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9ADEFA"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6690" cy="2499360"/>
            <wp:effectExtent l="0" t="0" r="1016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499360"/>
            <wp:effectExtent l="0" t="0" r="1016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</w:rPr>
        <w:t>CREATE TABLE ips (   id INTEGER PRIMARY KEY,   ip TEXT NOT NULL,   name TEXT,   active INTEGER DEFAULT 1,   priority INTEGER DEFAULT 0 )</w:t>
      </w:r>
      <w:r>
        <w:br w:type="textWrapping"/>
      </w:r>
      <w:r>
        <w:drawing>
          <wp:inline distT="0" distB="0" distL="114300" distR="114300">
            <wp:extent cx="5266690" cy="2499360"/>
            <wp:effectExtent l="0" t="0" r="10160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66690" cy="2499360"/>
            <wp:effectExtent l="0" t="0" r="10160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在绑定D1数据库（变量名DB）和自定义域名后即可使用（无密码验证）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如需提高响应性能和使用体验，可使用KV作为中间缓冲层，手动创建任意KV（变量名TASK_KV）绑定即可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5912B6"/>
    <w:rsid w:val="42B8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Office_12.8.2.19823_F1E327BC-269C-435d-A152-05C5408002CA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2025-10-25T03:56:06Z</dcterms:created>
  <dc:creator>XOS</dc:creator>
  <cp:lastModifiedBy>wps</cp:lastModifiedBy>
  <dcterms:modified xsi:type="dcterms:W3CDTF">2025-10-25T04:26:06Z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2052-12.8.2.19823</vt:lpwstr>
  </property>
  <property fmtid="{D5CDD505-2E9C-101B-9397-08002B2CF9AE}" pid="3" name="ICV">
    <vt:lpwstr>C5E125050A7041BA9BF6240AB6BEA991_12</vt:lpwstr>
  </property>
</Properties>
</file>