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품번 To-Be — 차상위40(21~60위) v3.2 결과 요약</w:t>
      </w:r>
    </w:p>
    <w:p>
      <w:r>
        <w:t>산출 파일: 1.41.52_품번_To-Be_차상위40\20_결과\260812_S-TEPS_품번_To-Be_v3.2(M_MM_일련번호_차상위40).xlsx</w:t>
        <w:br/>
        <w:t>v3.1에 2개 패턴만 추가 반영.</w:t>
      </w:r>
    </w:p>
    <w:p/>
    <w:p>
      <w:r>
        <w:rPr>
          <w:b/>
        </w:rPr>
        <w:t>1. v3.1 대비 변경 사항</w:t>
      </w:r>
    </w:p>
    <w:p>
      <w:r>
        <w:t>① 단위 화이트리스트에 M, MM 추가. 예: 비티알 'AH-APSH-P-1000-15-15-250MM'→'AH-APSH-P-1000-15-15', 'AH-APSH-P-0375-05-05-2M'→'AH-APSH-P-0375-05-05'. (R&amp;D Systems '3136-RL-01M/CF'처럼 단위 뒤에 '/CF'가 더 붙어 끝까지 안 맞는 경우는 그대로 유지됨 — 의도된 동작.)</w:t>
        <w:br/>
        <w:t>② 전역 라벨 규칙에 '일련번호' 추가(기존 '시리얼 번호:'와 다른 표현이라 별도 규칙 필요). 예: GEMÜ '일련번호 J20240419-Q6'→'J20240419-Q6'.</w:t>
      </w:r>
    </w:p>
    <w:p>
      <w:r>
        <w:t>사전 검증: 상위20(1.41.51) 데이터에는 이 두 패턴이 0건이라 이번 수정은 차상위40에만 반영함.</w:t>
      </w:r>
    </w:p>
    <w:p>
      <w:r>
        <w:rPr>
          <w:b/>
        </w:rPr>
        <w:t>2. 처리 범위</w:t>
      </w:r>
    </w:p>
    <w:p>
      <w:r>
        <w:t>제조사(정리) 21~60위, 총 2,189건 (v3.1과 동일 범위).</w:t>
      </w:r>
    </w:p>
    <w:p>
      <w:r>
        <w:rPr>
          <w:b/>
        </w:rPr>
        <w:t>3. 회사별 처리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제조사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대상 건수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분리텍스트 발생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Charles River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R&amp;D Systems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Combi-Blocks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Abcam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PerkinElmer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대정화금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BioLegend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Saint-Gobain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Supelco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싸토리우스코리아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영인에스티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TCI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비티알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DURAN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Promega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Cobetter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MedChemExpress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ProteinSimple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GEMÜ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Lonza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Metrohm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Avantor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Beckman Coulter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Agilent Technologies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(주)BB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Repligen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Millipore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Isolab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Siemens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Daejung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Gilson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DUKSAN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Rhawn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시너지이노베이션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Advanced Instruments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</w:tbl>
    <w:p/>
    <w:p>
      <w:r>
        <w:rPr>
          <w:b/>
        </w:rPr>
        <w:t>4. 검증</w:t>
      </w:r>
    </w:p>
    <w:p>
      <w:r>
        <w:t>대상 건수 합계 2,189건(변동 없음), 분리텍스트 발생 총 80건(v3.1의 71건 대비 +9건). v3.1과 v3.2 전수 대조 결과, 이번에 의도한 M/MM/일련번호 항목 외에는 값이 달라지지 않았음을 확인함 — 총 변경 9건(비티알 8건, GEMÜ 1건).</w:t>
      </w:r>
    </w:p>
    <w:p/>
    <w:p>
      <w:r>
        <w:rPr>
          <w:b/>
        </w:rPr>
        <w:t>5. 컬럼 설명</w:t>
      </w:r>
    </w:p>
    <w:p>
      <w:r>
        <w:t>품번_To-Be: 규칙 적용 후 확정된 품번 값. 이번 40개 회사가 아니거나 품번이 없으면 공란.</w:t>
      </w:r>
    </w:p>
    <w:p>
      <w:r>
        <w:t>품번_To-Be_비고: 이번 40개 회사 중에는 해당 없음(Sigma 계열 전용 항목).</w:t>
      </w:r>
    </w:p>
    <w:p>
      <w:r>
        <w:t>품번_To-Be_분리텍스트: 원본 품번에서 잘려나간 부분을 그대로 기록.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