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F544" w14:textId="77777777" w:rsidR="00D07E01" w:rsidRDefault="00D07E01">
      <w:pPr>
        <w:spacing w:before="1800" w:after="1800"/>
      </w:pPr>
    </w:p>
    <w:p w14:paraId="7EA2088B" w14:textId="77777777" w:rsidR="00D07E01" w:rsidRDefault="00000000">
      <w:pPr>
        <w:spacing w:after="60"/>
        <w:jc w:val="center"/>
      </w:pPr>
      <w:r>
        <w:rPr>
          <w:rFonts w:eastAsia="Arial"/>
          <w:color w:val="2E86AB"/>
          <w:sz w:val="28"/>
          <w:szCs w:val="28"/>
        </w:rPr>
        <w:t xml:space="preserve">ICT 규제 </w:t>
      </w:r>
      <w:proofErr w:type="spellStart"/>
      <w:r>
        <w:rPr>
          <w:rFonts w:eastAsia="Arial"/>
          <w:color w:val="2E86AB"/>
          <w:sz w:val="28"/>
          <w:szCs w:val="28"/>
        </w:rPr>
        <w:t>샌드박스</w:t>
      </w:r>
      <w:proofErr w:type="spellEnd"/>
    </w:p>
    <w:p w14:paraId="292EAA58" w14:textId="77777777" w:rsidR="00D07E01" w:rsidRDefault="00000000">
      <w:pPr>
        <w:spacing w:after="80"/>
        <w:jc w:val="center"/>
      </w:pPr>
      <w:r>
        <w:rPr>
          <w:rFonts w:eastAsia="Arial"/>
          <w:b/>
          <w:bCs/>
          <w:color w:val="1B3A5C"/>
          <w:sz w:val="48"/>
          <w:szCs w:val="48"/>
        </w:rPr>
        <w:t>실증특례 신청 요약 문서</w:t>
      </w:r>
    </w:p>
    <w:p w14:paraId="7E49B088" w14:textId="77777777" w:rsidR="00D07E01" w:rsidRDefault="00000000">
      <w:pPr>
        <w:pBdr>
          <w:bottom w:val="single" w:sz="6" w:space="12" w:color="F5A623"/>
        </w:pBdr>
        <w:spacing w:after="300"/>
        <w:jc w:val="center"/>
      </w:pPr>
      <w:r>
        <w:rPr>
          <w:rFonts w:eastAsia="Arial"/>
          <w:i/>
          <w:iCs/>
          <w:color w:val="5D6D7E"/>
          <w:sz w:val="18"/>
          <w:szCs w:val="18"/>
        </w:rPr>
        <w:t>Regulatory Sandbox — Demonstration Special Exception Application Brief</w:t>
      </w:r>
    </w:p>
    <w:p w14:paraId="6C0644F1" w14:textId="77777777" w:rsidR="00D07E01" w:rsidRDefault="00D07E01">
      <w:pPr>
        <w:spacing w:before="400" w:after="400"/>
      </w:pPr>
    </w:p>
    <w:p w14:paraId="478FD559" w14:textId="77777777" w:rsidR="00D07E01" w:rsidRDefault="00000000">
      <w:pPr>
        <w:spacing w:after="120"/>
        <w:jc w:val="center"/>
      </w:pPr>
      <w:r>
        <w:rPr>
          <w:rFonts w:eastAsia="Arial"/>
          <w:b/>
          <w:bCs/>
          <w:color w:val="1B3A5C"/>
          <w:sz w:val="36"/>
          <w:szCs w:val="36"/>
        </w:rPr>
        <w:t>SAFEWAY KIDS (</w:t>
      </w:r>
      <w:proofErr w:type="spellStart"/>
      <w:r>
        <w:rPr>
          <w:rFonts w:eastAsia="Arial"/>
          <w:b/>
          <w:bCs/>
          <w:color w:val="1B3A5C"/>
          <w:sz w:val="36"/>
          <w:szCs w:val="36"/>
        </w:rPr>
        <w:t>세이프웨이</w:t>
      </w:r>
      <w:proofErr w:type="spellEnd"/>
      <w:r>
        <w:rPr>
          <w:rFonts w:eastAsia="Arial"/>
          <w:b/>
          <w:bCs/>
          <w:color w:val="1B3A5C"/>
          <w:sz w:val="36"/>
          <w:szCs w:val="36"/>
        </w:rPr>
        <w:t xml:space="preserve"> </w:t>
      </w:r>
      <w:proofErr w:type="spellStart"/>
      <w:r>
        <w:rPr>
          <w:rFonts w:eastAsia="Arial"/>
          <w:b/>
          <w:bCs/>
          <w:color w:val="1B3A5C"/>
          <w:sz w:val="36"/>
          <w:szCs w:val="36"/>
        </w:rPr>
        <w:t>키즈</w:t>
      </w:r>
      <w:proofErr w:type="spellEnd"/>
      <w:r>
        <w:rPr>
          <w:rFonts w:eastAsia="Arial"/>
          <w:b/>
          <w:bCs/>
          <w:color w:val="1B3A5C"/>
          <w:sz w:val="36"/>
          <w:szCs w:val="36"/>
        </w:rPr>
        <w:t>)</w:t>
      </w:r>
    </w:p>
    <w:p w14:paraId="73F8A4A6" w14:textId="77777777" w:rsidR="00D07E01" w:rsidRDefault="00000000">
      <w:pPr>
        <w:spacing w:after="80"/>
        <w:jc w:val="center"/>
      </w:pPr>
      <w:r>
        <w:rPr>
          <w:rFonts w:eastAsia="Arial"/>
          <w:color w:val="5D6D7E"/>
          <w:sz w:val="22"/>
          <w:szCs w:val="22"/>
        </w:rPr>
        <w:t>AI 기반 어린이 통학 셔틀버스 공유 플랫폼 서비스</w:t>
      </w:r>
    </w:p>
    <w:p w14:paraId="24D17509" w14:textId="77777777" w:rsidR="00D07E01" w:rsidRDefault="00D07E01">
      <w:pPr>
        <w:spacing w:before="600" w:after="6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</w:tblGrid>
      <w:tr w:rsidR="00D07E01" w14:paraId="441317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9025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신청 기관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A5EB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과학기술정보통신부</w:t>
            </w:r>
          </w:p>
        </w:tc>
      </w:tr>
      <w:tr w:rsidR="00D07E01" w14:paraId="00D8C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3ED2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신청 유형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CC70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실증을 위한 규제특례 (ICT 융합)</w:t>
            </w:r>
          </w:p>
        </w:tc>
      </w:tr>
      <w:tr w:rsidR="00D07E01" w14:paraId="62F0AA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14FE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근거 법령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1C5B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정보통신융합법 제38조의 2</w:t>
            </w:r>
          </w:p>
        </w:tc>
      </w:tr>
      <w:tr w:rsidR="00D07E01" w14:paraId="7DD98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5EBE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7844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2026년 3월 14일</w:t>
            </w:r>
          </w:p>
        </w:tc>
      </w:tr>
      <w:tr w:rsidR="00D07E01" w14:paraId="6A570B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4C45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문서 버전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BE5E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v1.0 (Draft for Pre-consultation)</w:t>
            </w:r>
          </w:p>
        </w:tc>
      </w:tr>
    </w:tbl>
    <w:p w14:paraId="284F783E" w14:textId="77777777" w:rsidR="00D07E01" w:rsidRDefault="00D07E01">
      <w:pPr>
        <w:spacing w:before="300" w:after="300"/>
      </w:pPr>
    </w:p>
    <w:p w14:paraId="0BC4B4CC" w14:textId="77777777" w:rsidR="00D07E01" w:rsidRDefault="00000000">
      <w:pPr>
        <w:jc w:val="center"/>
      </w:pPr>
      <w:r>
        <w:rPr>
          <w:rFonts w:eastAsia="Arial"/>
          <w:i/>
          <w:iCs/>
          <w:color w:val="C0392B"/>
          <w:sz w:val="18"/>
          <w:szCs w:val="18"/>
        </w:rPr>
        <w:t xml:space="preserve">※ 본 문서는 대한상공회의소 규제 </w:t>
      </w:r>
      <w:proofErr w:type="spellStart"/>
      <w:r>
        <w:rPr>
          <w:rFonts w:eastAsia="Arial"/>
          <w:i/>
          <w:iCs/>
          <w:color w:val="C0392B"/>
          <w:sz w:val="18"/>
          <w:szCs w:val="18"/>
        </w:rPr>
        <w:t>샌드박스</w:t>
      </w:r>
      <w:proofErr w:type="spellEnd"/>
      <w:r>
        <w:rPr>
          <w:rFonts w:eastAsia="Arial"/>
          <w:i/>
          <w:iCs/>
          <w:color w:val="C0392B"/>
          <w:sz w:val="18"/>
          <w:szCs w:val="18"/>
        </w:rPr>
        <w:t xml:space="preserve"> 지원센터 사전 상담용 초안입니다.</w:t>
      </w:r>
    </w:p>
    <w:p w14:paraId="1458BA86" w14:textId="77777777" w:rsidR="00D07E01" w:rsidRDefault="00D07E01">
      <w:pPr>
        <w:sectPr w:rsidR="00D07E0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AF853F0" w14:textId="77777777" w:rsidR="00D07E01" w:rsidRDefault="00000000">
      <w:pPr>
        <w:pStyle w:val="1"/>
        <w:spacing w:after="160"/>
      </w:pPr>
      <w:r>
        <w:lastRenderedPageBreak/>
        <w:t>1. 신청사 개요</w:t>
      </w:r>
    </w:p>
    <w:p w14:paraId="13B8ECF1" w14:textId="77777777" w:rsidR="00D07E01" w:rsidRDefault="00D07E01">
      <w:pPr>
        <w:pBdr>
          <w:bottom w:val="single" w:sz="4" w:space="8" w:color="2E86AB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07E01" w14:paraId="14362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895B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신청 기업명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3D8D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SAFEWAY KIDS (</w:t>
            </w:r>
            <w:proofErr w:type="spellStart"/>
            <w:r>
              <w:rPr>
                <w:rFonts w:eastAsia="Arial"/>
                <w:sz w:val="20"/>
                <w:szCs w:val="20"/>
              </w:rPr>
              <w:t>세이프웨이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키즈</w:t>
            </w:r>
            <w:proofErr w:type="spellEnd"/>
            <w:proofErr w:type="gramStart"/>
            <w:r>
              <w:rPr>
                <w:rFonts w:eastAsia="Arial"/>
                <w:sz w:val="20"/>
                <w:szCs w:val="20"/>
              </w:rPr>
              <w:t>)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법인명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미정</w:t>
            </w:r>
          </w:p>
        </w:tc>
      </w:tr>
      <w:tr w:rsidR="00D07E01" w14:paraId="2A0CDA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1ACC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서비스명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0954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AI 기반 어린이 통학 셔틀버스 공유 플랫폼 서비스</w:t>
            </w:r>
          </w:p>
        </w:tc>
      </w:tr>
      <w:tr w:rsidR="00D07E01" w14:paraId="2A521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762D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서비스 개요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8266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>AI 컴퓨터 비전(안면인식, 이상행동 감지, 잔류인원 감지) 및</w:t>
            </w:r>
          </w:p>
          <w:p w14:paraId="190D6C08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>다중 경유지 배차 최적화(VRP-TW) 기술을 통합하여,</w:t>
            </w:r>
          </w:p>
          <w:p w14:paraId="32F634BE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 xml:space="preserve">학원/유치원 간 어린이 통학차량을 공유하는 </w:t>
            </w:r>
            <w:proofErr w:type="spellStart"/>
            <w:r>
              <w:rPr>
                <w:rFonts w:eastAsia="Arial"/>
                <w:sz w:val="20"/>
                <w:szCs w:val="20"/>
              </w:rPr>
              <w:t>모빌리티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플랫폼</w:t>
            </w:r>
          </w:p>
        </w:tc>
      </w:tr>
      <w:tr w:rsidR="00D07E01" w14:paraId="35BDB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3D09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핵심 기술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3931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 xml:space="preserve">① </w:t>
            </w:r>
            <w:proofErr w:type="spellStart"/>
            <w:r>
              <w:rPr>
                <w:rFonts w:eastAsia="Arial"/>
                <w:sz w:val="20"/>
                <w:szCs w:val="20"/>
              </w:rPr>
              <w:t>엣지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AI: YOLOv8 + </w:t>
            </w:r>
            <w:proofErr w:type="spellStart"/>
            <w:r>
              <w:rPr>
                <w:rFonts w:eastAsia="Arial"/>
                <w:sz w:val="20"/>
                <w:szCs w:val="20"/>
              </w:rPr>
              <w:t>DeepSort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sz w:val="20"/>
                <w:szCs w:val="20"/>
              </w:rPr>
              <w:t>MediaPipe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(차량 내 이상행동/잔류인원 감지)</w:t>
            </w:r>
          </w:p>
          <w:p w14:paraId="4849EC1C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 xml:space="preserve">② </w:t>
            </w:r>
            <w:r>
              <w:rPr>
                <w:rFonts w:eastAsia="Arial"/>
                <w:sz w:val="20"/>
                <w:szCs w:val="20"/>
              </w:rPr>
              <w:t>안면인식: FaceNet + Anti-spoofing (</w:t>
            </w:r>
            <w:proofErr w:type="spellStart"/>
            <w:r>
              <w:rPr>
                <w:rFonts w:eastAsia="Arial"/>
                <w:sz w:val="20"/>
                <w:szCs w:val="20"/>
              </w:rPr>
              <w:t>비접촉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승하차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인증)</w:t>
            </w:r>
          </w:p>
          <w:p w14:paraId="56F3C9CF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 xml:space="preserve">③ </w:t>
            </w:r>
            <w:r>
              <w:rPr>
                <w:rFonts w:eastAsia="Arial"/>
                <w:sz w:val="20"/>
                <w:szCs w:val="20"/>
              </w:rPr>
              <w:t xml:space="preserve">VRP-TW: Google OR-Tools 기반 </w:t>
            </w:r>
            <w:proofErr w:type="spellStart"/>
            <w:r>
              <w:rPr>
                <w:rFonts w:eastAsia="Arial"/>
                <w:sz w:val="20"/>
                <w:szCs w:val="20"/>
              </w:rPr>
              <w:t>다중경유지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배차 최적화</w:t>
            </w:r>
          </w:p>
          <w:p w14:paraId="6191E9A8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 xml:space="preserve">④ </w:t>
            </w:r>
            <w:r>
              <w:rPr>
                <w:rFonts w:eastAsia="Arial"/>
                <w:sz w:val="20"/>
                <w:szCs w:val="20"/>
              </w:rPr>
              <w:t>사각지대 감지: LiDAR + 컴퓨터비전 융합 외부 보행자 추적</w:t>
            </w:r>
          </w:p>
        </w:tc>
      </w:tr>
      <w:tr w:rsidR="00D07E01" w14:paraId="628E99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0086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신청 유형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FF01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실증을 위한 규제특례 (정보통신융합법 제38조의 2)</w:t>
            </w:r>
          </w:p>
        </w:tc>
      </w:tr>
      <w:tr w:rsidR="00D07E01" w14:paraId="7CDEA1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0440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희망 실증 기간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B8CF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2년 (법령 정비 미완료 시 1회 연장 신청 예정, 최대 4년)</w:t>
            </w:r>
          </w:p>
        </w:tc>
      </w:tr>
      <w:tr w:rsidR="00D07E01" w14:paraId="64F024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F18E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희망 실증 지역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855E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서울특별시 특정 1개 구 (초기 파일럿, 추후 확대)</w:t>
            </w:r>
          </w:p>
        </w:tc>
      </w:tr>
      <w:tr w:rsidR="00D07E01" w14:paraId="7A1E56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4D5F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희망 실증 규모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2815" w14:textId="51A2DBAE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차량 10~20</w:t>
            </w:r>
            <w:proofErr w:type="gramStart"/>
            <w:r>
              <w:rPr>
                <w:rFonts w:eastAsia="Arial"/>
                <w:sz w:val="20"/>
                <w:szCs w:val="20"/>
              </w:rPr>
              <w:t>대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학원·유치원 20~50</w:t>
            </w:r>
            <w:proofErr w:type="gramStart"/>
            <w:r w:rsidR="00D87A9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곳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원생 200~500명</w:t>
            </w:r>
          </w:p>
        </w:tc>
      </w:tr>
    </w:tbl>
    <w:p w14:paraId="78F36C53" w14:textId="77777777" w:rsidR="00D07E01" w:rsidRDefault="00000000">
      <w:r>
        <w:br w:type="page"/>
      </w:r>
    </w:p>
    <w:p w14:paraId="2D8FA52A" w14:textId="77777777" w:rsidR="00D07E01" w:rsidRDefault="00000000">
      <w:pPr>
        <w:pStyle w:val="1"/>
        <w:spacing w:after="160"/>
      </w:pPr>
      <w:r>
        <w:lastRenderedPageBreak/>
        <w:t>2. 규제 충돌 사항 및 신청 사유</w:t>
      </w:r>
    </w:p>
    <w:p w14:paraId="7ABFFD38" w14:textId="77777777" w:rsidR="00D07E01" w:rsidRDefault="00D07E01">
      <w:pPr>
        <w:pBdr>
          <w:bottom w:val="single" w:sz="4" w:space="8" w:color="2E86AB"/>
        </w:pBdr>
        <w:spacing w:before="80" w:after="80"/>
      </w:pPr>
    </w:p>
    <w:p w14:paraId="326239B1" w14:textId="77777777" w:rsidR="00D07E01" w:rsidRDefault="00000000">
      <w:pPr>
        <w:spacing w:after="160" w:line="300" w:lineRule="auto"/>
        <w:jc w:val="both"/>
      </w:pPr>
      <w:r>
        <w:rPr>
          <w:rFonts w:eastAsia="Arial"/>
        </w:rPr>
        <w:t>본 서비스는 아래의 현행 법령으로 인해 허가 등을 신청하는 것이 불가능하거나, 기준을 적용하는 것이 불명확한 상황에 해당한다.</w:t>
      </w:r>
    </w:p>
    <w:p w14:paraId="7D4C07F3" w14:textId="77777777" w:rsidR="00D07E01" w:rsidRDefault="00000000">
      <w:pPr>
        <w:pStyle w:val="2"/>
      </w:pPr>
      <w:r>
        <w:t>2.1 규제 충돌 ①: 여객자동차 운수사업법 제81조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07E01" w14:paraId="116861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EE82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충돌 법령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ED89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여객자동차 운수사업법 제81조 (자가용 유상운송 금지)</w:t>
            </w:r>
          </w:p>
        </w:tc>
      </w:tr>
      <w:tr w:rsidR="00D07E01" w14:paraId="588CD3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CFED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충돌 내용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9834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 xml:space="preserve">교육목적 운행은 예외적으로 </w:t>
            </w:r>
            <w:proofErr w:type="gramStart"/>
            <w:r>
              <w:rPr>
                <w:rFonts w:eastAsia="Arial"/>
                <w:sz w:val="20"/>
                <w:szCs w:val="20"/>
              </w:rPr>
              <w:t>허용되나,</w:t>
            </w:r>
            <w:proofErr w:type="gramEnd"/>
          </w:p>
          <w:p w14:paraId="541FEC50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>학원·유치원이 직접 소유(공동소유)한 차량만 허용됨.</w:t>
            </w:r>
          </w:p>
          <w:p w14:paraId="67B9A8C7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>제3자 플랫폼이 소유한 차량으로 운송계약을 체결하는 것은 불가능.</w:t>
            </w:r>
          </w:p>
        </w:tc>
      </w:tr>
      <w:tr w:rsidR="00D07E01" w14:paraId="40B0E9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3752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선례 참조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0D53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 xml:space="preserve">(주)스쿨버스 — 2023년 3월 ICT </w:t>
            </w:r>
            <w:proofErr w:type="spellStart"/>
            <w:r>
              <w:rPr>
                <w:rFonts w:eastAsia="Arial"/>
                <w:sz w:val="20"/>
                <w:szCs w:val="20"/>
              </w:rPr>
              <w:t>샌드박스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실증특례 승인</w:t>
            </w:r>
          </w:p>
          <w:p w14:paraId="00C5D60A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>→ 신청기업이 직접 차량 구매 + 기사 직접 고용 모델로 특례 승인</w:t>
            </w:r>
          </w:p>
        </w:tc>
      </w:tr>
    </w:tbl>
    <w:p w14:paraId="5DFC54E7" w14:textId="77777777" w:rsidR="00D07E01" w:rsidRDefault="00D07E01">
      <w:pPr>
        <w:spacing w:before="80" w:after="80"/>
      </w:pPr>
    </w:p>
    <w:p w14:paraId="3451FFBB" w14:textId="77777777" w:rsidR="00D07E01" w:rsidRDefault="00000000">
      <w:pPr>
        <w:pStyle w:val="2"/>
      </w:pPr>
      <w:r>
        <w:t>2.2 규제 충돌 ②: 도로교통법 제52조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07E01" w14:paraId="302951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6C4B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충돌 법령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5E66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도로교통법 제52조 및 시행령 제31조 (통학버스 명의 요건)</w:t>
            </w:r>
          </w:p>
        </w:tc>
      </w:tr>
      <w:tr w:rsidR="00D07E01" w14:paraId="11B35C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7CA3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충돌 내용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59A5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>어린이 통학버스는 교육시설의 장 명의로 등록되거나,</w:t>
            </w:r>
          </w:p>
          <w:p w14:paraId="43780661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>시설의 장이 전세버스사업자와 직접 운송계약을 체결한 차량이어야 함.</w:t>
            </w:r>
          </w:p>
          <w:p w14:paraId="6E997F3E" w14:textId="77777777" w:rsidR="00D07E01" w:rsidRDefault="00000000">
            <w:pPr>
              <w:spacing w:after="40" w:line="260" w:lineRule="auto"/>
            </w:pPr>
            <w:r>
              <w:rPr>
                <w:rFonts w:eastAsia="Arial"/>
                <w:sz w:val="20"/>
                <w:szCs w:val="20"/>
              </w:rPr>
              <w:t>플랫폼이 중개하는 다대다(</w:t>
            </w:r>
            <w:proofErr w:type="gramStart"/>
            <w:r>
              <w:rPr>
                <w:rFonts w:eastAsia="Arial"/>
                <w:sz w:val="20"/>
                <w:szCs w:val="20"/>
              </w:rPr>
              <w:t>N:N</w:t>
            </w:r>
            <w:proofErr w:type="gramEnd"/>
            <w:r>
              <w:rPr>
                <w:rFonts w:eastAsia="Arial"/>
                <w:sz w:val="20"/>
                <w:szCs w:val="20"/>
              </w:rPr>
              <w:t>) 계약 구조는 현행법 해석상 불명확.</w:t>
            </w:r>
          </w:p>
        </w:tc>
      </w:tr>
    </w:tbl>
    <w:p w14:paraId="28F8C79A" w14:textId="77777777" w:rsidR="00D07E01" w:rsidRDefault="00D07E01">
      <w:pPr>
        <w:spacing w:before="80" w:after="80"/>
      </w:pPr>
    </w:p>
    <w:p w14:paraId="6B0E20BB" w14:textId="77777777" w:rsidR="00D07E01" w:rsidRDefault="00000000">
      <w:pPr>
        <w:pStyle w:val="2"/>
      </w:pPr>
      <w:r>
        <w:t xml:space="preserve">2.3 규제 충돌 ③: </w:t>
      </w:r>
      <w:proofErr w:type="spellStart"/>
      <w:r>
        <w:t>세림이법</w:t>
      </w:r>
      <w:proofErr w:type="spellEnd"/>
      <w:r>
        <w:t xml:space="preserve"> (동승보호자 의무)</w:t>
      </w:r>
    </w:p>
    <w:p w14:paraId="180A9235" w14:textId="77777777" w:rsidR="00D07E01" w:rsidRDefault="00000000">
      <w:pPr>
        <w:spacing w:after="160" w:line="300" w:lineRule="auto"/>
        <w:jc w:val="both"/>
      </w:pPr>
      <w:proofErr w:type="spellStart"/>
      <w:r>
        <w:rPr>
          <w:rFonts w:eastAsia="Arial"/>
        </w:rPr>
        <w:t>세림이법에</w:t>
      </w:r>
      <w:proofErr w:type="spellEnd"/>
      <w:r>
        <w:rPr>
          <w:rFonts w:eastAsia="Arial"/>
        </w:rPr>
        <w:t xml:space="preserve"> 따라 어린이 통학버스는 운전자 외 동승 보호자가 반드시 탑승해야 한다. 플랫폼은 기사 배치뿐 아니라 단기 동승 보호자 파트타이머의 실시간 매칭 기능을 포함하며, 이는 </w:t>
      </w:r>
      <w:proofErr w:type="spellStart"/>
      <w:r>
        <w:rPr>
          <w:rFonts w:eastAsia="Arial"/>
        </w:rPr>
        <w:t>긱</w:t>
      </w:r>
      <w:proofErr w:type="spellEnd"/>
      <w:r>
        <w:rPr>
          <w:rFonts w:eastAsia="Arial"/>
        </w:rPr>
        <w:t xml:space="preserve"> 이코노미 모델로 운영된다. 실증 기간 동안 동승보호자 의무를 100% 준수하며, AI 모니터링은 이를 보완하는 추가 안전 계층으로 운영된다.</w:t>
      </w:r>
    </w:p>
    <w:p w14:paraId="6897C0DC" w14:textId="77777777" w:rsidR="00D07E01" w:rsidRDefault="00D07E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7E01" w14:paraId="47EA8E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A623"/>
              <w:left w:val="single" w:sz="8" w:space="0" w:color="F5A623"/>
              <w:bottom w:val="single" w:sz="1" w:space="0" w:color="F5A623"/>
              <w:right w:val="single" w:sz="1" w:space="0" w:color="F5A623"/>
            </w:tcBorders>
            <w:shd w:val="clear" w:color="auto" w:fill="FDF2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CEAE50" w14:textId="77777777" w:rsidR="00D07E01" w:rsidRDefault="00000000">
            <w:pPr>
              <w:spacing w:after="80"/>
            </w:pPr>
            <w:r>
              <w:rPr>
                <w:rFonts w:eastAsia="Arial"/>
                <w:b/>
                <w:bCs/>
                <w:color w:val="1B3A5C"/>
                <w:sz w:val="22"/>
                <w:szCs w:val="22"/>
              </w:rPr>
              <w:t>핵심 신청 사유 요약</w:t>
            </w:r>
          </w:p>
          <w:p w14:paraId="3401E63D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여객자동차법 제81조와 도로교통법 제52조의 차량 명의/소유 요건이, AI 기반 공유 플랫폼 모델에 적용하기에 불명확하고 불합리하여, 플랫폼이 중개하는 </w:t>
            </w:r>
            <w:proofErr w:type="gramStart"/>
            <w:r>
              <w:rPr>
                <w:rFonts w:eastAsia="Arial"/>
                <w:sz w:val="20"/>
                <w:szCs w:val="20"/>
              </w:rPr>
              <w:t>N:N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전자계약 구조의 합법성을 실증을 통해 검증하고자 함. 동시에, </w:t>
            </w:r>
            <w:proofErr w:type="spellStart"/>
            <w:r>
              <w:rPr>
                <w:rFonts w:eastAsia="Arial"/>
                <w:sz w:val="20"/>
                <w:szCs w:val="20"/>
              </w:rPr>
              <w:t>엣지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AI 기반 차량 내 안전 모니터링 기술이 기존 </w:t>
            </w:r>
            <w:proofErr w:type="spellStart"/>
            <w:r>
              <w:rPr>
                <w:rFonts w:eastAsia="Arial"/>
                <w:sz w:val="20"/>
                <w:szCs w:val="20"/>
              </w:rPr>
              <w:t>세림이법의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동승보호자 의무를 보완하는 기술적 안전망으로서 유효함을 실증하고자 함.</w:t>
            </w:r>
          </w:p>
        </w:tc>
      </w:tr>
    </w:tbl>
    <w:p w14:paraId="0C62C9AB" w14:textId="77777777" w:rsidR="00D07E01" w:rsidRDefault="00000000">
      <w:r>
        <w:br w:type="page"/>
      </w:r>
    </w:p>
    <w:p w14:paraId="44DF4B7C" w14:textId="77777777" w:rsidR="00D07E01" w:rsidRDefault="00000000">
      <w:pPr>
        <w:pStyle w:val="1"/>
        <w:spacing w:after="160"/>
      </w:pPr>
      <w:r>
        <w:lastRenderedPageBreak/>
        <w:t>3. 기존 선례 대비 기술적 차별화</w:t>
      </w:r>
    </w:p>
    <w:p w14:paraId="455FADE3" w14:textId="77777777" w:rsidR="00D07E01" w:rsidRDefault="00D07E01">
      <w:pPr>
        <w:pBdr>
          <w:bottom w:val="single" w:sz="4" w:space="8" w:color="2E86AB"/>
        </w:pBdr>
        <w:spacing w:before="80" w:after="80"/>
      </w:pPr>
    </w:p>
    <w:p w14:paraId="029EAF24" w14:textId="77777777" w:rsidR="00D07E01" w:rsidRDefault="00000000">
      <w:pPr>
        <w:spacing w:after="160" w:line="300" w:lineRule="auto"/>
        <w:jc w:val="both"/>
      </w:pPr>
      <w:r>
        <w:rPr>
          <w:rFonts w:eastAsia="Arial"/>
        </w:rPr>
        <w:t xml:space="preserve">(주)스쿨버스가 2023년 통학차량 분야 최초로 실증특례를 </w:t>
      </w:r>
      <w:proofErr w:type="spellStart"/>
      <w:r>
        <w:rPr>
          <w:rFonts w:eastAsia="Arial"/>
        </w:rPr>
        <w:t>승인받은</w:t>
      </w:r>
      <w:proofErr w:type="spellEnd"/>
      <w:r>
        <w:rPr>
          <w:rFonts w:eastAsia="Arial"/>
        </w:rPr>
        <w:t xml:space="preserve"> 바 있으며, SAFEWAY KIDS는 해당 선례를 기반으로 하되 다음의 기술적 차별화를 통해 별도의 실증 범위를 신청한다.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D07E01" w14:paraId="315F1C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AB1B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비교 항목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F909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(주)스쿨버스 (기승인)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B107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SAFEWAY KIDS (신규 신청)</w:t>
            </w:r>
          </w:p>
        </w:tc>
      </w:tr>
      <w:tr w:rsidR="00D07E01" w14:paraId="1DB84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6FD9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사업 모델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AC47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직접 차량 구매 + 기사 직접 고용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EE78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AI 기반 공유 플랫폼 (</w:t>
            </w:r>
            <w:proofErr w:type="gramStart"/>
            <w:r>
              <w:rPr>
                <w:rFonts w:eastAsia="Arial"/>
                <w:sz w:val="20"/>
                <w:szCs w:val="20"/>
              </w:rPr>
              <w:t>N:N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전자계약 중개)</w:t>
            </w:r>
          </w:p>
        </w:tc>
      </w:tr>
      <w:tr w:rsidR="00D07E01" w14:paraId="6A4C1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855C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차량 내 안전 기술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FD8E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GPS 위치추적 + 안전운전지수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EFF9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Edge AI (이상행동감지, 잔류인원감지, 안면인식)</w:t>
            </w:r>
          </w:p>
        </w:tc>
      </w:tr>
      <w:tr w:rsidR="00D07E01" w14:paraId="3A2B9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490F" w14:textId="77777777" w:rsidR="00D07E01" w:rsidRDefault="00000000">
            <w:pPr>
              <w:spacing w:line="276" w:lineRule="auto"/>
            </w:pP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승하차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 xml:space="preserve"> 관리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7873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앱 기반 수동 체크인/체크아웃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AFDD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AI 안면인식 자동 인증 (95%+ 인식률)</w:t>
            </w:r>
          </w:p>
        </w:tc>
      </w:tr>
      <w:tr w:rsidR="00D07E01" w14:paraId="38E08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ECA6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배차 최적화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75C5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수동 노선 설정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DBC3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VRP-TW 알고리즘 기반 자동 최적화</w:t>
            </w:r>
          </w:p>
        </w:tc>
      </w:tr>
      <w:tr w:rsidR="00D07E01" w14:paraId="02D8E1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E150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사각지대 감지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7110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해당 없음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32BA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LiDAR + CV 융합 외부 보행자 추적</w:t>
            </w:r>
          </w:p>
        </w:tc>
      </w:tr>
      <w:tr w:rsidR="00D07E01" w14:paraId="667D9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E8D3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동승보호자 관리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CCB6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교육기관 자체 확보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155E" w14:textId="306D2D3A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플랫폼 내 </w:t>
            </w:r>
            <w:proofErr w:type="spellStart"/>
            <w:r>
              <w:rPr>
                <w:rFonts w:eastAsia="Arial"/>
                <w:sz w:val="20"/>
                <w:szCs w:val="20"/>
              </w:rPr>
              <w:t>긱</w:t>
            </w:r>
            <w:proofErr w:type="spellEnd"/>
            <w:r w:rsidR="001B7A1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이코노미 실시간 매칭</w:t>
            </w:r>
          </w:p>
        </w:tc>
      </w:tr>
    </w:tbl>
    <w:p w14:paraId="7B947B8B" w14:textId="77777777" w:rsidR="00D07E01" w:rsidRDefault="00D07E0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7E01" w14:paraId="5E38A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A623"/>
              <w:left w:val="single" w:sz="8" w:space="0" w:color="F5A623"/>
              <w:bottom w:val="single" w:sz="1" w:space="0" w:color="F5A623"/>
              <w:right w:val="single" w:sz="1" w:space="0" w:color="F5A623"/>
            </w:tcBorders>
            <w:shd w:val="clear" w:color="auto" w:fill="EA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5476F7" w14:textId="77777777" w:rsidR="00D07E01" w:rsidRDefault="00000000">
            <w:pPr>
              <w:spacing w:after="80"/>
            </w:pPr>
            <w:proofErr w:type="spellStart"/>
            <w:r>
              <w:rPr>
                <w:rFonts w:eastAsia="Arial"/>
                <w:b/>
                <w:bCs/>
                <w:color w:val="1B3A5C"/>
                <w:sz w:val="22"/>
                <w:szCs w:val="22"/>
              </w:rPr>
              <w:t>패스트트랙</w:t>
            </w:r>
            <w:proofErr w:type="spellEnd"/>
            <w:r>
              <w:rPr>
                <w:rFonts w:eastAsia="Arial"/>
                <w:b/>
                <w:bCs/>
                <w:color w:val="1B3A5C"/>
                <w:sz w:val="22"/>
                <w:szCs w:val="22"/>
              </w:rPr>
              <w:t xml:space="preserve"> 적용 가능성</w:t>
            </w:r>
          </w:p>
          <w:p w14:paraId="656491C2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2025년 4월 개정 정보통신융합법에 따라, 이미 처리된 실증특례 과제와 동종·유사한 경우 </w:t>
            </w:r>
            <w:proofErr w:type="spellStart"/>
            <w:r>
              <w:rPr>
                <w:rFonts w:eastAsia="Arial"/>
                <w:sz w:val="20"/>
                <w:szCs w:val="20"/>
              </w:rPr>
              <w:t>패스트트랙이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적용되어 관계부처 협의 기간이 30일에서 15일로 단축됩니다. 다만 SAFEWAY KIDS는 기존 스쿨버스 대비 AI 안전감지, 공유플랫폼 모델 등 기술적 차별화가 명확하므로, 동종·유사가 아닌 별도 신규 실증특례로 신청하는 것을 권장합니다.</w:t>
            </w:r>
          </w:p>
        </w:tc>
      </w:tr>
    </w:tbl>
    <w:p w14:paraId="3ED9CD84" w14:textId="77777777" w:rsidR="00D07E01" w:rsidRDefault="00000000">
      <w:r>
        <w:br w:type="page"/>
      </w:r>
    </w:p>
    <w:p w14:paraId="44AE244F" w14:textId="77777777" w:rsidR="00D07E01" w:rsidRDefault="00000000">
      <w:pPr>
        <w:pStyle w:val="1"/>
        <w:spacing w:after="160"/>
      </w:pPr>
      <w:r>
        <w:lastRenderedPageBreak/>
        <w:t>4. 안전 조치 계획</w:t>
      </w:r>
    </w:p>
    <w:p w14:paraId="67B3BEFE" w14:textId="77777777" w:rsidR="00D07E01" w:rsidRDefault="00D07E01">
      <w:pPr>
        <w:pBdr>
          <w:bottom w:val="single" w:sz="4" w:space="8" w:color="2E86AB"/>
        </w:pBdr>
        <w:spacing w:before="80" w:after="80"/>
      </w:pPr>
    </w:p>
    <w:p w14:paraId="75B2FD5F" w14:textId="77777777" w:rsidR="00D07E01" w:rsidRDefault="00000000">
      <w:pPr>
        <w:spacing w:after="160" w:line="300" w:lineRule="auto"/>
        <w:jc w:val="both"/>
      </w:pPr>
      <w:r>
        <w:rPr>
          <w:rFonts w:eastAsia="Arial"/>
        </w:rPr>
        <w:t>실증특례 승인 시 국민의 생명·안전에 대한 우려를 방지하기 위해 다음의 안전 조치를 수립한다.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07E01" w14:paraId="79EFE8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2350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안전 조치 항목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B35D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세부 이행 계획</w:t>
            </w:r>
          </w:p>
        </w:tc>
      </w:tr>
      <w:tr w:rsidR="00D07E01" w14:paraId="0BC0CD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3374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동승보호자 의무 준수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8889" w14:textId="77777777" w:rsidR="00D07E01" w:rsidRDefault="00000000">
            <w:pPr>
              <w:spacing w:line="276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세림이법에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따른 동승보호자 탑승을 100% 준수. AI 모니터링은 대체가 아닌 보완 계층으로 운영. 플랫폼 내 </w:t>
            </w:r>
            <w:proofErr w:type="spellStart"/>
            <w:r>
              <w:rPr>
                <w:rFonts w:eastAsia="Arial"/>
                <w:sz w:val="20"/>
                <w:szCs w:val="20"/>
              </w:rPr>
              <w:t>긱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이코노미 매칭으로 보호자 </w:t>
            </w:r>
            <w:proofErr w:type="spellStart"/>
            <w:r>
              <w:rPr>
                <w:rFonts w:eastAsia="Arial"/>
                <w:sz w:val="20"/>
                <w:szCs w:val="20"/>
              </w:rPr>
              <w:t>인력풀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상시 확보.</w:t>
            </w:r>
          </w:p>
        </w:tc>
      </w:tr>
      <w:tr w:rsidR="00D07E01" w14:paraId="5F6C46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503A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책임보험 가입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C459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실증 개시 전 보험업법에 따른 종합보험 가입 완료. 사고 발생 시 피해자가 아닌 사업자에게 고의·과실 입증책임 전환 조건 수용.</w:t>
            </w:r>
          </w:p>
        </w:tc>
      </w:tr>
      <w:tr w:rsidR="00D07E01" w14:paraId="74F6C0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F05A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차량 안전 기준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8A49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모든 차량 황색 도색 + 보호표지 부착. 15인승 이하 </w:t>
            </w:r>
            <w:proofErr w:type="spellStart"/>
            <w:r>
              <w:rPr>
                <w:rFonts w:eastAsia="Arial"/>
                <w:sz w:val="20"/>
                <w:szCs w:val="20"/>
              </w:rPr>
              <w:t>소형승합차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사용. 차량 연식 3년 이내 제한.</w:t>
            </w:r>
          </w:p>
        </w:tc>
      </w:tr>
      <w:tr w:rsidR="00D07E01" w14:paraId="31E533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01F9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운전자 검증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8E7E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범죄경력 조회 + 운전경력 5년 이상 + 법정 안전교육 이수 완료 확인 후 배치. 플랫폼 내 디지털 증빙 보관.</w:t>
            </w:r>
          </w:p>
        </w:tc>
      </w:tr>
      <w:tr w:rsidR="00D07E01" w14:paraId="7A791B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990D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AI 안전 모니터링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538D" w14:textId="77777777" w:rsidR="00D07E01" w:rsidRDefault="00000000">
            <w:pPr>
              <w:spacing w:line="276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엣지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AI가 차량 내 이상행동·잔류인원을 실시간 감지하여 기사+관제센터+학부모에게 즉시 경보 송출. 시동 OFF 후 잔류인원 감지 시 문 잠금 해제 불가.</w:t>
            </w:r>
          </w:p>
        </w:tc>
      </w:tr>
      <w:tr w:rsidR="00D07E01" w14:paraId="00F053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1D63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개인정보보호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0DA6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14세 미만 아동 대상으로 법정대리인 동의 프로세스 구현. 안면인식 생체데이터 AES-256 암호화 + 추론 후 즉시 휘발 처리.</w:t>
            </w:r>
          </w:p>
        </w:tc>
      </w:tr>
      <w:tr w:rsidR="00D07E01" w14:paraId="517107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FB99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사고 대응 프로토콜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D2D4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안전사고 발생 시 30분 이내 관계기관 보고 + 학부모 전원 긴급 알림. 월별 안전 보고서를 </w:t>
            </w:r>
            <w:proofErr w:type="spellStart"/>
            <w:r>
              <w:rPr>
                <w:rFonts w:eastAsia="Arial"/>
                <w:sz w:val="20"/>
                <w:szCs w:val="20"/>
              </w:rPr>
              <w:t>과기정통부에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제출.</w:t>
            </w:r>
          </w:p>
        </w:tc>
      </w:tr>
    </w:tbl>
    <w:p w14:paraId="784685DD" w14:textId="77777777" w:rsidR="00D07E01" w:rsidRDefault="00000000">
      <w:r>
        <w:br w:type="page"/>
      </w:r>
    </w:p>
    <w:p w14:paraId="448A696B" w14:textId="77777777" w:rsidR="00D07E01" w:rsidRDefault="00000000">
      <w:pPr>
        <w:pStyle w:val="1"/>
        <w:spacing w:after="160"/>
      </w:pPr>
      <w:r>
        <w:lastRenderedPageBreak/>
        <w:t>5. 기대 효과 및 사회적 가치</w:t>
      </w:r>
    </w:p>
    <w:p w14:paraId="0CFB0AB6" w14:textId="77777777" w:rsidR="00D07E01" w:rsidRDefault="00D07E01">
      <w:pPr>
        <w:pBdr>
          <w:bottom w:val="single" w:sz="4" w:space="8" w:color="2E86AB"/>
        </w:pBdr>
        <w:spacing w:before="80" w:after="80"/>
      </w:pPr>
    </w:p>
    <w:p w14:paraId="15D69D9E" w14:textId="77777777" w:rsidR="00D07E01" w:rsidRDefault="00000000">
      <w:pPr>
        <w:pStyle w:val="2"/>
      </w:pPr>
      <w:r>
        <w:t xml:space="preserve">5.1 학생·학부모 </w:t>
      </w:r>
      <w:proofErr w:type="spellStart"/>
      <w:r>
        <w:t>편익성</w:t>
      </w:r>
      <w:proofErr w:type="spellEnd"/>
      <w:r>
        <w:t xml:space="preserve"> 제고</w:t>
      </w:r>
    </w:p>
    <w:p w14:paraId="65698466" w14:textId="77777777" w:rsidR="00D07E01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 xml:space="preserve">AI 안면인식으로 </w:t>
      </w:r>
      <w:proofErr w:type="spellStart"/>
      <w:r>
        <w:rPr>
          <w:rFonts w:eastAsia="Arial"/>
        </w:rPr>
        <w:t>승하차</w:t>
      </w:r>
      <w:proofErr w:type="spellEnd"/>
      <w:r>
        <w:rPr>
          <w:rFonts w:eastAsia="Arial"/>
        </w:rPr>
        <w:t xml:space="preserve"> 누락을 원천 차단하여 어린이 안전사고 예방</w:t>
      </w:r>
    </w:p>
    <w:p w14:paraId="1C091A45" w14:textId="77777777" w:rsidR="00D07E01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 xml:space="preserve">실시간 차량 위치 + </w:t>
      </w:r>
      <w:proofErr w:type="spellStart"/>
      <w:r>
        <w:rPr>
          <w:rFonts w:eastAsia="Arial"/>
        </w:rPr>
        <w:t>초단위</w:t>
      </w:r>
      <w:proofErr w:type="spellEnd"/>
      <w:r>
        <w:rPr>
          <w:rFonts w:eastAsia="Arial"/>
        </w:rPr>
        <w:t xml:space="preserve"> 도착 예측으로 학부모 불안감 해소</w:t>
      </w:r>
    </w:p>
    <w:p w14:paraId="24417B0C" w14:textId="77777777" w:rsidR="00D07E01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앱 기반 원터치 스케줄 변경으로 맞벌이 가구 육아 스트레스 대폭 감소</w:t>
      </w:r>
    </w:p>
    <w:p w14:paraId="7F1A34C0" w14:textId="77777777" w:rsidR="00D07E01" w:rsidRDefault="00000000">
      <w:pPr>
        <w:pStyle w:val="2"/>
      </w:pPr>
      <w:r>
        <w:t>5.2 교육기관 경제적 효익</w:t>
      </w:r>
    </w:p>
    <w:p w14:paraId="2B66AF33" w14:textId="77777777" w:rsidR="00D07E01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개별 학원의 차량 유지보수비, 기사 채용 리소스 등 고정비 최대 30% 절감 (셔틀타요 실증 기준)</w:t>
      </w:r>
    </w:p>
    <w:p w14:paraId="1D5BFE56" w14:textId="77777777" w:rsidR="00D07E01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학원이 본연의 교육 업무에 집중할 수 있는 환경 조성</w:t>
      </w:r>
    </w:p>
    <w:p w14:paraId="6D38F5AB" w14:textId="77777777" w:rsidR="00D07E01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 xml:space="preserve">공유 모델을 통한 </w:t>
      </w:r>
      <w:proofErr w:type="spellStart"/>
      <w:r>
        <w:rPr>
          <w:rFonts w:eastAsia="Arial"/>
        </w:rPr>
        <w:t>공차율</w:t>
      </w:r>
      <w:proofErr w:type="spellEnd"/>
      <w:r>
        <w:rPr>
          <w:rFonts w:eastAsia="Arial"/>
        </w:rPr>
        <w:t xml:space="preserve"> 감소로 통학 물류 전반의 효율성 향상</w:t>
      </w:r>
    </w:p>
    <w:p w14:paraId="3D358573" w14:textId="77777777" w:rsidR="00D07E01" w:rsidRDefault="00000000">
      <w:pPr>
        <w:pStyle w:val="2"/>
      </w:pPr>
      <w:r>
        <w:t>5.3 사회적 가치 창출</w:t>
      </w:r>
    </w:p>
    <w:p w14:paraId="494D6F02" w14:textId="77777777" w:rsidR="00D07E01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그동안 블랙박스 영역이던 통학차량 내부를 '데이터화'하여 시스템적 안전망 구축</w:t>
      </w:r>
    </w:p>
    <w:p w14:paraId="3AA87E96" w14:textId="77777777" w:rsidR="00D07E01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AI가 규정 위반 자체를 원천적으로 불가능하게 만드는 디지털 컴플라이언스 인프라 역할</w:t>
      </w:r>
    </w:p>
    <w:p w14:paraId="6D0D18AE" w14:textId="77777777" w:rsidR="00D07E01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 xml:space="preserve">동승보호자 </w:t>
      </w:r>
      <w:proofErr w:type="spellStart"/>
      <w:r>
        <w:rPr>
          <w:rFonts w:eastAsia="Arial"/>
        </w:rPr>
        <w:t>긱</w:t>
      </w:r>
      <w:proofErr w:type="spellEnd"/>
      <w:r>
        <w:rPr>
          <w:rFonts w:eastAsia="Arial"/>
        </w:rPr>
        <w:t xml:space="preserve"> 이코노미 매칭으로 지역사회 일자리 창출 (주부, 시니어 인력 활용)</w:t>
      </w:r>
    </w:p>
    <w:p w14:paraId="2A78C366" w14:textId="77777777" w:rsidR="00D07E01" w:rsidRDefault="00000000">
      <w:r>
        <w:br w:type="page"/>
      </w:r>
    </w:p>
    <w:p w14:paraId="75ECE104" w14:textId="77777777" w:rsidR="00D07E01" w:rsidRDefault="00000000">
      <w:pPr>
        <w:pStyle w:val="1"/>
        <w:spacing w:after="160"/>
      </w:pPr>
      <w:r>
        <w:lastRenderedPageBreak/>
        <w:t>6. 실증 계획 및 타임라인</w:t>
      </w:r>
    </w:p>
    <w:p w14:paraId="1B8142CD" w14:textId="77777777" w:rsidR="00D07E01" w:rsidRDefault="00D07E01">
      <w:pPr>
        <w:pBdr>
          <w:bottom w:val="single" w:sz="4" w:space="8" w:color="2E86AB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3160"/>
        <w:gridCol w:w="3200"/>
      </w:tblGrid>
      <w:tr w:rsidR="00D07E01" w14:paraId="7952FB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7F20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C17F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FAEE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557A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D07E01" w14:paraId="1E20CE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9B88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Phase 0 사전준비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A107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M1 ~ M3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3D52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대한상의 지원센터 </w:t>
            </w:r>
            <w:proofErr w:type="gramStart"/>
            <w:r>
              <w:rPr>
                <w:rFonts w:eastAsia="Arial"/>
                <w:sz w:val="20"/>
                <w:szCs w:val="20"/>
              </w:rPr>
              <w:t>사전상담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법무 자문 </w:t>
            </w:r>
            <w:proofErr w:type="gramStart"/>
            <w:r>
              <w:rPr>
                <w:rFonts w:eastAsia="Arial"/>
                <w:sz w:val="20"/>
                <w:szCs w:val="20"/>
              </w:rPr>
              <w:t>확보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신청서 초안 </w:t>
            </w:r>
            <w:proofErr w:type="gramStart"/>
            <w:r>
              <w:rPr>
                <w:rFonts w:eastAsia="Arial"/>
                <w:sz w:val="20"/>
                <w:szCs w:val="20"/>
              </w:rPr>
              <w:t>작성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모의 데이터 설계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39F8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실증특례 신청서 최종본 제출</w:t>
            </w:r>
          </w:p>
        </w:tc>
      </w:tr>
      <w:tr w:rsidR="00D07E01" w14:paraId="13CB24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9595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Phase 1 심의 대기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601F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M3 ~ M6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9427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관계부처 협의 </w:t>
            </w:r>
            <w:proofErr w:type="gramStart"/>
            <w:r>
              <w:rPr>
                <w:rFonts w:eastAsia="Arial"/>
                <w:sz w:val="20"/>
                <w:szCs w:val="20"/>
              </w:rPr>
              <w:t>대응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AI PoC 개발 </w:t>
            </w:r>
            <w:proofErr w:type="gramStart"/>
            <w:r>
              <w:rPr>
                <w:rFonts w:eastAsia="Arial"/>
                <w:sz w:val="20"/>
                <w:szCs w:val="20"/>
              </w:rPr>
              <w:t>병행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파일럿 학원 사전 협의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5EA1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AI </w:t>
            </w:r>
            <w:proofErr w:type="gramStart"/>
            <w:r>
              <w:rPr>
                <w:rFonts w:eastAsia="Arial"/>
                <w:sz w:val="20"/>
                <w:szCs w:val="20"/>
              </w:rPr>
              <w:t>데모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파일럿 MOU 체결</w:t>
            </w:r>
          </w:p>
        </w:tc>
      </w:tr>
      <w:tr w:rsidR="00D07E01" w14:paraId="58CFFE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A08E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Phase 2 승인 후 실증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5A61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M6 ~ M18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F934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승인 조건 </w:t>
            </w:r>
            <w:proofErr w:type="gramStart"/>
            <w:r>
              <w:rPr>
                <w:rFonts w:eastAsia="Arial"/>
                <w:sz w:val="20"/>
                <w:szCs w:val="20"/>
              </w:rPr>
              <w:t>이행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파일럿 </w:t>
            </w:r>
            <w:proofErr w:type="gramStart"/>
            <w:r>
              <w:rPr>
                <w:rFonts w:eastAsia="Arial"/>
                <w:sz w:val="20"/>
                <w:szCs w:val="20"/>
              </w:rPr>
              <w:t>운영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안전 데이터 </w:t>
            </w:r>
            <w:proofErr w:type="gramStart"/>
            <w:r>
              <w:rPr>
                <w:rFonts w:eastAsia="Arial"/>
                <w:sz w:val="20"/>
                <w:szCs w:val="20"/>
              </w:rPr>
              <w:t>수집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월별 보고서 제출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220D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실증 결과 </w:t>
            </w:r>
            <w:proofErr w:type="gramStart"/>
            <w:r>
              <w:rPr>
                <w:rFonts w:eastAsia="Arial"/>
                <w:sz w:val="20"/>
                <w:szCs w:val="20"/>
              </w:rPr>
              <w:t>보고서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법령 정비 건의</w:t>
            </w:r>
          </w:p>
        </w:tc>
      </w:tr>
      <w:tr w:rsidR="00D07E01" w14:paraId="1158CC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B990" w14:textId="77777777" w:rsidR="00D07E01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Phase 3 연장/전환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9AC3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M18 ~ M24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EF53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실증특례 연장 신청 또는 임시허가 </w:t>
            </w:r>
            <w:proofErr w:type="gramStart"/>
            <w:r>
              <w:rPr>
                <w:rFonts w:eastAsia="Arial"/>
                <w:sz w:val="20"/>
                <w:szCs w:val="20"/>
              </w:rPr>
              <w:t>전환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다지역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확대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1DBE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임시허가 </w:t>
            </w:r>
            <w:proofErr w:type="gramStart"/>
            <w:r>
              <w:rPr>
                <w:rFonts w:eastAsia="Arial"/>
                <w:sz w:val="20"/>
                <w:szCs w:val="20"/>
              </w:rPr>
              <w:t>취득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상용 서비스 출시</w:t>
            </w:r>
          </w:p>
        </w:tc>
      </w:tr>
    </w:tbl>
    <w:p w14:paraId="16AFF937" w14:textId="77777777" w:rsidR="00D07E01" w:rsidRDefault="00D07E01">
      <w:pPr>
        <w:spacing w:before="200" w:after="200"/>
      </w:pPr>
    </w:p>
    <w:p w14:paraId="77F85E96" w14:textId="77777777" w:rsidR="00D07E01" w:rsidRDefault="00000000">
      <w:pPr>
        <w:pStyle w:val="1"/>
        <w:spacing w:after="160"/>
      </w:pPr>
      <w:r>
        <w:t>7. 첨부 예정 서류 목록</w:t>
      </w:r>
    </w:p>
    <w:p w14:paraId="0E5195C2" w14:textId="77777777" w:rsidR="00D07E01" w:rsidRDefault="00D07E01">
      <w:pPr>
        <w:pBdr>
          <w:bottom w:val="single" w:sz="4" w:space="8" w:color="2E86AB"/>
        </w:pBdr>
        <w:spacing w:before="80" w:after="80"/>
      </w:pPr>
    </w:p>
    <w:p w14:paraId="6AEAF14A" w14:textId="77777777" w:rsidR="00D07E01" w:rsidRDefault="00000000">
      <w:pPr>
        <w:spacing w:after="160" w:line="300" w:lineRule="auto"/>
        <w:jc w:val="both"/>
      </w:pPr>
      <w:r>
        <w:rPr>
          <w:rFonts w:eastAsia="Arial"/>
        </w:rPr>
        <w:t>신청서 최종본 제출 시 아래 서류를 첨부할 예정이다 (사전상담 후 확정).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3600"/>
      </w:tblGrid>
      <w:tr w:rsidR="00D07E01" w14:paraId="383B20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9E77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1B5D" w14:textId="77777777" w:rsidR="00D07E01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서류명</w:t>
            </w:r>
            <w:proofErr w:type="spellEnd"/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9A5A" w14:textId="77777777" w:rsidR="00D07E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D07E01" w14:paraId="578BC3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05FC" w14:textId="77777777" w:rsidR="00D07E01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6B64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실증을 위한 규제특례 신청서 (별지 제13호 서식)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A2D0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작성 예정</w:t>
            </w:r>
          </w:p>
        </w:tc>
      </w:tr>
      <w:tr w:rsidR="00D07E01" w14:paraId="2ED439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336D" w14:textId="77777777" w:rsidR="00D07E01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9BC3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신청자의 재정적·기술적 능력 설명 자료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6667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작성 예정</w:t>
            </w:r>
          </w:p>
        </w:tc>
      </w:tr>
      <w:tr w:rsidR="00D07E01" w14:paraId="507FA2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C39B" w14:textId="77777777" w:rsidR="00D07E01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D0C7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규제특례 신청사유 해당 설명 자료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1001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본 문서 기반 작성</w:t>
            </w:r>
          </w:p>
        </w:tc>
      </w:tr>
      <w:tr w:rsidR="00D07E01" w14:paraId="602DA8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3BF8" w14:textId="77777777" w:rsidR="00D07E01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5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70D6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AI 기술 PoC 데모 영상 및 설명서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901E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개발 중 (M1~M6)</w:t>
            </w:r>
          </w:p>
        </w:tc>
      </w:tr>
      <w:tr w:rsidR="00D07E01" w14:paraId="255D6D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6C97" w14:textId="77777777" w:rsidR="00D07E01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BE7D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파일럿 학원 MOU 또는 협약서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8EE3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협의 예정</w:t>
            </w:r>
          </w:p>
        </w:tc>
      </w:tr>
      <w:tr w:rsidR="00D07E01" w14:paraId="4D1C8F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722B" w14:textId="77777777" w:rsidR="00D07E01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9264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책임보험 가입 계획서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FE10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작성 예정</w:t>
            </w:r>
          </w:p>
        </w:tc>
      </w:tr>
      <w:tr w:rsidR="00D07E01" w14:paraId="443607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17C0" w14:textId="77777777" w:rsidR="00D07E01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091F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개인정보보호 영향평가서 (PIA)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EB70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작성 예정</w:t>
            </w:r>
          </w:p>
        </w:tc>
      </w:tr>
      <w:tr w:rsidR="00D07E01" w14:paraId="1F28CE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DFE2" w14:textId="77777777" w:rsidR="00D07E01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DA8F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사업자 </w:t>
            </w:r>
            <w:proofErr w:type="gramStart"/>
            <w:r>
              <w:rPr>
                <w:rFonts w:eastAsia="Arial"/>
                <w:sz w:val="20"/>
                <w:szCs w:val="20"/>
              </w:rPr>
              <w:t>등록증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법인 등기부등본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8AA5" w14:textId="77777777" w:rsidR="00D07E01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법인 설립 후 첨부</w:t>
            </w:r>
          </w:p>
        </w:tc>
      </w:tr>
    </w:tbl>
    <w:p w14:paraId="7B985FF2" w14:textId="77777777" w:rsidR="00D07E01" w:rsidRDefault="00D07E01">
      <w:pPr>
        <w:spacing w:before="300" w:after="300"/>
      </w:pPr>
    </w:p>
    <w:p w14:paraId="1FA5CA0A" w14:textId="77777777" w:rsidR="00D07E01" w:rsidRDefault="00000000">
      <w:pPr>
        <w:pBdr>
          <w:top w:val="single" w:sz="2" w:space="8" w:color="BDC3C7"/>
        </w:pBdr>
        <w:spacing w:before="200"/>
        <w:jc w:val="center"/>
      </w:pPr>
      <w:r>
        <w:rPr>
          <w:rFonts w:eastAsia="Arial"/>
          <w:i/>
          <w:iCs/>
          <w:color w:val="5D6D7E"/>
          <w:sz w:val="20"/>
          <w:szCs w:val="20"/>
        </w:rPr>
        <w:t>— End of Document —</w:t>
      </w:r>
    </w:p>
    <w:sectPr w:rsidR="00D07E0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E2BA3" w14:textId="77777777" w:rsidR="00894293" w:rsidRDefault="00894293">
      <w:r>
        <w:separator/>
      </w:r>
    </w:p>
  </w:endnote>
  <w:endnote w:type="continuationSeparator" w:id="0">
    <w:p w14:paraId="2C7CD860" w14:textId="77777777" w:rsidR="00894293" w:rsidRDefault="00894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0598" w14:textId="77777777" w:rsidR="00D07E01" w:rsidRDefault="00000000">
    <w:pPr>
      <w:jc w:val="center"/>
    </w:pPr>
    <w:r>
      <w:rPr>
        <w:rFonts w:eastAsia="Arial"/>
        <w:color w:val="5D6D7E"/>
        <w:sz w:val="16"/>
        <w:szCs w:val="16"/>
      </w:rPr>
      <w:t xml:space="preserve">CONFIDENTIAL — Page </w:t>
    </w:r>
    <w:r>
      <w:rPr>
        <w:color w:val="5D6D7E"/>
        <w:sz w:val="16"/>
        <w:szCs w:val="16"/>
      </w:rPr>
      <w:fldChar w:fldCharType="begin"/>
    </w:r>
    <w:r>
      <w:rPr>
        <w:rFonts w:eastAsia="Arial"/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D87A98">
      <w:rPr>
        <w:rFonts w:eastAsia="Arial"/>
        <w:noProof/>
        <w:color w:val="5D6D7E"/>
        <w:sz w:val="16"/>
        <w:szCs w:val="16"/>
      </w:rPr>
      <w:t>2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66A2" w14:textId="77777777" w:rsidR="00894293" w:rsidRDefault="00894293">
      <w:r>
        <w:separator/>
      </w:r>
    </w:p>
  </w:footnote>
  <w:footnote w:type="continuationSeparator" w:id="0">
    <w:p w14:paraId="6B45505B" w14:textId="77777777" w:rsidR="00894293" w:rsidRDefault="00894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ABFE8" w14:textId="77777777" w:rsidR="00D07E01" w:rsidRDefault="00000000">
    <w:pPr>
      <w:pBdr>
        <w:bottom w:val="single" w:sz="2" w:space="4" w:color="2E86AB"/>
      </w:pBdr>
      <w:tabs>
        <w:tab w:val="right" w:pos="9026"/>
      </w:tabs>
    </w:pPr>
    <w:r>
      <w:rPr>
        <w:rFonts w:eastAsia="Arial"/>
        <w:b/>
        <w:bCs/>
        <w:color w:val="1B3A5C"/>
        <w:sz w:val="16"/>
        <w:szCs w:val="16"/>
      </w:rPr>
      <w:t>SAFEWAY KIDS</w:t>
    </w:r>
    <w:r>
      <w:rPr>
        <w:rFonts w:eastAsia="Arial"/>
        <w:color w:val="5D6D7E"/>
        <w:sz w:val="16"/>
        <w:szCs w:val="16"/>
      </w:rPr>
      <w:tab/>
      <w:t xml:space="preserve">ICT </w:t>
    </w:r>
    <w:proofErr w:type="spellStart"/>
    <w:r>
      <w:rPr>
        <w:rFonts w:eastAsia="Arial"/>
        <w:color w:val="5D6D7E"/>
        <w:sz w:val="16"/>
        <w:szCs w:val="16"/>
      </w:rPr>
      <w:t>규제샌드박스</w:t>
    </w:r>
    <w:proofErr w:type="spellEnd"/>
    <w:r>
      <w:rPr>
        <w:rFonts w:eastAsia="Arial"/>
        <w:color w:val="5D6D7E"/>
        <w:sz w:val="16"/>
        <w:szCs w:val="16"/>
      </w:rPr>
      <w:t xml:space="preserve"> 실증특례 신청 요약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C127E"/>
    <w:multiLevelType w:val="hybridMultilevel"/>
    <w:tmpl w:val="5F8C186A"/>
    <w:lvl w:ilvl="0" w:tplc="E3560106">
      <w:start w:val="1"/>
      <w:numFmt w:val="decimal"/>
      <w:lvlText w:val="%1."/>
      <w:lvlJc w:val="left"/>
      <w:pPr>
        <w:ind w:left="720" w:hanging="360"/>
      </w:pPr>
    </w:lvl>
    <w:lvl w:ilvl="1" w:tplc="82464DD0">
      <w:numFmt w:val="decimal"/>
      <w:lvlText w:val=""/>
      <w:lvlJc w:val="left"/>
    </w:lvl>
    <w:lvl w:ilvl="2" w:tplc="9A0E7624">
      <w:numFmt w:val="decimal"/>
      <w:lvlText w:val=""/>
      <w:lvlJc w:val="left"/>
    </w:lvl>
    <w:lvl w:ilvl="3" w:tplc="DE7CD3EC">
      <w:numFmt w:val="decimal"/>
      <w:lvlText w:val=""/>
      <w:lvlJc w:val="left"/>
    </w:lvl>
    <w:lvl w:ilvl="4" w:tplc="C3BC9B30">
      <w:numFmt w:val="decimal"/>
      <w:lvlText w:val=""/>
      <w:lvlJc w:val="left"/>
    </w:lvl>
    <w:lvl w:ilvl="5" w:tplc="F3AE0972">
      <w:numFmt w:val="decimal"/>
      <w:lvlText w:val=""/>
      <w:lvlJc w:val="left"/>
    </w:lvl>
    <w:lvl w:ilvl="6" w:tplc="DD1C3442">
      <w:numFmt w:val="decimal"/>
      <w:lvlText w:val=""/>
      <w:lvlJc w:val="left"/>
    </w:lvl>
    <w:lvl w:ilvl="7" w:tplc="25104C20">
      <w:numFmt w:val="decimal"/>
      <w:lvlText w:val=""/>
      <w:lvlJc w:val="left"/>
    </w:lvl>
    <w:lvl w:ilvl="8" w:tplc="C21A004A">
      <w:numFmt w:val="decimal"/>
      <w:lvlText w:val=""/>
      <w:lvlJc w:val="left"/>
    </w:lvl>
  </w:abstractNum>
  <w:abstractNum w:abstractNumId="1" w15:restartNumberingAfterBreak="0">
    <w:nsid w:val="1A5D1C1C"/>
    <w:multiLevelType w:val="hybridMultilevel"/>
    <w:tmpl w:val="29F62250"/>
    <w:lvl w:ilvl="0" w:tplc="D0328B26">
      <w:start w:val="1"/>
      <w:numFmt w:val="bullet"/>
      <w:lvlText w:val="•"/>
      <w:lvlJc w:val="left"/>
      <w:pPr>
        <w:ind w:left="720" w:hanging="360"/>
      </w:pPr>
    </w:lvl>
    <w:lvl w:ilvl="1" w:tplc="A860FBD8">
      <w:numFmt w:val="decimal"/>
      <w:lvlText w:val=""/>
      <w:lvlJc w:val="left"/>
    </w:lvl>
    <w:lvl w:ilvl="2" w:tplc="2B5CE96E">
      <w:numFmt w:val="decimal"/>
      <w:lvlText w:val=""/>
      <w:lvlJc w:val="left"/>
    </w:lvl>
    <w:lvl w:ilvl="3" w:tplc="C6AC7186">
      <w:numFmt w:val="decimal"/>
      <w:lvlText w:val=""/>
      <w:lvlJc w:val="left"/>
    </w:lvl>
    <w:lvl w:ilvl="4" w:tplc="AEC2DFA0">
      <w:numFmt w:val="decimal"/>
      <w:lvlText w:val=""/>
      <w:lvlJc w:val="left"/>
    </w:lvl>
    <w:lvl w:ilvl="5" w:tplc="AA0AE14E">
      <w:numFmt w:val="decimal"/>
      <w:lvlText w:val=""/>
      <w:lvlJc w:val="left"/>
    </w:lvl>
    <w:lvl w:ilvl="6" w:tplc="24067124">
      <w:numFmt w:val="decimal"/>
      <w:lvlText w:val=""/>
      <w:lvlJc w:val="left"/>
    </w:lvl>
    <w:lvl w:ilvl="7" w:tplc="FE48B678">
      <w:numFmt w:val="decimal"/>
      <w:lvlText w:val=""/>
      <w:lvlJc w:val="left"/>
    </w:lvl>
    <w:lvl w:ilvl="8" w:tplc="C43CC962">
      <w:numFmt w:val="decimal"/>
      <w:lvlText w:val=""/>
      <w:lvlJc w:val="left"/>
    </w:lvl>
  </w:abstractNum>
  <w:abstractNum w:abstractNumId="2" w15:restartNumberingAfterBreak="0">
    <w:nsid w:val="449A0ECA"/>
    <w:multiLevelType w:val="hybridMultilevel"/>
    <w:tmpl w:val="376C9DE0"/>
    <w:lvl w:ilvl="0" w:tplc="04A8FF52">
      <w:start w:val="1"/>
      <w:numFmt w:val="bullet"/>
      <w:lvlText w:val="●"/>
      <w:lvlJc w:val="left"/>
      <w:pPr>
        <w:ind w:left="720" w:hanging="360"/>
      </w:pPr>
    </w:lvl>
    <w:lvl w:ilvl="1" w:tplc="7BF6EFAA">
      <w:start w:val="1"/>
      <w:numFmt w:val="bullet"/>
      <w:lvlText w:val="○"/>
      <w:lvlJc w:val="left"/>
      <w:pPr>
        <w:ind w:left="1440" w:hanging="360"/>
      </w:pPr>
    </w:lvl>
    <w:lvl w:ilvl="2" w:tplc="083E8D66">
      <w:start w:val="1"/>
      <w:numFmt w:val="bullet"/>
      <w:lvlText w:val="■"/>
      <w:lvlJc w:val="left"/>
      <w:pPr>
        <w:ind w:left="2160" w:hanging="360"/>
      </w:pPr>
    </w:lvl>
    <w:lvl w:ilvl="3" w:tplc="177A0FC8">
      <w:start w:val="1"/>
      <w:numFmt w:val="bullet"/>
      <w:lvlText w:val="●"/>
      <w:lvlJc w:val="left"/>
      <w:pPr>
        <w:ind w:left="2880" w:hanging="360"/>
      </w:pPr>
    </w:lvl>
    <w:lvl w:ilvl="4" w:tplc="D3528882">
      <w:start w:val="1"/>
      <w:numFmt w:val="bullet"/>
      <w:lvlText w:val="○"/>
      <w:lvlJc w:val="left"/>
      <w:pPr>
        <w:ind w:left="3600" w:hanging="360"/>
      </w:pPr>
    </w:lvl>
    <w:lvl w:ilvl="5" w:tplc="45A4F208">
      <w:start w:val="1"/>
      <w:numFmt w:val="bullet"/>
      <w:lvlText w:val="■"/>
      <w:lvlJc w:val="left"/>
      <w:pPr>
        <w:ind w:left="4320" w:hanging="360"/>
      </w:pPr>
    </w:lvl>
    <w:lvl w:ilvl="6" w:tplc="E23CA56A">
      <w:start w:val="1"/>
      <w:numFmt w:val="bullet"/>
      <w:lvlText w:val="●"/>
      <w:lvlJc w:val="left"/>
      <w:pPr>
        <w:ind w:left="5040" w:hanging="360"/>
      </w:pPr>
    </w:lvl>
    <w:lvl w:ilvl="7" w:tplc="70F03884">
      <w:start w:val="1"/>
      <w:numFmt w:val="bullet"/>
      <w:lvlText w:val="●"/>
      <w:lvlJc w:val="left"/>
      <w:pPr>
        <w:ind w:left="5760" w:hanging="360"/>
      </w:pPr>
    </w:lvl>
    <w:lvl w:ilvl="8" w:tplc="7FFC5D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B2A5C67"/>
    <w:multiLevelType w:val="hybridMultilevel"/>
    <w:tmpl w:val="49D27D12"/>
    <w:lvl w:ilvl="0" w:tplc="7F708906">
      <w:start w:val="1"/>
      <w:numFmt w:val="decimal"/>
      <w:lvlText w:val="%1)"/>
      <w:lvlJc w:val="left"/>
      <w:pPr>
        <w:ind w:left="720" w:hanging="360"/>
      </w:pPr>
    </w:lvl>
    <w:lvl w:ilvl="1" w:tplc="41A241B6">
      <w:numFmt w:val="decimal"/>
      <w:lvlText w:val=""/>
      <w:lvlJc w:val="left"/>
    </w:lvl>
    <w:lvl w:ilvl="2" w:tplc="40F8005A">
      <w:numFmt w:val="decimal"/>
      <w:lvlText w:val=""/>
      <w:lvlJc w:val="left"/>
    </w:lvl>
    <w:lvl w:ilvl="3" w:tplc="F2E4BDAA">
      <w:numFmt w:val="decimal"/>
      <w:lvlText w:val=""/>
      <w:lvlJc w:val="left"/>
    </w:lvl>
    <w:lvl w:ilvl="4" w:tplc="A2FC063A">
      <w:numFmt w:val="decimal"/>
      <w:lvlText w:val=""/>
      <w:lvlJc w:val="left"/>
    </w:lvl>
    <w:lvl w:ilvl="5" w:tplc="60762110">
      <w:numFmt w:val="decimal"/>
      <w:lvlText w:val=""/>
      <w:lvlJc w:val="left"/>
    </w:lvl>
    <w:lvl w:ilvl="6" w:tplc="C8CCF3FA">
      <w:numFmt w:val="decimal"/>
      <w:lvlText w:val=""/>
      <w:lvlJc w:val="left"/>
    </w:lvl>
    <w:lvl w:ilvl="7" w:tplc="858E045E">
      <w:numFmt w:val="decimal"/>
      <w:lvlText w:val=""/>
      <w:lvlJc w:val="left"/>
    </w:lvl>
    <w:lvl w:ilvl="8" w:tplc="F9F2622C">
      <w:numFmt w:val="decimal"/>
      <w:lvlText w:val=""/>
      <w:lvlJc w:val="left"/>
    </w:lvl>
  </w:abstractNum>
  <w:num w:numId="1" w16cid:durableId="1602640555">
    <w:abstractNumId w:val="2"/>
    <w:lvlOverride w:ilvl="0">
      <w:startOverride w:val="1"/>
    </w:lvlOverride>
  </w:num>
  <w:num w:numId="2" w16cid:durableId="1987120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E01"/>
    <w:rsid w:val="001B7A18"/>
    <w:rsid w:val="00894293"/>
    <w:rsid w:val="00D07E01"/>
    <w:rsid w:val="00D87A98"/>
    <w:rsid w:val="00DB3ABE"/>
    <w:rsid w:val="00F1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66B4"/>
  <w15:docId w15:val="{697103B4-2956-41D5-97FC-03837F40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C3E50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86AB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1B3A5C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MiJi Lee</cp:lastModifiedBy>
  <cp:revision>2</cp:revision>
  <dcterms:created xsi:type="dcterms:W3CDTF">2026-03-13T16:05:00Z</dcterms:created>
  <dcterms:modified xsi:type="dcterms:W3CDTF">2026-03-14T00:04:00Z</dcterms:modified>
</cp:coreProperties>
</file>