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 xml:space="preserve">Отчет 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>К практической работе №5: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lang w:eastAsia="en-US"/>
        </w:rPr>
      </w:pPr>
      <w:r>
        <w:rPr>
          <w:rFonts w:eastAsia="Calibri"/>
          <w:bCs/>
          <w:color w:val="000000"/>
          <w:sz w:val="28"/>
          <w:szCs w:val="28"/>
        </w:rPr>
        <w:t>«Криптографическая защита информации»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6"/>
          <w:szCs w:val="36"/>
          <w:lang w:eastAsia="en-US"/>
        </w:rPr>
        <w:t xml:space="preserve">      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2 курса 2</w:t>
      </w:r>
      <w:r>
        <w:rPr>
          <w:rFonts w:eastAsia="Calibri"/>
          <w:sz w:val="28"/>
          <w:szCs w:val="28"/>
          <w:lang w:eastAsia="en-US"/>
        </w:rPr>
        <w:t xml:space="preserve"> группы ФИТ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FF2290" w:rsidRDefault="00FF2290" w:rsidP="00FF2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Cs w:val="28"/>
        </w:rPr>
        <w:t xml:space="preserve">Минск, </w:t>
      </w:r>
      <w:r>
        <w:rPr>
          <w:rFonts w:eastAsia="Calibri"/>
          <w:b/>
          <w:sz w:val="28"/>
          <w:szCs w:val="28"/>
          <w:lang w:eastAsia="en-US"/>
        </w:rPr>
        <w:t>2022</w:t>
      </w:r>
    </w:p>
    <w:p w:rsidR="00FF2290" w:rsidRDefault="00FF2290" w:rsidP="00FF2290"/>
    <w:p w:rsidR="00FF2290" w:rsidRDefault="00FF2290" w:rsidP="00FF2290"/>
    <w:p w:rsidR="00FF2290" w:rsidRDefault="00FF2290" w:rsidP="00FF2290"/>
    <w:p w:rsidR="00FF2290" w:rsidRDefault="00FF2290" w:rsidP="00FF2290"/>
    <w:p w:rsidR="00FF2290" w:rsidRDefault="00FF2290" w:rsidP="00FF2290"/>
    <w:p w:rsidR="00FF2290" w:rsidRDefault="00FF2290" w:rsidP="00FF2290"/>
    <w:p w:rsidR="00FF2290" w:rsidRDefault="00FF2290" w:rsidP="00FF2290">
      <w:pPr>
        <w:shd w:val="clear" w:color="auto" w:fill="FFFFFF"/>
        <w:spacing w:before="36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Практическое занятие №5</w:t>
      </w:r>
    </w:p>
    <w:p w:rsidR="00FF2290" w:rsidRDefault="00FF2290" w:rsidP="00FF2290">
      <w:pPr>
        <w:spacing w:after="240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«Криптографическая защита информации»</w:t>
      </w:r>
    </w:p>
    <w:p w:rsidR="00FF2290" w:rsidRDefault="00FF2290" w:rsidP="00FF2290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Цель: </w:t>
      </w:r>
      <w:r>
        <w:rPr>
          <w:sz w:val="28"/>
          <w:szCs w:val="28"/>
          <w:lang w:eastAsia="be-BY"/>
        </w:rPr>
        <w:t xml:space="preserve">Овладение навыками </w:t>
      </w:r>
      <w:r>
        <w:rPr>
          <w:rFonts w:eastAsia="Calibri"/>
          <w:sz w:val="28"/>
          <w:szCs w:val="28"/>
        </w:rPr>
        <w:t xml:space="preserve">работы с компьютерными программами для криптографической защиты информации при </w:t>
      </w:r>
      <w:r>
        <w:rPr>
          <w:rFonts w:eastAsia="Calibri"/>
          <w:sz w:val="28"/>
          <w:szCs w:val="28"/>
          <w:lang w:val="be-BY"/>
        </w:rPr>
        <w:t xml:space="preserve">передаче и </w:t>
      </w:r>
      <w:r>
        <w:rPr>
          <w:rFonts w:eastAsia="Calibri"/>
          <w:sz w:val="28"/>
          <w:szCs w:val="28"/>
        </w:rPr>
        <w:t>хранении.</w:t>
      </w:r>
    </w:p>
    <w:p w:rsidR="00FF2290" w:rsidRDefault="00FF2290" w:rsidP="00FF2290">
      <w:pPr>
        <w:shd w:val="clear" w:color="auto" w:fill="FFFFFF"/>
        <w:spacing w:before="240" w:after="12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Выполнение</w:t>
      </w:r>
    </w:p>
    <w:p w:rsidR="00FF2290" w:rsidRDefault="00FF2290" w:rsidP="00FF2290">
      <w:pPr>
        <w:ind w:firstLine="709"/>
        <w:jc w:val="both"/>
        <w:rPr>
          <w:color w:val="000000"/>
          <w:sz w:val="28"/>
          <w:szCs w:val="28"/>
          <w:lang w:eastAsia="be-BY"/>
        </w:rPr>
      </w:pPr>
      <w:proofErr w:type="gramStart"/>
      <w:r>
        <w:rPr>
          <w:color w:val="000000"/>
          <w:sz w:val="28"/>
          <w:szCs w:val="28"/>
          <w:lang w:eastAsia="be-BY"/>
        </w:rPr>
        <w:t xml:space="preserve">Криптография </w:t>
      </w:r>
      <w:r>
        <w:rPr>
          <w:color w:val="000000"/>
          <w:sz w:val="28"/>
          <w:szCs w:val="28"/>
          <w:lang w:eastAsia="be-BY"/>
        </w:rPr>
        <w:sym w:font="Symbol" w:char="F02D"/>
      </w:r>
      <w:r>
        <w:rPr>
          <w:color w:val="000000"/>
          <w:sz w:val="28"/>
          <w:szCs w:val="28"/>
          <w:lang w:eastAsia="be-BY"/>
        </w:rPr>
        <w:t xml:space="preserve"> наука</w:t>
      </w:r>
      <w:proofErr w:type="gramEnd"/>
      <w:r>
        <w:rPr>
          <w:color w:val="000000"/>
          <w:sz w:val="28"/>
          <w:szCs w:val="28"/>
          <w:lang w:eastAsia="be-BY"/>
        </w:rPr>
        <w:t xml:space="preserve">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FF2290" w:rsidRDefault="00FF2290" w:rsidP="00FF2290">
      <w:pPr>
        <w:ind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Шифрованием (</w:t>
      </w:r>
      <w:proofErr w:type="spellStart"/>
      <w:r>
        <w:rPr>
          <w:color w:val="000000"/>
          <w:sz w:val="28"/>
          <w:szCs w:val="28"/>
          <w:lang w:eastAsia="be-BY"/>
        </w:rPr>
        <w:t>encryption</w:t>
      </w:r>
      <w:proofErr w:type="spellEnd"/>
      <w:r>
        <w:rPr>
          <w:color w:val="000000"/>
          <w:sz w:val="28"/>
          <w:szCs w:val="28"/>
          <w:lang w:eastAsia="be-BY"/>
        </w:rPr>
        <w:t>) называют процесс преобразования открытых данных (</w:t>
      </w:r>
      <w:proofErr w:type="spellStart"/>
      <w:r>
        <w:rPr>
          <w:color w:val="000000"/>
          <w:sz w:val="28"/>
          <w:szCs w:val="28"/>
          <w:lang w:eastAsia="be-BY"/>
        </w:rPr>
        <w:t>plaintext</w:t>
      </w:r>
      <w:proofErr w:type="spellEnd"/>
      <w:r>
        <w:rPr>
          <w:color w:val="000000"/>
          <w:sz w:val="28"/>
          <w:szCs w:val="28"/>
          <w:lang w:eastAsia="be-BY"/>
        </w:rPr>
        <w:t>) в зашифрованные (</w:t>
      </w:r>
      <w:proofErr w:type="spellStart"/>
      <w:r>
        <w:rPr>
          <w:color w:val="000000"/>
          <w:sz w:val="28"/>
          <w:szCs w:val="28"/>
          <w:lang w:eastAsia="be-BY"/>
        </w:rPr>
        <w:t>шифртекст</w:t>
      </w:r>
      <w:proofErr w:type="spellEnd"/>
      <w:r>
        <w:rPr>
          <w:color w:val="000000"/>
          <w:sz w:val="28"/>
          <w:szCs w:val="28"/>
          <w:lang w:eastAsia="be-BY"/>
        </w:rPr>
        <w:t xml:space="preserve">, </w:t>
      </w:r>
      <w:proofErr w:type="spellStart"/>
      <w:r>
        <w:rPr>
          <w:color w:val="000000"/>
          <w:sz w:val="28"/>
          <w:szCs w:val="28"/>
          <w:lang w:eastAsia="be-BY"/>
        </w:rPr>
        <w:t>ciphertext</w:t>
      </w:r>
      <w:proofErr w:type="spellEnd"/>
      <w:r>
        <w:rPr>
          <w:color w:val="000000"/>
          <w:sz w:val="28"/>
          <w:szCs w:val="28"/>
          <w:lang w:eastAsia="be-BY"/>
        </w:rPr>
        <w:t>) или зашифрованных данных в открытые по определенным правилам с применением ключей.</w:t>
      </w:r>
    </w:p>
    <w:p w:rsidR="00FF2290" w:rsidRDefault="00FF2290" w:rsidP="00FF2290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Классификация алгоритмов шифрования:</w:t>
      </w:r>
    </w:p>
    <w:p w:rsidR="00FF2290" w:rsidRDefault="00FF2290" w:rsidP="00FF2290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– симметричные (с секретным, единым ключом, </w:t>
      </w:r>
      <w:proofErr w:type="spellStart"/>
      <w:r>
        <w:rPr>
          <w:color w:val="000000"/>
          <w:sz w:val="28"/>
          <w:szCs w:val="28"/>
          <w:lang w:eastAsia="be-BY"/>
        </w:rPr>
        <w:t>одноключевые</w:t>
      </w:r>
      <w:proofErr w:type="spellEnd"/>
      <w:r>
        <w:rPr>
          <w:color w:val="000000"/>
          <w:sz w:val="28"/>
          <w:szCs w:val="28"/>
          <w:lang w:eastAsia="be-BY"/>
        </w:rPr>
        <w:t xml:space="preserve">, </w:t>
      </w:r>
      <w:proofErr w:type="spellStart"/>
      <w:r>
        <w:rPr>
          <w:color w:val="000000"/>
          <w:sz w:val="28"/>
          <w:szCs w:val="28"/>
          <w:lang w:eastAsia="be-BY"/>
        </w:rPr>
        <w:t>single-key</w:t>
      </w:r>
      <w:proofErr w:type="spellEnd"/>
      <w:r>
        <w:rPr>
          <w:color w:val="000000"/>
          <w:sz w:val="28"/>
          <w:szCs w:val="28"/>
          <w:lang w:eastAsia="be-BY"/>
        </w:rPr>
        <w:t>).</w:t>
      </w:r>
    </w:p>
    <w:p w:rsidR="00FF2290" w:rsidRDefault="00FF2290" w:rsidP="00FF2290">
      <w:pPr>
        <w:pStyle w:val="2"/>
        <w:spacing w:after="0" w:line="240" w:lineRule="auto"/>
        <w:ind w:left="0" w:firstLine="141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а) потоковые:</w:t>
      </w:r>
    </w:p>
    <w:p w:rsidR="00FF2290" w:rsidRDefault="00FF2290" w:rsidP="00FF2290">
      <w:pPr>
        <w:pStyle w:val="2"/>
        <w:spacing w:after="0" w:line="240" w:lineRule="auto"/>
        <w:ind w:left="0" w:firstLine="2127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1) с одноразовым или бесконечным ключом (</w:t>
      </w:r>
      <w:proofErr w:type="spellStart"/>
      <w:r>
        <w:rPr>
          <w:color w:val="000000"/>
          <w:sz w:val="28"/>
          <w:szCs w:val="28"/>
          <w:lang w:eastAsia="be-BY"/>
        </w:rPr>
        <w:t>infinite-key</w:t>
      </w:r>
      <w:proofErr w:type="spellEnd"/>
      <w:r>
        <w:rPr>
          <w:color w:val="000000"/>
          <w:sz w:val="28"/>
          <w:szCs w:val="28"/>
          <w:lang w:eastAsia="be-BY"/>
        </w:rPr>
        <w:t xml:space="preserve"> </w:t>
      </w:r>
      <w:proofErr w:type="spellStart"/>
      <w:r>
        <w:rPr>
          <w:color w:val="000000"/>
          <w:sz w:val="28"/>
          <w:szCs w:val="28"/>
          <w:lang w:eastAsia="be-BY"/>
        </w:rPr>
        <w:t>cipher</w:t>
      </w:r>
      <w:proofErr w:type="spellEnd"/>
      <w:r>
        <w:rPr>
          <w:color w:val="000000"/>
          <w:sz w:val="28"/>
          <w:szCs w:val="28"/>
          <w:lang w:eastAsia="be-BY"/>
        </w:rPr>
        <w:t>);</w:t>
      </w:r>
    </w:p>
    <w:p w:rsidR="00FF2290" w:rsidRDefault="00FF2290" w:rsidP="00FF2290">
      <w:pPr>
        <w:pStyle w:val="2"/>
        <w:spacing w:after="0" w:line="240" w:lineRule="auto"/>
        <w:ind w:left="0" w:firstLine="2127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2) с конечным ключом;</w:t>
      </w:r>
    </w:p>
    <w:p w:rsidR="00FF2290" w:rsidRDefault="00FF2290" w:rsidP="00FF2290">
      <w:pPr>
        <w:pStyle w:val="2"/>
        <w:spacing w:after="0" w:line="240" w:lineRule="auto"/>
        <w:ind w:left="0" w:firstLine="2127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3) на основе генератора псевдослучайных чисел;</w:t>
      </w:r>
    </w:p>
    <w:p w:rsidR="00FF2290" w:rsidRDefault="00FF2290" w:rsidP="00FF2290">
      <w:pPr>
        <w:pStyle w:val="2"/>
        <w:spacing w:after="0" w:line="240" w:lineRule="auto"/>
        <w:ind w:left="0" w:firstLine="141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б) блочные:</w:t>
      </w:r>
    </w:p>
    <w:p w:rsidR="00FF2290" w:rsidRDefault="00FF2290" w:rsidP="00FF2290">
      <w:pPr>
        <w:pStyle w:val="2"/>
        <w:spacing w:after="0" w:line="240" w:lineRule="auto"/>
        <w:ind w:left="0" w:firstLine="2127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1) шифры перестановки (</w:t>
      </w:r>
      <w:proofErr w:type="spellStart"/>
      <w:r>
        <w:rPr>
          <w:color w:val="000000"/>
          <w:sz w:val="28"/>
          <w:szCs w:val="28"/>
          <w:lang w:eastAsia="be-BY"/>
        </w:rPr>
        <w:t>permutation</w:t>
      </w:r>
      <w:proofErr w:type="spellEnd"/>
      <w:r>
        <w:rPr>
          <w:color w:val="000000"/>
          <w:sz w:val="28"/>
          <w:szCs w:val="28"/>
          <w:lang w:eastAsia="be-BY"/>
        </w:rPr>
        <w:t>, P-блоки);</w:t>
      </w:r>
    </w:p>
    <w:p w:rsidR="00FF2290" w:rsidRDefault="00FF2290" w:rsidP="00FF2290">
      <w:pPr>
        <w:pStyle w:val="2"/>
        <w:spacing w:after="0" w:line="240" w:lineRule="auto"/>
        <w:ind w:left="0" w:firstLine="2127"/>
        <w:jc w:val="both"/>
        <w:rPr>
          <w:color w:val="000000"/>
          <w:sz w:val="28"/>
          <w:szCs w:val="28"/>
          <w:lang w:val="en-US" w:eastAsia="be-BY"/>
        </w:rPr>
      </w:pPr>
      <w:r>
        <w:rPr>
          <w:color w:val="000000"/>
          <w:sz w:val="28"/>
          <w:szCs w:val="28"/>
          <w:lang w:val="en-US" w:eastAsia="be-BY"/>
        </w:rPr>
        <w:t xml:space="preserve">2) </w:t>
      </w:r>
      <w:proofErr w:type="gramStart"/>
      <w:r>
        <w:rPr>
          <w:color w:val="000000"/>
          <w:sz w:val="28"/>
          <w:szCs w:val="28"/>
          <w:lang w:eastAsia="be-BY"/>
        </w:rPr>
        <w:t>шифры</w:t>
      </w:r>
      <w:proofErr w:type="gramEnd"/>
      <w:r>
        <w:rPr>
          <w:color w:val="000000"/>
          <w:sz w:val="28"/>
          <w:szCs w:val="28"/>
          <w:lang w:val="en-US" w:eastAsia="be-BY"/>
        </w:rPr>
        <w:t xml:space="preserve"> </w:t>
      </w:r>
      <w:r>
        <w:rPr>
          <w:color w:val="000000"/>
          <w:sz w:val="28"/>
          <w:szCs w:val="28"/>
          <w:lang w:eastAsia="be-BY"/>
        </w:rPr>
        <w:t>замены</w:t>
      </w:r>
      <w:r>
        <w:rPr>
          <w:color w:val="000000"/>
          <w:sz w:val="28"/>
          <w:szCs w:val="28"/>
          <w:lang w:val="en-US" w:eastAsia="be-BY"/>
        </w:rPr>
        <w:t xml:space="preserve"> (substitution, S-</w:t>
      </w:r>
      <w:r>
        <w:rPr>
          <w:color w:val="000000"/>
          <w:sz w:val="28"/>
          <w:szCs w:val="28"/>
          <w:lang w:eastAsia="be-BY"/>
        </w:rPr>
        <w:t>блоки</w:t>
      </w:r>
      <w:r>
        <w:rPr>
          <w:color w:val="000000"/>
          <w:sz w:val="28"/>
          <w:szCs w:val="28"/>
          <w:lang w:val="en-US" w:eastAsia="be-BY"/>
        </w:rPr>
        <w:t>):</w:t>
      </w:r>
    </w:p>
    <w:p w:rsidR="00FF2290" w:rsidRDefault="00FF2290" w:rsidP="00FF2290">
      <w:pPr>
        <w:pStyle w:val="2"/>
        <w:spacing w:after="0" w:line="240" w:lineRule="auto"/>
        <w:ind w:left="0" w:firstLine="2835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2.1) </w:t>
      </w:r>
      <w:proofErr w:type="spellStart"/>
      <w:r>
        <w:rPr>
          <w:color w:val="000000"/>
          <w:sz w:val="28"/>
          <w:szCs w:val="28"/>
          <w:lang w:eastAsia="be-BY"/>
        </w:rPr>
        <w:t>моноалфавитные</w:t>
      </w:r>
      <w:proofErr w:type="spellEnd"/>
      <w:r>
        <w:rPr>
          <w:color w:val="000000"/>
          <w:sz w:val="28"/>
          <w:szCs w:val="28"/>
          <w:lang w:eastAsia="be-BY"/>
        </w:rPr>
        <w:t>;</w:t>
      </w:r>
    </w:p>
    <w:p w:rsidR="00FF2290" w:rsidRDefault="00FF2290" w:rsidP="00FF2290">
      <w:pPr>
        <w:pStyle w:val="2"/>
        <w:spacing w:after="0" w:line="240" w:lineRule="auto"/>
        <w:ind w:left="0" w:firstLine="2835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2.2) </w:t>
      </w:r>
      <w:proofErr w:type="spellStart"/>
      <w:r>
        <w:rPr>
          <w:color w:val="000000"/>
          <w:sz w:val="28"/>
          <w:szCs w:val="28"/>
          <w:lang w:eastAsia="be-BY"/>
        </w:rPr>
        <w:t>полиалфавитные</w:t>
      </w:r>
      <w:proofErr w:type="spellEnd"/>
      <w:r>
        <w:rPr>
          <w:color w:val="000000"/>
          <w:sz w:val="28"/>
          <w:szCs w:val="28"/>
          <w:lang w:eastAsia="be-BY"/>
        </w:rPr>
        <w:t>;</w:t>
      </w:r>
    </w:p>
    <w:p w:rsidR="00FF2290" w:rsidRDefault="00FF2290" w:rsidP="00FF2290">
      <w:pPr>
        <w:pStyle w:val="2"/>
        <w:spacing w:after="0" w:line="240" w:lineRule="auto"/>
        <w:ind w:left="0" w:firstLine="709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 xml:space="preserve">– асимметричные (с открытым ключом, </w:t>
      </w:r>
      <w:r>
        <w:rPr>
          <w:color w:val="000000"/>
          <w:sz w:val="28"/>
          <w:szCs w:val="28"/>
          <w:lang w:val="en-US" w:eastAsia="be-BY"/>
        </w:rPr>
        <w:t>public</w:t>
      </w:r>
      <w:r>
        <w:rPr>
          <w:color w:val="000000"/>
          <w:sz w:val="28"/>
          <w:szCs w:val="28"/>
          <w:lang w:eastAsia="be-BY"/>
        </w:rPr>
        <w:t>-</w:t>
      </w:r>
      <w:r>
        <w:rPr>
          <w:color w:val="000000"/>
          <w:sz w:val="28"/>
          <w:szCs w:val="28"/>
          <w:lang w:val="en-US" w:eastAsia="be-BY"/>
        </w:rPr>
        <w:t>key</w:t>
      </w:r>
      <w:r>
        <w:rPr>
          <w:color w:val="000000"/>
          <w:sz w:val="28"/>
          <w:szCs w:val="28"/>
          <w:lang w:eastAsia="be-BY"/>
        </w:rPr>
        <w:t>):</w:t>
      </w:r>
    </w:p>
    <w:p w:rsidR="00FF2290" w:rsidRDefault="00FF2290" w:rsidP="00FF2290">
      <w:pPr>
        <w:pStyle w:val="2"/>
        <w:spacing w:after="0" w:line="240" w:lineRule="auto"/>
        <w:ind w:left="0" w:firstLine="1418"/>
        <w:jc w:val="both"/>
        <w:rPr>
          <w:color w:val="000000"/>
          <w:sz w:val="28"/>
          <w:szCs w:val="28"/>
          <w:lang w:val="en-US" w:eastAsia="be-BY"/>
        </w:rPr>
      </w:pPr>
      <w:r>
        <w:rPr>
          <w:color w:val="000000"/>
          <w:sz w:val="28"/>
          <w:szCs w:val="28"/>
          <w:lang w:eastAsia="be-BY"/>
        </w:rPr>
        <w:t>а</w:t>
      </w:r>
      <w:r>
        <w:rPr>
          <w:color w:val="000000"/>
          <w:sz w:val="28"/>
          <w:szCs w:val="28"/>
          <w:lang w:val="en-US" w:eastAsia="be-BY"/>
        </w:rPr>
        <w:t xml:space="preserve">) </w:t>
      </w:r>
      <w:proofErr w:type="spellStart"/>
      <w:r>
        <w:rPr>
          <w:color w:val="000000"/>
          <w:sz w:val="28"/>
          <w:szCs w:val="28"/>
          <w:lang w:eastAsia="be-BY"/>
        </w:rPr>
        <w:t>Диффи</w:t>
      </w:r>
      <w:proofErr w:type="spellEnd"/>
      <w:r>
        <w:rPr>
          <w:color w:val="000000"/>
          <w:sz w:val="28"/>
          <w:szCs w:val="28"/>
          <w:lang w:val="en-US" w:eastAsia="be-BY"/>
        </w:rPr>
        <w:t>-</w:t>
      </w:r>
      <w:proofErr w:type="spellStart"/>
      <w:r>
        <w:rPr>
          <w:color w:val="000000"/>
          <w:sz w:val="28"/>
          <w:szCs w:val="28"/>
          <w:lang w:eastAsia="be-BY"/>
        </w:rPr>
        <w:t>Хеллман</w:t>
      </w:r>
      <w:proofErr w:type="spellEnd"/>
      <w:r>
        <w:rPr>
          <w:color w:val="000000"/>
          <w:sz w:val="28"/>
          <w:szCs w:val="28"/>
          <w:lang w:val="en-US" w:eastAsia="be-BY"/>
        </w:rPr>
        <w:t xml:space="preserve"> DH (</w:t>
      </w:r>
      <w:proofErr w:type="spellStart"/>
      <w:r>
        <w:rPr>
          <w:color w:val="000000"/>
          <w:sz w:val="28"/>
          <w:szCs w:val="28"/>
          <w:lang w:val="en-US" w:eastAsia="be-BY"/>
        </w:rPr>
        <w:t>Diffie</w:t>
      </w:r>
      <w:proofErr w:type="spellEnd"/>
      <w:r>
        <w:rPr>
          <w:color w:val="000000"/>
          <w:sz w:val="28"/>
          <w:szCs w:val="28"/>
          <w:lang w:val="en-US" w:eastAsia="be-BY"/>
        </w:rPr>
        <w:t>, Hellman);</w:t>
      </w:r>
    </w:p>
    <w:p w:rsidR="00FF2290" w:rsidRDefault="00FF2290" w:rsidP="00FF2290">
      <w:pPr>
        <w:pStyle w:val="2"/>
        <w:spacing w:after="0" w:line="240" w:lineRule="auto"/>
        <w:ind w:left="0" w:firstLine="1418"/>
        <w:jc w:val="both"/>
        <w:rPr>
          <w:color w:val="000000"/>
          <w:sz w:val="28"/>
          <w:szCs w:val="28"/>
          <w:lang w:val="en-US" w:eastAsia="be-BY"/>
        </w:rPr>
      </w:pPr>
      <w:r>
        <w:rPr>
          <w:color w:val="000000"/>
          <w:sz w:val="28"/>
          <w:szCs w:val="28"/>
          <w:lang w:eastAsia="be-BY"/>
        </w:rPr>
        <w:t>б</w:t>
      </w:r>
      <w:r>
        <w:rPr>
          <w:color w:val="000000"/>
          <w:sz w:val="28"/>
          <w:szCs w:val="28"/>
          <w:lang w:val="en-US" w:eastAsia="be-BY"/>
        </w:rPr>
        <w:t xml:space="preserve">) </w:t>
      </w:r>
      <w:proofErr w:type="spellStart"/>
      <w:r>
        <w:rPr>
          <w:color w:val="000000"/>
          <w:sz w:val="28"/>
          <w:szCs w:val="28"/>
          <w:lang w:eastAsia="be-BY"/>
        </w:rPr>
        <w:t>Райвест</w:t>
      </w:r>
      <w:proofErr w:type="spellEnd"/>
      <w:r>
        <w:rPr>
          <w:color w:val="000000"/>
          <w:sz w:val="28"/>
          <w:szCs w:val="28"/>
          <w:lang w:val="en-US" w:eastAsia="be-BY"/>
        </w:rPr>
        <w:t>-</w:t>
      </w:r>
      <w:r>
        <w:rPr>
          <w:color w:val="000000"/>
          <w:sz w:val="28"/>
          <w:szCs w:val="28"/>
          <w:lang w:eastAsia="be-BY"/>
        </w:rPr>
        <w:t>Шамир</w:t>
      </w:r>
      <w:r>
        <w:rPr>
          <w:color w:val="000000"/>
          <w:sz w:val="28"/>
          <w:szCs w:val="28"/>
          <w:lang w:val="en-US" w:eastAsia="be-BY"/>
        </w:rPr>
        <w:t>-</w:t>
      </w:r>
      <w:proofErr w:type="spellStart"/>
      <w:r>
        <w:rPr>
          <w:color w:val="000000"/>
          <w:sz w:val="28"/>
          <w:szCs w:val="28"/>
          <w:lang w:eastAsia="be-BY"/>
        </w:rPr>
        <w:t>Адл</w:t>
      </w:r>
      <w:proofErr w:type="spellEnd"/>
      <w:r>
        <w:rPr>
          <w:color w:val="000000"/>
          <w:sz w:val="28"/>
          <w:szCs w:val="28"/>
          <w:lang w:val="en-US" w:eastAsia="be-BY"/>
        </w:rPr>
        <w:t>e</w:t>
      </w:r>
      <w:proofErr w:type="spellStart"/>
      <w:r>
        <w:rPr>
          <w:color w:val="000000"/>
          <w:sz w:val="28"/>
          <w:szCs w:val="28"/>
          <w:lang w:eastAsia="be-BY"/>
        </w:rPr>
        <w:t>ман</w:t>
      </w:r>
      <w:proofErr w:type="spellEnd"/>
      <w:r>
        <w:rPr>
          <w:color w:val="000000"/>
          <w:sz w:val="28"/>
          <w:szCs w:val="28"/>
          <w:lang w:val="en-US" w:eastAsia="be-BY"/>
        </w:rPr>
        <w:t xml:space="preserve"> RSA (</w:t>
      </w:r>
      <w:proofErr w:type="spellStart"/>
      <w:r>
        <w:rPr>
          <w:color w:val="000000"/>
          <w:sz w:val="28"/>
          <w:szCs w:val="28"/>
          <w:lang w:val="en-US" w:eastAsia="be-BY"/>
        </w:rPr>
        <w:t>Rivest</w:t>
      </w:r>
      <w:proofErr w:type="spellEnd"/>
      <w:r>
        <w:rPr>
          <w:color w:val="000000"/>
          <w:sz w:val="28"/>
          <w:szCs w:val="28"/>
          <w:lang w:val="en-US" w:eastAsia="be-BY"/>
        </w:rPr>
        <w:t xml:space="preserve">, Shamir, </w:t>
      </w:r>
      <w:proofErr w:type="spellStart"/>
      <w:r>
        <w:rPr>
          <w:color w:val="000000"/>
          <w:sz w:val="28"/>
          <w:szCs w:val="28"/>
          <w:lang w:val="en-US" w:eastAsia="be-BY"/>
        </w:rPr>
        <w:t>Adleman</w:t>
      </w:r>
      <w:proofErr w:type="spellEnd"/>
      <w:r>
        <w:rPr>
          <w:color w:val="000000"/>
          <w:sz w:val="28"/>
          <w:szCs w:val="28"/>
          <w:lang w:val="en-US" w:eastAsia="be-BY"/>
        </w:rPr>
        <w:t>);</w:t>
      </w:r>
    </w:p>
    <w:p w:rsidR="00FF2290" w:rsidRDefault="00FF2290" w:rsidP="00FF2290">
      <w:pPr>
        <w:pStyle w:val="2"/>
        <w:spacing w:after="0" w:line="240" w:lineRule="auto"/>
        <w:ind w:left="0" w:firstLine="1418"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в) Эль-</w:t>
      </w:r>
      <w:proofErr w:type="spellStart"/>
      <w:r>
        <w:rPr>
          <w:color w:val="000000"/>
          <w:sz w:val="28"/>
          <w:szCs w:val="28"/>
          <w:lang w:eastAsia="be-BY"/>
        </w:rPr>
        <w:t>Гамаль</w:t>
      </w:r>
      <w:proofErr w:type="spellEnd"/>
      <w:r>
        <w:rPr>
          <w:color w:val="000000"/>
          <w:sz w:val="28"/>
          <w:szCs w:val="28"/>
          <w:lang w:eastAsia="be-BY"/>
        </w:rPr>
        <w:t xml:space="preserve"> (</w:t>
      </w:r>
      <w:proofErr w:type="spellStart"/>
      <w:r>
        <w:rPr>
          <w:color w:val="000000"/>
          <w:sz w:val="28"/>
          <w:szCs w:val="28"/>
          <w:lang w:val="en-US" w:eastAsia="be-BY"/>
        </w:rPr>
        <w:t>ElGamal</w:t>
      </w:r>
      <w:proofErr w:type="spellEnd"/>
      <w:r>
        <w:rPr>
          <w:color w:val="000000"/>
          <w:sz w:val="28"/>
          <w:szCs w:val="28"/>
          <w:lang w:eastAsia="be-BY"/>
        </w:rPr>
        <w:t>).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Обмен информацией осуществляется в 3 этапа:</w:t>
      </w:r>
    </w:p>
    <w:p w:rsidR="00FF2290" w:rsidRDefault="00FF2290" w:rsidP="00FF2290">
      <w:pPr>
        <w:pStyle w:val="2"/>
        <w:numPr>
          <w:ilvl w:val="0"/>
          <w:numId w:val="1"/>
        </w:numPr>
        <w:spacing w:after="0" w:line="240" w:lineRule="auto"/>
        <w:ind w:left="0"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FF2290" w:rsidRDefault="00FF2290" w:rsidP="00FF2290">
      <w:pPr>
        <w:pStyle w:val="2"/>
        <w:numPr>
          <w:ilvl w:val="0"/>
          <w:numId w:val="1"/>
        </w:numPr>
        <w:spacing w:after="0" w:line="240" w:lineRule="auto"/>
        <w:ind w:left="0"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отправитель, используя ключ, зашифровывает сообщение, которое пересылается получателю;</w:t>
      </w:r>
    </w:p>
    <w:p w:rsidR="00FF2290" w:rsidRDefault="00FF2290" w:rsidP="00FF2290">
      <w:pPr>
        <w:pStyle w:val="2"/>
        <w:numPr>
          <w:ilvl w:val="0"/>
          <w:numId w:val="1"/>
        </w:numPr>
        <w:spacing w:after="0" w:line="240" w:lineRule="auto"/>
        <w:ind w:left="0"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получатель получает сообщение и расшифровывает его.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блочном шифровании информация разбивается на блоки фиксированной длины и шифруется </w:t>
      </w:r>
      <w:proofErr w:type="spellStart"/>
      <w:r>
        <w:rPr>
          <w:color w:val="000000"/>
          <w:sz w:val="28"/>
          <w:szCs w:val="28"/>
        </w:rPr>
        <w:t>поблочно</w:t>
      </w:r>
      <w:proofErr w:type="spellEnd"/>
      <w:r>
        <w:rPr>
          <w:color w:val="000000"/>
          <w:sz w:val="28"/>
          <w:szCs w:val="28"/>
        </w:rPr>
        <w:t>. Блочные шифры бывают двух основных видов: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       шифры перестановки (</w:t>
      </w:r>
      <w:proofErr w:type="spellStart"/>
      <w:r>
        <w:rPr>
          <w:color w:val="000000"/>
          <w:sz w:val="28"/>
          <w:szCs w:val="28"/>
        </w:rPr>
        <w:t>transposition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permutation</w:t>
      </w:r>
      <w:proofErr w:type="spellEnd"/>
      <w:r>
        <w:rPr>
          <w:color w:val="000000"/>
          <w:sz w:val="28"/>
          <w:szCs w:val="28"/>
        </w:rPr>
        <w:t>, P-блоки);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·          шифры замены (подстановки, </w:t>
      </w:r>
      <w:proofErr w:type="spellStart"/>
      <w:r>
        <w:rPr>
          <w:color w:val="000000"/>
          <w:sz w:val="28"/>
          <w:szCs w:val="28"/>
        </w:rPr>
        <w:t>substitution</w:t>
      </w:r>
      <w:proofErr w:type="spellEnd"/>
      <w:r>
        <w:rPr>
          <w:color w:val="000000"/>
          <w:sz w:val="28"/>
          <w:szCs w:val="28"/>
        </w:rPr>
        <w:t>, S-блоки).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>
        <w:rPr>
          <w:color w:val="000000"/>
          <w:sz w:val="28"/>
          <w:szCs w:val="28"/>
        </w:rPr>
        <w:t>Paзличают</w:t>
      </w:r>
      <w:proofErr w:type="spellEnd"/>
      <w:r>
        <w:rPr>
          <w:color w:val="000000"/>
          <w:sz w:val="28"/>
          <w:szCs w:val="28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·  </w:t>
      </w:r>
      <w:proofErr w:type="spellStart"/>
      <w:r>
        <w:rPr>
          <w:color w:val="000000"/>
          <w:sz w:val="28"/>
          <w:szCs w:val="28"/>
        </w:rPr>
        <w:t>моноалфавитные</w:t>
      </w:r>
      <w:proofErr w:type="spellEnd"/>
      <w:proofErr w:type="gramEnd"/>
      <w:r>
        <w:rPr>
          <w:color w:val="000000"/>
          <w:sz w:val="28"/>
          <w:szCs w:val="28"/>
        </w:rPr>
        <w:t xml:space="preserve"> (код Цезаря);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·  </w:t>
      </w:r>
      <w:proofErr w:type="spellStart"/>
      <w:r>
        <w:rPr>
          <w:color w:val="000000"/>
          <w:sz w:val="28"/>
          <w:szCs w:val="28"/>
        </w:rPr>
        <w:t>полиалфавитные</w:t>
      </w:r>
      <w:proofErr w:type="spellEnd"/>
      <w:proofErr w:type="gramEnd"/>
      <w:r>
        <w:rPr>
          <w:color w:val="000000"/>
          <w:sz w:val="28"/>
          <w:szCs w:val="28"/>
        </w:rPr>
        <w:t xml:space="preserve"> (шифр </w:t>
      </w:r>
      <w:proofErr w:type="spellStart"/>
      <w:r>
        <w:rPr>
          <w:color w:val="000000"/>
          <w:sz w:val="28"/>
          <w:szCs w:val="28"/>
        </w:rPr>
        <w:t>Видженера</w:t>
      </w:r>
      <w:proofErr w:type="spellEnd"/>
      <w:r>
        <w:rPr>
          <w:color w:val="000000"/>
          <w:sz w:val="28"/>
          <w:szCs w:val="28"/>
        </w:rPr>
        <w:t xml:space="preserve">, цилиндр </w:t>
      </w:r>
      <w:proofErr w:type="spellStart"/>
      <w:r>
        <w:rPr>
          <w:color w:val="000000"/>
          <w:sz w:val="28"/>
          <w:szCs w:val="28"/>
        </w:rPr>
        <w:t>Джефферсона</w:t>
      </w:r>
      <w:proofErr w:type="spellEnd"/>
      <w:r>
        <w:rPr>
          <w:color w:val="000000"/>
          <w:sz w:val="28"/>
          <w:szCs w:val="28"/>
        </w:rPr>
        <w:t xml:space="preserve">, диск </w:t>
      </w:r>
      <w:proofErr w:type="spellStart"/>
      <w:r>
        <w:rPr>
          <w:color w:val="000000"/>
          <w:sz w:val="28"/>
          <w:szCs w:val="28"/>
        </w:rPr>
        <w:t>Уэтстоуна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Enigma</w:t>
      </w:r>
      <w:proofErr w:type="spellEnd"/>
      <w:r>
        <w:rPr>
          <w:color w:val="000000"/>
          <w:sz w:val="28"/>
          <w:szCs w:val="28"/>
        </w:rPr>
        <w:t>).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моноалфавитных</w:t>
      </w:r>
      <w:proofErr w:type="spellEnd"/>
      <w:r>
        <w:rPr>
          <w:color w:val="000000"/>
          <w:sz w:val="28"/>
          <w:szCs w:val="28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>
        <w:rPr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FF2290" w:rsidRDefault="00FF2290" w:rsidP="00FF2290">
      <w:pPr>
        <w:pStyle w:val="2"/>
        <w:spacing w:after="0" w:line="240" w:lineRule="auto"/>
        <w:ind w:firstLine="51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86200" cy="164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полиалфавитных</w:t>
      </w:r>
      <w:proofErr w:type="spellEnd"/>
      <w:r>
        <w:rPr>
          <w:color w:val="000000"/>
          <w:sz w:val="28"/>
          <w:szCs w:val="28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>
        <w:rPr>
          <w:color w:val="000000"/>
          <w:sz w:val="28"/>
          <w:szCs w:val="28"/>
        </w:rPr>
        <w:t>полиалфавитных</w:t>
      </w:r>
      <w:proofErr w:type="spellEnd"/>
      <w:r>
        <w:rPr>
          <w:color w:val="000000"/>
          <w:sz w:val="28"/>
          <w:szCs w:val="28"/>
        </w:rPr>
        <w:t xml:space="preserve"> шифров.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>
        <w:rPr>
          <w:color w:val="000000"/>
          <w:sz w:val="28"/>
          <w:szCs w:val="28"/>
        </w:rPr>
        <w:t>product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cipher</w:t>
      </w:r>
      <w:proofErr w:type="spellEnd"/>
      <w:r>
        <w:rPr>
          <w:color w:val="000000"/>
          <w:sz w:val="28"/>
          <w:szCs w:val="28"/>
        </w:rPr>
        <w:t xml:space="preserve">). </w:t>
      </w:r>
      <w:proofErr w:type="spellStart"/>
      <w:r>
        <w:rPr>
          <w:color w:val="000000"/>
          <w:sz w:val="28"/>
          <w:szCs w:val="28"/>
        </w:rPr>
        <w:t>Oн</w:t>
      </w:r>
      <w:proofErr w:type="spellEnd"/>
      <w:r>
        <w:rPr>
          <w:color w:val="000000"/>
          <w:sz w:val="28"/>
          <w:szCs w:val="28"/>
        </w:rPr>
        <w:t xml:space="preserve"> более стойкий, чем шифратор, использующий только замены или перестановки.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асимметричных алгоритмах шифрования (или криптографии с открытым ключом) для зашифровывания информации используют один </w:t>
      </w:r>
      <w:r>
        <w:rPr>
          <w:color w:val="000000"/>
          <w:sz w:val="28"/>
          <w:szCs w:val="28"/>
        </w:rPr>
        <w:lastRenderedPageBreak/>
        <w:t>ключ (открытый), а для расшифровывания - другой (секретный). Эти ключи различны и не могут быть получены один из другого.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обмена информацией такова: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FF2290" w:rsidRDefault="00FF2290" w:rsidP="00FF2290">
      <w:pPr>
        <w:pStyle w:val="2"/>
        <w:spacing w:after="0" w:line="240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получатель получает сообщение и расшифровывает его, используя свой секретный ключ.</w:t>
      </w:r>
    </w:p>
    <w:p w:rsidR="00FF2290" w:rsidRDefault="00FF2290" w:rsidP="00FF2290">
      <w:pPr>
        <w:spacing w:before="24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Шифр Цезаря</w:t>
      </w:r>
    </w:p>
    <w:p w:rsidR="00FF2290" w:rsidRDefault="00FF2290" w:rsidP="00FF2290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436"/>
        <w:gridCol w:w="434"/>
        <w:gridCol w:w="432"/>
        <w:gridCol w:w="441"/>
        <w:gridCol w:w="443"/>
        <w:gridCol w:w="436"/>
        <w:gridCol w:w="436"/>
        <w:gridCol w:w="456"/>
        <w:gridCol w:w="459"/>
        <w:gridCol w:w="462"/>
        <w:gridCol w:w="464"/>
        <w:gridCol w:w="475"/>
        <w:gridCol w:w="460"/>
        <w:gridCol w:w="476"/>
        <w:gridCol w:w="486"/>
        <w:gridCol w:w="464"/>
        <w:gridCol w:w="464"/>
      </w:tblGrid>
      <w:tr w:rsidR="00FF2290" w:rsidTr="00FF2290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Исх.алфавит</w:t>
            </w:r>
            <w:proofErr w:type="spellEnd"/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Г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Д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Е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Ё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Ж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Й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Л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</w:tr>
      <w:tr w:rsidR="00FF2290" w:rsidTr="00FF2290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Ц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Ч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Ш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Щ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Ъ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Ы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Ь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Э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Ю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Я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</w:p>
        </w:tc>
      </w:tr>
      <w:tr w:rsidR="00FF2290" w:rsidTr="00FF2290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Шифр. </w:t>
            </w:r>
            <w:proofErr w:type="spellStart"/>
            <w:r>
              <w:rPr>
                <w:lang w:eastAsia="en-US"/>
              </w:rPr>
              <w:t>алф</w:t>
            </w:r>
            <w:proofErr w:type="spellEnd"/>
            <w:r>
              <w:rPr>
                <w:lang w:eastAsia="en-US"/>
              </w:rPr>
              <w:t>.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x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Ч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ш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щ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ъ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ы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ь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э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ю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я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г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д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е</w:t>
            </w:r>
          </w:p>
        </w:tc>
      </w:tr>
      <w:tr w:rsidR="00FF2290" w:rsidTr="00FF2290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ё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ж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й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л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р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290" w:rsidRDefault="00FF2290">
            <w:pPr>
              <w:spacing w:line="256" w:lineRule="auto"/>
              <w:rPr>
                <w:lang w:eastAsia="en-US"/>
              </w:rPr>
            </w:pPr>
          </w:p>
        </w:tc>
      </w:tr>
    </w:tbl>
    <w:p w:rsidR="00241AF1" w:rsidRDefault="00241AF1" w:rsidP="00FF2290">
      <w:pPr>
        <w:jc w:val="center"/>
      </w:pPr>
    </w:p>
    <w:p w:rsidR="00FF2290" w:rsidRDefault="00FF2290" w:rsidP="00FF2290">
      <w:pPr>
        <w:jc w:val="center"/>
        <w:rPr>
          <w:sz w:val="28"/>
        </w:rPr>
      </w:pPr>
      <w:r>
        <w:rPr>
          <w:b/>
          <w:sz w:val="28"/>
        </w:rPr>
        <w:t>Задания для выполнения</w:t>
      </w:r>
    </w:p>
    <w:p w:rsidR="00FF2290" w:rsidRDefault="00FF2290" w:rsidP="00FF2290">
      <w:pPr>
        <w:pStyle w:val="a3"/>
        <w:numPr>
          <w:ilvl w:val="0"/>
          <w:numId w:val="2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Изучить теоретические сведения по данной теме.</w:t>
      </w:r>
    </w:p>
    <w:p w:rsidR="00FF2290" w:rsidRPr="0049608B" w:rsidRDefault="00FF2290" w:rsidP="00FF2290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>
        <w:rPr>
          <w:rFonts w:cs="Times New Roman"/>
          <w:color w:val="000000" w:themeColor="text1"/>
          <w:szCs w:val="28"/>
        </w:rPr>
        <w:t>ифровать</w:t>
      </w:r>
      <w:proofErr w:type="spellEnd"/>
      <w:r>
        <w:rPr>
          <w:rFonts w:cs="Times New Roman"/>
          <w:color w:val="000000" w:themeColor="text1"/>
          <w:szCs w:val="28"/>
        </w:rPr>
        <w:t xml:space="preserve"> сообщение с использованием шифра Цезаря, </w:t>
      </w:r>
      <w:proofErr w:type="spellStart"/>
      <w:r>
        <w:rPr>
          <w:rFonts w:cs="Times New Roman"/>
          <w:color w:val="000000" w:themeColor="text1"/>
          <w:szCs w:val="28"/>
        </w:rPr>
        <w:t>Трисемуса</w:t>
      </w:r>
      <w:proofErr w:type="spellEnd"/>
      <w:r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</w:rPr>
        <w:t>Плейфейра</w:t>
      </w:r>
      <w:proofErr w:type="spellEnd"/>
      <w:r>
        <w:rPr>
          <w:rFonts w:cs="Times New Roman"/>
          <w:color w:val="000000" w:themeColor="text1"/>
          <w:szCs w:val="28"/>
        </w:rPr>
        <w:t xml:space="preserve"> и </w:t>
      </w:r>
      <w:proofErr w:type="spellStart"/>
      <w:r>
        <w:rPr>
          <w:rFonts w:cs="Times New Roman"/>
          <w:color w:val="000000" w:themeColor="text1"/>
          <w:szCs w:val="28"/>
        </w:rPr>
        <w:t>Вижинера</w:t>
      </w:r>
      <w:proofErr w:type="spellEnd"/>
      <w:r>
        <w:rPr>
          <w:rFonts w:cs="Times New Roman"/>
          <w:color w:val="000000" w:themeColor="text1"/>
          <w:szCs w:val="28"/>
        </w:rPr>
        <w:t xml:space="preserve"> и полученного секретного ключа (по номеру </w:t>
      </w:r>
      <w:r w:rsidRPr="0049608B">
        <w:rPr>
          <w:rFonts w:cs="Times New Roman"/>
          <w:color w:val="000000" w:themeColor="text1"/>
          <w:szCs w:val="28"/>
        </w:rPr>
        <w:t>варианта и ключевому слову «Защита»). В качестве сообщения использовать свою Фамилию Имя Отчество.</w:t>
      </w:r>
    </w:p>
    <w:p w:rsidR="00FF2290" w:rsidRPr="0049608B" w:rsidRDefault="00FF2290" w:rsidP="00FF2290">
      <w:pPr>
        <w:tabs>
          <w:tab w:val="left" w:pos="993"/>
          <w:tab w:val="left" w:pos="1276"/>
        </w:tabs>
        <w:rPr>
          <w:color w:val="000000" w:themeColor="text1"/>
          <w:sz w:val="28"/>
          <w:szCs w:val="28"/>
        </w:rPr>
      </w:pPr>
      <w:r w:rsidRPr="0049608B">
        <w:rPr>
          <w:color w:val="000000" w:themeColor="text1"/>
          <w:sz w:val="28"/>
          <w:szCs w:val="28"/>
        </w:rPr>
        <w:t>Сообщение (ФИО) Радивил Данила Юрьевич (</w:t>
      </w:r>
      <w:proofErr w:type="spellStart"/>
      <w:r w:rsidRPr="0049608B">
        <w:rPr>
          <w:color w:val="000000" w:themeColor="text1"/>
          <w:sz w:val="28"/>
          <w:szCs w:val="28"/>
          <w:lang w:val="en-US"/>
        </w:rPr>
        <w:t>Radzivil</w:t>
      </w:r>
      <w:proofErr w:type="spellEnd"/>
      <w:r w:rsidRPr="0049608B">
        <w:rPr>
          <w:color w:val="000000" w:themeColor="text1"/>
          <w:sz w:val="28"/>
          <w:szCs w:val="28"/>
        </w:rPr>
        <w:t xml:space="preserve"> </w:t>
      </w:r>
      <w:proofErr w:type="spellStart"/>
      <w:r w:rsidR="00726370" w:rsidRPr="0049608B">
        <w:rPr>
          <w:color w:val="000000" w:themeColor="text1"/>
          <w:sz w:val="28"/>
          <w:szCs w:val="28"/>
          <w:lang w:val="en-US"/>
        </w:rPr>
        <w:t>Danila</w:t>
      </w:r>
      <w:proofErr w:type="spellEnd"/>
      <w:r w:rsidRPr="0049608B">
        <w:rPr>
          <w:color w:val="000000" w:themeColor="text1"/>
          <w:sz w:val="28"/>
          <w:szCs w:val="28"/>
        </w:rPr>
        <w:t xml:space="preserve"> </w:t>
      </w:r>
      <w:proofErr w:type="spellStart"/>
      <w:r w:rsidRPr="0049608B">
        <w:rPr>
          <w:color w:val="000000" w:themeColor="text1"/>
          <w:sz w:val="28"/>
          <w:szCs w:val="28"/>
          <w:lang w:val="en-US"/>
        </w:rPr>
        <w:t>Yuirvich</w:t>
      </w:r>
      <w:proofErr w:type="spellEnd"/>
      <w:r w:rsidRPr="0049608B">
        <w:rPr>
          <w:color w:val="000000" w:themeColor="text1"/>
          <w:sz w:val="28"/>
          <w:szCs w:val="28"/>
        </w:rPr>
        <w:t>)</w:t>
      </w:r>
    </w:p>
    <w:p w:rsidR="00FF2290" w:rsidRPr="0049608B" w:rsidRDefault="00FF2290" w:rsidP="00FF2290">
      <w:pPr>
        <w:tabs>
          <w:tab w:val="left" w:pos="993"/>
          <w:tab w:val="left" w:pos="1276"/>
        </w:tabs>
        <w:rPr>
          <w:color w:val="000000" w:themeColor="text1"/>
          <w:sz w:val="28"/>
          <w:szCs w:val="28"/>
        </w:rPr>
      </w:pPr>
      <w:r w:rsidRPr="0049608B">
        <w:rPr>
          <w:color w:val="000000" w:themeColor="text1"/>
          <w:sz w:val="28"/>
          <w:szCs w:val="28"/>
        </w:rPr>
        <w:t>Ключ = 20</w:t>
      </w:r>
    </w:p>
    <w:p w:rsidR="00FF2290" w:rsidRPr="0049608B" w:rsidRDefault="00FF2290" w:rsidP="00FF2290">
      <w:pPr>
        <w:rPr>
          <w:sz w:val="28"/>
          <w:szCs w:val="28"/>
        </w:rPr>
      </w:pPr>
      <w:proofErr w:type="spellStart"/>
      <w:r w:rsidRPr="0049608B">
        <w:rPr>
          <w:sz w:val="28"/>
          <w:szCs w:val="28"/>
        </w:rPr>
        <w:t>Дучьхья</w:t>
      </w:r>
      <w:proofErr w:type="spellEnd"/>
      <w:r w:rsidRPr="0049608B">
        <w:rPr>
          <w:sz w:val="28"/>
          <w:szCs w:val="28"/>
        </w:rPr>
        <w:t xml:space="preserve"> </w:t>
      </w:r>
      <w:proofErr w:type="spellStart"/>
      <w:r w:rsidRPr="0049608B">
        <w:rPr>
          <w:sz w:val="28"/>
          <w:szCs w:val="28"/>
        </w:rPr>
        <w:t>Чубьяу</w:t>
      </w:r>
      <w:proofErr w:type="spellEnd"/>
      <w:r w:rsidRPr="0049608B">
        <w:rPr>
          <w:sz w:val="28"/>
          <w:szCs w:val="28"/>
        </w:rPr>
        <w:t xml:space="preserve"> </w:t>
      </w:r>
      <w:proofErr w:type="spellStart"/>
      <w:r w:rsidRPr="0049608B">
        <w:rPr>
          <w:sz w:val="28"/>
          <w:szCs w:val="28"/>
        </w:rPr>
        <w:t>Сдпшхьк</w:t>
      </w:r>
      <w:proofErr w:type="spellEnd"/>
    </w:p>
    <w:p w:rsidR="00726370" w:rsidRPr="0049608B" w:rsidRDefault="00726370" w:rsidP="0072637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49608B">
        <w:rPr>
          <w:rFonts w:cs="Times New Roman"/>
          <w:color w:val="000000" w:themeColor="text1"/>
          <w:szCs w:val="28"/>
        </w:rPr>
        <w:t xml:space="preserve">-шифр </w:t>
      </w:r>
      <w:proofErr w:type="spellStart"/>
      <w:r w:rsidRPr="0049608B">
        <w:rPr>
          <w:rFonts w:cs="Times New Roman"/>
          <w:color w:val="000000" w:themeColor="text1"/>
          <w:szCs w:val="28"/>
        </w:rPr>
        <w:t>Плейфейра</w:t>
      </w:r>
      <w:proofErr w:type="spellEnd"/>
      <w:r w:rsidRPr="0049608B">
        <w:rPr>
          <w:rFonts w:cs="Times New Roman"/>
          <w:color w:val="000000" w:themeColor="text1"/>
          <w:szCs w:val="28"/>
        </w:rPr>
        <w:t xml:space="preserve"> </w:t>
      </w:r>
      <w:r w:rsidRPr="0049608B">
        <w:rPr>
          <w:rFonts w:cs="Times New Roman"/>
          <w:color w:val="000000"/>
          <w:szCs w:val="28"/>
        </w:rPr>
        <w:t>XPOTBGTPMCYBZPAHZSIFPZAB</w:t>
      </w:r>
    </w:p>
    <w:p w:rsidR="00726370" w:rsidRDefault="00726370" w:rsidP="00726370">
      <w:pPr>
        <w:pStyle w:val="a3"/>
        <w:tabs>
          <w:tab w:val="left" w:pos="993"/>
          <w:tab w:val="left" w:pos="1276"/>
        </w:tabs>
        <w:spacing w:after="0"/>
        <w:ind w:left="709"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1882140" cy="1851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90" w:rsidRPr="0049608B" w:rsidRDefault="00726370" w:rsidP="00726370">
      <w:pPr>
        <w:rPr>
          <w:sz w:val="28"/>
        </w:rPr>
      </w:pPr>
      <w:r>
        <w:rPr>
          <w:sz w:val="28"/>
          <w:lang w:val="en-US"/>
        </w:rPr>
        <w:t>TIKVCW</w:t>
      </w:r>
      <w:r w:rsidR="00075EC5">
        <w:rPr>
          <w:sz w:val="28"/>
          <w:lang w:val="en-US"/>
        </w:rPr>
        <w:t>CM</w:t>
      </w:r>
      <w:r w:rsidR="00075EC5" w:rsidRPr="0049608B">
        <w:rPr>
          <w:sz w:val="28"/>
        </w:rPr>
        <w:t xml:space="preserve"> </w:t>
      </w:r>
      <w:r w:rsidR="00075EC5">
        <w:rPr>
          <w:sz w:val="28"/>
          <w:lang w:val="en-US"/>
        </w:rPr>
        <w:t>HCAISC</w:t>
      </w:r>
      <w:r w:rsidR="00075EC5" w:rsidRPr="0049608B">
        <w:rPr>
          <w:sz w:val="28"/>
        </w:rPr>
        <w:t xml:space="preserve"> </w:t>
      </w:r>
      <w:r w:rsidR="00075EC5">
        <w:rPr>
          <w:sz w:val="28"/>
          <w:lang w:val="en-US"/>
        </w:rPr>
        <w:t>ZSRFWCAD</w:t>
      </w:r>
    </w:p>
    <w:p w:rsidR="00075EC5" w:rsidRDefault="0049608B" w:rsidP="00726370">
      <w:pPr>
        <w:rPr>
          <w:sz w:val="28"/>
          <w:lang w:val="en-US"/>
        </w:rPr>
      </w:pPr>
      <w:r w:rsidRPr="0049608B">
        <w:rPr>
          <w:color w:val="000000" w:themeColor="text1"/>
          <w:sz w:val="28"/>
          <w:szCs w:val="28"/>
        </w:rPr>
        <w:t xml:space="preserve">шифр </w:t>
      </w:r>
      <w:proofErr w:type="spellStart"/>
      <w:proofErr w:type="gramStart"/>
      <w:r w:rsidRPr="0049608B">
        <w:rPr>
          <w:color w:val="000000" w:themeColor="text1"/>
          <w:sz w:val="28"/>
          <w:szCs w:val="28"/>
        </w:rPr>
        <w:t>Трисемуса</w:t>
      </w:r>
      <w:proofErr w:type="spellEnd"/>
      <w:r w:rsidRPr="0049608B">
        <w:rPr>
          <w:color w:val="000000" w:themeColor="text1"/>
          <w:sz w:val="28"/>
          <w:szCs w:val="28"/>
        </w:rPr>
        <w:t xml:space="preserve"> :</w:t>
      </w:r>
      <w:proofErr w:type="gramEnd"/>
      <w:r w:rsidRPr="0049608B">
        <w:rPr>
          <w:color w:val="000000" w:themeColor="text1"/>
          <w:sz w:val="28"/>
          <w:szCs w:val="28"/>
        </w:rPr>
        <w:t xml:space="preserve"> </w:t>
      </w:r>
      <w:proofErr w:type="spellStart"/>
      <w:r w:rsidRPr="0049608B">
        <w:rPr>
          <w:sz w:val="28"/>
          <w:lang w:val="en-US"/>
        </w:rPr>
        <w:t>Vptrrpu</w:t>
      </w:r>
      <w:proofErr w:type="spellEnd"/>
      <w:r w:rsidRPr="0049608B">
        <w:rPr>
          <w:sz w:val="28"/>
        </w:rPr>
        <w:t xml:space="preserve"> </w:t>
      </w:r>
      <w:proofErr w:type="spellStart"/>
      <w:r w:rsidRPr="0049608B">
        <w:rPr>
          <w:sz w:val="28"/>
          <w:lang w:val="en-US"/>
        </w:rPr>
        <w:t>Ltrjlhrhp</w:t>
      </w:r>
      <w:proofErr w:type="spellEnd"/>
      <w:r w:rsidRPr="0049608B">
        <w:rPr>
          <w:sz w:val="28"/>
        </w:rPr>
        <w:t xml:space="preserve"> </w:t>
      </w:r>
      <w:proofErr w:type="spellStart"/>
      <w:r w:rsidRPr="0049608B">
        <w:rPr>
          <w:sz w:val="28"/>
          <w:lang w:val="en-US"/>
        </w:rPr>
        <w:t>Oljbyqjx</w:t>
      </w:r>
      <w:proofErr w:type="spellEnd"/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0"/>
        <w:gridCol w:w="505"/>
        <w:gridCol w:w="505"/>
        <w:gridCol w:w="505"/>
        <w:gridCol w:w="505"/>
      </w:tblGrid>
      <w:tr w:rsidR="00852073" w:rsidTr="00852073">
        <w:trPr>
          <w:trHeight w:val="619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з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а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щ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и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т</w:t>
            </w:r>
          </w:p>
        </w:tc>
      </w:tr>
      <w:tr w:rsidR="00852073" w:rsidTr="00852073">
        <w:trPr>
          <w:trHeight w:val="619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lastRenderedPageBreak/>
              <w:t>б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в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г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д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е</w:t>
            </w:r>
          </w:p>
        </w:tc>
      </w:tr>
      <w:tr w:rsidR="00852073" w:rsidTr="00852073">
        <w:trPr>
          <w:trHeight w:val="600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ё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ж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й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к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л</w:t>
            </w:r>
          </w:p>
        </w:tc>
      </w:tr>
      <w:tr w:rsidR="00852073" w:rsidTr="00852073">
        <w:trPr>
          <w:trHeight w:val="619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м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н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о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п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р</w:t>
            </w:r>
          </w:p>
        </w:tc>
      </w:tr>
      <w:tr w:rsidR="00852073" w:rsidTr="00852073">
        <w:trPr>
          <w:trHeight w:val="619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с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у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ф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х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ц</w:t>
            </w:r>
          </w:p>
        </w:tc>
      </w:tr>
      <w:tr w:rsidR="00852073" w:rsidTr="00852073">
        <w:trPr>
          <w:trHeight w:val="600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ч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ш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ъ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ы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ь</w:t>
            </w:r>
          </w:p>
        </w:tc>
      </w:tr>
      <w:tr w:rsidR="00852073" w:rsidTr="00852073">
        <w:trPr>
          <w:trHeight w:val="600"/>
          <w:jc w:val="center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э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ю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я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-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073" w:rsidRDefault="00852073">
            <w:pPr>
              <w:spacing w:after="160"/>
              <w:jc w:val="both"/>
              <w:rPr>
                <w:sz w:val="28"/>
                <w:szCs w:val="28"/>
                <w:lang w:eastAsia="be-BY"/>
              </w:rPr>
            </w:pPr>
            <w:r>
              <w:rPr>
                <w:sz w:val="28"/>
                <w:szCs w:val="28"/>
                <w:lang w:eastAsia="be-BY"/>
              </w:rPr>
              <w:t>-</w:t>
            </w:r>
          </w:p>
        </w:tc>
      </w:tr>
    </w:tbl>
    <w:p w:rsidR="00852073" w:rsidRDefault="00852073" w:rsidP="00726370">
      <w:pPr>
        <w:rPr>
          <w:sz w:val="28"/>
          <w:lang w:val="en-US"/>
        </w:rPr>
      </w:pPr>
    </w:p>
    <w:p w:rsidR="0049608B" w:rsidRDefault="0049608B" w:rsidP="0049608B">
      <w:pPr>
        <w:tabs>
          <w:tab w:val="left" w:pos="993"/>
          <w:tab w:val="left" w:pos="1276"/>
        </w:tabs>
        <w:rPr>
          <w:rFonts w:ascii="Roboto" w:hAnsi="Roboto"/>
          <w:color w:val="000000"/>
          <w:sz w:val="29"/>
          <w:szCs w:val="27"/>
        </w:rPr>
      </w:pPr>
      <w:r w:rsidRPr="0049608B">
        <w:rPr>
          <w:color w:val="000000" w:themeColor="text1"/>
          <w:sz w:val="28"/>
          <w:szCs w:val="28"/>
        </w:rPr>
        <w:t>шифр</w:t>
      </w:r>
      <w:r w:rsidRPr="0049608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9608B">
        <w:rPr>
          <w:color w:val="000000" w:themeColor="text1"/>
          <w:sz w:val="28"/>
          <w:szCs w:val="28"/>
        </w:rPr>
        <w:t>Вижинера</w:t>
      </w:r>
      <w:proofErr w:type="spellEnd"/>
      <w:r w:rsidRPr="0049608B">
        <w:rPr>
          <w:color w:val="000000" w:themeColor="text1"/>
          <w:sz w:val="28"/>
          <w:szCs w:val="28"/>
          <w:lang w:val="en-US"/>
        </w:rPr>
        <w:t xml:space="preserve"> (</w:t>
      </w:r>
      <w:r w:rsidRPr="0049608B">
        <w:rPr>
          <w:color w:val="000000" w:themeColor="text1"/>
          <w:sz w:val="28"/>
          <w:szCs w:val="28"/>
        </w:rPr>
        <w:t>ключ</w:t>
      </w:r>
      <w:r w:rsidRPr="0049608B">
        <w:rPr>
          <w:color w:val="000000" w:themeColor="text1"/>
          <w:sz w:val="28"/>
          <w:szCs w:val="28"/>
          <w:lang w:val="en-US"/>
        </w:rPr>
        <w:t xml:space="preserve"> </w:t>
      </w:r>
      <w:r w:rsidRPr="0049608B">
        <w:rPr>
          <w:color w:val="000000" w:themeColor="text1"/>
          <w:sz w:val="28"/>
          <w:szCs w:val="28"/>
        </w:rPr>
        <w:t>Защита</w:t>
      </w:r>
      <w:r w:rsidRPr="0049608B">
        <w:rPr>
          <w:color w:val="000000" w:themeColor="text1"/>
          <w:sz w:val="28"/>
          <w:szCs w:val="28"/>
          <w:lang w:val="en-US"/>
        </w:rPr>
        <w:t>):</w:t>
      </w:r>
      <w:r w:rsidRPr="0049608B">
        <w:rPr>
          <w:rFonts w:ascii="Roboto" w:hAnsi="Roboto"/>
          <w:color w:val="000000"/>
          <w:sz w:val="29"/>
          <w:szCs w:val="27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z w:val="29"/>
          <w:szCs w:val="27"/>
        </w:rPr>
        <w:t>шаэсфиу</w:t>
      </w:r>
      <w:proofErr w:type="spellEnd"/>
      <w:r w:rsidRPr="0049608B">
        <w:rPr>
          <w:rFonts w:ascii="Roboto" w:hAnsi="Roboto"/>
          <w:color w:val="000000"/>
          <w:sz w:val="29"/>
          <w:szCs w:val="27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z w:val="29"/>
          <w:szCs w:val="27"/>
        </w:rPr>
        <w:t>дщцылз</w:t>
      </w:r>
      <w:proofErr w:type="spellEnd"/>
      <w:r w:rsidRPr="0049608B">
        <w:rPr>
          <w:rFonts w:ascii="Roboto" w:hAnsi="Roboto"/>
          <w:color w:val="000000"/>
          <w:sz w:val="29"/>
          <w:szCs w:val="27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z w:val="29"/>
          <w:szCs w:val="27"/>
        </w:rPr>
        <w:t>юйезеврч</w:t>
      </w:r>
      <w:proofErr w:type="spellEnd"/>
    </w:p>
    <w:p w:rsidR="00852073" w:rsidRPr="00852073" w:rsidRDefault="00852073" w:rsidP="0049608B">
      <w:pPr>
        <w:tabs>
          <w:tab w:val="left" w:pos="993"/>
          <w:tab w:val="left" w:pos="1276"/>
        </w:tabs>
        <w:rPr>
          <w:rFonts w:ascii="Roboto" w:hAnsi="Roboto"/>
          <w:color w:val="000000"/>
          <w:sz w:val="29"/>
          <w:szCs w:val="27"/>
          <w:lang w:val="en-US"/>
        </w:rPr>
      </w:pPr>
      <w:r>
        <w:rPr>
          <w:noProof/>
        </w:rPr>
        <w:drawing>
          <wp:inline distT="0" distB="0" distL="0" distR="0" wp14:anchorId="0B349C76" wp14:editId="01ADFAAD">
            <wp:extent cx="4257675" cy="1873250"/>
            <wp:effectExtent l="0" t="0" r="9525" b="0"/>
            <wp:docPr id="5" name="Рисунок 5" descr="Русский алфавит или азбука (закрепление). 1 класс - русский язык, у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Русский алфавит или азбука (закрепление). 1 класс - русский язык, уроки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8B" w:rsidRPr="00852073" w:rsidRDefault="0049608B" w:rsidP="0049608B">
      <w:pPr>
        <w:tabs>
          <w:tab w:val="left" w:pos="993"/>
          <w:tab w:val="left" w:pos="1276"/>
        </w:tabs>
        <w:rPr>
          <w:rFonts w:ascii="Roboto" w:hAnsi="Roboto"/>
          <w:color w:val="000000"/>
          <w:sz w:val="29"/>
          <w:szCs w:val="27"/>
          <w:lang w:val="en-US"/>
        </w:rPr>
      </w:pPr>
    </w:p>
    <w:p w:rsidR="0049608B" w:rsidRPr="0049608B" w:rsidRDefault="0049608B" w:rsidP="0049608B">
      <w:pPr>
        <w:tabs>
          <w:tab w:val="left" w:pos="993"/>
          <w:tab w:val="left" w:pos="1276"/>
        </w:tabs>
        <w:rPr>
          <w:rFonts w:ascii="Roboto" w:hAnsi="Roboto"/>
          <w:color w:val="000000"/>
          <w:sz w:val="29"/>
          <w:szCs w:val="27"/>
          <w:lang w:val="en-US"/>
        </w:rPr>
      </w:pPr>
    </w:p>
    <w:tbl>
      <w:tblPr>
        <w:tblStyle w:val="a4"/>
        <w:tblW w:w="10033" w:type="dxa"/>
        <w:tblInd w:w="-572" w:type="dxa"/>
        <w:tblLook w:val="04A0" w:firstRow="1" w:lastRow="0" w:firstColumn="1" w:lastColumn="0" w:noHBand="0" w:noVBand="1"/>
      </w:tblPr>
      <w:tblGrid>
        <w:gridCol w:w="5146"/>
        <w:gridCol w:w="4887"/>
      </w:tblGrid>
      <w:tr w:rsidR="0049608B" w:rsidTr="0049608B"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08B" w:rsidRDefault="0049608B">
            <w:pPr>
              <w:rPr>
                <w:b/>
                <w:spacing w:val="8"/>
              </w:rPr>
            </w:pPr>
            <w:proofErr w:type="spellStart"/>
            <w:r>
              <w:rPr>
                <w:b/>
                <w:spacing w:val="8"/>
              </w:rPr>
              <w:t>иецеж</w:t>
            </w:r>
            <w:proofErr w:type="spellEnd"/>
            <w:r>
              <w:rPr>
                <w:b/>
                <w:spacing w:val="8"/>
              </w:rPr>
              <w:t xml:space="preserve"> </w:t>
            </w:r>
            <w:proofErr w:type="spellStart"/>
            <w:r>
              <w:rPr>
                <w:b/>
                <w:spacing w:val="8"/>
              </w:rPr>
              <w:t>пецен</w:t>
            </w:r>
            <w:proofErr w:type="spellEnd"/>
            <w:r>
              <w:rPr>
                <w:b/>
                <w:spacing w:val="8"/>
              </w:rPr>
              <w:t xml:space="preserve">, </w:t>
            </w:r>
            <w:proofErr w:type="spellStart"/>
            <w:r>
              <w:rPr>
                <w:b/>
                <w:spacing w:val="8"/>
              </w:rPr>
              <w:t>пй</w:t>
            </w:r>
            <w:proofErr w:type="spellEnd"/>
            <w:r>
              <w:rPr>
                <w:b/>
                <w:spacing w:val="8"/>
              </w:rPr>
              <w:t xml:space="preserve"> </w:t>
            </w:r>
            <w:proofErr w:type="spellStart"/>
            <w:r>
              <w:rPr>
                <w:b/>
                <w:spacing w:val="8"/>
              </w:rPr>
              <w:t>ыд</w:t>
            </w:r>
            <w:proofErr w:type="spellEnd"/>
            <w:r>
              <w:rPr>
                <w:b/>
                <w:spacing w:val="8"/>
              </w:rPr>
              <w:t xml:space="preserve"> </w:t>
            </w:r>
            <w:proofErr w:type="spellStart"/>
            <w:r>
              <w:rPr>
                <w:b/>
                <w:spacing w:val="8"/>
              </w:rPr>
              <w:t>зещеъез</w:t>
            </w:r>
            <w:proofErr w:type="spellEnd"/>
          </w:p>
          <w:p w:rsidR="0049608B" w:rsidRDefault="0049608B">
            <w:pPr>
              <w:rPr>
                <w:b/>
                <w:spacing w:val="8"/>
              </w:rPr>
            </w:pP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B" w:rsidRDefault="0049608B">
            <w:r>
              <w:t xml:space="preserve">Расшифровать с помощью шифра </w:t>
            </w:r>
            <w:proofErr w:type="spellStart"/>
            <w:r>
              <w:t>Трисемуса</w:t>
            </w:r>
            <w:proofErr w:type="spellEnd"/>
          </w:p>
          <w:p w:rsidR="0049608B" w:rsidRDefault="0049608B">
            <w:pPr>
              <w:jc w:val="center"/>
            </w:pPr>
            <w:r>
              <w:rPr>
                <w:b/>
              </w:rPr>
              <w:t xml:space="preserve">Ключ </w:t>
            </w:r>
            <w:r>
              <w:rPr>
                <w:b/>
              </w:rPr>
              <w:tab/>
              <w:t>МОСКВА</w:t>
            </w:r>
          </w:p>
        </w:tc>
      </w:tr>
    </w:tbl>
    <w:p w:rsidR="0049608B" w:rsidRDefault="0049608B" w:rsidP="00726370">
      <w:pPr>
        <w:rPr>
          <w:sz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52073" w:rsidTr="00852073">
        <w:tc>
          <w:tcPr>
            <w:tcW w:w="1557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М</w:t>
            </w:r>
          </w:p>
        </w:tc>
        <w:tc>
          <w:tcPr>
            <w:tcW w:w="1557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о</w:t>
            </w:r>
          </w:p>
        </w:tc>
        <w:tc>
          <w:tcPr>
            <w:tcW w:w="1557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с</w:t>
            </w:r>
          </w:p>
        </w:tc>
        <w:tc>
          <w:tcPr>
            <w:tcW w:w="1558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к</w:t>
            </w:r>
          </w:p>
        </w:tc>
        <w:tc>
          <w:tcPr>
            <w:tcW w:w="1558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в</w:t>
            </w:r>
          </w:p>
        </w:tc>
        <w:tc>
          <w:tcPr>
            <w:tcW w:w="1558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А</w:t>
            </w:r>
          </w:p>
        </w:tc>
      </w:tr>
      <w:tr w:rsidR="00852073" w:rsidTr="00852073">
        <w:tc>
          <w:tcPr>
            <w:tcW w:w="1557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б</w:t>
            </w:r>
          </w:p>
        </w:tc>
        <w:tc>
          <w:tcPr>
            <w:tcW w:w="1557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г</w:t>
            </w:r>
          </w:p>
        </w:tc>
        <w:tc>
          <w:tcPr>
            <w:tcW w:w="1557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д</w:t>
            </w:r>
          </w:p>
        </w:tc>
        <w:tc>
          <w:tcPr>
            <w:tcW w:w="1558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е</w:t>
            </w:r>
          </w:p>
        </w:tc>
        <w:tc>
          <w:tcPr>
            <w:tcW w:w="1558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ё</w:t>
            </w:r>
          </w:p>
        </w:tc>
        <w:tc>
          <w:tcPr>
            <w:tcW w:w="1558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ж</w:t>
            </w:r>
          </w:p>
        </w:tc>
      </w:tr>
      <w:tr w:rsidR="00852073" w:rsidTr="00852073">
        <w:tc>
          <w:tcPr>
            <w:tcW w:w="1557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з</w:t>
            </w:r>
          </w:p>
        </w:tc>
        <w:tc>
          <w:tcPr>
            <w:tcW w:w="1557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и</w:t>
            </w:r>
          </w:p>
        </w:tc>
        <w:tc>
          <w:tcPr>
            <w:tcW w:w="1557" w:type="dxa"/>
          </w:tcPr>
          <w:p w:rsidR="00852073" w:rsidRDefault="00852073" w:rsidP="00726370">
            <w:pPr>
              <w:rPr>
                <w:sz w:val="32"/>
              </w:rPr>
            </w:pPr>
            <w:r>
              <w:rPr>
                <w:sz w:val="32"/>
              </w:rPr>
              <w:t>й</w:t>
            </w:r>
          </w:p>
        </w:tc>
        <w:tc>
          <w:tcPr>
            <w:tcW w:w="1558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л</w:t>
            </w:r>
          </w:p>
        </w:tc>
        <w:tc>
          <w:tcPr>
            <w:tcW w:w="1558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н</w:t>
            </w:r>
          </w:p>
        </w:tc>
        <w:tc>
          <w:tcPr>
            <w:tcW w:w="1558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п</w:t>
            </w:r>
          </w:p>
        </w:tc>
      </w:tr>
      <w:tr w:rsidR="00852073" w:rsidTr="00852073">
        <w:tc>
          <w:tcPr>
            <w:tcW w:w="1557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р</w:t>
            </w:r>
          </w:p>
        </w:tc>
        <w:tc>
          <w:tcPr>
            <w:tcW w:w="1557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т</w:t>
            </w:r>
          </w:p>
        </w:tc>
        <w:tc>
          <w:tcPr>
            <w:tcW w:w="1557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у</w:t>
            </w:r>
          </w:p>
        </w:tc>
        <w:tc>
          <w:tcPr>
            <w:tcW w:w="1558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ф</w:t>
            </w:r>
          </w:p>
        </w:tc>
        <w:tc>
          <w:tcPr>
            <w:tcW w:w="1558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х</w:t>
            </w:r>
          </w:p>
        </w:tc>
        <w:tc>
          <w:tcPr>
            <w:tcW w:w="1558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ц</w:t>
            </w:r>
          </w:p>
        </w:tc>
      </w:tr>
      <w:tr w:rsidR="00852073" w:rsidTr="00852073">
        <w:tc>
          <w:tcPr>
            <w:tcW w:w="1557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ч</w:t>
            </w:r>
          </w:p>
        </w:tc>
        <w:tc>
          <w:tcPr>
            <w:tcW w:w="1557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ш</w:t>
            </w:r>
          </w:p>
        </w:tc>
        <w:tc>
          <w:tcPr>
            <w:tcW w:w="1557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щ</w:t>
            </w:r>
          </w:p>
        </w:tc>
        <w:tc>
          <w:tcPr>
            <w:tcW w:w="1558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ъ</w:t>
            </w:r>
          </w:p>
        </w:tc>
        <w:tc>
          <w:tcPr>
            <w:tcW w:w="1558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ы</w:t>
            </w:r>
          </w:p>
        </w:tc>
        <w:tc>
          <w:tcPr>
            <w:tcW w:w="1558" w:type="dxa"/>
          </w:tcPr>
          <w:p w:rsidR="0085207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ь</w:t>
            </w:r>
          </w:p>
        </w:tc>
      </w:tr>
      <w:tr w:rsidR="00810013" w:rsidTr="00852073">
        <w:tc>
          <w:tcPr>
            <w:tcW w:w="1557" w:type="dxa"/>
          </w:tcPr>
          <w:p w:rsidR="0081001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э</w:t>
            </w:r>
          </w:p>
        </w:tc>
        <w:tc>
          <w:tcPr>
            <w:tcW w:w="1557" w:type="dxa"/>
          </w:tcPr>
          <w:p w:rsidR="0081001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ю</w:t>
            </w:r>
          </w:p>
        </w:tc>
        <w:tc>
          <w:tcPr>
            <w:tcW w:w="1557" w:type="dxa"/>
          </w:tcPr>
          <w:p w:rsidR="00810013" w:rsidRDefault="00810013" w:rsidP="00726370">
            <w:pPr>
              <w:rPr>
                <w:sz w:val="32"/>
              </w:rPr>
            </w:pPr>
            <w:r>
              <w:rPr>
                <w:sz w:val="32"/>
              </w:rPr>
              <w:t>я</w:t>
            </w:r>
          </w:p>
        </w:tc>
        <w:tc>
          <w:tcPr>
            <w:tcW w:w="1558" w:type="dxa"/>
          </w:tcPr>
          <w:p w:rsidR="00810013" w:rsidRDefault="00810013" w:rsidP="00726370">
            <w:pPr>
              <w:rPr>
                <w:sz w:val="32"/>
              </w:rPr>
            </w:pPr>
          </w:p>
        </w:tc>
        <w:tc>
          <w:tcPr>
            <w:tcW w:w="1558" w:type="dxa"/>
          </w:tcPr>
          <w:p w:rsidR="00810013" w:rsidRDefault="00810013" w:rsidP="00726370">
            <w:pPr>
              <w:rPr>
                <w:sz w:val="32"/>
              </w:rPr>
            </w:pPr>
          </w:p>
        </w:tc>
        <w:tc>
          <w:tcPr>
            <w:tcW w:w="1558" w:type="dxa"/>
          </w:tcPr>
          <w:p w:rsidR="00810013" w:rsidRDefault="00810013" w:rsidP="00726370">
            <w:pPr>
              <w:rPr>
                <w:sz w:val="32"/>
              </w:rPr>
            </w:pPr>
          </w:p>
        </w:tc>
      </w:tr>
    </w:tbl>
    <w:p w:rsidR="00810013" w:rsidRDefault="00810013" w:rsidP="00726370">
      <w:pPr>
        <w:rPr>
          <w:sz w:val="32"/>
        </w:rPr>
      </w:pPr>
    </w:p>
    <w:p w:rsidR="00810013" w:rsidRPr="0049608B" w:rsidRDefault="00810013" w:rsidP="00726370">
      <w:pPr>
        <w:rPr>
          <w:sz w:val="32"/>
        </w:rPr>
      </w:pPr>
      <w:proofErr w:type="spellStart"/>
      <w:r>
        <w:rPr>
          <w:sz w:val="32"/>
        </w:rPr>
        <w:t>гкпка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жкпкё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жд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бкукцкб</w:t>
      </w:r>
      <w:proofErr w:type="spellEnd"/>
    </w:p>
    <w:sectPr w:rsidR="00810013" w:rsidRPr="00496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E7"/>
    <w:rsid w:val="00075EC5"/>
    <w:rsid w:val="001F49E7"/>
    <w:rsid w:val="00241AF1"/>
    <w:rsid w:val="0049608B"/>
    <w:rsid w:val="00726370"/>
    <w:rsid w:val="00810013"/>
    <w:rsid w:val="00852073"/>
    <w:rsid w:val="009940DF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C0C03-2D72-4D42-BC6D-D0D38BB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FF229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F22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F2290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4">
    <w:name w:val="Table Grid"/>
    <w:basedOn w:val="a1"/>
    <w:uiPriority w:val="59"/>
    <w:rsid w:val="0049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2022-03-29T11:23:00Z</dcterms:created>
  <dcterms:modified xsi:type="dcterms:W3CDTF">2022-03-29T15:05:00Z</dcterms:modified>
</cp:coreProperties>
</file>