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010F3" w14:textId="77777777" w:rsidR="005107E0" w:rsidRDefault="005107E0" w:rsidP="005107E0">
      <w:pPr>
        <w:pBdr>
          <w:top w:val="single" w:sz="4" w:space="1" w:color="auto"/>
          <w:left w:val="single" w:sz="4" w:space="4" w:color="auto"/>
          <w:bottom w:val="single" w:sz="4" w:space="1" w:color="auto"/>
          <w:right w:val="single" w:sz="4" w:space="4" w:color="auto"/>
        </w:pBdr>
        <w:jc w:val="center"/>
        <w:rPr>
          <w:rFonts w:eastAsia="Calibri"/>
          <w:szCs w:val="28"/>
        </w:rPr>
      </w:pPr>
    </w:p>
    <w:p w14:paraId="3FD6E044" w14:textId="77777777" w:rsidR="005107E0" w:rsidRDefault="005107E0" w:rsidP="005107E0">
      <w:pPr>
        <w:pBdr>
          <w:top w:val="single" w:sz="4" w:space="1" w:color="auto"/>
          <w:left w:val="single" w:sz="4" w:space="4" w:color="auto"/>
          <w:bottom w:val="single" w:sz="4" w:space="1" w:color="auto"/>
          <w:right w:val="single" w:sz="4" w:space="4" w:color="auto"/>
        </w:pBdr>
        <w:jc w:val="center"/>
        <w:rPr>
          <w:rFonts w:eastAsia="Calibri"/>
          <w:szCs w:val="28"/>
        </w:rPr>
      </w:pPr>
      <w:r>
        <w:rPr>
          <w:rFonts w:eastAsia="Calibri"/>
          <w:szCs w:val="28"/>
        </w:rPr>
        <w:t>Министерство образования Республики Беларусь</w:t>
      </w:r>
    </w:p>
    <w:p w14:paraId="31666E11" w14:textId="77777777" w:rsidR="005107E0" w:rsidRDefault="005107E0" w:rsidP="005107E0">
      <w:pPr>
        <w:pBdr>
          <w:top w:val="single" w:sz="4" w:space="1" w:color="auto"/>
          <w:left w:val="single" w:sz="4" w:space="4" w:color="auto"/>
          <w:bottom w:val="single" w:sz="4" w:space="1" w:color="auto"/>
          <w:right w:val="single" w:sz="4" w:space="4" w:color="auto"/>
        </w:pBdr>
        <w:jc w:val="center"/>
        <w:rPr>
          <w:rFonts w:eastAsia="Calibri"/>
          <w:szCs w:val="28"/>
        </w:rPr>
      </w:pPr>
      <w:r>
        <w:rPr>
          <w:rFonts w:eastAsia="Calibri"/>
          <w:szCs w:val="28"/>
        </w:rPr>
        <w:t>Учреждение образования «Белорусский государственный технологический университет»</w:t>
      </w:r>
    </w:p>
    <w:p w14:paraId="41994217" w14:textId="77777777" w:rsidR="005107E0" w:rsidRDefault="005107E0" w:rsidP="005107E0">
      <w:pPr>
        <w:pBdr>
          <w:top w:val="single" w:sz="4" w:space="1" w:color="auto"/>
          <w:left w:val="single" w:sz="4" w:space="4" w:color="auto"/>
          <w:bottom w:val="single" w:sz="4" w:space="1" w:color="auto"/>
          <w:right w:val="single" w:sz="4" w:space="4" w:color="auto"/>
        </w:pBdr>
        <w:jc w:val="center"/>
        <w:rPr>
          <w:rFonts w:eastAsia="Calibri"/>
          <w:szCs w:val="28"/>
        </w:rPr>
      </w:pPr>
      <w:r>
        <w:rPr>
          <w:rFonts w:eastAsia="Calibri"/>
          <w:szCs w:val="28"/>
        </w:rPr>
        <w:t>Факультет информационных технологий</w:t>
      </w:r>
    </w:p>
    <w:p w14:paraId="2F8943DF" w14:textId="77777777" w:rsidR="005107E0" w:rsidRDefault="005107E0" w:rsidP="005107E0">
      <w:pPr>
        <w:pBdr>
          <w:top w:val="single" w:sz="4" w:space="1" w:color="auto"/>
          <w:left w:val="single" w:sz="4" w:space="4" w:color="auto"/>
          <w:bottom w:val="single" w:sz="4" w:space="1" w:color="auto"/>
          <w:right w:val="single" w:sz="4" w:space="4" w:color="auto"/>
        </w:pBdr>
        <w:spacing w:after="200" w:line="276" w:lineRule="auto"/>
        <w:jc w:val="center"/>
        <w:rPr>
          <w:rFonts w:eastAsia="Calibri"/>
          <w:szCs w:val="28"/>
        </w:rPr>
      </w:pPr>
    </w:p>
    <w:p w14:paraId="3FFDA1D8" w14:textId="77777777" w:rsidR="005107E0" w:rsidRPr="00F32D58" w:rsidRDefault="005107E0" w:rsidP="005107E0">
      <w:pPr>
        <w:pBdr>
          <w:top w:val="single" w:sz="4" w:space="1" w:color="auto"/>
          <w:left w:val="single" w:sz="4" w:space="4" w:color="auto"/>
          <w:bottom w:val="single" w:sz="4" w:space="1" w:color="auto"/>
          <w:right w:val="single" w:sz="4" w:space="4" w:color="auto"/>
        </w:pBdr>
        <w:spacing w:after="200" w:line="276" w:lineRule="auto"/>
        <w:ind w:firstLine="709"/>
        <w:jc w:val="center"/>
        <w:rPr>
          <w:rFonts w:eastAsia="Calibri"/>
          <w:sz w:val="28"/>
          <w:szCs w:val="28"/>
          <w:lang w:eastAsia="en-US"/>
        </w:rPr>
      </w:pPr>
    </w:p>
    <w:p w14:paraId="0036C186" w14:textId="77777777" w:rsidR="005107E0" w:rsidRPr="00347FDA" w:rsidRDefault="005107E0" w:rsidP="005107E0">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4FAAF44A" w14:textId="77777777" w:rsidR="005107E0" w:rsidRPr="00347FDA" w:rsidRDefault="005107E0" w:rsidP="005107E0">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6C6AA714" w14:textId="77777777" w:rsidR="005107E0" w:rsidRPr="00347FDA" w:rsidRDefault="005107E0" w:rsidP="005107E0">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52989D94" w14:textId="77777777" w:rsidR="005107E0" w:rsidRPr="002C28A8" w:rsidRDefault="005107E0" w:rsidP="005107E0">
      <w:pPr>
        <w:pBdr>
          <w:top w:val="single" w:sz="4" w:space="1" w:color="auto"/>
          <w:left w:val="single" w:sz="4" w:space="4" w:color="auto"/>
          <w:bottom w:val="single" w:sz="4" w:space="1" w:color="auto"/>
          <w:right w:val="single" w:sz="4" w:space="4" w:color="auto"/>
        </w:pBdr>
        <w:shd w:val="clear" w:color="auto" w:fill="FFFFFF"/>
        <w:jc w:val="center"/>
        <w:rPr>
          <w:rFonts w:eastAsia="Calibri"/>
          <w:bCs/>
          <w:color w:val="000000"/>
          <w:sz w:val="28"/>
          <w:szCs w:val="28"/>
        </w:rPr>
      </w:pPr>
      <w:r w:rsidRPr="002C28A8">
        <w:rPr>
          <w:rFonts w:eastAsia="Calibri"/>
          <w:bCs/>
          <w:color w:val="000000"/>
          <w:sz w:val="28"/>
          <w:szCs w:val="28"/>
        </w:rPr>
        <w:t xml:space="preserve">Отчет </w:t>
      </w:r>
    </w:p>
    <w:p w14:paraId="43E22596" w14:textId="1EC23F71" w:rsidR="005107E0" w:rsidRPr="002C28A8" w:rsidRDefault="005107E0" w:rsidP="005107E0">
      <w:pPr>
        <w:pBdr>
          <w:top w:val="single" w:sz="4" w:space="1" w:color="auto"/>
          <w:left w:val="single" w:sz="4" w:space="4" w:color="auto"/>
          <w:bottom w:val="single" w:sz="4" w:space="1" w:color="auto"/>
          <w:right w:val="single" w:sz="4" w:space="4" w:color="auto"/>
        </w:pBdr>
        <w:shd w:val="clear" w:color="auto" w:fill="FFFFFF"/>
        <w:jc w:val="center"/>
        <w:rPr>
          <w:rFonts w:eastAsia="Calibri"/>
          <w:bCs/>
          <w:color w:val="000000"/>
          <w:sz w:val="28"/>
          <w:szCs w:val="28"/>
        </w:rPr>
      </w:pPr>
      <w:r w:rsidRPr="002C28A8">
        <w:rPr>
          <w:rFonts w:eastAsia="Calibri"/>
          <w:bCs/>
          <w:color w:val="000000"/>
          <w:sz w:val="28"/>
          <w:szCs w:val="28"/>
        </w:rPr>
        <w:t>К практической работе №</w:t>
      </w:r>
      <w:r>
        <w:rPr>
          <w:rFonts w:eastAsia="Calibri"/>
          <w:bCs/>
          <w:color w:val="000000"/>
          <w:sz w:val="28"/>
          <w:szCs w:val="28"/>
        </w:rPr>
        <w:t>4</w:t>
      </w:r>
      <w:r w:rsidRPr="002C28A8">
        <w:rPr>
          <w:rFonts w:eastAsia="Calibri"/>
          <w:bCs/>
          <w:color w:val="000000"/>
          <w:sz w:val="28"/>
          <w:szCs w:val="28"/>
        </w:rPr>
        <w:t>:</w:t>
      </w:r>
    </w:p>
    <w:p w14:paraId="55C8B7C5" w14:textId="77777777" w:rsidR="005107E0" w:rsidRPr="002C28A8" w:rsidRDefault="005107E0" w:rsidP="005107E0">
      <w:pPr>
        <w:pBdr>
          <w:top w:val="single" w:sz="4" w:space="1" w:color="auto"/>
          <w:left w:val="single" w:sz="4" w:space="4" w:color="auto"/>
          <w:bottom w:val="single" w:sz="4" w:space="1" w:color="auto"/>
          <w:right w:val="single" w:sz="4" w:space="4" w:color="auto"/>
        </w:pBdr>
        <w:shd w:val="clear" w:color="auto" w:fill="FFFFFF"/>
        <w:jc w:val="center"/>
        <w:rPr>
          <w:rFonts w:eastAsia="Calibri"/>
          <w:bCs/>
          <w:color w:val="000000"/>
          <w:sz w:val="28"/>
          <w:szCs w:val="28"/>
        </w:rPr>
      </w:pPr>
      <w:r w:rsidRPr="002C28A8">
        <w:rPr>
          <w:rFonts w:eastAsia="Calibri"/>
          <w:bCs/>
          <w:color w:val="000000"/>
          <w:sz w:val="28"/>
          <w:szCs w:val="28"/>
        </w:rPr>
        <w:t>Основы защиты информации</w:t>
      </w:r>
    </w:p>
    <w:p w14:paraId="103ED6F6" w14:textId="1490A1CB" w:rsidR="005107E0" w:rsidRPr="002C28A8" w:rsidRDefault="005107E0" w:rsidP="005107E0">
      <w:pPr>
        <w:pBdr>
          <w:top w:val="single" w:sz="4" w:space="1" w:color="auto"/>
          <w:left w:val="single" w:sz="4" w:space="4" w:color="auto"/>
          <w:bottom w:val="single" w:sz="4" w:space="1" w:color="auto"/>
          <w:right w:val="single" w:sz="4" w:space="4" w:color="auto"/>
        </w:pBdr>
        <w:shd w:val="clear" w:color="auto" w:fill="FFFFFF"/>
        <w:jc w:val="center"/>
        <w:rPr>
          <w:rFonts w:eastAsia="Calibri"/>
          <w:bCs/>
          <w:color w:val="000000"/>
          <w:sz w:val="28"/>
          <w:szCs w:val="28"/>
          <w:lang w:eastAsia="en-US"/>
        </w:rPr>
      </w:pPr>
      <w:r w:rsidRPr="002C28A8">
        <w:rPr>
          <w:rFonts w:eastAsia="Calibri"/>
          <w:bCs/>
          <w:color w:val="000000"/>
          <w:sz w:val="28"/>
          <w:szCs w:val="28"/>
        </w:rPr>
        <w:t>«</w:t>
      </w:r>
      <w:r>
        <w:rPr>
          <w:rFonts w:eastAsia="Calibri"/>
          <w:bCs/>
          <w:color w:val="000000"/>
          <w:sz w:val="28"/>
          <w:szCs w:val="28"/>
        </w:rPr>
        <w:t>Настройка Брандмау</w:t>
      </w:r>
      <w:r w:rsidR="00D71826">
        <w:rPr>
          <w:rFonts w:eastAsia="Calibri"/>
          <w:bCs/>
          <w:color w:val="000000"/>
          <w:sz w:val="28"/>
          <w:szCs w:val="28"/>
        </w:rPr>
        <w:t>э</w:t>
      </w:r>
      <w:r>
        <w:rPr>
          <w:rFonts w:eastAsia="Calibri"/>
          <w:bCs/>
          <w:color w:val="000000"/>
          <w:sz w:val="28"/>
          <w:szCs w:val="28"/>
        </w:rPr>
        <w:t>р</w:t>
      </w:r>
      <w:r w:rsidR="00D71826">
        <w:rPr>
          <w:rFonts w:eastAsia="Calibri"/>
          <w:bCs/>
          <w:color w:val="000000"/>
          <w:sz w:val="28"/>
          <w:szCs w:val="28"/>
        </w:rPr>
        <w:t>а</w:t>
      </w:r>
      <w:r>
        <w:rPr>
          <w:rFonts w:eastAsia="Calibri"/>
          <w:bCs/>
          <w:color w:val="000000"/>
          <w:sz w:val="28"/>
          <w:szCs w:val="28"/>
        </w:rPr>
        <w:t xml:space="preserve"> </w:t>
      </w:r>
      <w:r>
        <w:rPr>
          <w:rFonts w:eastAsia="Calibri"/>
          <w:bCs/>
          <w:color w:val="000000"/>
          <w:sz w:val="28"/>
          <w:szCs w:val="28"/>
          <w:lang w:val="en-US"/>
        </w:rPr>
        <w:t>W</w:t>
      </w:r>
      <w:r w:rsidR="00D71826">
        <w:rPr>
          <w:rFonts w:eastAsia="Calibri"/>
          <w:bCs/>
          <w:color w:val="000000"/>
          <w:sz w:val="28"/>
          <w:szCs w:val="28"/>
          <w:lang w:val="en-US"/>
        </w:rPr>
        <w:t>indows</w:t>
      </w:r>
      <w:r w:rsidRPr="002C28A8">
        <w:rPr>
          <w:rFonts w:eastAsia="Calibri"/>
          <w:bCs/>
          <w:color w:val="000000"/>
          <w:sz w:val="28"/>
          <w:szCs w:val="28"/>
        </w:rPr>
        <w:t>»</w:t>
      </w:r>
    </w:p>
    <w:p w14:paraId="55C95F67" w14:textId="77777777" w:rsidR="005107E0" w:rsidRPr="004A2E97" w:rsidRDefault="005107E0" w:rsidP="005107E0">
      <w:pPr>
        <w:pBdr>
          <w:top w:val="single" w:sz="4" w:space="1" w:color="auto"/>
          <w:left w:val="single" w:sz="4" w:space="4" w:color="auto"/>
          <w:bottom w:val="single" w:sz="4" w:space="1" w:color="auto"/>
          <w:right w:val="single" w:sz="4" w:space="4" w:color="auto"/>
        </w:pBdr>
        <w:spacing w:after="200" w:line="276" w:lineRule="auto"/>
        <w:jc w:val="center"/>
        <w:rPr>
          <w:rFonts w:eastAsia="Calibri"/>
          <w:sz w:val="32"/>
          <w:szCs w:val="32"/>
          <w:lang w:eastAsia="en-US"/>
        </w:rPr>
      </w:pPr>
      <w:r>
        <w:rPr>
          <w:rFonts w:eastAsia="Calibri"/>
          <w:sz w:val="36"/>
          <w:szCs w:val="36"/>
          <w:lang w:eastAsia="en-US"/>
        </w:rPr>
        <w:t xml:space="preserve">      </w:t>
      </w:r>
    </w:p>
    <w:p w14:paraId="295DC990" w14:textId="77777777" w:rsidR="005107E0" w:rsidRPr="00347FDA" w:rsidRDefault="005107E0" w:rsidP="005107E0">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0E0A564F" w14:textId="77777777" w:rsidR="005107E0" w:rsidRPr="00347FDA" w:rsidRDefault="005107E0" w:rsidP="005107E0">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3D9DC2A1" w14:textId="77777777" w:rsidR="005107E0" w:rsidRPr="00347FDA" w:rsidRDefault="005107E0" w:rsidP="005107E0">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68408196" w14:textId="77777777" w:rsidR="005107E0" w:rsidRPr="00347FDA" w:rsidRDefault="005107E0" w:rsidP="005107E0">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0DB8554D" w14:textId="77777777" w:rsidR="005107E0" w:rsidRPr="00347FDA" w:rsidRDefault="005107E0" w:rsidP="005107E0">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73AD1D79" w14:textId="77777777" w:rsidR="005107E0" w:rsidRPr="00347FDA" w:rsidRDefault="005107E0" w:rsidP="005107E0">
      <w:pPr>
        <w:pBdr>
          <w:top w:val="single" w:sz="4" w:space="1" w:color="auto"/>
          <w:left w:val="single" w:sz="4" w:space="4" w:color="auto"/>
          <w:bottom w:val="single" w:sz="4" w:space="1" w:color="auto"/>
          <w:right w:val="single" w:sz="4" w:space="4" w:color="auto"/>
        </w:pBdr>
        <w:spacing w:after="200" w:line="276" w:lineRule="auto"/>
        <w:jc w:val="right"/>
        <w:rPr>
          <w:rFonts w:eastAsia="Calibri"/>
          <w:sz w:val="28"/>
          <w:szCs w:val="28"/>
          <w:lang w:eastAsia="en-US"/>
        </w:rPr>
      </w:pPr>
      <w:r w:rsidRPr="00347FDA">
        <w:rPr>
          <w:rFonts w:eastAsia="Calibri"/>
          <w:sz w:val="28"/>
          <w:szCs w:val="28"/>
          <w:lang w:eastAsia="en-US"/>
        </w:rPr>
        <w:t>Выполнил</w:t>
      </w:r>
      <w:r>
        <w:rPr>
          <w:rFonts w:eastAsia="Calibri"/>
          <w:sz w:val="28"/>
          <w:szCs w:val="28"/>
          <w:lang w:eastAsia="en-US"/>
        </w:rPr>
        <w:t>а</w:t>
      </w:r>
      <w:r w:rsidRPr="00347FDA">
        <w:rPr>
          <w:rFonts w:eastAsia="Calibri"/>
          <w:sz w:val="28"/>
          <w:szCs w:val="28"/>
          <w:lang w:eastAsia="en-US"/>
        </w:rPr>
        <w:t xml:space="preserve">: </w:t>
      </w:r>
    </w:p>
    <w:p w14:paraId="53509521" w14:textId="77777777" w:rsidR="005107E0" w:rsidRPr="00347FDA" w:rsidRDefault="005107E0" w:rsidP="005107E0">
      <w:pPr>
        <w:pBdr>
          <w:top w:val="single" w:sz="4" w:space="1" w:color="auto"/>
          <w:left w:val="single" w:sz="4" w:space="4" w:color="auto"/>
          <w:bottom w:val="single" w:sz="4" w:space="1" w:color="auto"/>
          <w:right w:val="single" w:sz="4" w:space="4" w:color="auto"/>
        </w:pBdr>
        <w:spacing w:after="200" w:line="276" w:lineRule="auto"/>
        <w:jc w:val="right"/>
        <w:rPr>
          <w:rFonts w:eastAsia="Calibri"/>
          <w:sz w:val="28"/>
          <w:szCs w:val="28"/>
          <w:lang w:eastAsia="en-US"/>
        </w:rPr>
      </w:pPr>
      <w:r w:rsidRPr="00347FDA">
        <w:rPr>
          <w:rFonts w:eastAsia="Calibri"/>
          <w:sz w:val="28"/>
          <w:szCs w:val="28"/>
          <w:lang w:eastAsia="en-US"/>
        </w:rPr>
        <w:t>Студент</w:t>
      </w:r>
      <w:r>
        <w:rPr>
          <w:rFonts w:eastAsia="Calibri"/>
          <w:sz w:val="28"/>
          <w:szCs w:val="28"/>
          <w:lang w:eastAsia="en-US"/>
        </w:rPr>
        <w:t>ка</w:t>
      </w:r>
      <w:r w:rsidRPr="00347FDA">
        <w:rPr>
          <w:rFonts w:eastAsia="Calibri"/>
          <w:sz w:val="28"/>
          <w:szCs w:val="28"/>
          <w:lang w:eastAsia="en-US"/>
        </w:rPr>
        <w:t xml:space="preserve"> 2 курса </w:t>
      </w:r>
      <w:r>
        <w:rPr>
          <w:rFonts w:eastAsia="Calibri"/>
          <w:sz w:val="28"/>
          <w:szCs w:val="28"/>
          <w:lang w:eastAsia="en-US"/>
        </w:rPr>
        <w:t xml:space="preserve">3 </w:t>
      </w:r>
      <w:r w:rsidRPr="00347FDA">
        <w:rPr>
          <w:rFonts w:eastAsia="Calibri"/>
          <w:sz w:val="28"/>
          <w:szCs w:val="28"/>
          <w:lang w:eastAsia="en-US"/>
        </w:rPr>
        <w:t>группы ФИТ</w:t>
      </w:r>
    </w:p>
    <w:p w14:paraId="5575FBAA" w14:textId="77777777" w:rsidR="005107E0" w:rsidRPr="00347FDA" w:rsidRDefault="005107E0" w:rsidP="005107E0">
      <w:pPr>
        <w:pBdr>
          <w:top w:val="single" w:sz="4" w:space="1" w:color="auto"/>
          <w:left w:val="single" w:sz="4" w:space="4" w:color="auto"/>
          <w:bottom w:val="single" w:sz="4" w:space="1" w:color="auto"/>
          <w:right w:val="single" w:sz="4" w:space="4" w:color="auto"/>
        </w:pBdr>
        <w:spacing w:after="200" w:line="276" w:lineRule="auto"/>
        <w:jc w:val="right"/>
        <w:rPr>
          <w:rFonts w:eastAsia="Calibri"/>
          <w:sz w:val="28"/>
          <w:szCs w:val="28"/>
          <w:lang w:eastAsia="en-US"/>
        </w:rPr>
      </w:pPr>
      <w:r>
        <w:rPr>
          <w:rFonts w:eastAsia="Calibri"/>
          <w:sz w:val="28"/>
          <w:szCs w:val="28"/>
          <w:lang w:eastAsia="en-US"/>
        </w:rPr>
        <w:t>Воронько Елизавета Юрьевна</w:t>
      </w:r>
    </w:p>
    <w:p w14:paraId="2A447915" w14:textId="77777777" w:rsidR="005107E0" w:rsidRPr="00347FDA" w:rsidRDefault="005107E0" w:rsidP="005107E0">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1FE5E9AE" w14:textId="77777777" w:rsidR="005107E0" w:rsidRPr="00347FDA" w:rsidRDefault="005107E0" w:rsidP="005107E0">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524283E3" w14:textId="77777777" w:rsidR="005107E0" w:rsidRPr="00347FDA" w:rsidRDefault="005107E0" w:rsidP="005107E0">
      <w:pPr>
        <w:pBdr>
          <w:top w:val="single" w:sz="4" w:space="1" w:color="auto"/>
          <w:left w:val="single" w:sz="4" w:space="4" w:color="auto"/>
          <w:bottom w:val="single" w:sz="4" w:space="1" w:color="auto"/>
          <w:right w:val="single" w:sz="4" w:space="4" w:color="auto"/>
        </w:pBdr>
        <w:spacing w:after="200" w:line="276" w:lineRule="auto"/>
        <w:rPr>
          <w:rFonts w:eastAsia="Calibri"/>
          <w:sz w:val="28"/>
          <w:szCs w:val="28"/>
          <w:lang w:eastAsia="en-US"/>
        </w:rPr>
      </w:pPr>
    </w:p>
    <w:p w14:paraId="5CCA86D6" w14:textId="77777777" w:rsidR="005107E0" w:rsidRDefault="005107E0" w:rsidP="005107E0">
      <w:pPr>
        <w:pBdr>
          <w:top w:val="single" w:sz="4" w:space="1" w:color="auto"/>
          <w:left w:val="single" w:sz="4" w:space="4" w:color="auto"/>
          <w:bottom w:val="single" w:sz="4" w:space="1" w:color="auto"/>
          <w:right w:val="single" w:sz="4" w:space="4" w:color="auto"/>
        </w:pBdr>
        <w:spacing w:after="200" w:line="276" w:lineRule="auto"/>
        <w:jc w:val="center"/>
        <w:rPr>
          <w:rFonts w:eastAsia="Calibri"/>
          <w:b/>
          <w:sz w:val="28"/>
          <w:szCs w:val="28"/>
          <w:lang w:eastAsia="en-US"/>
        </w:rPr>
      </w:pPr>
      <w:r>
        <w:rPr>
          <w:rFonts w:eastAsia="Calibri"/>
          <w:b/>
          <w:szCs w:val="28"/>
        </w:rPr>
        <w:t xml:space="preserve">Минск, </w:t>
      </w:r>
      <w:r w:rsidRPr="00347FDA">
        <w:rPr>
          <w:rFonts w:eastAsia="Calibri"/>
          <w:b/>
          <w:sz w:val="28"/>
          <w:szCs w:val="28"/>
          <w:lang w:eastAsia="en-US"/>
        </w:rPr>
        <w:t>20</w:t>
      </w:r>
      <w:r>
        <w:rPr>
          <w:rFonts w:eastAsia="Calibri"/>
          <w:b/>
          <w:sz w:val="28"/>
          <w:szCs w:val="28"/>
          <w:lang w:eastAsia="en-US"/>
        </w:rPr>
        <w:t>21</w:t>
      </w:r>
    </w:p>
    <w:p w14:paraId="3E44EC13" w14:textId="55121D2B" w:rsidR="00C41C79" w:rsidRDefault="00C41C79"/>
    <w:p w14:paraId="32F5EF23" w14:textId="1FE3D680" w:rsidR="005107E0" w:rsidRDefault="005107E0"/>
    <w:p w14:paraId="02A8BC9A" w14:textId="6E5455A1" w:rsidR="005107E0" w:rsidRDefault="005107E0"/>
    <w:p w14:paraId="3465FA80" w14:textId="77777777" w:rsidR="00251621" w:rsidRDefault="00251621"/>
    <w:p w14:paraId="34EDBC66" w14:textId="1F616FF2" w:rsidR="005107E0" w:rsidRDefault="005107E0"/>
    <w:p w14:paraId="7810570D" w14:textId="25E87A25" w:rsidR="005107E0" w:rsidRDefault="005107E0"/>
    <w:p w14:paraId="6F864D32" w14:textId="77777777" w:rsidR="005107E0" w:rsidRPr="009D6396" w:rsidRDefault="005107E0" w:rsidP="005107E0">
      <w:pPr>
        <w:shd w:val="clear" w:color="auto" w:fill="FFFFFF"/>
        <w:ind w:firstLine="510"/>
        <w:jc w:val="center"/>
        <w:outlineLvl w:val="1"/>
        <w:rPr>
          <w:b/>
          <w:bCs/>
          <w:color w:val="000000" w:themeColor="text1"/>
          <w:sz w:val="28"/>
          <w:szCs w:val="28"/>
          <w:lang w:eastAsia="be-BY"/>
        </w:rPr>
      </w:pPr>
      <w:r w:rsidRPr="009D6396">
        <w:rPr>
          <w:b/>
          <w:bCs/>
          <w:color w:val="000000" w:themeColor="text1"/>
          <w:sz w:val="28"/>
          <w:szCs w:val="28"/>
          <w:lang w:eastAsia="be-BY"/>
        </w:rPr>
        <w:lastRenderedPageBreak/>
        <w:t>Практическое занятие №4</w:t>
      </w:r>
    </w:p>
    <w:p w14:paraId="0E4C5820" w14:textId="77777777" w:rsidR="005107E0" w:rsidRPr="0055187B" w:rsidRDefault="005107E0" w:rsidP="005107E0">
      <w:pPr>
        <w:shd w:val="clear" w:color="auto" w:fill="FFFFFF"/>
        <w:spacing w:after="240"/>
        <w:ind w:left="-142" w:firstLine="510"/>
        <w:jc w:val="center"/>
        <w:outlineLvl w:val="1"/>
        <w:rPr>
          <w:b/>
          <w:bCs/>
          <w:color w:val="000000" w:themeColor="text1"/>
          <w:sz w:val="28"/>
          <w:szCs w:val="28"/>
          <w:lang w:eastAsia="be-BY"/>
        </w:rPr>
      </w:pPr>
      <w:bookmarkStart w:id="0" w:name="_Toc4055504"/>
      <w:r w:rsidRPr="001F1A0F">
        <w:rPr>
          <w:b/>
          <w:bCs/>
          <w:color w:val="000000" w:themeColor="text1"/>
          <w:sz w:val="28"/>
          <w:szCs w:val="28"/>
          <w:lang w:eastAsia="be-BY"/>
        </w:rPr>
        <w:t>Тема «</w:t>
      </w:r>
      <w:r w:rsidRPr="001F1A0F">
        <w:rPr>
          <w:b/>
          <w:sz w:val="28"/>
          <w:szCs w:val="28"/>
        </w:rPr>
        <w:t xml:space="preserve">Настройка Брандмауэра </w:t>
      </w:r>
      <w:r w:rsidRPr="001F1A0F">
        <w:rPr>
          <w:b/>
          <w:sz w:val="28"/>
          <w:szCs w:val="28"/>
          <w:lang w:val="en-US"/>
        </w:rPr>
        <w:t>Windows</w:t>
      </w:r>
      <w:r w:rsidRPr="001F1A0F">
        <w:rPr>
          <w:b/>
          <w:bCs/>
          <w:color w:val="000000" w:themeColor="text1"/>
          <w:sz w:val="28"/>
          <w:szCs w:val="28"/>
          <w:lang w:eastAsia="be-BY"/>
        </w:rPr>
        <w:t>»</w:t>
      </w:r>
      <w:bookmarkEnd w:id="0"/>
    </w:p>
    <w:p w14:paraId="21DD78E7" w14:textId="77777777" w:rsidR="005107E0" w:rsidRPr="001F1A0F" w:rsidRDefault="005107E0" w:rsidP="005107E0">
      <w:pPr>
        <w:shd w:val="clear" w:color="auto" w:fill="FFFFFF"/>
        <w:ind w:firstLine="510"/>
        <w:jc w:val="both"/>
        <w:outlineLvl w:val="1"/>
        <w:rPr>
          <w:bCs/>
          <w:color w:val="000000" w:themeColor="text1"/>
          <w:sz w:val="28"/>
          <w:szCs w:val="28"/>
          <w:lang w:eastAsia="be-BY"/>
        </w:rPr>
      </w:pPr>
      <w:bookmarkStart w:id="1" w:name="_Toc4055505"/>
      <w:r w:rsidRPr="009D6396">
        <w:rPr>
          <w:color w:val="000000" w:themeColor="text1"/>
          <w:sz w:val="28"/>
          <w:szCs w:val="28"/>
        </w:rPr>
        <w:t xml:space="preserve">Цель: </w:t>
      </w:r>
      <w:r w:rsidRPr="009D6396">
        <w:rPr>
          <w:bCs/>
          <w:color w:val="000000" w:themeColor="text1"/>
          <w:sz w:val="28"/>
          <w:szCs w:val="28"/>
          <w:lang w:eastAsia="be-BY"/>
        </w:rPr>
        <w:t xml:space="preserve">Овладение навыками настройки и использования </w:t>
      </w:r>
      <w:r w:rsidRPr="009D6396">
        <w:rPr>
          <w:sz w:val="28"/>
          <w:szCs w:val="28"/>
        </w:rPr>
        <w:t xml:space="preserve">Брандмауэра </w:t>
      </w:r>
      <w:r w:rsidRPr="009D6396">
        <w:rPr>
          <w:sz w:val="28"/>
          <w:szCs w:val="28"/>
          <w:lang w:val="en-US"/>
        </w:rPr>
        <w:t>Windows</w:t>
      </w:r>
      <w:r w:rsidRPr="009D6396">
        <w:rPr>
          <w:color w:val="000000" w:themeColor="text1"/>
          <w:sz w:val="28"/>
          <w:szCs w:val="28"/>
        </w:rPr>
        <w:t>.</w:t>
      </w:r>
      <w:bookmarkEnd w:id="1"/>
    </w:p>
    <w:p w14:paraId="4873EF03" w14:textId="77777777" w:rsidR="005107E0" w:rsidRPr="001F1A0F" w:rsidRDefault="005107E0" w:rsidP="005107E0">
      <w:pPr>
        <w:shd w:val="clear" w:color="auto" w:fill="FFFFFF"/>
        <w:spacing w:before="240" w:after="240"/>
        <w:ind w:firstLine="510"/>
        <w:jc w:val="center"/>
        <w:outlineLvl w:val="1"/>
        <w:rPr>
          <w:b/>
          <w:bCs/>
          <w:color w:val="000000" w:themeColor="text1"/>
          <w:sz w:val="28"/>
          <w:szCs w:val="28"/>
          <w:lang w:eastAsia="be-BY"/>
        </w:rPr>
      </w:pPr>
      <w:bookmarkStart w:id="2" w:name="_Toc4055506"/>
      <w:r w:rsidRPr="009D6396">
        <w:rPr>
          <w:b/>
          <w:bCs/>
          <w:color w:val="000000" w:themeColor="text1"/>
          <w:sz w:val="28"/>
          <w:szCs w:val="28"/>
          <w:lang w:eastAsia="be-BY"/>
        </w:rPr>
        <w:t>Теоретическое введение</w:t>
      </w:r>
      <w:bookmarkEnd w:id="2"/>
    </w:p>
    <w:p w14:paraId="22A52FAA" w14:textId="77777777" w:rsidR="005107E0" w:rsidRPr="009D6396" w:rsidRDefault="005107E0" w:rsidP="005107E0">
      <w:pPr>
        <w:tabs>
          <w:tab w:val="center" w:pos="4677"/>
        </w:tabs>
        <w:ind w:firstLine="510"/>
        <w:jc w:val="both"/>
        <w:rPr>
          <w:sz w:val="28"/>
          <w:szCs w:val="28"/>
        </w:rPr>
      </w:pPr>
      <w:r>
        <w:rPr>
          <w:sz w:val="28"/>
          <w:szCs w:val="28"/>
        </w:rPr>
        <w:t xml:space="preserve">Брандмауэр (Межсетевой экран) – это аппаратный или программный </w:t>
      </w:r>
      <w:r w:rsidRPr="009D6396">
        <w:rPr>
          <w:sz w:val="28"/>
          <w:szCs w:val="28"/>
        </w:rPr>
        <w:t>комплекс, позволяющий проверять (фильтровать) входные и выходные потоки данных, проходящие через интернет или сеть. В случаи нарушения политики безопасности компьютера, брандмауэр блокирует эти данные.</w:t>
      </w:r>
    </w:p>
    <w:p w14:paraId="362263FA" w14:textId="77777777" w:rsidR="005107E0" w:rsidRPr="009D6396" w:rsidRDefault="005107E0" w:rsidP="005107E0">
      <w:pPr>
        <w:tabs>
          <w:tab w:val="center" w:pos="4677"/>
        </w:tabs>
        <w:ind w:firstLine="510"/>
        <w:jc w:val="both"/>
        <w:rPr>
          <w:sz w:val="28"/>
          <w:szCs w:val="28"/>
        </w:rPr>
      </w:pPr>
      <w:r w:rsidRPr="009D6396">
        <w:rPr>
          <w:sz w:val="28"/>
          <w:szCs w:val="28"/>
        </w:rPr>
        <w:t>Межсетевой экран является одним из основных компонентов защиты сетей. Наряду с Internet-протоколом межсетевого обме</w:t>
      </w:r>
      <w:r>
        <w:rPr>
          <w:sz w:val="28"/>
          <w:szCs w:val="28"/>
        </w:rPr>
        <w:t xml:space="preserve">на (Internet Security Protocol </w:t>
      </w:r>
      <w:r w:rsidRPr="009D6396">
        <w:rPr>
          <w:sz w:val="28"/>
          <w:szCs w:val="28"/>
        </w:rPr>
        <w:t>–</w:t>
      </w:r>
      <w:proofErr w:type="spellStart"/>
      <w:r w:rsidRPr="009D6396">
        <w:rPr>
          <w:sz w:val="28"/>
          <w:szCs w:val="28"/>
        </w:rPr>
        <w:t>IPSec</w:t>
      </w:r>
      <w:proofErr w:type="spellEnd"/>
      <w:r w:rsidRPr="009D6396">
        <w:rPr>
          <w:sz w:val="28"/>
          <w:szCs w:val="28"/>
        </w:rPr>
        <w:t>). Межсетевой экран является одним из важнейших средств защиты, осуществляя надежную аутентификацию пользователей и защиту от несанкционированного доступа. Отметим, что большая часть проблем с информационной безопасностью сетей связана с "прародительской" зависимостью коммуникационных решений от ОС UNIX – особенности открытой платформы и среды программирования UNIX сказались на реализации протоколов обмена данными и политики информационной безопасности. Вследствие этого ряд Internet-служб и совокупность сетевых протоколов (</w:t>
      </w:r>
      <w:proofErr w:type="spellStart"/>
      <w:r w:rsidRPr="009D6396">
        <w:rPr>
          <w:sz w:val="28"/>
          <w:szCs w:val="28"/>
        </w:rPr>
        <w:t>Transmission</w:t>
      </w:r>
      <w:proofErr w:type="spellEnd"/>
      <w:r w:rsidRPr="009D6396">
        <w:rPr>
          <w:sz w:val="28"/>
          <w:szCs w:val="28"/>
        </w:rPr>
        <w:t xml:space="preserve"> Control Protocol/Internet Protocol – TCP/IP) имеет "бреши" в защите.</w:t>
      </w:r>
    </w:p>
    <w:p w14:paraId="606231C7" w14:textId="77777777" w:rsidR="005107E0" w:rsidRPr="009D6396" w:rsidRDefault="005107E0" w:rsidP="005107E0">
      <w:pPr>
        <w:tabs>
          <w:tab w:val="center" w:pos="4677"/>
        </w:tabs>
        <w:ind w:firstLine="510"/>
        <w:jc w:val="both"/>
        <w:rPr>
          <w:sz w:val="28"/>
          <w:szCs w:val="28"/>
        </w:rPr>
      </w:pPr>
      <w:r w:rsidRPr="009D6396">
        <w:rPr>
          <w:sz w:val="28"/>
          <w:szCs w:val="28"/>
        </w:rPr>
        <w:t>К числу таких служб и протоколов относятся:</w:t>
      </w:r>
    </w:p>
    <w:p w14:paraId="321C95D5" w14:textId="77777777" w:rsidR="005107E0" w:rsidRPr="009D6396" w:rsidRDefault="005107E0" w:rsidP="005107E0">
      <w:pPr>
        <w:pStyle w:val="a3"/>
        <w:numPr>
          <w:ilvl w:val="0"/>
          <w:numId w:val="1"/>
        </w:numPr>
        <w:tabs>
          <w:tab w:val="center" w:pos="4677"/>
        </w:tabs>
        <w:spacing w:after="0" w:line="240" w:lineRule="auto"/>
        <w:ind w:left="0" w:firstLine="510"/>
        <w:jc w:val="both"/>
        <w:rPr>
          <w:rFonts w:ascii="Times New Roman" w:hAnsi="Times New Roman" w:cs="Times New Roman"/>
          <w:sz w:val="28"/>
          <w:szCs w:val="28"/>
          <w:lang w:val="en-US"/>
        </w:rPr>
      </w:pPr>
      <w:r w:rsidRPr="009D6396">
        <w:rPr>
          <w:rFonts w:ascii="Times New Roman" w:hAnsi="Times New Roman" w:cs="Times New Roman"/>
          <w:sz w:val="28"/>
          <w:szCs w:val="28"/>
        </w:rPr>
        <w:t>служба</w:t>
      </w:r>
      <w:r w:rsidRPr="009D6396">
        <w:rPr>
          <w:rFonts w:ascii="Times New Roman" w:hAnsi="Times New Roman" w:cs="Times New Roman"/>
          <w:sz w:val="28"/>
          <w:szCs w:val="28"/>
          <w:lang w:val="en-US"/>
        </w:rPr>
        <w:t xml:space="preserve"> </w:t>
      </w:r>
      <w:r w:rsidRPr="009D6396">
        <w:rPr>
          <w:rFonts w:ascii="Times New Roman" w:hAnsi="Times New Roman" w:cs="Times New Roman"/>
          <w:sz w:val="28"/>
          <w:szCs w:val="28"/>
        </w:rPr>
        <w:t>сетевых</w:t>
      </w:r>
      <w:r w:rsidRPr="009D6396">
        <w:rPr>
          <w:rFonts w:ascii="Times New Roman" w:hAnsi="Times New Roman" w:cs="Times New Roman"/>
          <w:sz w:val="28"/>
          <w:szCs w:val="28"/>
          <w:lang w:val="en-US"/>
        </w:rPr>
        <w:t xml:space="preserve"> </w:t>
      </w:r>
      <w:r w:rsidRPr="009D6396">
        <w:rPr>
          <w:rFonts w:ascii="Times New Roman" w:hAnsi="Times New Roman" w:cs="Times New Roman"/>
          <w:sz w:val="28"/>
          <w:szCs w:val="28"/>
        </w:rPr>
        <w:t>имен</w:t>
      </w:r>
      <w:r w:rsidRPr="009D6396">
        <w:rPr>
          <w:rFonts w:ascii="Times New Roman" w:hAnsi="Times New Roman" w:cs="Times New Roman"/>
          <w:sz w:val="28"/>
          <w:szCs w:val="28"/>
          <w:lang w:val="en-US"/>
        </w:rPr>
        <w:t xml:space="preserve"> (Domain Name Server </w:t>
      </w:r>
      <w:r w:rsidRPr="009D6396">
        <w:rPr>
          <w:rFonts w:ascii="Times New Roman" w:hAnsi="Times New Roman" w:cs="Times New Roman"/>
          <w:sz w:val="28"/>
          <w:szCs w:val="28"/>
        </w:rPr>
        <w:t>–</w:t>
      </w:r>
      <w:r w:rsidRPr="009D6396">
        <w:rPr>
          <w:rFonts w:ascii="Times New Roman" w:hAnsi="Times New Roman" w:cs="Times New Roman"/>
          <w:sz w:val="28"/>
          <w:szCs w:val="28"/>
          <w:lang w:val="en-US"/>
        </w:rPr>
        <w:t xml:space="preserve"> DNS);</w:t>
      </w:r>
    </w:p>
    <w:p w14:paraId="0DACCD7F" w14:textId="77777777" w:rsidR="005107E0" w:rsidRPr="009D6396" w:rsidRDefault="005107E0" w:rsidP="005107E0">
      <w:pPr>
        <w:pStyle w:val="a3"/>
        <w:numPr>
          <w:ilvl w:val="0"/>
          <w:numId w:val="1"/>
        </w:numPr>
        <w:tabs>
          <w:tab w:val="center" w:pos="4677"/>
        </w:tabs>
        <w:spacing w:after="0" w:line="240" w:lineRule="auto"/>
        <w:ind w:left="0" w:firstLine="510"/>
        <w:jc w:val="both"/>
        <w:rPr>
          <w:rFonts w:ascii="Times New Roman" w:hAnsi="Times New Roman" w:cs="Times New Roman"/>
          <w:sz w:val="28"/>
          <w:szCs w:val="28"/>
        </w:rPr>
      </w:pPr>
      <w:r w:rsidRPr="009D6396">
        <w:rPr>
          <w:rFonts w:ascii="Times New Roman" w:hAnsi="Times New Roman" w:cs="Times New Roman"/>
          <w:sz w:val="28"/>
          <w:szCs w:val="28"/>
        </w:rPr>
        <w:t>доступ к всемирной паутине WWW;</w:t>
      </w:r>
    </w:p>
    <w:p w14:paraId="39542EB2" w14:textId="77777777" w:rsidR="005107E0" w:rsidRPr="009D6396" w:rsidRDefault="005107E0" w:rsidP="005107E0">
      <w:pPr>
        <w:pStyle w:val="a3"/>
        <w:numPr>
          <w:ilvl w:val="0"/>
          <w:numId w:val="1"/>
        </w:numPr>
        <w:tabs>
          <w:tab w:val="center" w:pos="4677"/>
        </w:tabs>
        <w:spacing w:after="0" w:line="240" w:lineRule="auto"/>
        <w:ind w:left="0" w:firstLine="510"/>
        <w:jc w:val="both"/>
        <w:rPr>
          <w:rFonts w:ascii="Times New Roman" w:hAnsi="Times New Roman" w:cs="Times New Roman"/>
          <w:sz w:val="28"/>
          <w:szCs w:val="28"/>
        </w:rPr>
      </w:pPr>
      <w:r w:rsidRPr="009D6396">
        <w:rPr>
          <w:rFonts w:ascii="Times New Roman" w:hAnsi="Times New Roman" w:cs="Times New Roman"/>
          <w:sz w:val="28"/>
          <w:szCs w:val="28"/>
        </w:rPr>
        <w:t>программа электронной почты Send Mail;</w:t>
      </w:r>
    </w:p>
    <w:p w14:paraId="6D9026EC" w14:textId="77777777" w:rsidR="005107E0" w:rsidRPr="009D6396" w:rsidRDefault="005107E0" w:rsidP="005107E0">
      <w:pPr>
        <w:pStyle w:val="a3"/>
        <w:numPr>
          <w:ilvl w:val="0"/>
          <w:numId w:val="1"/>
        </w:numPr>
        <w:tabs>
          <w:tab w:val="center" w:pos="4677"/>
        </w:tabs>
        <w:spacing w:after="0" w:line="240" w:lineRule="auto"/>
        <w:ind w:left="0" w:firstLine="510"/>
        <w:jc w:val="both"/>
        <w:rPr>
          <w:rFonts w:ascii="Times New Roman" w:hAnsi="Times New Roman" w:cs="Times New Roman"/>
          <w:sz w:val="28"/>
          <w:szCs w:val="28"/>
        </w:rPr>
      </w:pPr>
      <w:r w:rsidRPr="009D6396">
        <w:rPr>
          <w:rFonts w:ascii="Times New Roman" w:hAnsi="Times New Roman" w:cs="Times New Roman"/>
          <w:sz w:val="28"/>
          <w:szCs w:val="28"/>
        </w:rPr>
        <w:t>служба эмуляции удаленного терминала Telnet;</w:t>
      </w:r>
    </w:p>
    <w:p w14:paraId="4E3217C8" w14:textId="77777777" w:rsidR="005107E0" w:rsidRPr="009D6396" w:rsidRDefault="005107E0" w:rsidP="005107E0">
      <w:pPr>
        <w:pStyle w:val="a3"/>
        <w:numPr>
          <w:ilvl w:val="0"/>
          <w:numId w:val="1"/>
        </w:numPr>
        <w:tabs>
          <w:tab w:val="center" w:pos="4677"/>
        </w:tabs>
        <w:spacing w:after="0" w:line="240" w:lineRule="auto"/>
        <w:ind w:left="0" w:firstLine="510"/>
        <w:jc w:val="both"/>
        <w:rPr>
          <w:rFonts w:ascii="Times New Roman" w:hAnsi="Times New Roman" w:cs="Times New Roman"/>
          <w:sz w:val="28"/>
          <w:szCs w:val="28"/>
        </w:rPr>
      </w:pPr>
      <w:r w:rsidRPr="009D6396">
        <w:rPr>
          <w:rFonts w:ascii="Times New Roman" w:hAnsi="Times New Roman" w:cs="Times New Roman"/>
          <w:sz w:val="28"/>
          <w:szCs w:val="28"/>
        </w:rPr>
        <w:t>простой протокол передачи электронной почты (Simple Mail Transfer Protocol – SMTP);</w:t>
      </w:r>
    </w:p>
    <w:p w14:paraId="72C72ACC" w14:textId="77777777" w:rsidR="005107E0" w:rsidRPr="009D6396" w:rsidRDefault="005107E0" w:rsidP="005107E0">
      <w:pPr>
        <w:pStyle w:val="a3"/>
        <w:numPr>
          <w:ilvl w:val="0"/>
          <w:numId w:val="1"/>
        </w:numPr>
        <w:tabs>
          <w:tab w:val="center" w:pos="4677"/>
        </w:tabs>
        <w:spacing w:after="0" w:line="240" w:lineRule="auto"/>
        <w:ind w:left="0" w:firstLine="510"/>
        <w:jc w:val="both"/>
        <w:rPr>
          <w:rFonts w:ascii="Times New Roman" w:hAnsi="Times New Roman" w:cs="Times New Roman"/>
          <w:sz w:val="28"/>
          <w:szCs w:val="28"/>
        </w:rPr>
      </w:pPr>
      <w:r w:rsidRPr="009D6396">
        <w:rPr>
          <w:rFonts w:ascii="Times New Roman" w:hAnsi="Times New Roman" w:cs="Times New Roman"/>
          <w:sz w:val="28"/>
          <w:szCs w:val="28"/>
        </w:rPr>
        <w:t>протокол передачи файлов (File Transfer Protocol);</w:t>
      </w:r>
    </w:p>
    <w:p w14:paraId="5DC1B776" w14:textId="77777777" w:rsidR="005107E0" w:rsidRPr="009D6396" w:rsidRDefault="005107E0" w:rsidP="005107E0">
      <w:pPr>
        <w:pStyle w:val="a3"/>
        <w:numPr>
          <w:ilvl w:val="0"/>
          <w:numId w:val="1"/>
        </w:numPr>
        <w:tabs>
          <w:tab w:val="center" w:pos="4677"/>
        </w:tabs>
        <w:spacing w:after="0" w:line="240" w:lineRule="auto"/>
        <w:ind w:left="0" w:firstLine="510"/>
        <w:jc w:val="both"/>
        <w:rPr>
          <w:rFonts w:ascii="Times New Roman" w:hAnsi="Times New Roman" w:cs="Times New Roman"/>
          <w:sz w:val="28"/>
          <w:szCs w:val="28"/>
        </w:rPr>
      </w:pPr>
      <w:r w:rsidRPr="009D6396">
        <w:rPr>
          <w:rFonts w:ascii="Times New Roman" w:hAnsi="Times New Roman" w:cs="Times New Roman"/>
          <w:sz w:val="28"/>
          <w:szCs w:val="28"/>
        </w:rPr>
        <w:t>графическая оконная система X Windows.</w:t>
      </w:r>
    </w:p>
    <w:p w14:paraId="6BA824AC" w14:textId="77777777" w:rsidR="005107E0" w:rsidRPr="008F5486" w:rsidRDefault="005107E0" w:rsidP="005107E0">
      <w:pPr>
        <w:tabs>
          <w:tab w:val="center" w:pos="4677"/>
        </w:tabs>
        <w:ind w:firstLine="510"/>
        <w:jc w:val="both"/>
        <w:rPr>
          <w:sz w:val="28"/>
          <w:szCs w:val="28"/>
        </w:rPr>
      </w:pPr>
      <w:r w:rsidRPr="009D6396">
        <w:rPr>
          <w:sz w:val="28"/>
          <w:szCs w:val="28"/>
        </w:rPr>
        <w:t>Настройки межсетевого экрана, т.е. решение пропускать или отсеивать пакеты информации, зависят от топологии распределенной сети и принятой политики информационной безопасности. В связи с этим политика реализации межсетевых экранов определяет правила доступа к ресурсам внутренней сети. Эти правила бази</w:t>
      </w:r>
      <w:r>
        <w:rPr>
          <w:sz w:val="28"/>
          <w:szCs w:val="28"/>
        </w:rPr>
        <w:t xml:space="preserve">руются на двух общих принципах </w:t>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t>–</w:t>
      </w:r>
      <w:r w:rsidRPr="009D6396">
        <w:rPr>
          <w:sz w:val="28"/>
          <w:szCs w:val="28"/>
        </w:rPr>
        <w:t xml:space="preserve"> запрещать всё, что не разрешено в явной форме, и разрешать всё, что не запрещено в явной форме. Использование первого принципа дает меньше возможностей пользователям и охватывает жёстко очерченную область сетевого взаимодействия. Политика, основанная на втором принципе, является более мягкой, но во многих случаях она менее желательна, так как она предоставляет пользователям больше возможностей "обойти" межсетевой экран и использовать запрещенные </w:t>
      </w:r>
      <w:r w:rsidRPr="009D6396">
        <w:rPr>
          <w:sz w:val="28"/>
          <w:szCs w:val="28"/>
        </w:rPr>
        <w:lastRenderedPageBreak/>
        <w:t>сервисы через нестандартные порты (User Data Protocol – UDP), которые не запрещены политикой безопасности.</w:t>
      </w:r>
    </w:p>
    <w:p w14:paraId="2C93CF86" w14:textId="77777777" w:rsidR="005107E0" w:rsidRPr="004169C5" w:rsidRDefault="005107E0" w:rsidP="006A0C11">
      <w:pPr>
        <w:pStyle w:val="a3"/>
        <w:shd w:val="clear" w:color="auto" w:fill="FFFFFF"/>
        <w:spacing w:before="240" w:after="240" w:line="240" w:lineRule="auto"/>
        <w:ind w:left="0" w:firstLine="510"/>
        <w:contextualSpacing w:val="0"/>
        <w:jc w:val="center"/>
        <w:rPr>
          <w:rFonts w:ascii="Times New Roman" w:hAnsi="Times New Roman"/>
          <w:b/>
          <w:sz w:val="28"/>
          <w:szCs w:val="28"/>
          <w:lang w:val="ru-RU"/>
        </w:rPr>
      </w:pPr>
      <w:r w:rsidRPr="008F5486">
        <w:rPr>
          <w:rFonts w:ascii="Times New Roman" w:hAnsi="Times New Roman"/>
          <w:b/>
          <w:sz w:val="28"/>
          <w:szCs w:val="28"/>
          <w:lang w:val="ru-RU"/>
        </w:rPr>
        <w:t>Задания для самостоятельной работы</w:t>
      </w:r>
    </w:p>
    <w:p w14:paraId="3D8D1707" w14:textId="77777777" w:rsidR="005107E0" w:rsidRDefault="005107E0" w:rsidP="005107E0">
      <w:pPr>
        <w:pStyle w:val="a3"/>
        <w:tabs>
          <w:tab w:val="left" w:pos="1276"/>
        </w:tabs>
        <w:spacing w:after="0" w:line="240" w:lineRule="auto"/>
        <w:ind w:left="0" w:firstLine="510"/>
        <w:jc w:val="both"/>
        <w:rPr>
          <w:rFonts w:ascii="Times New Roman" w:hAnsi="Times New Roman" w:cs="Times New Roman"/>
          <w:sz w:val="28"/>
          <w:szCs w:val="28"/>
        </w:rPr>
      </w:pPr>
      <w:r w:rsidRPr="008F5486">
        <w:rPr>
          <w:rFonts w:ascii="Times New Roman" w:hAnsi="Times New Roman" w:cs="Times New Roman"/>
          <w:sz w:val="28"/>
          <w:szCs w:val="28"/>
        </w:rPr>
        <w:t xml:space="preserve">Для 1 программы </w:t>
      </w:r>
      <w:r>
        <w:rPr>
          <w:rFonts w:ascii="Times New Roman" w:hAnsi="Times New Roman" w:cs="Times New Roman"/>
          <w:sz w:val="28"/>
          <w:szCs w:val="28"/>
        </w:rPr>
        <w:t>на блокировку подключения</w:t>
      </w:r>
      <w:r w:rsidRPr="004169C5">
        <w:rPr>
          <w:rFonts w:ascii="Times New Roman" w:hAnsi="Times New Roman" w:cs="Times New Roman"/>
          <w:sz w:val="28"/>
          <w:szCs w:val="28"/>
        </w:rPr>
        <w:t xml:space="preserve"> </w:t>
      </w:r>
      <w:r w:rsidRPr="008F5486">
        <w:rPr>
          <w:rFonts w:ascii="Times New Roman" w:hAnsi="Times New Roman" w:cs="Times New Roman"/>
          <w:sz w:val="28"/>
          <w:szCs w:val="28"/>
        </w:rPr>
        <w:t>для входящих подключений</w:t>
      </w:r>
      <w:r>
        <w:rPr>
          <w:rFonts w:ascii="Times New Roman" w:hAnsi="Times New Roman" w:cs="Times New Roman"/>
          <w:sz w:val="28"/>
          <w:szCs w:val="28"/>
        </w:rPr>
        <w:t>:</w:t>
      </w:r>
    </w:p>
    <w:p w14:paraId="68B94F17" w14:textId="77777777" w:rsidR="005107E0" w:rsidRDefault="005107E0" w:rsidP="005107E0">
      <w:pPr>
        <w:spacing w:after="120"/>
        <w:ind w:firstLine="510"/>
        <w:jc w:val="both"/>
        <w:rPr>
          <w:sz w:val="28"/>
          <w:szCs w:val="28"/>
        </w:rPr>
      </w:pPr>
      <w:r>
        <w:rPr>
          <w:sz w:val="28"/>
          <w:szCs w:val="28"/>
        </w:rPr>
        <w:t>П</w:t>
      </w:r>
      <w:r w:rsidRPr="004169C5">
        <w:rPr>
          <w:sz w:val="28"/>
          <w:szCs w:val="28"/>
        </w:rPr>
        <w:t>ервым этапом</w:t>
      </w:r>
      <w:r>
        <w:rPr>
          <w:sz w:val="28"/>
          <w:szCs w:val="28"/>
        </w:rPr>
        <w:t xml:space="preserve"> (рис 4.1)</w:t>
      </w:r>
      <w:r w:rsidRPr="004169C5">
        <w:rPr>
          <w:sz w:val="28"/>
          <w:szCs w:val="28"/>
        </w:rPr>
        <w:t xml:space="preserve"> необходимо включить </w:t>
      </w:r>
      <w:proofErr w:type="gramStart"/>
      <w:r w:rsidRPr="004169C5">
        <w:rPr>
          <w:sz w:val="28"/>
          <w:szCs w:val="28"/>
        </w:rPr>
        <w:t>брандмауэр, в случае, если</w:t>
      </w:r>
      <w:proofErr w:type="gramEnd"/>
      <w:r w:rsidRPr="004169C5">
        <w:rPr>
          <w:sz w:val="28"/>
          <w:szCs w:val="28"/>
        </w:rPr>
        <w:t xml:space="preserve"> он был ранее выключен.</w:t>
      </w:r>
    </w:p>
    <w:p w14:paraId="281C269C" w14:textId="77777777" w:rsidR="005107E0" w:rsidRDefault="005107E0" w:rsidP="006A0C11">
      <w:pPr>
        <w:tabs>
          <w:tab w:val="left" w:pos="1276"/>
        </w:tabs>
        <w:ind w:firstLine="510"/>
        <w:jc w:val="center"/>
        <w:rPr>
          <w:sz w:val="28"/>
          <w:szCs w:val="28"/>
        </w:rPr>
      </w:pPr>
      <w:r>
        <w:rPr>
          <w:noProof/>
        </w:rPr>
        <w:drawing>
          <wp:inline distT="0" distB="0" distL="0" distR="0" wp14:anchorId="68CB496F" wp14:editId="75D09359">
            <wp:extent cx="5246066" cy="2765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523" cy="2766999"/>
                    </a:xfrm>
                    <a:prstGeom prst="rect">
                      <a:avLst/>
                    </a:prstGeom>
                  </pic:spPr>
                </pic:pic>
              </a:graphicData>
            </a:graphic>
          </wp:inline>
        </w:drawing>
      </w:r>
    </w:p>
    <w:p w14:paraId="5B01EECF" w14:textId="77777777" w:rsidR="005107E0" w:rsidRPr="00170604" w:rsidRDefault="005107E0" w:rsidP="006A0C11">
      <w:pPr>
        <w:tabs>
          <w:tab w:val="left" w:pos="1276"/>
        </w:tabs>
        <w:spacing w:after="280"/>
        <w:ind w:firstLine="510"/>
        <w:jc w:val="center"/>
        <w:rPr>
          <w:sz w:val="28"/>
          <w:szCs w:val="28"/>
        </w:rPr>
      </w:pPr>
      <w:r>
        <w:rPr>
          <w:sz w:val="28"/>
          <w:szCs w:val="28"/>
        </w:rPr>
        <w:t>Рисунок 4.1 – Главное окно</w:t>
      </w:r>
    </w:p>
    <w:p w14:paraId="7433679E" w14:textId="77777777" w:rsidR="005107E0" w:rsidRDefault="005107E0" w:rsidP="005107E0">
      <w:pPr>
        <w:tabs>
          <w:tab w:val="left" w:pos="1276"/>
        </w:tabs>
        <w:ind w:firstLine="510"/>
        <w:jc w:val="both"/>
        <w:rPr>
          <w:sz w:val="28"/>
          <w:szCs w:val="28"/>
        </w:rPr>
      </w:pPr>
      <w:r w:rsidRPr="004169C5">
        <w:rPr>
          <w:sz w:val="28"/>
          <w:szCs w:val="28"/>
        </w:rPr>
        <w:t>В открывшемся окне</w:t>
      </w:r>
      <w:r>
        <w:rPr>
          <w:sz w:val="28"/>
          <w:szCs w:val="28"/>
        </w:rPr>
        <w:t xml:space="preserve"> (рис. 4.2) </w:t>
      </w:r>
      <w:r w:rsidRPr="004169C5">
        <w:rPr>
          <w:sz w:val="28"/>
          <w:szCs w:val="28"/>
        </w:rPr>
        <w:t>выбираем в левой панели правила для входящих подключений, затем во вкладке меню «Действие» выбираем «Создать правило», либо нажимаем «С</w:t>
      </w:r>
      <w:r>
        <w:rPr>
          <w:sz w:val="28"/>
          <w:szCs w:val="28"/>
        </w:rPr>
        <w:t>оздать правило» в правой панели.</w:t>
      </w:r>
    </w:p>
    <w:p w14:paraId="731B123B" w14:textId="77777777" w:rsidR="005107E0" w:rsidRDefault="005107E0" w:rsidP="005107E0">
      <w:pPr>
        <w:tabs>
          <w:tab w:val="left" w:pos="1276"/>
        </w:tabs>
        <w:ind w:firstLine="510"/>
        <w:jc w:val="both"/>
        <w:rPr>
          <w:sz w:val="28"/>
          <w:szCs w:val="28"/>
        </w:rPr>
      </w:pPr>
    </w:p>
    <w:p w14:paraId="709748C2" w14:textId="77777777" w:rsidR="005107E0" w:rsidRDefault="005107E0" w:rsidP="006A0C11">
      <w:pPr>
        <w:tabs>
          <w:tab w:val="left" w:pos="1276"/>
        </w:tabs>
        <w:ind w:firstLine="510"/>
        <w:jc w:val="center"/>
        <w:rPr>
          <w:sz w:val="28"/>
          <w:szCs w:val="28"/>
        </w:rPr>
      </w:pPr>
      <w:r>
        <w:rPr>
          <w:noProof/>
        </w:rPr>
        <w:drawing>
          <wp:inline distT="0" distB="0" distL="0" distR="0" wp14:anchorId="29BDCDE7" wp14:editId="6C9EE642">
            <wp:extent cx="5222213" cy="275205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3208" cy="2757845"/>
                    </a:xfrm>
                    <a:prstGeom prst="rect">
                      <a:avLst/>
                    </a:prstGeom>
                  </pic:spPr>
                </pic:pic>
              </a:graphicData>
            </a:graphic>
          </wp:inline>
        </w:drawing>
      </w:r>
    </w:p>
    <w:p w14:paraId="76CF26E5" w14:textId="77777777" w:rsidR="005107E0" w:rsidRPr="00170604" w:rsidRDefault="005107E0" w:rsidP="006A0C11">
      <w:pPr>
        <w:tabs>
          <w:tab w:val="left" w:pos="1276"/>
        </w:tabs>
        <w:spacing w:after="280"/>
        <w:ind w:firstLine="510"/>
        <w:jc w:val="center"/>
        <w:rPr>
          <w:sz w:val="28"/>
          <w:szCs w:val="28"/>
        </w:rPr>
      </w:pPr>
      <w:r>
        <w:rPr>
          <w:sz w:val="28"/>
          <w:szCs w:val="28"/>
        </w:rPr>
        <w:t>Рисунок 4.2 – Правила для входящих подключений</w:t>
      </w:r>
    </w:p>
    <w:p w14:paraId="0414191B" w14:textId="77777777" w:rsidR="005107E0" w:rsidRPr="004169C5" w:rsidRDefault="005107E0" w:rsidP="005107E0">
      <w:pPr>
        <w:tabs>
          <w:tab w:val="left" w:pos="1276"/>
        </w:tabs>
        <w:spacing w:after="120"/>
        <w:ind w:firstLine="510"/>
        <w:jc w:val="both"/>
        <w:rPr>
          <w:sz w:val="28"/>
          <w:szCs w:val="28"/>
        </w:rPr>
      </w:pPr>
      <w:r>
        <w:rPr>
          <w:sz w:val="28"/>
          <w:szCs w:val="28"/>
        </w:rPr>
        <w:lastRenderedPageBreak/>
        <w:t xml:space="preserve">В открывшемся мастере создания (рис. 4.3) </w:t>
      </w:r>
      <w:r w:rsidRPr="004169C5">
        <w:rPr>
          <w:sz w:val="28"/>
          <w:szCs w:val="28"/>
        </w:rPr>
        <w:t>правила выбираем «Для программы», в случае если необходимо перекрыть доступ к сети конкретной программе, либо «Для порта» (например, если есть необходимость отключить часть возможностей программы)</w:t>
      </w:r>
      <w:r>
        <w:rPr>
          <w:sz w:val="28"/>
          <w:szCs w:val="28"/>
        </w:rPr>
        <w:t>.</w:t>
      </w:r>
    </w:p>
    <w:p w14:paraId="1213C24E" w14:textId="77777777" w:rsidR="005107E0" w:rsidRDefault="005107E0" w:rsidP="006A0C11">
      <w:pPr>
        <w:tabs>
          <w:tab w:val="left" w:pos="1276"/>
        </w:tabs>
        <w:ind w:firstLine="510"/>
        <w:jc w:val="center"/>
        <w:rPr>
          <w:sz w:val="28"/>
          <w:szCs w:val="28"/>
        </w:rPr>
      </w:pPr>
      <w:r>
        <w:rPr>
          <w:noProof/>
        </w:rPr>
        <w:drawing>
          <wp:inline distT="0" distB="0" distL="0" distR="0" wp14:anchorId="606E3447" wp14:editId="23B2532B">
            <wp:extent cx="4009292" cy="3273972"/>
            <wp:effectExtent l="0" t="0" r="0" b="317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6810" cy="3288277"/>
                    </a:xfrm>
                    <a:prstGeom prst="rect">
                      <a:avLst/>
                    </a:prstGeom>
                  </pic:spPr>
                </pic:pic>
              </a:graphicData>
            </a:graphic>
          </wp:inline>
        </w:drawing>
      </w:r>
    </w:p>
    <w:p w14:paraId="1B11E53B" w14:textId="77777777" w:rsidR="005107E0" w:rsidRDefault="005107E0" w:rsidP="006A0C11">
      <w:pPr>
        <w:tabs>
          <w:tab w:val="left" w:pos="1276"/>
        </w:tabs>
        <w:spacing w:after="280"/>
        <w:ind w:firstLine="510"/>
        <w:jc w:val="center"/>
        <w:rPr>
          <w:sz w:val="28"/>
          <w:szCs w:val="28"/>
        </w:rPr>
      </w:pPr>
      <w:r>
        <w:rPr>
          <w:sz w:val="28"/>
          <w:szCs w:val="28"/>
        </w:rPr>
        <w:t>Рисунок 4.</w:t>
      </w:r>
      <w:r w:rsidRPr="001F0969">
        <w:rPr>
          <w:sz w:val="28"/>
          <w:szCs w:val="28"/>
        </w:rPr>
        <w:t>3</w:t>
      </w:r>
      <w:r>
        <w:rPr>
          <w:sz w:val="28"/>
          <w:szCs w:val="28"/>
        </w:rPr>
        <w:t xml:space="preserve"> – Тип правила</w:t>
      </w:r>
    </w:p>
    <w:p w14:paraId="1893D96F" w14:textId="77777777" w:rsidR="005107E0" w:rsidRDefault="005107E0" w:rsidP="005107E0">
      <w:pPr>
        <w:tabs>
          <w:tab w:val="left" w:pos="1276"/>
        </w:tabs>
        <w:spacing w:after="120"/>
        <w:ind w:firstLine="510"/>
        <w:jc w:val="both"/>
        <w:rPr>
          <w:sz w:val="28"/>
          <w:szCs w:val="28"/>
        </w:rPr>
      </w:pPr>
      <w:r w:rsidRPr="004169C5">
        <w:rPr>
          <w:sz w:val="28"/>
          <w:szCs w:val="28"/>
        </w:rPr>
        <w:t>При ограничении работы программы</w:t>
      </w:r>
      <w:r>
        <w:rPr>
          <w:sz w:val="28"/>
          <w:szCs w:val="28"/>
        </w:rPr>
        <w:t xml:space="preserve"> </w:t>
      </w:r>
      <w:r w:rsidRPr="004169C5">
        <w:rPr>
          <w:sz w:val="28"/>
          <w:szCs w:val="28"/>
        </w:rPr>
        <w:t>далее необходимо указать её путь, обязательно через папку</w:t>
      </w:r>
      <w:r>
        <w:rPr>
          <w:sz w:val="28"/>
          <w:szCs w:val="28"/>
        </w:rPr>
        <w:t>,</w:t>
      </w:r>
      <w:r w:rsidRPr="004169C5">
        <w:rPr>
          <w:sz w:val="28"/>
          <w:szCs w:val="28"/>
        </w:rPr>
        <w:t xml:space="preserve"> в которой она установл</w:t>
      </w:r>
      <w:r>
        <w:rPr>
          <w:sz w:val="28"/>
          <w:szCs w:val="28"/>
        </w:rPr>
        <w:t>ена, а не через ярлыки</w:t>
      </w:r>
      <w:r w:rsidRPr="006A245E">
        <w:rPr>
          <w:sz w:val="28"/>
          <w:szCs w:val="28"/>
        </w:rPr>
        <w:t xml:space="preserve"> </w:t>
      </w:r>
      <w:r>
        <w:rPr>
          <w:sz w:val="28"/>
          <w:szCs w:val="28"/>
        </w:rPr>
        <w:t>(рис. 4.4).</w:t>
      </w:r>
    </w:p>
    <w:p w14:paraId="7B09385C" w14:textId="3BBAE620" w:rsidR="005107E0" w:rsidRDefault="00BB3059" w:rsidP="00B01815">
      <w:pPr>
        <w:tabs>
          <w:tab w:val="left" w:pos="1276"/>
        </w:tabs>
        <w:ind w:firstLine="510"/>
        <w:jc w:val="center"/>
        <w:rPr>
          <w:sz w:val="28"/>
          <w:szCs w:val="28"/>
        </w:rPr>
      </w:pPr>
      <w:r w:rsidRPr="00BB3059">
        <w:rPr>
          <w:noProof/>
          <w:sz w:val="28"/>
          <w:szCs w:val="28"/>
        </w:rPr>
        <w:drawing>
          <wp:inline distT="0" distB="0" distL="0" distR="0" wp14:anchorId="515928C4" wp14:editId="1761DF30">
            <wp:extent cx="4208342" cy="3439550"/>
            <wp:effectExtent l="0" t="0" r="190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1692" cy="3458634"/>
                    </a:xfrm>
                    <a:prstGeom prst="rect">
                      <a:avLst/>
                    </a:prstGeom>
                  </pic:spPr>
                </pic:pic>
              </a:graphicData>
            </a:graphic>
          </wp:inline>
        </w:drawing>
      </w:r>
    </w:p>
    <w:p w14:paraId="2BC414BD" w14:textId="77777777" w:rsidR="005107E0" w:rsidRDefault="005107E0" w:rsidP="006A0C11">
      <w:pPr>
        <w:tabs>
          <w:tab w:val="left" w:pos="1276"/>
        </w:tabs>
        <w:spacing w:after="280"/>
        <w:ind w:firstLine="510"/>
        <w:jc w:val="center"/>
        <w:rPr>
          <w:sz w:val="28"/>
          <w:szCs w:val="28"/>
        </w:rPr>
      </w:pPr>
      <w:r>
        <w:rPr>
          <w:sz w:val="28"/>
          <w:szCs w:val="28"/>
        </w:rPr>
        <w:t>Рисунок 4.4 – Программы</w:t>
      </w:r>
    </w:p>
    <w:p w14:paraId="1C5C5F1E" w14:textId="77777777" w:rsidR="005107E0" w:rsidRPr="00B97B3E" w:rsidRDefault="005107E0" w:rsidP="005107E0">
      <w:pPr>
        <w:tabs>
          <w:tab w:val="left" w:pos="1276"/>
        </w:tabs>
        <w:spacing w:after="120"/>
        <w:ind w:firstLine="510"/>
        <w:jc w:val="both"/>
        <w:rPr>
          <w:sz w:val="28"/>
          <w:szCs w:val="28"/>
        </w:rPr>
      </w:pPr>
      <w:r w:rsidRPr="001F1A0F">
        <w:rPr>
          <w:sz w:val="28"/>
          <w:szCs w:val="28"/>
        </w:rPr>
        <w:lastRenderedPageBreak/>
        <w:t>Далее указывается какое именно действие вы хотите применить. В данном случае</w:t>
      </w:r>
      <w:r>
        <w:rPr>
          <w:sz w:val="28"/>
          <w:szCs w:val="28"/>
        </w:rPr>
        <w:t xml:space="preserve"> (рис. 4.5)</w:t>
      </w:r>
      <w:r w:rsidRPr="001F1A0F">
        <w:rPr>
          <w:sz w:val="28"/>
          <w:szCs w:val="28"/>
        </w:rPr>
        <w:t xml:space="preserve"> нео</w:t>
      </w:r>
      <w:r>
        <w:rPr>
          <w:sz w:val="28"/>
          <w:szCs w:val="28"/>
        </w:rPr>
        <w:t>бходимо блокировать подключение.</w:t>
      </w:r>
    </w:p>
    <w:p w14:paraId="1EB9CE2E" w14:textId="77777777" w:rsidR="005107E0" w:rsidRDefault="005107E0" w:rsidP="006A0C11">
      <w:pPr>
        <w:tabs>
          <w:tab w:val="left" w:pos="1276"/>
        </w:tabs>
        <w:ind w:firstLine="510"/>
        <w:jc w:val="center"/>
        <w:rPr>
          <w:sz w:val="28"/>
          <w:szCs w:val="28"/>
        </w:rPr>
      </w:pPr>
      <w:r>
        <w:rPr>
          <w:noProof/>
        </w:rPr>
        <w:drawing>
          <wp:inline distT="0" distB="0" distL="0" distR="0" wp14:anchorId="121B5DE8" wp14:editId="019F1757">
            <wp:extent cx="4387326" cy="3563202"/>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8305" cy="3572119"/>
                    </a:xfrm>
                    <a:prstGeom prst="rect">
                      <a:avLst/>
                    </a:prstGeom>
                  </pic:spPr>
                </pic:pic>
              </a:graphicData>
            </a:graphic>
          </wp:inline>
        </w:drawing>
      </w:r>
    </w:p>
    <w:p w14:paraId="59276ABD" w14:textId="77777777" w:rsidR="005107E0" w:rsidRPr="00170604" w:rsidRDefault="005107E0" w:rsidP="006A0C11">
      <w:pPr>
        <w:tabs>
          <w:tab w:val="left" w:pos="1276"/>
        </w:tabs>
        <w:spacing w:after="280"/>
        <w:ind w:firstLine="510"/>
        <w:jc w:val="center"/>
        <w:rPr>
          <w:sz w:val="28"/>
          <w:szCs w:val="28"/>
        </w:rPr>
      </w:pPr>
      <w:r>
        <w:rPr>
          <w:sz w:val="28"/>
          <w:szCs w:val="28"/>
        </w:rPr>
        <w:t>Рисунок 4.5 – Действие</w:t>
      </w:r>
    </w:p>
    <w:p w14:paraId="5836BF0F" w14:textId="77777777" w:rsidR="005107E0" w:rsidRDefault="005107E0" w:rsidP="006A0C11">
      <w:pPr>
        <w:tabs>
          <w:tab w:val="left" w:pos="1276"/>
        </w:tabs>
        <w:spacing w:after="120"/>
        <w:ind w:firstLine="510"/>
        <w:jc w:val="center"/>
        <w:rPr>
          <w:sz w:val="28"/>
          <w:szCs w:val="28"/>
        </w:rPr>
      </w:pPr>
      <w:r>
        <w:rPr>
          <w:sz w:val="28"/>
          <w:szCs w:val="28"/>
        </w:rPr>
        <w:t>Далее указывается профиль правила (рис. 4.6).</w:t>
      </w:r>
    </w:p>
    <w:p w14:paraId="474C7997" w14:textId="77777777" w:rsidR="005107E0" w:rsidRPr="00D13A37" w:rsidRDefault="005107E0" w:rsidP="006A0C11">
      <w:pPr>
        <w:tabs>
          <w:tab w:val="left" w:pos="1276"/>
        </w:tabs>
        <w:ind w:firstLine="510"/>
        <w:jc w:val="center"/>
        <w:rPr>
          <w:sz w:val="28"/>
          <w:szCs w:val="28"/>
          <w:lang w:val="en-US"/>
        </w:rPr>
      </w:pPr>
      <w:r>
        <w:rPr>
          <w:noProof/>
        </w:rPr>
        <w:drawing>
          <wp:inline distT="0" distB="0" distL="0" distR="0" wp14:anchorId="5576614D" wp14:editId="122B9948">
            <wp:extent cx="4811360" cy="3927945"/>
            <wp:effectExtent l="0" t="0" r="889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7224" cy="3932732"/>
                    </a:xfrm>
                    <a:prstGeom prst="rect">
                      <a:avLst/>
                    </a:prstGeom>
                  </pic:spPr>
                </pic:pic>
              </a:graphicData>
            </a:graphic>
          </wp:inline>
        </w:drawing>
      </w:r>
    </w:p>
    <w:p w14:paraId="5BE17936" w14:textId="77777777" w:rsidR="005107E0" w:rsidRPr="001F0969" w:rsidRDefault="005107E0" w:rsidP="006A0C11">
      <w:pPr>
        <w:tabs>
          <w:tab w:val="left" w:pos="1276"/>
        </w:tabs>
        <w:spacing w:after="280"/>
        <w:ind w:firstLine="510"/>
        <w:jc w:val="center"/>
        <w:rPr>
          <w:sz w:val="28"/>
          <w:szCs w:val="28"/>
        </w:rPr>
      </w:pPr>
      <w:r>
        <w:rPr>
          <w:sz w:val="28"/>
          <w:szCs w:val="28"/>
        </w:rPr>
        <w:t>Рисунок 4.6 – Профиль</w:t>
      </w:r>
    </w:p>
    <w:p w14:paraId="73F3E0E9" w14:textId="77777777" w:rsidR="005107E0" w:rsidRPr="00E30237" w:rsidRDefault="005107E0" w:rsidP="005107E0">
      <w:pPr>
        <w:tabs>
          <w:tab w:val="left" w:pos="1276"/>
        </w:tabs>
        <w:spacing w:after="120"/>
        <w:ind w:firstLine="510"/>
        <w:jc w:val="both"/>
        <w:rPr>
          <w:sz w:val="28"/>
          <w:szCs w:val="28"/>
        </w:rPr>
      </w:pPr>
      <w:r>
        <w:rPr>
          <w:sz w:val="28"/>
          <w:szCs w:val="28"/>
        </w:rPr>
        <w:t>В</w:t>
      </w:r>
      <w:r w:rsidRPr="001F1A0F">
        <w:rPr>
          <w:sz w:val="28"/>
          <w:szCs w:val="28"/>
        </w:rPr>
        <w:t xml:space="preserve"> следующ</w:t>
      </w:r>
      <w:r>
        <w:rPr>
          <w:sz w:val="28"/>
          <w:szCs w:val="28"/>
        </w:rPr>
        <w:t>ем окне (рис. 4.7) указывается имя правила.</w:t>
      </w:r>
    </w:p>
    <w:p w14:paraId="6E0831BE" w14:textId="433E3A8F" w:rsidR="005107E0" w:rsidRDefault="00BB3059" w:rsidP="006A0C11">
      <w:pPr>
        <w:tabs>
          <w:tab w:val="left" w:pos="1276"/>
        </w:tabs>
        <w:ind w:firstLine="510"/>
        <w:jc w:val="center"/>
        <w:rPr>
          <w:sz w:val="28"/>
          <w:szCs w:val="28"/>
        </w:rPr>
      </w:pPr>
      <w:r w:rsidRPr="00BB3059">
        <w:rPr>
          <w:noProof/>
          <w:sz w:val="28"/>
          <w:szCs w:val="28"/>
        </w:rPr>
        <w:lastRenderedPageBreak/>
        <w:drawing>
          <wp:inline distT="0" distB="0" distL="0" distR="0" wp14:anchorId="6ECD8EBC" wp14:editId="45595C69">
            <wp:extent cx="4424290" cy="360658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1010" cy="3612067"/>
                    </a:xfrm>
                    <a:prstGeom prst="rect">
                      <a:avLst/>
                    </a:prstGeom>
                  </pic:spPr>
                </pic:pic>
              </a:graphicData>
            </a:graphic>
          </wp:inline>
        </w:drawing>
      </w:r>
    </w:p>
    <w:p w14:paraId="4B6943D4" w14:textId="77777777" w:rsidR="005107E0" w:rsidRDefault="005107E0" w:rsidP="006A0C11">
      <w:pPr>
        <w:tabs>
          <w:tab w:val="left" w:pos="1276"/>
        </w:tabs>
        <w:spacing w:after="280"/>
        <w:ind w:firstLine="510"/>
        <w:jc w:val="center"/>
        <w:rPr>
          <w:sz w:val="28"/>
          <w:szCs w:val="28"/>
        </w:rPr>
      </w:pPr>
      <w:r>
        <w:rPr>
          <w:sz w:val="28"/>
          <w:szCs w:val="28"/>
        </w:rPr>
        <w:t>Рисунок 4.7 – Имя</w:t>
      </w:r>
    </w:p>
    <w:p w14:paraId="205BF4F5" w14:textId="77777777" w:rsidR="005107E0" w:rsidRPr="00E30237" w:rsidRDefault="005107E0" w:rsidP="005107E0">
      <w:pPr>
        <w:tabs>
          <w:tab w:val="left" w:pos="1276"/>
        </w:tabs>
        <w:spacing w:after="120"/>
        <w:ind w:firstLine="510"/>
        <w:jc w:val="both"/>
        <w:rPr>
          <w:sz w:val="28"/>
          <w:szCs w:val="28"/>
        </w:rPr>
      </w:pPr>
      <w:r>
        <w:rPr>
          <w:sz w:val="28"/>
          <w:szCs w:val="28"/>
        </w:rPr>
        <w:t>В</w:t>
      </w:r>
      <w:r w:rsidRPr="001F1A0F">
        <w:rPr>
          <w:sz w:val="28"/>
          <w:szCs w:val="28"/>
        </w:rPr>
        <w:t xml:space="preserve"> общем списке</w:t>
      </w:r>
      <w:r>
        <w:rPr>
          <w:sz w:val="28"/>
          <w:szCs w:val="28"/>
        </w:rPr>
        <w:t xml:space="preserve"> (рис. 4.8) </w:t>
      </w:r>
      <w:r w:rsidRPr="001F1A0F">
        <w:rPr>
          <w:sz w:val="28"/>
          <w:szCs w:val="28"/>
        </w:rPr>
        <w:t>появилось созданное правило. Правила можно отключать, копировать, удалять с помощью к</w:t>
      </w:r>
      <w:r>
        <w:rPr>
          <w:sz w:val="28"/>
          <w:szCs w:val="28"/>
        </w:rPr>
        <w:t>нопок на правой панели</w:t>
      </w:r>
      <w:r w:rsidRPr="001F1A0F">
        <w:rPr>
          <w:sz w:val="28"/>
          <w:szCs w:val="28"/>
        </w:rPr>
        <w:t>.</w:t>
      </w:r>
    </w:p>
    <w:p w14:paraId="02D125C9" w14:textId="0AA5C51E" w:rsidR="005107E0" w:rsidRDefault="00450B6E" w:rsidP="00B01815">
      <w:pPr>
        <w:tabs>
          <w:tab w:val="left" w:pos="1276"/>
        </w:tabs>
        <w:ind w:firstLine="142"/>
        <w:jc w:val="center"/>
        <w:rPr>
          <w:sz w:val="28"/>
          <w:szCs w:val="28"/>
        </w:rPr>
      </w:pPr>
      <w:r w:rsidRPr="00450B6E">
        <w:rPr>
          <w:noProof/>
          <w:sz w:val="28"/>
          <w:szCs w:val="28"/>
        </w:rPr>
        <w:drawing>
          <wp:inline distT="0" distB="0" distL="0" distR="0" wp14:anchorId="7849F407" wp14:editId="6E18DB4C">
            <wp:extent cx="5321446" cy="3406181"/>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0228" cy="3411802"/>
                    </a:xfrm>
                    <a:prstGeom prst="rect">
                      <a:avLst/>
                    </a:prstGeom>
                  </pic:spPr>
                </pic:pic>
              </a:graphicData>
            </a:graphic>
          </wp:inline>
        </w:drawing>
      </w:r>
    </w:p>
    <w:p w14:paraId="2CA34E23" w14:textId="77777777" w:rsidR="005107E0" w:rsidRPr="008F5486" w:rsidRDefault="005107E0" w:rsidP="006A0C11">
      <w:pPr>
        <w:tabs>
          <w:tab w:val="left" w:pos="1276"/>
        </w:tabs>
        <w:spacing w:after="280"/>
        <w:ind w:firstLine="510"/>
        <w:jc w:val="center"/>
        <w:rPr>
          <w:sz w:val="28"/>
          <w:szCs w:val="28"/>
        </w:rPr>
      </w:pPr>
      <w:r>
        <w:rPr>
          <w:sz w:val="28"/>
          <w:szCs w:val="28"/>
        </w:rPr>
        <w:t>Рисунок 4.8 – Правила для входящих подключений</w:t>
      </w:r>
    </w:p>
    <w:p w14:paraId="0FF95E73" w14:textId="77777777" w:rsidR="005107E0" w:rsidRDefault="005107E0" w:rsidP="005107E0">
      <w:pPr>
        <w:pStyle w:val="a3"/>
        <w:numPr>
          <w:ilvl w:val="0"/>
          <w:numId w:val="2"/>
        </w:numPr>
        <w:tabs>
          <w:tab w:val="left" w:pos="1276"/>
        </w:tabs>
        <w:spacing w:after="120" w:line="240" w:lineRule="auto"/>
        <w:ind w:left="0" w:firstLine="510"/>
        <w:jc w:val="both"/>
        <w:rPr>
          <w:rFonts w:ascii="Times New Roman" w:hAnsi="Times New Roman" w:cs="Times New Roman"/>
          <w:sz w:val="28"/>
          <w:szCs w:val="28"/>
        </w:rPr>
      </w:pPr>
      <w:r>
        <w:rPr>
          <w:rFonts w:ascii="Times New Roman" w:hAnsi="Times New Roman" w:cs="Times New Roman"/>
          <w:sz w:val="28"/>
          <w:szCs w:val="28"/>
        </w:rPr>
        <w:t>Для 1 программы на разрешение подключения</w:t>
      </w:r>
      <w:r>
        <w:rPr>
          <w:rFonts w:ascii="Times New Roman" w:hAnsi="Times New Roman" w:cs="Times New Roman"/>
          <w:sz w:val="28"/>
          <w:szCs w:val="28"/>
          <w:lang w:val="ru-RU"/>
        </w:rPr>
        <w:t>(рис. 4.9)</w:t>
      </w:r>
      <w:r>
        <w:rPr>
          <w:rFonts w:ascii="Times New Roman" w:hAnsi="Times New Roman" w:cs="Times New Roman"/>
          <w:sz w:val="28"/>
          <w:szCs w:val="28"/>
        </w:rPr>
        <w:t>:</w:t>
      </w:r>
    </w:p>
    <w:p w14:paraId="6CA92210" w14:textId="77777777" w:rsidR="005107E0" w:rsidRDefault="005107E0" w:rsidP="006A0C11">
      <w:pPr>
        <w:shd w:val="clear" w:color="auto" w:fill="FFFFFF"/>
        <w:spacing w:before="120"/>
        <w:ind w:firstLine="510"/>
        <w:jc w:val="center"/>
        <w:rPr>
          <w:sz w:val="28"/>
          <w:szCs w:val="28"/>
        </w:rPr>
      </w:pPr>
      <w:r>
        <w:rPr>
          <w:noProof/>
        </w:rPr>
        <w:lastRenderedPageBreak/>
        <w:drawing>
          <wp:inline distT="0" distB="0" distL="0" distR="0" wp14:anchorId="5E16A184" wp14:editId="271F78DD">
            <wp:extent cx="4517197" cy="343107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474" cy="3458631"/>
                    </a:xfrm>
                    <a:prstGeom prst="rect">
                      <a:avLst/>
                    </a:prstGeom>
                  </pic:spPr>
                </pic:pic>
              </a:graphicData>
            </a:graphic>
          </wp:inline>
        </w:drawing>
      </w:r>
    </w:p>
    <w:p w14:paraId="2F8CBA2C" w14:textId="77777777" w:rsidR="005107E0" w:rsidRDefault="005107E0" w:rsidP="006A0C11">
      <w:pPr>
        <w:shd w:val="clear" w:color="auto" w:fill="FFFFFF"/>
        <w:spacing w:after="280"/>
        <w:ind w:firstLine="510"/>
        <w:jc w:val="center"/>
        <w:rPr>
          <w:sz w:val="28"/>
          <w:szCs w:val="28"/>
        </w:rPr>
      </w:pPr>
      <w:r>
        <w:rPr>
          <w:sz w:val="28"/>
          <w:szCs w:val="28"/>
        </w:rPr>
        <w:t>Рисунок 4.9 – Тип правила</w:t>
      </w:r>
    </w:p>
    <w:p w14:paraId="44CEF54A" w14:textId="77777777" w:rsidR="005107E0" w:rsidRPr="00F21580" w:rsidRDefault="005107E0" w:rsidP="005107E0">
      <w:pPr>
        <w:tabs>
          <w:tab w:val="left" w:pos="1276"/>
        </w:tabs>
        <w:spacing w:after="120"/>
        <w:ind w:firstLine="510"/>
        <w:jc w:val="both"/>
        <w:rPr>
          <w:sz w:val="28"/>
          <w:szCs w:val="28"/>
        </w:rPr>
      </w:pPr>
      <w:r w:rsidRPr="004169C5">
        <w:rPr>
          <w:sz w:val="28"/>
          <w:szCs w:val="28"/>
        </w:rPr>
        <w:t>При ограничении работы программы</w:t>
      </w:r>
      <w:r>
        <w:rPr>
          <w:sz w:val="28"/>
          <w:szCs w:val="28"/>
        </w:rPr>
        <w:t xml:space="preserve"> </w:t>
      </w:r>
      <w:r w:rsidRPr="004169C5">
        <w:rPr>
          <w:sz w:val="28"/>
          <w:szCs w:val="28"/>
        </w:rPr>
        <w:t>далее необходимо указать её путь, обязательно через папку в которой она установл</w:t>
      </w:r>
      <w:r>
        <w:rPr>
          <w:sz w:val="28"/>
          <w:szCs w:val="28"/>
        </w:rPr>
        <w:t>ена, а не через ярлыки!</w:t>
      </w:r>
      <w:r w:rsidRPr="00AF7C51">
        <w:rPr>
          <w:sz w:val="28"/>
          <w:szCs w:val="28"/>
        </w:rPr>
        <w:t xml:space="preserve"> </w:t>
      </w:r>
      <w:r>
        <w:rPr>
          <w:sz w:val="28"/>
          <w:szCs w:val="28"/>
        </w:rPr>
        <w:t>(рис. 4.10)</w:t>
      </w:r>
      <w:r w:rsidRPr="00F21580">
        <w:rPr>
          <w:sz w:val="28"/>
          <w:szCs w:val="28"/>
        </w:rPr>
        <w:t>:</w:t>
      </w:r>
    </w:p>
    <w:p w14:paraId="52A4E06A" w14:textId="77777777" w:rsidR="005107E0" w:rsidRDefault="005107E0" w:rsidP="005107E0">
      <w:pPr>
        <w:shd w:val="clear" w:color="auto" w:fill="FFFFFF"/>
        <w:spacing w:before="120"/>
        <w:ind w:firstLine="510"/>
        <w:jc w:val="both"/>
        <w:rPr>
          <w:sz w:val="28"/>
          <w:szCs w:val="28"/>
        </w:rPr>
      </w:pPr>
      <w:r>
        <w:rPr>
          <w:noProof/>
        </w:rPr>
        <w:drawing>
          <wp:inline distT="0" distB="0" distL="0" distR="0" wp14:anchorId="06418D3C" wp14:editId="19A43FA4">
            <wp:extent cx="5365336" cy="4372453"/>
            <wp:effectExtent l="0" t="0" r="698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8800" cy="4383425"/>
                    </a:xfrm>
                    <a:prstGeom prst="rect">
                      <a:avLst/>
                    </a:prstGeom>
                  </pic:spPr>
                </pic:pic>
              </a:graphicData>
            </a:graphic>
          </wp:inline>
        </w:drawing>
      </w:r>
    </w:p>
    <w:p w14:paraId="1A4215C1" w14:textId="77777777" w:rsidR="005107E0" w:rsidRDefault="005107E0" w:rsidP="00251621">
      <w:pPr>
        <w:shd w:val="clear" w:color="auto" w:fill="FFFFFF"/>
        <w:spacing w:after="280"/>
        <w:ind w:firstLine="510"/>
        <w:jc w:val="center"/>
        <w:rPr>
          <w:sz w:val="28"/>
          <w:szCs w:val="28"/>
        </w:rPr>
      </w:pPr>
      <w:r>
        <w:rPr>
          <w:sz w:val="28"/>
          <w:szCs w:val="28"/>
        </w:rPr>
        <w:t>Рисунок 4.10 – Программа</w:t>
      </w:r>
    </w:p>
    <w:p w14:paraId="74495F62" w14:textId="77777777" w:rsidR="005107E0" w:rsidRPr="006A245E" w:rsidRDefault="005107E0" w:rsidP="005107E0">
      <w:pPr>
        <w:tabs>
          <w:tab w:val="left" w:pos="1276"/>
        </w:tabs>
        <w:spacing w:after="120"/>
        <w:ind w:firstLine="510"/>
        <w:jc w:val="both"/>
        <w:rPr>
          <w:sz w:val="28"/>
          <w:szCs w:val="28"/>
        </w:rPr>
      </w:pPr>
      <w:r w:rsidRPr="001F1A0F">
        <w:rPr>
          <w:sz w:val="28"/>
          <w:szCs w:val="28"/>
        </w:rPr>
        <w:lastRenderedPageBreak/>
        <w:t>Далее указывается какое именно действие вы хотите применить. В данном случае</w:t>
      </w:r>
      <w:r>
        <w:rPr>
          <w:sz w:val="28"/>
          <w:szCs w:val="28"/>
        </w:rPr>
        <w:t xml:space="preserve"> (рис. 4.1</w:t>
      </w:r>
      <w:r w:rsidRPr="00E30237">
        <w:rPr>
          <w:sz w:val="28"/>
          <w:szCs w:val="28"/>
        </w:rPr>
        <w:t>1</w:t>
      </w:r>
      <w:r>
        <w:rPr>
          <w:sz w:val="28"/>
          <w:szCs w:val="28"/>
        </w:rPr>
        <w:t>)</w:t>
      </w:r>
      <w:r w:rsidRPr="001F1A0F">
        <w:rPr>
          <w:sz w:val="28"/>
          <w:szCs w:val="28"/>
        </w:rPr>
        <w:t xml:space="preserve"> нео</w:t>
      </w:r>
      <w:r>
        <w:rPr>
          <w:sz w:val="28"/>
          <w:szCs w:val="28"/>
        </w:rPr>
        <w:t>бходимо разрешить подключение.</w:t>
      </w:r>
    </w:p>
    <w:p w14:paraId="3DDD1D60" w14:textId="77777777" w:rsidR="005107E0" w:rsidRDefault="005107E0" w:rsidP="00251621">
      <w:pPr>
        <w:shd w:val="clear" w:color="auto" w:fill="FFFFFF"/>
        <w:spacing w:before="120"/>
        <w:ind w:firstLine="510"/>
        <w:jc w:val="center"/>
        <w:rPr>
          <w:sz w:val="28"/>
          <w:szCs w:val="28"/>
        </w:rPr>
      </w:pPr>
      <w:r>
        <w:rPr>
          <w:noProof/>
          <w:sz w:val="28"/>
          <w:szCs w:val="28"/>
        </w:rPr>
        <w:t>-</w:t>
      </w:r>
      <w:r w:rsidRPr="006568C3">
        <w:rPr>
          <w:noProof/>
        </w:rPr>
        <w:t xml:space="preserve"> </w:t>
      </w:r>
      <w:r>
        <w:rPr>
          <w:noProof/>
        </w:rPr>
        <w:drawing>
          <wp:inline distT="0" distB="0" distL="0" distR="0" wp14:anchorId="2BAFB287" wp14:editId="50D3F46A">
            <wp:extent cx="4354913" cy="3555306"/>
            <wp:effectExtent l="0" t="0" r="7620" b="762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8670" cy="3566537"/>
                    </a:xfrm>
                    <a:prstGeom prst="rect">
                      <a:avLst/>
                    </a:prstGeom>
                  </pic:spPr>
                </pic:pic>
              </a:graphicData>
            </a:graphic>
          </wp:inline>
        </w:drawing>
      </w:r>
    </w:p>
    <w:p w14:paraId="66BCBF91" w14:textId="77777777" w:rsidR="005107E0" w:rsidRPr="00E30237" w:rsidRDefault="005107E0" w:rsidP="00251621">
      <w:pPr>
        <w:shd w:val="clear" w:color="auto" w:fill="FFFFFF"/>
        <w:spacing w:after="280"/>
        <w:ind w:firstLine="510"/>
        <w:jc w:val="center"/>
        <w:rPr>
          <w:sz w:val="28"/>
          <w:szCs w:val="28"/>
        </w:rPr>
      </w:pPr>
      <w:r>
        <w:rPr>
          <w:sz w:val="28"/>
          <w:szCs w:val="28"/>
        </w:rPr>
        <w:t>Рисунок 4.1</w:t>
      </w:r>
      <w:r w:rsidRPr="00E30237">
        <w:rPr>
          <w:sz w:val="28"/>
          <w:szCs w:val="28"/>
        </w:rPr>
        <w:t>1</w:t>
      </w:r>
      <w:r>
        <w:rPr>
          <w:sz w:val="28"/>
          <w:szCs w:val="28"/>
        </w:rPr>
        <w:t xml:space="preserve"> – Действие</w:t>
      </w:r>
    </w:p>
    <w:p w14:paraId="720E19C1" w14:textId="77777777" w:rsidR="005107E0" w:rsidRPr="00E30237" w:rsidRDefault="005107E0" w:rsidP="005107E0">
      <w:pPr>
        <w:shd w:val="clear" w:color="auto" w:fill="FFFFFF"/>
        <w:spacing w:before="120" w:after="120"/>
        <w:ind w:firstLine="510"/>
        <w:jc w:val="both"/>
        <w:rPr>
          <w:noProof/>
          <w:sz w:val="28"/>
          <w:szCs w:val="28"/>
        </w:rPr>
      </w:pPr>
      <w:r>
        <w:rPr>
          <w:sz w:val="28"/>
          <w:szCs w:val="28"/>
        </w:rPr>
        <w:t>Открываем интерпретатор командной строки</w:t>
      </w:r>
      <w:r w:rsidRPr="00772266">
        <w:rPr>
          <w:noProof/>
          <w:sz w:val="28"/>
          <w:szCs w:val="28"/>
        </w:rPr>
        <w:t xml:space="preserve"> </w:t>
      </w:r>
      <w:r>
        <w:rPr>
          <w:sz w:val="28"/>
          <w:szCs w:val="28"/>
        </w:rPr>
        <w:t>(рис. 4.13)</w:t>
      </w:r>
    </w:p>
    <w:p w14:paraId="21FEF986" w14:textId="77777777" w:rsidR="005107E0" w:rsidRDefault="005107E0" w:rsidP="00251621">
      <w:pPr>
        <w:shd w:val="clear" w:color="auto" w:fill="FFFFFF"/>
        <w:spacing w:before="120"/>
        <w:ind w:firstLine="510"/>
        <w:jc w:val="center"/>
        <w:rPr>
          <w:sz w:val="28"/>
          <w:szCs w:val="28"/>
        </w:rPr>
      </w:pPr>
      <w:r>
        <w:rPr>
          <w:noProof/>
        </w:rPr>
        <w:drawing>
          <wp:inline distT="0" distB="0" distL="0" distR="0" wp14:anchorId="2BC20CBD" wp14:editId="4E6F7AC9">
            <wp:extent cx="4038600" cy="1885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600" cy="1885950"/>
                    </a:xfrm>
                    <a:prstGeom prst="rect">
                      <a:avLst/>
                    </a:prstGeom>
                  </pic:spPr>
                </pic:pic>
              </a:graphicData>
            </a:graphic>
          </wp:inline>
        </w:drawing>
      </w:r>
    </w:p>
    <w:p w14:paraId="4DB75F9F" w14:textId="77777777" w:rsidR="005107E0" w:rsidRPr="001F0969" w:rsidRDefault="005107E0" w:rsidP="00251621">
      <w:pPr>
        <w:shd w:val="clear" w:color="auto" w:fill="FFFFFF"/>
        <w:spacing w:after="280"/>
        <w:ind w:firstLine="510"/>
        <w:jc w:val="center"/>
        <w:rPr>
          <w:sz w:val="28"/>
          <w:szCs w:val="28"/>
        </w:rPr>
      </w:pPr>
      <w:r>
        <w:rPr>
          <w:sz w:val="28"/>
          <w:szCs w:val="28"/>
        </w:rPr>
        <w:t>Рисунок 4.1</w:t>
      </w:r>
      <w:r w:rsidRPr="00FD75AE">
        <w:rPr>
          <w:sz w:val="28"/>
          <w:szCs w:val="28"/>
        </w:rPr>
        <w:t>2</w:t>
      </w:r>
      <w:r>
        <w:rPr>
          <w:sz w:val="28"/>
          <w:szCs w:val="28"/>
        </w:rPr>
        <w:t xml:space="preserve"> – Вызов командной строки</w:t>
      </w:r>
    </w:p>
    <w:p w14:paraId="0EDC3DB7" w14:textId="77777777" w:rsidR="005107E0" w:rsidRDefault="005107E0" w:rsidP="005107E0">
      <w:pPr>
        <w:shd w:val="clear" w:color="auto" w:fill="FFFFFF"/>
        <w:spacing w:before="120" w:after="240"/>
        <w:ind w:firstLine="510"/>
        <w:jc w:val="both"/>
        <w:rPr>
          <w:noProof/>
          <w:sz w:val="28"/>
          <w:szCs w:val="28"/>
        </w:rPr>
      </w:pPr>
      <w:r w:rsidRPr="00A7240F">
        <w:rPr>
          <w:noProof/>
          <w:sz w:val="28"/>
          <w:szCs w:val="28"/>
        </w:rPr>
        <w:t>Команда DATE</w:t>
      </w:r>
      <w:r>
        <w:rPr>
          <w:noProof/>
          <w:sz w:val="28"/>
          <w:szCs w:val="28"/>
        </w:rPr>
        <w:t xml:space="preserve"> </w:t>
      </w:r>
      <w:r w:rsidRPr="00A7240F">
        <w:rPr>
          <w:noProof/>
          <w:sz w:val="28"/>
          <w:szCs w:val="28"/>
        </w:rPr>
        <w:t>без параметров отображает текущую дату и запрашивает ввод новой даты. Для сохранения текущей даты нажмите клавишу ENTER.</w:t>
      </w:r>
      <w:r>
        <w:rPr>
          <w:noProof/>
          <w:sz w:val="28"/>
          <w:szCs w:val="28"/>
        </w:rPr>
        <w:t>(рис 4.14)</w:t>
      </w:r>
    </w:p>
    <w:p w14:paraId="32385EFC" w14:textId="394F7D0F" w:rsidR="005107E0" w:rsidRPr="006568C3" w:rsidRDefault="000849F0" w:rsidP="00251621">
      <w:pPr>
        <w:shd w:val="clear" w:color="auto" w:fill="FFFFFF"/>
        <w:spacing w:before="120" w:after="240"/>
        <w:ind w:firstLine="510"/>
        <w:jc w:val="center"/>
        <w:rPr>
          <w:noProof/>
          <w:sz w:val="28"/>
          <w:szCs w:val="28"/>
        </w:rPr>
      </w:pPr>
      <w:r w:rsidRPr="000849F0">
        <w:rPr>
          <w:noProof/>
          <w:sz w:val="28"/>
          <w:szCs w:val="28"/>
        </w:rPr>
        <w:drawing>
          <wp:inline distT="0" distB="0" distL="0" distR="0" wp14:anchorId="387699EE" wp14:editId="397D8DD4">
            <wp:extent cx="3315163" cy="8573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5163" cy="857370"/>
                    </a:xfrm>
                    <a:prstGeom prst="rect">
                      <a:avLst/>
                    </a:prstGeom>
                  </pic:spPr>
                </pic:pic>
              </a:graphicData>
            </a:graphic>
          </wp:inline>
        </w:drawing>
      </w:r>
    </w:p>
    <w:p w14:paraId="37A0CAA8" w14:textId="77777777" w:rsidR="005107E0" w:rsidRPr="001F0969" w:rsidRDefault="005107E0" w:rsidP="00251621">
      <w:pPr>
        <w:shd w:val="clear" w:color="auto" w:fill="FFFFFF"/>
        <w:spacing w:after="280"/>
        <w:ind w:firstLine="510"/>
        <w:jc w:val="center"/>
        <w:rPr>
          <w:sz w:val="28"/>
          <w:szCs w:val="28"/>
        </w:rPr>
      </w:pPr>
      <w:r>
        <w:rPr>
          <w:sz w:val="28"/>
          <w:szCs w:val="28"/>
        </w:rPr>
        <w:t>Рис 4.1</w:t>
      </w:r>
      <w:r w:rsidRPr="001F0969">
        <w:rPr>
          <w:sz w:val="28"/>
          <w:szCs w:val="28"/>
        </w:rPr>
        <w:t>3</w:t>
      </w:r>
      <w:r>
        <w:rPr>
          <w:sz w:val="28"/>
          <w:szCs w:val="28"/>
        </w:rPr>
        <w:t xml:space="preserve"> </w:t>
      </w:r>
      <w:r>
        <w:rPr>
          <w:sz w:val="28"/>
          <w:szCs w:val="28"/>
        </w:rPr>
        <w:softHyphen/>
        <w:t xml:space="preserve">– Команда </w:t>
      </w:r>
      <w:r>
        <w:rPr>
          <w:sz w:val="28"/>
          <w:szCs w:val="28"/>
          <w:lang w:val="en-US"/>
        </w:rPr>
        <w:t>date</w:t>
      </w:r>
    </w:p>
    <w:p w14:paraId="31D92C00" w14:textId="47354DB0" w:rsidR="005107E0" w:rsidRDefault="005107E0" w:rsidP="000849F0">
      <w:pPr>
        <w:shd w:val="clear" w:color="auto" w:fill="FFFFFF"/>
        <w:spacing w:before="120" w:after="240"/>
        <w:ind w:firstLine="510"/>
        <w:jc w:val="both"/>
        <w:rPr>
          <w:sz w:val="28"/>
          <w:szCs w:val="28"/>
        </w:rPr>
      </w:pPr>
      <w:r w:rsidRPr="00A7240F">
        <w:rPr>
          <w:sz w:val="28"/>
          <w:szCs w:val="28"/>
        </w:rPr>
        <w:lastRenderedPageBreak/>
        <w:t>Команда PATH используется для указания или просмотра путей поиска исполняемых файлов. Пути поиска представляют собой строки, определяющие перечень каталогов файловой системы, в которых находятся исполняемые файлы (файлы с расширением .</w:t>
      </w:r>
      <w:proofErr w:type="spellStart"/>
      <w:r w:rsidRPr="00A7240F">
        <w:rPr>
          <w:sz w:val="28"/>
          <w:szCs w:val="28"/>
        </w:rPr>
        <w:t>bat</w:t>
      </w:r>
      <w:proofErr w:type="spellEnd"/>
      <w:r w:rsidRPr="00A7240F">
        <w:rPr>
          <w:sz w:val="28"/>
          <w:szCs w:val="28"/>
        </w:rPr>
        <w:t>, .</w:t>
      </w:r>
      <w:proofErr w:type="spellStart"/>
      <w:r w:rsidRPr="00A7240F">
        <w:rPr>
          <w:sz w:val="28"/>
          <w:szCs w:val="28"/>
        </w:rPr>
        <w:t>cmd</w:t>
      </w:r>
      <w:proofErr w:type="spellEnd"/>
      <w:r w:rsidRPr="00A7240F">
        <w:rPr>
          <w:sz w:val="28"/>
          <w:szCs w:val="28"/>
        </w:rPr>
        <w:t>, .</w:t>
      </w:r>
      <w:proofErr w:type="spellStart"/>
      <w:r w:rsidRPr="00A7240F">
        <w:rPr>
          <w:sz w:val="28"/>
          <w:szCs w:val="28"/>
        </w:rPr>
        <w:t>exe</w:t>
      </w:r>
      <w:proofErr w:type="spellEnd"/>
      <w:r w:rsidRPr="00A7240F">
        <w:rPr>
          <w:sz w:val="28"/>
          <w:szCs w:val="28"/>
        </w:rPr>
        <w:t>, .</w:t>
      </w:r>
      <w:proofErr w:type="spellStart"/>
      <w:r w:rsidRPr="00A7240F">
        <w:rPr>
          <w:sz w:val="28"/>
          <w:szCs w:val="28"/>
        </w:rPr>
        <w:t>vbs</w:t>
      </w:r>
      <w:proofErr w:type="spellEnd"/>
      <w:r w:rsidRPr="00A7240F">
        <w:rPr>
          <w:sz w:val="28"/>
          <w:szCs w:val="28"/>
        </w:rPr>
        <w:t xml:space="preserve"> и </w:t>
      </w:r>
      <w:proofErr w:type="gramStart"/>
      <w:r w:rsidRPr="00A7240F">
        <w:rPr>
          <w:sz w:val="28"/>
          <w:szCs w:val="28"/>
        </w:rPr>
        <w:t>т.п. )</w:t>
      </w:r>
      <w:proofErr w:type="gramEnd"/>
      <w:r>
        <w:rPr>
          <w:sz w:val="28"/>
          <w:szCs w:val="28"/>
        </w:rPr>
        <w:t>, разделенные точкой с запятой.(рис 4.15)</w:t>
      </w:r>
    </w:p>
    <w:p w14:paraId="20222E24" w14:textId="1F3EF9E5" w:rsidR="000849F0" w:rsidRDefault="000849F0" w:rsidP="005107E0">
      <w:pPr>
        <w:shd w:val="clear" w:color="auto" w:fill="FFFFFF"/>
        <w:spacing w:before="120"/>
        <w:ind w:firstLine="510"/>
        <w:jc w:val="both"/>
        <w:rPr>
          <w:sz w:val="28"/>
          <w:szCs w:val="28"/>
        </w:rPr>
      </w:pPr>
      <w:r w:rsidRPr="000849F0">
        <w:rPr>
          <w:noProof/>
          <w:sz w:val="28"/>
          <w:szCs w:val="28"/>
        </w:rPr>
        <w:drawing>
          <wp:inline distT="0" distB="0" distL="0" distR="0" wp14:anchorId="4E0592C5" wp14:editId="3BD89D40">
            <wp:extent cx="5532462" cy="875259"/>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4056" cy="880257"/>
                    </a:xfrm>
                    <a:prstGeom prst="rect">
                      <a:avLst/>
                    </a:prstGeom>
                  </pic:spPr>
                </pic:pic>
              </a:graphicData>
            </a:graphic>
          </wp:inline>
        </w:drawing>
      </w:r>
    </w:p>
    <w:p w14:paraId="7379C833" w14:textId="77777777" w:rsidR="005107E0" w:rsidRPr="00A0065B" w:rsidRDefault="005107E0" w:rsidP="00251621">
      <w:pPr>
        <w:shd w:val="clear" w:color="auto" w:fill="FFFFFF"/>
        <w:spacing w:after="280"/>
        <w:ind w:firstLine="510"/>
        <w:jc w:val="center"/>
        <w:rPr>
          <w:sz w:val="28"/>
          <w:szCs w:val="28"/>
        </w:rPr>
      </w:pPr>
      <w:r>
        <w:rPr>
          <w:sz w:val="28"/>
          <w:szCs w:val="28"/>
        </w:rPr>
        <w:t>Рисунок 4.1</w:t>
      </w:r>
      <w:r w:rsidRPr="00FD75AE">
        <w:rPr>
          <w:sz w:val="28"/>
          <w:szCs w:val="28"/>
        </w:rPr>
        <w:t>4</w:t>
      </w:r>
      <w:r>
        <w:rPr>
          <w:sz w:val="28"/>
          <w:szCs w:val="28"/>
        </w:rPr>
        <w:t xml:space="preserve"> – Команда </w:t>
      </w:r>
      <w:r>
        <w:rPr>
          <w:sz w:val="28"/>
          <w:szCs w:val="28"/>
          <w:lang w:val="en-US"/>
        </w:rPr>
        <w:t>path</w:t>
      </w:r>
    </w:p>
    <w:p w14:paraId="22024251" w14:textId="77777777" w:rsidR="005107E0" w:rsidRPr="00A0065B" w:rsidRDefault="005107E0" w:rsidP="005107E0">
      <w:pPr>
        <w:shd w:val="clear" w:color="auto" w:fill="FFFFFF"/>
        <w:spacing w:before="120" w:after="120"/>
        <w:ind w:firstLine="510"/>
        <w:jc w:val="both"/>
        <w:rPr>
          <w:sz w:val="28"/>
          <w:szCs w:val="28"/>
        </w:rPr>
      </w:pPr>
      <w:r w:rsidRPr="00A7240F">
        <w:rPr>
          <w:sz w:val="28"/>
          <w:szCs w:val="28"/>
        </w:rPr>
        <w:t xml:space="preserve">    Команда WHOAMI используется для получения сведений об имени пользователя и группе, а также о соответствующих идентификаторах безопасности (SID), привилегиях, идентификаторах входа (ID) текущего пользователя (токене до</w:t>
      </w:r>
      <w:r>
        <w:rPr>
          <w:sz w:val="28"/>
          <w:szCs w:val="28"/>
        </w:rPr>
        <w:t>ступа) на локальном компьютере</w:t>
      </w:r>
      <w:r w:rsidRPr="00A0065B">
        <w:rPr>
          <w:sz w:val="28"/>
          <w:szCs w:val="28"/>
        </w:rPr>
        <w:t xml:space="preserve"> (</w:t>
      </w:r>
      <w:r>
        <w:rPr>
          <w:sz w:val="28"/>
          <w:szCs w:val="28"/>
        </w:rPr>
        <w:t>рис 4.16)</w:t>
      </w:r>
      <w:r w:rsidRPr="00A0065B">
        <w:rPr>
          <w:sz w:val="28"/>
          <w:szCs w:val="28"/>
        </w:rPr>
        <w:t>.</w:t>
      </w:r>
    </w:p>
    <w:p w14:paraId="4BB6E595" w14:textId="544534BC" w:rsidR="005107E0" w:rsidRDefault="000849F0" w:rsidP="000849F0">
      <w:pPr>
        <w:shd w:val="clear" w:color="auto" w:fill="FFFFFF"/>
        <w:spacing w:before="120"/>
        <w:ind w:firstLine="510"/>
        <w:jc w:val="center"/>
        <w:rPr>
          <w:sz w:val="28"/>
          <w:szCs w:val="28"/>
        </w:rPr>
      </w:pPr>
      <w:r w:rsidRPr="000849F0">
        <w:rPr>
          <w:noProof/>
          <w:sz w:val="28"/>
          <w:szCs w:val="28"/>
        </w:rPr>
        <w:drawing>
          <wp:inline distT="0" distB="0" distL="0" distR="0" wp14:anchorId="7CD5660E" wp14:editId="25E50787">
            <wp:extent cx="2207895" cy="581025"/>
            <wp:effectExtent l="0" t="0" r="190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4615" cy="582793"/>
                    </a:xfrm>
                    <a:prstGeom prst="rect">
                      <a:avLst/>
                    </a:prstGeom>
                  </pic:spPr>
                </pic:pic>
              </a:graphicData>
            </a:graphic>
          </wp:inline>
        </w:drawing>
      </w:r>
    </w:p>
    <w:p w14:paraId="42925BE5" w14:textId="77777777" w:rsidR="005107E0" w:rsidRPr="001F0969" w:rsidRDefault="005107E0" w:rsidP="00251621">
      <w:pPr>
        <w:shd w:val="clear" w:color="auto" w:fill="FFFFFF"/>
        <w:spacing w:after="280"/>
        <w:ind w:firstLine="510"/>
        <w:jc w:val="center"/>
        <w:rPr>
          <w:sz w:val="28"/>
          <w:szCs w:val="28"/>
        </w:rPr>
      </w:pPr>
      <w:r>
        <w:rPr>
          <w:sz w:val="28"/>
          <w:szCs w:val="28"/>
        </w:rPr>
        <w:t>Рисунок 4.1</w:t>
      </w:r>
      <w:r w:rsidRPr="00FD75AE">
        <w:rPr>
          <w:sz w:val="28"/>
          <w:szCs w:val="28"/>
        </w:rPr>
        <w:t>5</w:t>
      </w:r>
      <w:r>
        <w:rPr>
          <w:sz w:val="28"/>
          <w:szCs w:val="28"/>
        </w:rPr>
        <w:t xml:space="preserve"> – Команда </w:t>
      </w:r>
      <w:proofErr w:type="spellStart"/>
      <w:r>
        <w:rPr>
          <w:sz w:val="28"/>
          <w:szCs w:val="28"/>
          <w:lang w:val="en-US"/>
        </w:rPr>
        <w:t>whoami</w:t>
      </w:r>
      <w:proofErr w:type="spellEnd"/>
    </w:p>
    <w:p w14:paraId="03DC4712" w14:textId="77777777" w:rsidR="005107E0" w:rsidRPr="00A0065B" w:rsidRDefault="005107E0" w:rsidP="005107E0">
      <w:pPr>
        <w:shd w:val="clear" w:color="auto" w:fill="FFFFFF"/>
        <w:spacing w:before="120" w:after="120"/>
        <w:ind w:firstLine="510"/>
        <w:jc w:val="both"/>
        <w:rPr>
          <w:sz w:val="28"/>
          <w:szCs w:val="28"/>
        </w:rPr>
      </w:pPr>
      <w:r w:rsidRPr="00A0065B">
        <w:rPr>
          <w:sz w:val="28"/>
          <w:szCs w:val="28"/>
        </w:rPr>
        <w:t>При запуске whoami.exe без параметров, отображается имя пользователя в формате NTLM (домен\пользователь).</w:t>
      </w:r>
    </w:p>
    <w:p w14:paraId="349F4014" w14:textId="77777777" w:rsidR="005107E0" w:rsidRPr="0055187B" w:rsidRDefault="005107E0" w:rsidP="005107E0">
      <w:pPr>
        <w:shd w:val="clear" w:color="auto" w:fill="FFFFFF"/>
        <w:tabs>
          <w:tab w:val="left" w:pos="2385"/>
        </w:tabs>
        <w:spacing w:before="240" w:after="240"/>
        <w:ind w:firstLine="510"/>
        <w:jc w:val="both"/>
        <w:rPr>
          <w:b/>
          <w:sz w:val="28"/>
          <w:szCs w:val="28"/>
        </w:rPr>
      </w:pPr>
      <w:r w:rsidRPr="00FD75AE">
        <w:rPr>
          <w:b/>
          <w:sz w:val="28"/>
          <w:szCs w:val="28"/>
        </w:rPr>
        <w:t>Вывод</w:t>
      </w:r>
    </w:p>
    <w:p w14:paraId="5C69FE21" w14:textId="77777777" w:rsidR="005107E0" w:rsidRDefault="005107E0" w:rsidP="005107E0">
      <w:pPr>
        <w:shd w:val="clear" w:color="auto" w:fill="FFFFFF"/>
        <w:ind w:firstLine="510"/>
        <w:jc w:val="both"/>
        <w:rPr>
          <w:sz w:val="28"/>
          <w:szCs w:val="28"/>
        </w:rPr>
      </w:pPr>
      <w:r>
        <w:rPr>
          <w:sz w:val="28"/>
          <w:szCs w:val="28"/>
        </w:rPr>
        <w:t xml:space="preserve">Я овладела навыками настройки и использования Брандмауэра </w:t>
      </w:r>
      <w:r>
        <w:rPr>
          <w:sz w:val="28"/>
          <w:szCs w:val="28"/>
          <w:lang w:val="en-US"/>
        </w:rPr>
        <w:t>Windows</w:t>
      </w:r>
      <w:r w:rsidRPr="00772266">
        <w:rPr>
          <w:sz w:val="28"/>
          <w:szCs w:val="28"/>
        </w:rPr>
        <w:t>.</w:t>
      </w:r>
      <w:r>
        <w:rPr>
          <w:sz w:val="28"/>
          <w:szCs w:val="28"/>
        </w:rPr>
        <w:t xml:space="preserve"> Создала правила для входящих и исходящих подключений на разрешение и блокировку подключения.</w:t>
      </w:r>
    </w:p>
    <w:p w14:paraId="62A2B0FC" w14:textId="4EF38C8A" w:rsidR="005107E0" w:rsidRPr="00695F11" w:rsidRDefault="005107E0" w:rsidP="00695F11">
      <w:pPr>
        <w:spacing w:after="160"/>
        <w:jc w:val="both"/>
        <w:rPr>
          <w:sz w:val="28"/>
          <w:szCs w:val="28"/>
        </w:rPr>
      </w:pPr>
    </w:p>
    <w:sectPr w:rsidR="005107E0" w:rsidRPr="00695F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A5501"/>
    <w:multiLevelType w:val="hybridMultilevel"/>
    <w:tmpl w:val="E5DE2292"/>
    <w:lvl w:ilvl="0" w:tplc="C0EE253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75A10F4"/>
    <w:multiLevelType w:val="hybridMultilevel"/>
    <w:tmpl w:val="088AFAA6"/>
    <w:lvl w:ilvl="0" w:tplc="B5762252">
      <w:start w:val="1"/>
      <w:numFmt w:val="bullet"/>
      <w:suff w:val="space"/>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99"/>
    <w:rsid w:val="000849F0"/>
    <w:rsid w:val="00201E99"/>
    <w:rsid w:val="00251621"/>
    <w:rsid w:val="00450B6E"/>
    <w:rsid w:val="005107E0"/>
    <w:rsid w:val="00695F11"/>
    <w:rsid w:val="006A0C11"/>
    <w:rsid w:val="00716831"/>
    <w:rsid w:val="00B01815"/>
    <w:rsid w:val="00BB3059"/>
    <w:rsid w:val="00C41C79"/>
    <w:rsid w:val="00D718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9579"/>
  <w15:chartTrackingRefBased/>
  <w15:docId w15:val="{5318C5A1-D967-46B6-9BB3-B6E5D5AA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7E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дрисуночная подпись"/>
    <w:basedOn w:val="a"/>
    <w:link w:val="a4"/>
    <w:uiPriority w:val="34"/>
    <w:qFormat/>
    <w:rsid w:val="005107E0"/>
    <w:pPr>
      <w:spacing w:after="160" w:line="259" w:lineRule="auto"/>
      <w:ind w:left="720"/>
      <w:contextualSpacing/>
    </w:pPr>
    <w:rPr>
      <w:rFonts w:asciiTheme="minorHAnsi" w:eastAsiaTheme="minorHAnsi" w:hAnsiTheme="minorHAnsi" w:cstheme="minorBidi"/>
      <w:sz w:val="22"/>
      <w:szCs w:val="22"/>
      <w:lang w:val="be-BY" w:eastAsia="en-US"/>
    </w:rPr>
  </w:style>
  <w:style w:type="character" w:customStyle="1" w:styleId="a4">
    <w:name w:val="Абзац списка Знак"/>
    <w:aliases w:val="подрисуночная подпись Знак"/>
    <w:basedOn w:val="a0"/>
    <w:link w:val="a3"/>
    <w:uiPriority w:val="34"/>
    <w:rsid w:val="005107E0"/>
    <w:rPr>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865</Words>
  <Characters>4932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лиза Боронько</dc:creator>
  <cp:keywords/>
  <dc:description/>
  <cp:lastModifiedBy>лиза Боронько</cp:lastModifiedBy>
  <cp:revision>7</cp:revision>
  <dcterms:created xsi:type="dcterms:W3CDTF">2022-02-16T10:33:00Z</dcterms:created>
  <dcterms:modified xsi:type="dcterms:W3CDTF">2022-02-21T12:12:00Z</dcterms:modified>
</cp:coreProperties>
</file>