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7B170">
      <w:pPr>
        <w:spacing w:before="1200" w:after="240"/>
        <w:jc w:val="center"/>
      </w:pPr>
      <w:r>
        <w:rPr>
          <w:rFonts w:ascii="Arial" w:hAnsi="Arial" w:eastAsia="Arial" w:cs="Arial"/>
          <w:b/>
          <w:bCs/>
          <w:sz w:val="44"/>
          <w:szCs w:val="44"/>
        </w:rPr>
        <w:t>GCC 智库研究抓取系统</w:t>
      </w:r>
    </w:p>
    <w:p w14:paraId="0A78C75B">
      <w:pPr>
        <w:spacing w:after="240"/>
        <w:jc w:val="center"/>
      </w:pPr>
      <w:r>
        <w:rPr>
          <w:rFonts w:ascii="Arial" w:hAnsi="Arial" w:eastAsia="Arial" w:cs="Arial"/>
          <w:b/>
          <w:bCs/>
          <w:sz w:val="36"/>
          <w:szCs w:val="36"/>
        </w:rPr>
        <w:t>项目进展汇报</w:t>
      </w:r>
    </w:p>
    <w:p w14:paraId="49496321">
      <w:pPr>
        <w:spacing w:after="1200"/>
        <w:jc w:val="center"/>
      </w:pPr>
      <w:r>
        <w:rPr>
          <w:rFonts w:ascii="Arial" w:hAnsi="Arial" w:eastAsia="Arial" w:cs="Arial"/>
          <w:sz w:val="28"/>
          <w:szCs w:val="28"/>
        </w:rPr>
        <w:t>v2.3 → v2.4  迭代升级总结</w:t>
      </w:r>
    </w:p>
    <w:p w14:paraId="3E7FF3A6">
      <w:pPr>
        <w:spacing w:after="120"/>
        <w:jc w:val="center"/>
      </w:pPr>
      <w:r>
        <w:rPr>
          <w:rFonts w:ascii="Arial" w:hAnsi="Arial" w:eastAsia="Arial" w:cs="Arial"/>
          <w:sz w:val="24"/>
          <w:szCs w:val="24"/>
        </w:rPr>
        <w:t>成都创新金融研究院</w:t>
      </w:r>
    </w:p>
    <w:p w14:paraId="17CDC54E">
      <w:pPr>
        <w:spacing w:after="120"/>
        <w:jc w:val="center"/>
      </w:pPr>
      <w:r>
        <w:rPr>
          <w:rFonts w:ascii="Arial" w:hAnsi="Arial" w:eastAsia="Arial" w:cs="Arial"/>
          <w:sz w:val="24"/>
          <w:szCs w:val="24"/>
        </w:rPr>
        <w:t>姜亭汀</w:t>
      </w:r>
    </w:p>
    <w:p w14:paraId="0315E431">
      <w:pPr>
        <w:spacing w:after="240"/>
        <w:jc w:val="center"/>
      </w:pPr>
      <w:r>
        <w:rPr>
          <w:rFonts w:ascii="Arial" w:hAnsi="Arial" w:eastAsia="Arial" w:cs="Arial"/>
          <w:sz w:val="24"/>
          <w:szCs w:val="24"/>
        </w:rPr>
        <w:t>2026年4月28日</w:t>
      </w:r>
    </w:p>
    <w:p w14:paraId="4C304502">
      <w:pPr>
        <w:pStyle w:val="3"/>
        <w:pageBreakBefore/>
        <w:spacing w:before="0" w:after="120"/>
      </w:pPr>
      <w:r>
        <w:rPr>
          <w:rFonts w:ascii="Arial" w:hAnsi="Arial" w:eastAsia="Arial" w:cs="Arial"/>
          <w:b/>
          <w:bCs/>
          <w:sz w:val="26"/>
          <w:szCs w:val="26"/>
        </w:rPr>
        <w:t>版本历史</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1620"/>
        <w:gridCol w:w="6660"/>
      </w:tblGrid>
      <w:tr w14:paraId="292A2E54">
        <w:trPr>
          <w:tblHeader/>
        </w:trPr>
        <w:tc>
          <w:tcPr>
            <w:tcW w:w="108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BE3831E">
            <w:pPr>
              <w:jc w:val="left"/>
            </w:pPr>
            <w:r>
              <w:rPr>
                <w:rFonts w:ascii="Arial" w:hAnsi="Arial" w:eastAsia="Arial" w:cs="Arial"/>
                <w:b/>
                <w:bCs/>
                <w:sz w:val="22"/>
                <w:szCs w:val="22"/>
              </w:rPr>
              <w:t>版本</w:t>
            </w:r>
          </w:p>
        </w:tc>
        <w:tc>
          <w:tcPr>
            <w:tcW w:w="162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2046BA7">
            <w:pPr>
              <w:jc w:val="left"/>
            </w:pPr>
            <w:r>
              <w:rPr>
                <w:rFonts w:ascii="Arial" w:hAnsi="Arial" w:eastAsia="Arial" w:cs="Arial"/>
                <w:b/>
                <w:bCs/>
                <w:sz w:val="22"/>
                <w:szCs w:val="22"/>
              </w:rPr>
              <w:t>日期</w:t>
            </w:r>
          </w:p>
        </w:tc>
        <w:tc>
          <w:tcPr>
            <w:tcW w:w="66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43EF872">
            <w:pPr>
              <w:jc w:val="left"/>
            </w:pPr>
            <w:r>
              <w:rPr>
                <w:rFonts w:ascii="Arial" w:hAnsi="Arial" w:eastAsia="Arial" w:cs="Arial"/>
                <w:b/>
                <w:bCs/>
                <w:sz w:val="22"/>
                <w:szCs w:val="22"/>
              </w:rPr>
              <w:t>主要变更</w:t>
            </w:r>
          </w:p>
        </w:tc>
      </w:tr>
      <w:tr w14:paraId="73BF4352">
        <w:tc>
          <w:tcPr>
            <w:tcW w:w="10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051B12C">
            <w:r>
              <w:rPr>
                <w:rFonts w:ascii="Arial" w:hAnsi="Arial" w:eastAsia="Arial" w:cs="Arial"/>
                <w:sz w:val="22"/>
                <w:szCs w:val="22"/>
              </w:rPr>
              <w:t>v1.0</w:t>
            </w:r>
          </w:p>
        </w:tc>
        <w:tc>
          <w:tcPr>
            <w:tcW w:w="162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F6834F3">
            <w:r>
              <w:rPr>
                <w:rFonts w:ascii="Arial" w:hAnsi="Arial" w:eastAsia="Arial" w:cs="Arial"/>
                <w:sz w:val="22"/>
                <w:szCs w:val="22"/>
              </w:rPr>
              <w:t>2026 年初</w:t>
            </w:r>
          </w:p>
        </w:tc>
        <w:tc>
          <w:tcPr>
            <w:tcW w:w="66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64C78D4">
            <w:r>
              <w:rPr>
                <w:rFonts w:ascii="Arial" w:hAnsi="Arial" w:eastAsia="Arial" w:cs="Arial"/>
                <w:sz w:val="22"/>
                <w:szCs w:val="22"/>
              </w:rPr>
              <w:t>初版：3 个 UAE 智库，简单关键词匹配，无结构化输出</w:t>
            </w:r>
          </w:p>
        </w:tc>
      </w:tr>
      <w:tr w14:paraId="70830F03">
        <w:tc>
          <w:tcPr>
            <w:tcW w:w="10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1C6A72D">
            <w:r>
              <w:rPr>
                <w:rFonts w:ascii="Arial" w:hAnsi="Arial" w:eastAsia="Arial" w:cs="Arial"/>
                <w:sz w:val="22"/>
                <w:szCs w:val="22"/>
              </w:rPr>
              <w:t>v2.1</w:t>
            </w:r>
          </w:p>
        </w:tc>
        <w:tc>
          <w:tcPr>
            <w:tcW w:w="162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A03A13F">
            <w:r>
              <w:rPr>
                <w:rFonts w:ascii="Arial" w:hAnsi="Arial" w:eastAsia="Arial" w:cs="Arial"/>
                <w:sz w:val="22"/>
                <w:szCs w:val="22"/>
              </w:rPr>
              <w:t>2026-04-13</w:t>
            </w:r>
          </w:p>
        </w:tc>
        <w:tc>
          <w:tcPr>
            <w:tcW w:w="66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BD72E23">
            <w:r>
              <w:rPr>
                <w:rFonts w:ascii="Arial" w:hAnsi="Arial" w:eastAsia="Arial" w:cs="Arial"/>
                <w:sz w:val="22"/>
                <w:szCs w:val="22"/>
              </w:rPr>
              <w:t>重大升级：21 个智库，四层漏斗筛选，RSS+Playwright，AI 集成，三文件输出</w:t>
            </w:r>
          </w:p>
        </w:tc>
      </w:tr>
      <w:tr w14:paraId="3D045B6F">
        <w:tc>
          <w:tcPr>
            <w:tcW w:w="10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4757129">
            <w:r>
              <w:rPr>
                <w:rFonts w:ascii="Arial" w:hAnsi="Arial" w:eastAsia="Arial" w:cs="Arial"/>
                <w:sz w:val="22"/>
                <w:szCs w:val="22"/>
              </w:rPr>
              <w:t>v2.2</w:t>
            </w:r>
          </w:p>
        </w:tc>
        <w:tc>
          <w:tcPr>
            <w:tcW w:w="162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A2792B9">
            <w:r>
              <w:rPr>
                <w:rFonts w:ascii="Arial" w:hAnsi="Arial" w:eastAsia="Arial" w:cs="Arial"/>
                <w:sz w:val="22"/>
                <w:szCs w:val="22"/>
              </w:rPr>
              <w:t>2026-04-15</w:t>
            </w:r>
          </w:p>
        </w:tc>
        <w:tc>
          <w:tcPr>
            <w:tcW w:w="66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D13E048">
            <w:r>
              <w:rPr>
                <w:rFonts w:ascii="Arial" w:hAnsi="Arial" w:eastAsia="Arial" w:cs="Arial"/>
                <w:sz w:val="22"/>
                <w:szCs w:val="22"/>
              </w:rPr>
              <w:t>深度修复：修复兜底扫描 Bug，修复 EPC / ECSSR / Bhuth 等 6 站，优化超时与 AI 解析</w:t>
            </w:r>
          </w:p>
        </w:tc>
      </w:tr>
      <w:tr w14:paraId="0BEBCD56">
        <w:tc>
          <w:tcPr>
            <w:tcW w:w="10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C3EEF95">
            <w:r>
              <w:rPr>
                <w:rFonts w:ascii="Arial" w:hAnsi="Arial" w:eastAsia="Arial" w:cs="Arial"/>
                <w:sz w:val="22"/>
                <w:szCs w:val="22"/>
              </w:rPr>
              <w:t>v2.3</w:t>
            </w:r>
          </w:p>
        </w:tc>
        <w:tc>
          <w:tcPr>
            <w:tcW w:w="162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1F4AB12">
            <w:r>
              <w:rPr>
                <w:rFonts w:ascii="Arial" w:hAnsi="Arial" w:eastAsia="Arial" w:cs="Arial"/>
                <w:sz w:val="22"/>
                <w:szCs w:val="22"/>
              </w:rPr>
              <w:t>2026-04-20</w:t>
            </w:r>
          </w:p>
        </w:tc>
        <w:tc>
          <w:tcPr>
            <w:tcW w:w="66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798EE45">
            <w:r>
              <w:rPr>
                <w:rFonts w:ascii="Arial" w:hAnsi="Arial" w:eastAsia="Arial" w:cs="Arial"/>
                <w:sz w:val="22"/>
                <w:szCs w:val="22"/>
              </w:rPr>
              <w:t>泛 MENA 深层抓取：Carnegie 接入 14 个 GCC 专题页 + metadata 二次验证，新增 AGSIW，新增 29 个专题/标签 URL，新增 deep_topic 自动通过层</w:t>
            </w:r>
          </w:p>
        </w:tc>
      </w:tr>
      <w:tr w14:paraId="7E0F5A4D">
        <w:tc>
          <w:tcPr>
            <w:tcW w:w="10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F02465A">
            <w:r>
              <w:rPr>
                <w:rFonts w:ascii="Arial" w:hAnsi="Arial" w:eastAsia="Arial" w:cs="Arial"/>
                <w:sz w:val="22"/>
                <w:szCs w:val="22"/>
              </w:rPr>
              <w:t>v2.4</w:t>
            </w:r>
          </w:p>
        </w:tc>
        <w:tc>
          <w:tcPr>
            <w:tcW w:w="162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36FA3C7">
            <w:r>
              <w:rPr>
                <w:rFonts w:ascii="Arial" w:hAnsi="Arial" w:eastAsia="Arial" w:cs="Arial"/>
                <w:sz w:val="22"/>
                <w:szCs w:val="22"/>
              </w:rPr>
              <w:t>2026-04-28</w:t>
            </w:r>
          </w:p>
        </w:tc>
        <w:tc>
          <w:tcPr>
            <w:tcW w:w="66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0AC682E">
            <w:r>
              <w:rPr>
                <w:rFonts w:ascii="Arial" w:hAnsi="Arial" w:eastAsia="Arial" w:cs="Arial"/>
                <w:sz w:val="22"/>
                <w:szCs w:val="22"/>
              </w:rPr>
              <w:t>扩库 + 三维分类 + 协作链路：21 → 29 家智库（新增 8 家域外英美），引入区域/机构性质/议题三维分类与命令行过滤；飞书一键汇总文档打通；筛选逻辑文档化；运行环境切换为 Colab 本地 + 飞书汇总</w:t>
            </w:r>
          </w:p>
        </w:tc>
      </w:tr>
    </w:tbl>
    <w:p w14:paraId="769E1E64"/>
    <w:p w14:paraId="2107166B">
      <w:pPr>
        <w:pStyle w:val="2"/>
        <w:spacing w:before="320" w:after="160"/>
      </w:pPr>
      <w:r>
        <w:rPr>
          <w:rFonts w:ascii="Arial" w:hAnsi="Arial" w:eastAsia="Arial" w:cs="Arial"/>
          <w:b/>
          <w:bCs/>
          <w:sz w:val="30"/>
          <w:szCs w:val="30"/>
        </w:rPr>
        <w:t>一、本次迭代背景（v2.3 → v2.4）</w:t>
      </w:r>
    </w:p>
    <w:p w14:paraId="39E926BD">
      <w:pPr>
        <w:spacing w:after="120" w:line="320" w:lineRule="auto"/>
      </w:pPr>
      <w:r>
        <w:rPr>
          <w:rFonts w:ascii="Arial" w:hAnsi="Arial" w:eastAsia="Arial" w:cs="Arial"/>
          <w:sz w:val="22"/>
          <w:szCs w:val="22"/>
        </w:rPr>
        <w:t>v2.3 完成后，系统已具备「四层漏斗 + AI 增强 + 多源采集 + 深层专题抓取 + 增量去重」的完整能力，21 家智库的覆盖在精度与效率上均已达到可用水平。本次迭代不再聚焦于单点能力补齐，而是回应三类来自实际使用与团队反馈的新需求：</w:t>
      </w:r>
    </w:p>
    <w:p w14:paraId="29D7B9E9">
      <w:pPr>
        <w:pStyle w:val="16"/>
        <w:numPr>
          <w:ilvl w:val="0"/>
          <w:numId w:val="1"/>
        </w:numPr>
        <w:spacing w:after="80" w:line="320" w:lineRule="auto"/>
      </w:pPr>
      <w:r>
        <w:rPr>
          <w:rFonts w:ascii="Arial" w:hAnsi="Arial" w:eastAsia="Arial" w:cs="Arial"/>
          <w:b/>
          <w:bCs/>
          <w:sz w:val="22"/>
          <w:szCs w:val="22"/>
        </w:rPr>
        <w:t>研究维度需求：</w:t>
      </w:r>
      <w:r>
        <w:rPr>
          <w:rFonts w:ascii="Arial" w:hAnsi="Arial" w:eastAsia="Arial" w:cs="Arial"/>
          <w:sz w:val="22"/>
          <w:szCs w:val="22"/>
        </w:rPr>
        <w:t>项目负责人提出筛选关联性偏弱的反馈，且后续研究需按区域、机构性质、议题方向做切片，21 家智库已覆盖 GCC 核心，但缺少域外英美视角对比；同时数据结构无任何分类字段，无法在结果层做维度切片。</w:t>
      </w:r>
    </w:p>
    <w:p w14:paraId="18459720">
      <w:pPr>
        <w:pStyle w:val="16"/>
        <w:numPr>
          <w:ilvl w:val="0"/>
          <w:numId w:val="1"/>
        </w:numPr>
        <w:spacing w:after="80" w:line="320" w:lineRule="auto"/>
      </w:pPr>
      <w:r>
        <w:rPr>
          <w:rFonts w:ascii="Arial" w:hAnsi="Arial" w:eastAsia="Arial" w:cs="Arial"/>
          <w:b/>
          <w:bCs/>
          <w:sz w:val="22"/>
          <w:szCs w:val="22"/>
        </w:rPr>
        <w:t>团队协作需求：</w:t>
      </w:r>
      <w:r>
        <w:rPr>
          <w:rFonts w:ascii="Arial" w:hAnsi="Arial" w:eastAsia="Arial" w:cs="Arial"/>
          <w:sz w:val="22"/>
          <w:szCs w:val="22"/>
        </w:rPr>
        <w:t>前期把所有数据流绑定在「Colab + Google Drive 挂载」，实测中暴露 Safari 挂载频繁失败、跨账号无法真正共享两个问题；同时项目逐渐由个人脚本走向团队工具，需要规范的代码同步、文档共享、权限授予链路。</w:t>
      </w:r>
    </w:p>
    <w:p w14:paraId="590869B4">
      <w:pPr>
        <w:pStyle w:val="16"/>
        <w:numPr>
          <w:ilvl w:val="0"/>
          <w:numId w:val="1"/>
        </w:numPr>
        <w:spacing w:after="80" w:line="320" w:lineRule="auto"/>
      </w:pPr>
      <w:r>
        <w:rPr>
          <w:rFonts w:ascii="Arial" w:hAnsi="Arial" w:eastAsia="Arial" w:cs="Arial"/>
          <w:b/>
          <w:bCs/>
          <w:sz w:val="22"/>
          <w:szCs w:val="22"/>
        </w:rPr>
        <w:t>工程化与交付需求：</w:t>
      </w:r>
      <w:r>
        <w:rPr>
          <w:rFonts w:ascii="Arial" w:hAnsi="Arial" w:eastAsia="Arial" w:cs="Arial"/>
          <w:sz w:val="22"/>
          <w:szCs w:val="22"/>
        </w:rPr>
        <w:t>下游同事（高晟轩）开始消费本系统的输出做模型训练，要求按地区交付全文 PDF；项目结构、汇报材料、协作指引也需要从「散乱脚本」走向「成熟项目」，便于导师汇报和后续人员交接。</w:t>
      </w:r>
    </w:p>
    <w:p w14:paraId="379BA7FE">
      <w:pPr>
        <w:spacing w:after="120" w:line="320" w:lineRule="auto"/>
      </w:pPr>
      <w:r>
        <w:rPr>
          <w:rFonts w:ascii="Arial" w:hAnsi="Arial" w:eastAsia="Arial" w:cs="Arial"/>
          <w:sz w:val="22"/>
          <w:szCs w:val="22"/>
        </w:rPr>
        <w:t>围绕这三类需求，本次迭代将版本号推进至 v2.4，并配套完成飞书推送、项目工程化与协作环境切换。</w:t>
      </w:r>
    </w:p>
    <w:p w14:paraId="4F962B20">
      <w:pPr>
        <w:pStyle w:val="2"/>
        <w:spacing w:before="320" w:after="160"/>
      </w:pPr>
      <w:r>
        <w:rPr>
          <w:rFonts w:ascii="Arial" w:hAnsi="Arial" w:eastAsia="Arial" w:cs="Arial"/>
          <w:b/>
          <w:bCs/>
          <w:sz w:val="30"/>
          <w:szCs w:val="30"/>
        </w:rPr>
        <w:t>二、具体变更</w:t>
      </w:r>
    </w:p>
    <w:p w14:paraId="0CE81C6B">
      <w:pPr>
        <w:pStyle w:val="3"/>
        <w:spacing w:before="240" w:after="120"/>
      </w:pPr>
      <w:r>
        <w:rPr>
          <w:rFonts w:ascii="Arial" w:hAnsi="Arial" w:eastAsia="Arial" w:cs="Arial"/>
          <w:b/>
          <w:bCs/>
          <w:sz w:val="26"/>
          <w:szCs w:val="26"/>
        </w:rPr>
        <w:t>2.1  智库覆盖范围：21 家 → 29 家</w:t>
      </w:r>
    </w:p>
    <w:p w14:paraId="26FF576E">
      <w:pPr>
        <w:spacing w:after="120" w:line="320" w:lineRule="auto"/>
      </w:pPr>
      <w:r>
        <w:rPr>
          <w:rFonts w:ascii="Arial" w:hAnsi="Arial" w:eastAsia="Arial" w:cs="Arial"/>
          <w:sz w:val="22"/>
          <w:szCs w:val="22"/>
        </w:rPr>
        <w:t>v2.3 的 21 家智库聚焦于 GCC 六国本地 + 泛 MENA 智库，缺少域外（英美）智库视角。本次新增 8 家国际主流智库的 GCC / 中东专题页面，便于做「本地视角 vs 域外视角」的对比研究：</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0"/>
        <w:gridCol w:w="1400"/>
        <w:gridCol w:w="4200"/>
      </w:tblGrid>
      <w:tr w14:paraId="71AFD26D">
        <w:trPr>
          <w:tblHeader/>
        </w:trPr>
        <w:tc>
          <w:tcPr>
            <w:tcW w:w="37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5753B3AB">
            <w:pPr>
              <w:jc w:val="left"/>
            </w:pPr>
            <w:r>
              <w:rPr>
                <w:rFonts w:ascii="Arial" w:hAnsi="Arial" w:eastAsia="Arial" w:cs="Arial"/>
                <w:b/>
                <w:bCs/>
                <w:sz w:val="22"/>
                <w:szCs w:val="22"/>
              </w:rPr>
              <w:t>机构</w:t>
            </w:r>
          </w:p>
        </w:tc>
        <w:tc>
          <w:tcPr>
            <w:tcW w:w="1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F723353">
            <w:pPr>
              <w:jc w:val="left"/>
            </w:pPr>
            <w:r>
              <w:rPr>
                <w:rFonts w:ascii="Arial" w:hAnsi="Arial" w:eastAsia="Arial" w:cs="Arial"/>
                <w:b/>
                <w:bCs/>
                <w:sz w:val="22"/>
                <w:szCs w:val="22"/>
              </w:rPr>
              <w:t>国家</w:t>
            </w:r>
          </w:p>
        </w:tc>
        <w:tc>
          <w:tcPr>
            <w:tcW w:w="4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45B7D26">
            <w:pPr>
              <w:jc w:val="left"/>
            </w:pPr>
            <w:r>
              <w:rPr>
                <w:rFonts w:ascii="Arial" w:hAnsi="Arial" w:eastAsia="Arial" w:cs="Arial"/>
                <w:b/>
                <w:bCs/>
                <w:sz w:val="22"/>
                <w:szCs w:val="22"/>
              </w:rPr>
              <w:t>定位</w:t>
            </w:r>
          </w:p>
        </w:tc>
      </w:tr>
      <w:tr w14:paraId="248494CF">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F31A7FF">
            <w:r>
              <w:rPr>
                <w:rFonts w:ascii="Arial" w:hAnsi="Arial" w:eastAsia="Arial" w:cs="Arial"/>
                <w:sz w:val="22"/>
                <w:szCs w:val="22"/>
              </w:rPr>
              <w:t>MEI（Middle East Institute）</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0BA18FB">
            <w:r>
              <w:rPr>
                <w:rFonts w:ascii="Arial" w:hAnsi="Arial" w:eastAsia="Arial" w:cs="Arial"/>
                <w:sz w:val="22"/>
                <w:szCs w:val="22"/>
              </w:rPr>
              <w:t>美国</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487BFD6">
            <w:r>
              <w:rPr>
                <w:rFonts w:ascii="Arial" w:hAnsi="Arial" w:eastAsia="Arial" w:cs="Arial"/>
                <w:sz w:val="22"/>
                <w:szCs w:val="22"/>
              </w:rPr>
              <w:t>中东综合政策研究</w:t>
            </w:r>
          </w:p>
        </w:tc>
      </w:tr>
      <w:tr w14:paraId="5C0CB24F">
        <w:tc>
          <w:tcPr>
            <w:tcW w:w="37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EF65798">
            <w:r>
              <w:rPr>
                <w:rFonts w:ascii="Arial" w:hAnsi="Arial" w:eastAsia="Arial" w:cs="Arial"/>
                <w:sz w:val="22"/>
                <w:szCs w:val="22"/>
              </w:rPr>
              <w:t>CSIS</w:t>
            </w:r>
          </w:p>
        </w:tc>
        <w:tc>
          <w:tcPr>
            <w:tcW w:w="1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1B5E866">
            <w:r>
              <w:rPr>
                <w:rFonts w:ascii="Arial" w:hAnsi="Arial" w:eastAsia="Arial" w:cs="Arial"/>
                <w:sz w:val="22"/>
                <w:szCs w:val="22"/>
              </w:rPr>
              <w:t>美国</w:t>
            </w:r>
          </w:p>
        </w:tc>
        <w:tc>
          <w:tcPr>
            <w:tcW w:w="4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CCD33D4">
            <w:r>
              <w:rPr>
                <w:rFonts w:ascii="Arial" w:hAnsi="Arial" w:eastAsia="Arial" w:cs="Arial"/>
                <w:sz w:val="22"/>
                <w:szCs w:val="22"/>
              </w:rPr>
              <w:t>战略与国际研究中心，安全 / 地缘政治</w:t>
            </w:r>
          </w:p>
        </w:tc>
      </w:tr>
      <w:tr w14:paraId="0F7824F2">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64FC6C3">
            <w:r>
              <w:rPr>
                <w:rFonts w:ascii="Arial" w:hAnsi="Arial" w:eastAsia="Arial" w:cs="Arial"/>
                <w:sz w:val="22"/>
                <w:szCs w:val="22"/>
              </w:rPr>
              <w:t>Atlantic Council</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EE64DE0">
            <w:r>
              <w:rPr>
                <w:rFonts w:ascii="Arial" w:hAnsi="Arial" w:eastAsia="Arial" w:cs="Arial"/>
                <w:sz w:val="22"/>
                <w:szCs w:val="22"/>
              </w:rPr>
              <w:t>美国</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D2D3F14">
            <w:r>
              <w:rPr>
                <w:rFonts w:ascii="Arial" w:hAnsi="Arial" w:eastAsia="Arial" w:cs="Arial"/>
                <w:sz w:val="22"/>
                <w:szCs w:val="22"/>
              </w:rPr>
              <w:t>海湾政治经济与外交</w:t>
            </w:r>
          </w:p>
        </w:tc>
      </w:tr>
      <w:tr w14:paraId="2B042CD3">
        <w:tc>
          <w:tcPr>
            <w:tcW w:w="37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8679814">
            <w:r>
              <w:rPr>
                <w:rFonts w:ascii="Arial" w:hAnsi="Arial" w:eastAsia="Arial" w:cs="Arial"/>
                <w:sz w:val="22"/>
                <w:szCs w:val="22"/>
              </w:rPr>
              <w:t>Chatham House</w:t>
            </w:r>
          </w:p>
        </w:tc>
        <w:tc>
          <w:tcPr>
            <w:tcW w:w="1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19C9577">
            <w:r>
              <w:rPr>
                <w:rFonts w:ascii="Arial" w:hAnsi="Arial" w:eastAsia="Arial" w:cs="Arial"/>
                <w:sz w:val="22"/>
                <w:szCs w:val="22"/>
              </w:rPr>
              <w:t>英国</w:t>
            </w:r>
          </w:p>
        </w:tc>
        <w:tc>
          <w:tcPr>
            <w:tcW w:w="4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C8E83D4">
            <w:r>
              <w:rPr>
                <w:rFonts w:ascii="Arial" w:hAnsi="Arial" w:eastAsia="Arial" w:cs="Arial"/>
                <w:sz w:val="22"/>
                <w:szCs w:val="22"/>
              </w:rPr>
              <w:t>皇家国际事务研究所，能源 / 治理</w:t>
            </w:r>
          </w:p>
        </w:tc>
      </w:tr>
      <w:tr w14:paraId="6CB3F92C">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F5A847D">
            <w:r>
              <w:rPr>
                <w:rFonts w:ascii="Arial" w:hAnsi="Arial" w:eastAsia="Arial" w:cs="Arial"/>
                <w:sz w:val="22"/>
                <w:szCs w:val="22"/>
              </w:rPr>
              <w:t>OIES（Oxford Institute for Energy Studies）</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5530CB2">
            <w:r>
              <w:rPr>
                <w:rFonts w:ascii="Arial" w:hAnsi="Arial" w:eastAsia="Arial" w:cs="Arial"/>
                <w:sz w:val="22"/>
                <w:szCs w:val="22"/>
              </w:rPr>
              <w:t>英国</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4B35EE6">
            <w:r>
              <w:rPr>
                <w:rFonts w:ascii="Arial" w:hAnsi="Arial" w:eastAsia="Arial" w:cs="Arial"/>
                <w:sz w:val="22"/>
                <w:szCs w:val="22"/>
              </w:rPr>
              <w:t>能源经济研究</w:t>
            </w:r>
          </w:p>
        </w:tc>
      </w:tr>
      <w:tr w14:paraId="44256887">
        <w:tc>
          <w:tcPr>
            <w:tcW w:w="37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63E8B39">
            <w:r>
              <w:rPr>
                <w:rFonts w:ascii="Arial" w:hAnsi="Arial" w:eastAsia="Arial" w:cs="Arial"/>
                <w:sz w:val="22"/>
                <w:szCs w:val="22"/>
              </w:rPr>
              <w:t>Baker Institute（Rice University）</w:t>
            </w:r>
          </w:p>
        </w:tc>
        <w:tc>
          <w:tcPr>
            <w:tcW w:w="1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E7992E1">
            <w:r>
              <w:rPr>
                <w:rFonts w:ascii="Arial" w:hAnsi="Arial" w:eastAsia="Arial" w:cs="Arial"/>
                <w:sz w:val="22"/>
                <w:szCs w:val="22"/>
              </w:rPr>
              <w:t>美国</w:t>
            </w:r>
          </w:p>
        </w:tc>
        <w:tc>
          <w:tcPr>
            <w:tcW w:w="4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262EB4A">
            <w:r>
              <w:rPr>
                <w:rFonts w:ascii="Arial" w:hAnsi="Arial" w:eastAsia="Arial" w:cs="Arial"/>
                <w:sz w:val="22"/>
                <w:szCs w:val="22"/>
              </w:rPr>
              <w:t>能源与中东政策</w:t>
            </w:r>
          </w:p>
        </w:tc>
      </w:tr>
      <w:tr w14:paraId="42A07C2D">
        <w:tc>
          <w:tcPr>
            <w:tcW w:w="37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4EA6CBA">
            <w:r>
              <w:rPr>
                <w:rFonts w:ascii="Arial" w:hAnsi="Arial" w:eastAsia="Arial" w:cs="Arial"/>
                <w:sz w:val="22"/>
                <w:szCs w:val="22"/>
              </w:rPr>
              <w:t>Wilson Center</w:t>
            </w:r>
          </w:p>
        </w:tc>
        <w:tc>
          <w:tcPr>
            <w:tcW w:w="1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38F8C69">
            <w:r>
              <w:rPr>
                <w:rFonts w:ascii="Arial" w:hAnsi="Arial" w:eastAsia="Arial" w:cs="Arial"/>
                <w:sz w:val="22"/>
                <w:szCs w:val="22"/>
              </w:rPr>
              <w:t>美国</w:t>
            </w:r>
          </w:p>
        </w:tc>
        <w:tc>
          <w:tcPr>
            <w:tcW w:w="4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48829AA">
            <w:r>
              <w:rPr>
                <w:rFonts w:ascii="Arial" w:hAnsi="Arial" w:eastAsia="Arial" w:cs="Arial"/>
                <w:sz w:val="22"/>
                <w:szCs w:val="22"/>
              </w:rPr>
              <w:t>中东项目</w:t>
            </w:r>
          </w:p>
        </w:tc>
      </w:tr>
      <w:tr w14:paraId="45EACF93">
        <w:tc>
          <w:tcPr>
            <w:tcW w:w="37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1053FAC">
            <w:r>
              <w:rPr>
                <w:rFonts w:ascii="Arial" w:hAnsi="Arial" w:eastAsia="Arial" w:cs="Arial"/>
                <w:sz w:val="22"/>
                <w:szCs w:val="22"/>
              </w:rPr>
              <w:t>IISS</w:t>
            </w:r>
          </w:p>
        </w:tc>
        <w:tc>
          <w:tcPr>
            <w:tcW w:w="1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68FECCC">
            <w:r>
              <w:rPr>
                <w:rFonts w:ascii="Arial" w:hAnsi="Arial" w:eastAsia="Arial" w:cs="Arial"/>
                <w:sz w:val="22"/>
                <w:szCs w:val="22"/>
              </w:rPr>
              <w:t>英国</w:t>
            </w:r>
          </w:p>
        </w:tc>
        <w:tc>
          <w:tcPr>
            <w:tcW w:w="4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69CD1A4">
            <w:r>
              <w:rPr>
                <w:rFonts w:ascii="Arial" w:hAnsi="Arial" w:eastAsia="Arial" w:cs="Arial"/>
                <w:sz w:val="22"/>
                <w:szCs w:val="22"/>
              </w:rPr>
              <w:t>国际战略研究所，安全研究</w:t>
            </w:r>
          </w:p>
        </w:tc>
      </w:tr>
    </w:tbl>
    <w:p w14:paraId="64E97502">
      <w:pPr>
        <w:spacing w:after="120" w:line="320" w:lineRule="auto"/>
      </w:pPr>
      <w:r>
        <w:rPr>
          <w:rFonts w:ascii="Arial" w:hAnsi="Arial" w:eastAsia="Arial" w:cs="Arial"/>
          <w:sz w:val="22"/>
          <w:szCs w:val="22"/>
        </w:rPr>
        <w:t>接入策略：GCC / MENA 专题页面用 deep_topic=True 自动通过评分（沿用 v2.3 已建立的机制）；宽泛主页面仍走关键词过滤，避免噪声。同时配合 v2.3 已上线的 SQLite 去重，多入口抓取不会产生重复 URL。</w:t>
      </w:r>
    </w:p>
    <w:p w14:paraId="3FA7289B">
      <w:pPr>
        <w:pStyle w:val="3"/>
        <w:spacing w:before="240" w:after="120"/>
      </w:pPr>
      <w:r>
        <w:rPr>
          <w:rFonts w:ascii="Arial" w:hAnsi="Arial" w:eastAsia="Arial" w:cs="Arial"/>
          <w:b/>
          <w:bCs/>
          <w:sz w:val="26"/>
          <w:szCs w:val="26"/>
        </w:rPr>
        <w:t>2.2  数据结构与筛选维度：引入三维分类</w:t>
      </w:r>
    </w:p>
    <w:p w14:paraId="743F41A4">
      <w:pPr>
        <w:spacing w:after="120" w:line="320" w:lineRule="auto"/>
      </w:pPr>
      <w:r>
        <w:rPr>
          <w:rFonts w:ascii="Arial" w:hAnsi="Arial" w:eastAsia="Arial" w:cs="Arial"/>
          <w:sz w:val="22"/>
          <w:szCs w:val="22"/>
        </w:rPr>
        <w:t>Article 数据结构新增 3 个分类字段，自动写入 JSON 输出，无需调用方额外处理：</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46A7E4AF">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7009DB0A">
            <w:pPr>
              <w:jc w:val="left"/>
            </w:pPr>
            <w:r>
              <w:rPr>
                <w:rFonts w:ascii="Arial" w:hAnsi="Arial" w:eastAsia="Arial" w:cs="Arial"/>
                <w:b/>
                <w:bCs/>
                <w:sz w:val="22"/>
                <w:szCs w:val="22"/>
              </w:rPr>
              <w:t>字段</w:t>
            </w:r>
          </w:p>
        </w:tc>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733163A">
            <w:pPr>
              <w:jc w:val="left"/>
            </w:pPr>
            <w:r>
              <w:rPr>
                <w:rFonts w:ascii="Arial" w:hAnsi="Arial" w:eastAsia="Arial" w:cs="Arial"/>
                <w:b/>
                <w:bCs/>
                <w:sz w:val="22"/>
                <w:szCs w:val="22"/>
              </w:rPr>
              <w:t>取值</w:t>
            </w:r>
          </w:p>
        </w:tc>
        <w:tc>
          <w:tcPr>
            <w:tcW w:w="39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519DA064">
            <w:pPr>
              <w:jc w:val="left"/>
            </w:pPr>
            <w:r>
              <w:rPr>
                <w:rFonts w:ascii="Arial" w:hAnsi="Arial" w:eastAsia="Arial" w:cs="Arial"/>
                <w:b/>
                <w:bCs/>
                <w:sz w:val="22"/>
                <w:szCs w:val="22"/>
              </w:rPr>
              <w:t>说明</w:t>
            </w:r>
          </w:p>
        </w:tc>
      </w:tr>
      <w:tr w14:paraId="43CAAC6E">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8C43BB1">
            <w:r>
              <w:rPr>
                <w:rFonts w:ascii="Arial" w:hAnsi="Arial" w:eastAsia="Arial" w:cs="Arial"/>
                <w:sz w:val="22"/>
                <w:szCs w:val="22"/>
              </w:rPr>
              <w:t>source_region</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0D36711">
            <w:r>
              <w:rPr>
                <w:rFonts w:ascii="Arial" w:hAnsi="Arial" w:eastAsia="Arial" w:cs="Arial"/>
                <w:sz w:val="22"/>
                <w:szCs w:val="22"/>
              </w:rPr>
              <w:t>gcc / mena / western</w:t>
            </w:r>
          </w:p>
        </w:tc>
        <w:tc>
          <w:tcPr>
            <w:tcW w:w="3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54C3841">
            <w:r>
              <w:rPr>
                <w:rFonts w:ascii="Arial" w:hAnsi="Arial" w:eastAsia="Arial" w:cs="Arial"/>
                <w:sz w:val="22"/>
                <w:szCs w:val="22"/>
              </w:rPr>
              <w:t>区域归属：海湾核心 / 泛中东北非 / 域外英美</w:t>
            </w:r>
          </w:p>
        </w:tc>
      </w:tr>
      <w:tr w14:paraId="12904F7E">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A048CF0">
            <w:r>
              <w:rPr>
                <w:rFonts w:ascii="Arial" w:hAnsi="Arial" w:eastAsia="Arial" w:cs="Arial"/>
                <w:sz w:val="22"/>
                <w:szCs w:val="22"/>
              </w:rPr>
              <w:t>source_org_type</w:t>
            </w:r>
          </w:p>
        </w:tc>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9A2B7B9">
            <w:r>
              <w:rPr>
                <w:rFonts w:ascii="Arial" w:hAnsi="Arial" w:eastAsia="Arial" w:cs="Arial"/>
                <w:sz w:val="22"/>
                <w:szCs w:val="22"/>
              </w:rPr>
              <w:t>official / university / independent</w:t>
            </w:r>
          </w:p>
        </w:tc>
        <w:tc>
          <w:tcPr>
            <w:tcW w:w="39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40983ED">
            <w:r>
              <w:rPr>
                <w:rFonts w:ascii="Arial" w:hAnsi="Arial" w:eastAsia="Arial" w:cs="Arial"/>
                <w:sz w:val="22"/>
                <w:szCs w:val="22"/>
              </w:rPr>
              <w:t>机构性质：官方背景 / 大学附属 / 独立研究机构</w:t>
            </w:r>
          </w:p>
        </w:tc>
      </w:tr>
      <w:tr w14:paraId="6C13A78E">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DF247D9">
            <w:r>
              <w:rPr>
                <w:rFonts w:ascii="Arial" w:hAnsi="Arial" w:eastAsia="Arial" w:cs="Arial"/>
                <w:sz w:val="22"/>
                <w:szCs w:val="22"/>
              </w:rPr>
              <w:t>source_topics</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9D41A5F">
            <w:r>
              <w:rPr>
                <w:rFonts w:ascii="Arial" w:hAnsi="Arial" w:eastAsia="Arial" w:cs="Arial"/>
                <w:sz w:val="22"/>
                <w:szCs w:val="22"/>
              </w:rPr>
              <w:t>列表（如 ["energy","security"]）</w:t>
            </w:r>
          </w:p>
        </w:tc>
        <w:tc>
          <w:tcPr>
            <w:tcW w:w="39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A5C2F25">
            <w:r>
              <w:rPr>
                <w:rFonts w:ascii="Arial" w:hAnsi="Arial" w:eastAsia="Arial" w:cs="Arial"/>
                <w:sz w:val="22"/>
                <w:szCs w:val="22"/>
              </w:rPr>
              <w:t>议题标签，单个智库可绑定多个议题</w:t>
            </w:r>
          </w:p>
        </w:tc>
      </w:tr>
    </w:tbl>
    <w:p w14:paraId="3C3BF6C9">
      <w:pPr>
        <w:spacing w:after="120" w:line="320" w:lineRule="auto"/>
      </w:pPr>
      <w:r>
        <w:rPr>
          <w:rFonts w:ascii="Arial" w:hAnsi="Arial" w:eastAsia="Arial" w:cs="Arial"/>
          <w:sz w:val="22"/>
          <w:szCs w:val="22"/>
        </w:rPr>
        <w:t>配套新增 3 个命令行过滤参数 --regions、--org-types、--topics，支持任意组合筛选；新增 --group-by 分组输出参数，可按 region / org_type / topic 三种方式分组（议题分组允许一篇文章同时出现在多个组），未指定时仍按原有优先级分组。</w:t>
      </w:r>
    </w:p>
    <w:p w14:paraId="26F5944C">
      <w:pPr>
        <w:spacing w:after="120" w:line="320" w:lineRule="auto"/>
      </w:pPr>
      <w:r>
        <w:rPr>
          <w:rFonts w:ascii="Arial" w:hAnsi="Arial" w:eastAsia="Arial" w:cs="Arial"/>
          <w:sz w:val="22"/>
          <w:szCs w:val="22"/>
        </w:rPr>
        <w:t>Markdown 表格输出同步增加「区域、机构性质、议题标签」三列，简报阅读时即可直观筛读。</w:t>
      </w:r>
    </w:p>
    <w:p w14:paraId="64C57690">
      <w:pPr>
        <w:pStyle w:val="3"/>
        <w:spacing w:before="240" w:after="120"/>
      </w:pPr>
      <w:r>
        <w:rPr>
          <w:rFonts w:ascii="Arial" w:hAnsi="Arial" w:eastAsia="Arial" w:cs="Arial"/>
          <w:b/>
          <w:bCs/>
          <w:sz w:val="26"/>
          <w:szCs w:val="26"/>
        </w:rPr>
        <w:t>2.3  Colab 操作界面：可视化筛选</w:t>
      </w:r>
    </w:p>
    <w:p w14:paraId="14859A64">
      <w:pPr>
        <w:spacing w:after="120" w:line="320" w:lineRule="auto"/>
      </w:pPr>
      <w:r>
        <w:rPr>
          <w:rFonts w:ascii="Arial" w:hAnsi="Arial" w:eastAsia="Arial" w:cs="Arial"/>
          <w:sz w:val="22"/>
          <w:szCs w:val="22"/>
        </w:rPr>
        <w:t>把新增的三个筛选维度以下拉菜单形式暴露到 Colab 模式 A 操作界面，团队成员勾选即可使用，无需手敲命令。例如可一次性只抓取「海合会地区 + 官方智库 + 能源议题」的文章，避免无关内容干扰。覆盖 Colab 的滑块、开关、下拉菜单等控件后，从「写命令」彻底转为「点界面」。</w:t>
      </w:r>
    </w:p>
    <w:p w14:paraId="7E86DAF3">
      <w:pPr>
        <w:pStyle w:val="3"/>
        <w:spacing w:before="240" w:after="120"/>
      </w:pPr>
      <w:r>
        <w:rPr>
          <w:rFonts w:ascii="Arial" w:hAnsi="Arial" w:eastAsia="Arial" w:cs="Arial"/>
          <w:b/>
          <w:bCs/>
          <w:sz w:val="26"/>
          <w:szCs w:val="26"/>
        </w:rPr>
        <w:t>2.4  飞书自动推送：模式 D 一键汇总</w:t>
      </w:r>
    </w:p>
    <w:p w14:paraId="488B776C">
      <w:pPr>
        <w:spacing w:after="120" w:line="320" w:lineRule="auto"/>
      </w:pPr>
      <w:r>
        <w:rPr>
          <w:rFonts w:ascii="Arial" w:hAnsi="Arial" w:eastAsia="Arial" w:cs="Arial"/>
          <w:sz w:val="22"/>
          <w:szCs w:val="22"/>
        </w:rPr>
        <w:t>目标是让团队成员收藏一个链接即可查看全部历史简报与最新内容。方案经历三次迭代：</w:t>
      </w:r>
    </w:p>
    <w:p w14:paraId="3EA53422">
      <w:pPr>
        <w:pStyle w:val="16"/>
        <w:numPr>
          <w:ilvl w:val="0"/>
          <w:numId w:val="1"/>
        </w:numPr>
        <w:spacing w:after="80" w:line="320" w:lineRule="auto"/>
      </w:pPr>
      <w:r>
        <w:rPr>
          <w:rFonts w:ascii="Arial" w:hAnsi="Arial" w:eastAsia="Arial" w:cs="Arial"/>
          <w:b/>
          <w:bCs/>
          <w:sz w:val="22"/>
          <w:szCs w:val="22"/>
        </w:rPr>
        <w:t>第一版（知识库 Wiki 写入）：</w:t>
      </w:r>
      <w:r>
        <w:rPr>
          <w:rFonts w:ascii="Arial" w:hAnsi="Arial" w:eastAsia="Arial" w:cs="Arial"/>
          <w:sz w:val="22"/>
          <w:szCs w:val="22"/>
        </w:rPr>
        <w:t>API 权限已开通，但飞书产品层面限制——知识库成员管理界面无法添加机器人账号，方案放弃。</w:t>
      </w:r>
    </w:p>
    <w:p w14:paraId="495CF794">
      <w:pPr>
        <w:pStyle w:val="16"/>
        <w:numPr>
          <w:ilvl w:val="0"/>
          <w:numId w:val="1"/>
        </w:numPr>
        <w:spacing w:after="80" w:line="320" w:lineRule="auto"/>
      </w:pPr>
      <w:r>
        <w:rPr>
          <w:rFonts w:ascii="Arial" w:hAnsi="Arial" w:eastAsia="Arial" w:cs="Arial"/>
          <w:b/>
          <w:bCs/>
          <w:sz w:val="22"/>
          <w:szCs w:val="22"/>
        </w:rPr>
        <w:t>第二版（每份简报独立上传为云文档）：</w:t>
      </w:r>
      <w:r>
        <w:rPr>
          <w:rFonts w:ascii="Arial" w:hAnsi="Arial" w:eastAsia="Arial" w:cs="Arial"/>
          <w:sz w:val="22"/>
          <w:szCs w:val="22"/>
        </w:rPr>
        <w:t>接口调通，4 份历史简报上传成功，但每份独立、查看体验差。</w:t>
      </w:r>
    </w:p>
    <w:p w14:paraId="02E7D608">
      <w:pPr>
        <w:pStyle w:val="16"/>
        <w:numPr>
          <w:ilvl w:val="0"/>
          <w:numId w:val="1"/>
        </w:numPr>
        <w:spacing w:after="80" w:line="320" w:lineRule="auto"/>
      </w:pPr>
      <w:r>
        <w:rPr>
          <w:rFonts w:ascii="Arial" w:hAnsi="Arial" w:eastAsia="Arial" w:cs="Arial"/>
          <w:b/>
          <w:bCs/>
          <w:sz w:val="22"/>
          <w:szCs w:val="22"/>
        </w:rPr>
        <w:t>第三版（最终方案 / 单一汇总文档）：</w:t>
      </w:r>
      <w:r>
        <w:rPr>
          <w:rFonts w:ascii="Arial" w:hAnsi="Arial" w:eastAsia="Arial" w:cs="Arial"/>
          <w:sz w:val="22"/>
          <w:szCs w:val="22"/>
        </w:rPr>
        <w:t>将所有 MD 简报合并为一份汇总文档，每份简报以日期为一级标题、原标题整体降一级，导入飞书后左侧自动生成多级目录；每次运行先删除旧汇总再上传新版，同事收藏一个链接即可。</w:t>
      </w:r>
    </w:p>
    <w:p w14:paraId="2C9924BE">
      <w:pPr>
        <w:spacing w:after="120" w:line="320" w:lineRule="auto"/>
      </w:pPr>
      <w:r>
        <w:rPr>
          <w:rFonts w:ascii="Arial" w:hAnsi="Arial" w:eastAsia="Arial" w:cs="Arial"/>
          <w:sz w:val="22"/>
          <w:szCs w:val="22"/>
        </w:rPr>
        <w:t>过程中攻克的关键技术问题：</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160"/>
        <w:gridCol w:w="4000"/>
      </w:tblGrid>
      <w:tr w14:paraId="4843D3A5">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2A83631">
            <w:pPr>
              <w:jc w:val="left"/>
            </w:pPr>
            <w:r>
              <w:rPr>
                <w:rFonts w:ascii="Arial" w:hAnsi="Arial" w:eastAsia="Arial" w:cs="Arial"/>
                <w:b/>
                <w:bCs/>
                <w:sz w:val="22"/>
                <w:szCs w:val="22"/>
              </w:rPr>
              <w:t>问题</w:t>
            </w:r>
          </w:p>
        </w:tc>
        <w:tc>
          <w:tcPr>
            <w:tcW w:w="31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1ED6947">
            <w:pPr>
              <w:jc w:val="left"/>
            </w:pPr>
            <w:r>
              <w:rPr>
                <w:rFonts w:ascii="Arial" w:hAnsi="Arial" w:eastAsia="Arial" w:cs="Arial"/>
                <w:b/>
                <w:bCs/>
                <w:sz w:val="22"/>
                <w:szCs w:val="22"/>
              </w:rPr>
              <w:t>现象</w:t>
            </w:r>
          </w:p>
        </w:tc>
        <w:tc>
          <w:tcPr>
            <w:tcW w:w="4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ADE64E1">
            <w:pPr>
              <w:jc w:val="left"/>
            </w:pPr>
            <w:r>
              <w:rPr>
                <w:rFonts w:ascii="Arial" w:hAnsi="Arial" w:eastAsia="Arial" w:cs="Arial"/>
                <w:b/>
                <w:bCs/>
                <w:sz w:val="22"/>
                <w:szCs w:val="22"/>
              </w:rPr>
              <w:t>解决方案</w:t>
            </w:r>
          </w:p>
        </w:tc>
      </w:tr>
      <w:tr w14:paraId="72B6259E">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3F3A9FA">
            <w:r>
              <w:rPr>
                <w:rFonts w:ascii="Arial" w:hAnsi="Arial" w:eastAsia="Arial" w:cs="Arial"/>
                <w:sz w:val="22"/>
                <w:szCs w:val="22"/>
              </w:rPr>
              <w:t>飞书认证错误 10003</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D5BD042">
            <w:r>
              <w:rPr>
                <w:rFonts w:ascii="Arial" w:hAnsi="Arial" w:eastAsia="Arial" w:cs="Arial"/>
                <w:sz w:val="22"/>
                <w:szCs w:val="22"/>
              </w:rPr>
              <w:t>App ID 长度异常（20 → 42 位）</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EB68EF5">
            <w:r>
              <w:rPr>
                <w:rFonts w:ascii="Arial" w:hAnsi="Arial" w:eastAsia="Arial" w:cs="Arial"/>
                <w:sz w:val="22"/>
                <w:szCs w:val="22"/>
              </w:rPr>
              <w:t>Colab 密钥粘贴时混入不可见换行符，全局加入特殊字符清理逻辑</w:t>
            </w:r>
          </w:p>
        </w:tc>
      </w:tr>
      <w:tr w14:paraId="0BD33D76">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A60ED44">
            <w:r>
              <w:rPr>
                <w:rFonts w:ascii="Arial" w:hAnsi="Arial" w:eastAsia="Arial" w:cs="Arial"/>
                <w:sz w:val="22"/>
                <w:szCs w:val="22"/>
              </w:rPr>
              <w:t>文档块写入 1770001</w:t>
            </w:r>
          </w:p>
        </w:tc>
        <w:tc>
          <w:tcPr>
            <w:tcW w:w="31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FB3C6FC">
            <w:r>
              <w:rPr>
                <w:rFonts w:ascii="Arial" w:hAnsi="Arial" w:eastAsia="Arial" w:cs="Arial"/>
                <w:sz w:val="22"/>
                <w:szCs w:val="22"/>
              </w:rPr>
              <w:t>手动构建文档内部结构持续失败</w:t>
            </w:r>
          </w:p>
        </w:tc>
        <w:tc>
          <w:tcPr>
            <w:tcW w:w="4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D6ECE47">
            <w:r>
              <w:rPr>
                <w:rFonts w:ascii="Arial" w:hAnsi="Arial" w:eastAsia="Arial" w:cs="Arial"/>
                <w:sz w:val="22"/>
                <w:szCs w:val="22"/>
              </w:rPr>
              <w:t>改用飞书原生 Markdown 导入接口，由飞书自动渲染</w:t>
            </w:r>
          </w:p>
        </w:tc>
      </w:tr>
      <w:tr w14:paraId="799748FB">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AF87C20">
            <w:r>
              <w:rPr>
                <w:rFonts w:ascii="Arial" w:hAnsi="Arial" w:eastAsia="Arial" w:cs="Arial"/>
                <w:sz w:val="22"/>
                <w:szCs w:val="22"/>
              </w:rPr>
              <w:t>导入任务状态误判</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F4A0D7D">
            <w:r>
              <w:rPr>
                <w:rFonts w:ascii="Arial" w:hAnsi="Arial" w:eastAsia="Arial" w:cs="Arial"/>
                <w:sz w:val="22"/>
                <w:szCs w:val="22"/>
              </w:rPr>
              <w:t>首次查询 status=2（处理中）即返回失败</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A0558CF">
            <w:r>
              <w:rPr>
                <w:rFonts w:ascii="Arial" w:hAnsi="Arial" w:eastAsia="Arial" w:cs="Arial"/>
                <w:sz w:val="22"/>
                <w:szCs w:val="22"/>
              </w:rPr>
              <w:t>改为 60 秒固定轮询，直到 status=0 才结束</w:t>
            </w:r>
          </w:p>
        </w:tc>
      </w:tr>
      <w:tr w14:paraId="5AA87B57">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16613A3">
            <w:r>
              <w:rPr>
                <w:rFonts w:ascii="Arial" w:hAnsi="Arial" w:eastAsia="Arial" w:cs="Arial"/>
                <w:sz w:val="22"/>
                <w:szCs w:val="22"/>
              </w:rPr>
              <w:t>文件夹链接分享不支持</w:t>
            </w:r>
          </w:p>
        </w:tc>
        <w:tc>
          <w:tcPr>
            <w:tcW w:w="31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9505985">
            <w:r>
              <w:rPr>
                <w:rFonts w:ascii="Arial" w:hAnsi="Arial" w:eastAsia="Arial" w:cs="Arial"/>
                <w:sz w:val="22"/>
                <w:szCs w:val="22"/>
              </w:rPr>
              <w:t>无法对文件夹设置组织内可查看</w:t>
            </w:r>
          </w:p>
        </w:tc>
        <w:tc>
          <w:tcPr>
            <w:tcW w:w="4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7DB7E02">
            <w:r>
              <w:rPr>
                <w:rFonts w:ascii="Arial" w:hAnsi="Arial" w:eastAsia="Arial" w:cs="Arial"/>
                <w:sz w:val="22"/>
                <w:szCs w:val="22"/>
              </w:rPr>
              <w:t>改为对每个生成文档单独设置「组织内可查看」</w:t>
            </w:r>
          </w:p>
        </w:tc>
      </w:tr>
      <w:tr w14:paraId="68D442C0">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0A36B23">
            <w:r>
              <w:rPr>
                <w:rFonts w:ascii="Arial" w:hAnsi="Arial" w:eastAsia="Arial" w:cs="Arial"/>
                <w:sz w:val="22"/>
                <w:szCs w:val="22"/>
              </w:rPr>
              <w:t>导入路径错误</w:t>
            </w:r>
          </w:p>
        </w:tc>
        <w:tc>
          <w:tcPr>
            <w:tcW w:w="31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C29139B">
            <w:r>
              <w:rPr>
                <w:rFonts w:ascii="Arial" w:hAnsi="Arial" w:eastAsia="Arial" w:cs="Arial"/>
                <w:sz w:val="22"/>
                <w:szCs w:val="22"/>
              </w:rPr>
              <w:t>先上传到子文件夹再导入会失败</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8D89404">
            <w:r>
              <w:rPr>
                <w:rFonts w:ascii="Arial" w:hAnsi="Arial" w:eastAsia="Arial" w:cs="Arial"/>
                <w:sz w:val="22"/>
                <w:szCs w:val="22"/>
              </w:rPr>
              <w:t>先上传至云盘根目录，导入时再指定目标文件夹</w:t>
            </w:r>
          </w:p>
        </w:tc>
      </w:tr>
      <w:tr w14:paraId="405958C9">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F7CC5EE">
            <w:r>
              <w:rPr>
                <w:rFonts w:ascii="Arial" w:hAnsi="Arial" w:eastAsia="Arial" w:cs="Arial"/>
                <w:sz w:val="22"/>
                <w:szCs w:val="22"/>
              </w:rPr>
              <w:t>机器人文档权限</w:t>
            </w:r>
          </w:p>
        </w:tc>
        <w:tc>
          <w:tcPr>
            <w:tcW w:w="31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1B0F506">
            <w:r>
              <w:rPr>
                <w:rFonts w:ascii="Arial" w:hAnsi="Arial" w:eastAsia="Arial" w:cs="Arial"/>
                <w:sz w:val="22"/>
                <w:szCs w:val="22"/>
              </w:rPr>
              <w:t>机器人创建的文档作者归属机器人本身，开发者无权限访问</w:t>
            </w:r>
          </w:p>
        </w:tc>
        <w:tc>
          <w:tcPr>
            <w:tcW w:w="4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4FE54E9">
            <w:r>
              <w:rPr>
                <w:rFonts w:ascii="Arial" w:hAnsi="Arial" w:eastAsia="Arial" w:cs="Arial"/>
                <w:sz w:val="22"/>
                <w:szCs w:val="22"/>
              </w:rPr>
              <w:t>保留机器人 FOLDER_TOKEN，通过 /drive/v1/permissions API 自动给指定 open_id 加 full_access，并设 link_share_entity: tenant_readable</w:t>
            </w:r>
          </w:p>
        </w:tc>
      </w:tr>
    </w:tbl>
    <w:p w14:paraId="443FCCA4">
      <w:pPr>
        <w:spacing w:after="120" w:line="320" w:lineRule="auto"/>
      </w:pPr>
      <w:r>
        <w:rPr>
          <w:rFonts w:ascii="Arial" w:hAnsi="Arial" w:eastAsia="Arial" w:cs="Arial"/>
          <w:sz w:val="22"/>
          <w:szCs w:val="22"/>
        </w:rPr>
        <w:t>最终链路：爬虫抓取 → AI 解析 → 简报合并 → 飞书云文档自动渲染 → 同事链接访问，全流程自动化闭环。</w:t>
      </w:r>
    </w:p>
    <w:p w14:paraId="4611BCF4">
      <w:pPr>
        <w:pStyle w:val="3"/>
        <w:spacing w:before="240" w:after="120"/>
      </w:pPr>
      <w:r>
        <w:rPr>
          <w:rFonts w:ascii="Arial" w:hAnsi="Arial" w:eastAsia="Arial" w:cs="Arial"/>
          <w:b/>
          <w:bCs/>
          <w:sz w:val="26"/>
          <w:szCs w:val="26"/>
        </w:rPr>
        <w:t>2.5  四层漏斗筛选逻辑文档化</w:t>
      </w:r>
    </w:p>
    <w:p w14:paraId="7EE312B9">
      <w:pPr>
        <w:spacing w:after="120" w:line="320" w:lineRule="auto"/>
      </w:pPr>
      <w:r>
        <w:rPr>
          <w:rFonts w:ascii="Arial" w:hAnsi="Arial" w:eastAsia="Arial" w:cs="Arial"/>
          <w:sz w:val="22"/>
          <w:szCs w:val="22"/>
        </w:rPr>
        <w:t>回应项目负责人「四层漏斗筛选关联性偏弱」的反馈，将四层漏斗的代码（funnel_current_v2.py）与背后逻辑独立抽出，整理为《四层漏斗筛选.docx》文档。文档说明四层漏斗的筛选顺序、每层判定依据、当前关键词来源（自拟 + AI 补充）以及可替换的部分，便于负责人在不动底层逻辑的前提下，直接通过更换关键词提升专业度与相关性。</w:t>
      </w:r>
    </w:p>
    <w:p w14:paraId="6855D5D3">
      <w:pPr>
        <w:spacing w:after="120" w:line="320" w:lineRule="auto"/>
      </w:pPr>
      <w:r>
        <w:rPr>
          <w:rFonts w:ascii="Arial" w:hAnsi="Arial" w:eastAsia="Arial" w:cs="Arial"/>
          <w:sz w:val="22"/>
          <w:szCs w:val="22"/>
        </w:rPr>
        <w:t>意义：把过去藏在代码里的筛选逻辑显式化，未来「关键词体系优化」与「底层筛选机制优化」可由不同角色并行推进。</w:t>
      </w:r>
    </w:p>
    <w:p w14:paraId="57012145">
      <w:pPr>
        <w:pStyle w:val="3"/>
        <w:spacing w:before="240" w:after="120"/>
      </w:pPr>
      <w:r>
        <w:rPr>
          <w:rFonts w:ascii="Arial" w:hAnsi="Arial" w:eastAsia="Arial" w:cs="Arial"/>
          <w:b/>
          <w:bCs/>
          <w:sz w:val="26"/>
          <w:szCs w:val="26"/>
        </w:rPr>
        <w:t>2.6  项目工程化与协作环境调整</w:t>
      </w:r>
    </w:p>
    <w:p w14:paraId="0859CDB5">
      <w:pPr>
        <w:pStyle w:val="4"/>
        <w:spacing w:before="180" w:after="100"/>
      </w:pPr>
      <w:r>
        <w:rPr>
          <w:rFonts w:ascii="Arial" w:hAnsi="Arial" w:eastAsia="Arial" w:cs="Arial"/>
          <w:b/>
          <w:bCs/>
          <w:sz w:val="23"/>
          <w:szCs w:val="23"/>
        </w:rPr>
        <w:t>项目结构成熟化</w:t>
      </w:r>
    </w:p>
    <w:p w14:paraId="371468C5">
      <w:pPr>
        <w:spacing w:after="120" w:line="320" w:lineRule="auto"/>
      </w:pPr>
      <w:r>
        <w:rPr>
          <w:rFonts w:ascii="Arial" w:hAnsi="Arial" w:eastAsia="Arial" w:cs="Arial"/>
          <w:sz w:val="22"/>
          <w:szCs w:val="22"/>
        </w:rPr>
        <w:t>把 GccScraper 从散乱状态整理成成熟项目结构：</w:t>
      </w:r>
    </w:p>
    <w:p w14:paraId="225453C1">
      <w:pPr>
        <w:pStyle w:val="16"/>
        <w:numPr>
          <w:ilvl w:val="0"/>
          <w:numId w:val="1"/>
        </w:numPr>
        <w:spacing w:after="80" w:line="320" w:lineRule="auto"/>
      </w:pPr>
      <w:r>
        <w:rPr>
          <w:rFonts w:ascii="Arial" w:hAnsi="Arial" w:eastAsia="Arial" w:cs="Arial"/>
          <w:sz w:val="22"/>
          <w:szCs w:val="22"/>
        </w:rPr>
        <w:t>目录重组：docs/、assets/、scripts/、data/，新增 notebooks/</w:t>
      </w:r>
    </w:p>
    <w:p w14:paraId="205D7CEC">
      <w:pPr>
        <w:pStyle w:val="16"/>
        <w:numPr>
          <w:ilvl w:val="0"/>
          <w:numId w:val="1"/>
        </w:numPr>
        <w:spacing w:after="80" w:line="320" w:lineRule="auto"/>
      </w:pPr>
      <w:r>
        <w:rPr>
          <w:rFonts w:ascii="Arial" w:hAnsi="Arial" w:eastAsia="Arial" w:cs="Arial"/>
          <w:sz w:val="22"/>
          <w:szCs w:val="22"/>
        </w:rPr>
        <w:t>清理 __pycache__ 等临时文件；新增 requirements.txt 与 GCC_Scraper_Colab.ipynb</w:t>
      </w:r>
    </w:p>
    <w:p w14:paraId="1B2CC0DB">
      <w:pPr>
        <w:pStyle w:val="16"/>
        <w:numPr>
          <w:ilvl w:val="0"/>
          <w:numId w:val="1"/>
        </w:numPr>
        <w:spacing w:after="80" w:line="320" w:lineRule="auto"/>
      </w:pPr>
      <w:r>
        <w:rPr>
          <w:rFonts w:ascii="Arial" w:hAnsi="Arial" w:eastAsia="Arial" w:cs="Arial"/>
          <w:sz w:val="22"/>
          <w:szCs w:val="22"/>
        </w:rPr>
        <w:t>DEDUP_DB_PATH 改为基于脚本绝对路径，适配 Colab</w:t>
      </w:r>
    </w:p>
    <w:p w14:paraId="0EFADE44">
      <w:pPr>
        <w:pStyle w:val="16"/>
        <w:numPr>
          <w:ilvl w:val="0"/>
          <w:numId w:val="1"/>
        </w:numPr>
        <w:spacing w:after="80" w:line="320" w:lineRule="auto"/>
      </w:pPr>
      <w:r>
        <w:rPr>
          <w:rFonts w:ascii="Arial" w:hAnsi="Arial" w:eastAsia="Arial" w:cs="Arial"/>
          <w:sz w:val="22"/>
          <w:szCs w:val="22"/>
        </w:rPr>
        <w:t>.gitignore 补充 data/、.ipynb_checkpoints/</w:t>
      </w:r>
    </w:p>
    <w:p w14:paraId="5A34F3D1">
      <w:pPr>
        <w:pStyle w:val="16"/>
        <w:numPr>
          <w:ilvl w:val="0"/>
          <w:numId w:val="1"/>
        </w:numPr>
        <w:spacing w:after="80" w:line="320" w:lineRule="auto"/>
      </w:pPr>
      <w:r>
        <w:rPr>
          <w:rFonts w:ascii="Arial" w:hAnsi="Arial" w:eastAsia="Arial" w:cs="Arial"/>
          <w:sz w:val="22"/>
          <w:szCs w:val="22"/>
        </w:rPr>
        <w:t>README 新增「Google Drive + Colab 协同」章节</w:t>
      </w:r>
    </w:p>
    <w:p w14:paraId="1814F7B1">
      <w:pPr>
        <w:pStyle w:val="4"/>
        <w:spacing w:before="180" w:after="100"/>
      </w:pPr>
      <w:r>
        <w:rPr>
          <w:rFonts w:ascii="Arial" w:hAnsi="Arial" w:eastAsia="Arial" w:cs="Arial"/>
          <w:b/>
          <w:bCs/>
          <w:sz w:val="23"/>
          <w:szCs w:val="23"/>
        </w:rPr>
        <w:t>Colab → GitHub 同步链路打通</w:t>
      </w:r>
    </w:p>
    <w:p w14:paraId="2813AC5E">
      <w:pPr>
        <w:spacing w:after="120" w:line="320" w:lineRule="auto"/>
      </w:pPr>
      <w:r>
        <w:rPr>
          <w:rFonts w:ascii="Arial" w:hAnsi="Arial" w:eastAsia="Arial" w:cs="Arial"/>
          <w:sz w:val="22"/>
          <w:szCs w:val="22"/>
        </w:rPr>
        <w:t>解决三个关键问题：</w:t>
      </w:r>
    </w:p>
    <w:p w14:paraId="67742417">
      <w:pPr>
        <w:pStyle w:val="16"/>
        <w:numPr>
          <w:ilvl w:val="0"/>
          <w:numId w:val="1"/>
        </w:numPr>
        <w:spacing w:after="80" w:line="320" w:lineRule="auto"/>
      </w:pPr>
      <w:r>
        <w:rPr>
          <w:rFonts w:ascii="Arial" w:hAnsi="Arial" w:eastAsia="Arial" w:cs="Arial"/>
          <w:sz w:val="22"/>
          <w:szCs w:val="22"/>
        </w:rPr>
        <w:t>Colab 笔记本实际存放在 Google 云盘，直接推送无法带走，编写自动同步逻辑：每次推送前将笔记本复制到项目 notebooks/ 目录</w:t>
      </w:r>
    </w:p>
    <w:p w14:paraId="6C4B0B96">
      <w:pPr>
        <w:pStyle w:val="16"/>
        <w:numPr>
          <w:ilvl w:val="0"/>
          <w:numId w:val="1"/>
        </w:numPr>
        <w:spacing w:after="80" w:line="320" w:lineRule="auto"/>
      </w:pPr>
      <w:r>
        <w:rPr>
          <w:rFonts w:ascii="Arial" w:hAnsi="Arial" w:eastAsia="Arial" w:cs="Arial"/>
          <w:sz w:val="22"/>
          <w:szCs w:val="22"/>
        </w:rPr>
        <w:t>爬虫输出目录已改为云盘链接形式，git 误认为原文件被删除，将输出目录加入忽略列表</w:t>
      </w:r>
    </w:p>
    <w:p w14:paraId="55F59030">
      <w:pPr>
        <w:pStyle w:val="16"/>
        <w:numPr>
          <w:ilvl w:val="0"/>
          <w:numId w:val="1"/>
        </w:numPr>
        <w:spacing w:after="80" w:line="320" w:lineRule="auto"/>
      </w:pPr>
      <w:r>
        <w:rPr>
          <w:rFonts w:ascii="Arial" w:hAnsi="Arial" w:eastAsia="Arial" w:cs="Arial"/>
          <w:sz w:val="22"/>
          <w:szCs w:val="22"/>
        </w:rPr>
        <w:t>PAT（GitHub 个人访问令牌）配置至 Colab 密钥管理，实现自动认证；同时清理协作工具区代码冗余与语法错误</w:t>
      </w:r>
    </w:p>
    <w:p w14:paraId="4F80F62D">
      <w:pPr>
        <w:pStyle w:val="4"/>
        <w:spacing w:before="180" w:after="100"/>
      </w:pPr>
      <w:r>
        <w:rPr>
          <w:rFonts w:ascii="Arial" w:hAnsi="Arial" w:eastAsia="Arial" w:cs="Arial"/>
          <w:b/>
          <w:bCs/>
          <w:sz w:val="23"/>
          <w:szCs w:val="23"/>
        </w:rPr>
        <w:t>协作环境切换：Colab + Drive → Colab 本地 + 飞书汇总</w:t>
      </w:r>
    </w:p>
    <w:p w14:paraId="030D6702">
      <w:pPr>
        <w:spacing w:after="120" w:line="320" w:lineRule="auto"/>
      </w:pPr>
      <w:r>
        <w:rPr>
          <w:rFonts w:ascii="Arial" w:hAnsi="Arial" w:eastAsia="Arial" w:cs="Arial"/>
          <w:sz w:val="22"/>
          <w:szCs w:val="22"/>
        </w:rPr>
        <w:t>原方案依赖 Google Drive 挂载共享数据库与抓取结果，但暴露两个问题：一是 Drive 在 Safari 浏览器下挂载频繁失败；二是 Drive 与个人 Google 账号绑定，其他同事运行时无法访问到我账号下的目录，并不真正具备协作意义。切换后：</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500"/>
        <w:gridCol w:w="4360"/>
      </w:tblGrid>
      <w:tr w14:paraId="577272D6">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9F31AB1">
            <w:pPr>
              <w:jc w:val="left"/>
            </w:pPr>
            <w:r>
              <w:rPr>
                <w:rFonts w:ascii="Arial" w:hAnsi="Arial" w:eastAsia="Arial" w:cs="Arial"/>
                <w:b/>
                <w:bCs/>
                <w:sz w:val="22"/>
                <w:szCs w:val="22"/>
              </w:rPr>
              <w:t>层面</w:t>
            </w:r>
          </w:p>
        </w:tc>
        <w:tc>
          <w:tcPr>
            <w:tcW w:w="35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09DBB015">
            <w:pPr>
              <w:jc w:val="left"/>
            </w:pPr>
            <w:r>
              <w:rPr>
                <w:rFonts w:ascii="Arial" w:hAnsi="Arial" w:eastAsia="Arial" w:cs="Arial"/>
                <w:b/>
                <w:bCs/>
                <w:sz w:val="22"/>
                <w:szCs w:val="22"/>
              </w:rPr>
              <w:t>原方案</w:t>
            </w:r>
          </w:p>
        </w:tc>
        <w:tc>
          <w:tcPr>
            <w:tcW w:w="4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E53839F">
            <w:pPr>
              <w:jc w:val="left"/>
            </w:pPr>
            <w:r>
              <w:rPr>
                <w:rFonts w:ascii="Arial" w:hAnsi="Arial" w:eastAsia="Arial" w:cs="Arial"/>
                <w:b/>
                <w:bCs/>
                <w:sz w:val="22"/>
                <w:szCs w:val="22"/>
              </w:rPr>
              <w:t>新方案</w:t>
            </w:r>
          </w:p>
        </w:tc>
      </w:tr>
      <w:tr w14:paraId="5EB9391D">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DDEAF48">
            <w:r>
              <w:rPr>
                <w:rFonts w:ascii="Arial" w:hAnsi="Arial" w:eastAsia="Arial" w:cs="Arial"/>
                <w:sz w:val="22"/>
                <w:szCs w:val="22"/>
              </w:rPr>
              <w:t>代码</w:t>
            </w:r>
          </w:p>
        </w:tc>
        <w:tc>
          <w:tcPr>
            <w:tcW w:w="3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001BFC8">
            <w:r>
              <w:rPr>
                <w:rFonts w:ascii="Arial" w:hAnsi="Arial" w:eastAsia="Arial" w:cs="Arial"/>
                <w:sz w:val="22"/>
                <w:szCs w:val="22"/>
              </w:rPr>
              <w:t>GitHub 仓库</w:t>
            </w:r>
          </w:p>
        </w:tc>
        <w:tc>
          <w:tcPr>
            <w:tcW w:w="4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35666AB">
            <w:r>
              <w:rPr>
                <w:rFonts w:ascii="Arial" w:hAnsi="Arial" w:eastAsia="Arial" w:cs="Arial"/>
                <w:sz w:val="22"/>
                <w:szCs w:val="22"/>
              </w:rPr>
              <w:t>GitHub 仓库（保持不变）</w:t>
            </w:r>
          </w:p>
        </w:tc>
      </w:tr>
      <w:tr w14:paraId="6F22E869">
        <w:tc>
          <w:tcPr>
            <w:tcW w:w="15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23576A4">
            <w:r>
              <w:rPr>
                <w:rFonts w:ascii="Arial" w:hAnsi="Arial" w:eastAsia="Arial" w:cs="Arial"/>
                <w:sz w:val="22"/>
                <w:szCs w:val="22"/>
              </w:rPr>
              <w:t>运行</w:t>
            </w:r>
          </w:p>
        </w:tc>
        <w:tc>
          <w:tcPr>
            <w:tcW w:w="35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4C37BF3">
            <w:r>
              <w:rPr>
                <w:rFonts w:ascii="Arial" w:hAnsi="Arial" w:eastAsia="Arial" w:cs="Arial"/>
                <w:sz w:val="22"/>
                <w:szCs w:val="22"/>
              </w:rPr>
              <w:t>Drive 挂载到 Colab</w:t>
            </w:r>
          </w:p>
        </w:tc>
        <w:tc>
          <w:tcPr>
            <w:tcW w:w="43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6FD19DE">
            <w:r>
              <w:rPr>
                <w:rFonts w:ascii="Arial" w:hAnsi="Arial" w:eastAsia="Arial" w:cs="Arial"/>
                <w:sz w:val="22"/>
                <w:szCs w:val="22"/>
              </w:rPr>
              <w:t>Colab 本地虚拟机存储（约 87 GB 可用）</w:t>
            </w:r>
          </w:p>
        </w:tc>
      </w:tr>
      <w:tr w14:paraId="0BB3E007">
        <w:tc>
          <w:tcPr>
            <w:tcW w:w="1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263BEA1">
            <w:r>
              <w:rPr>
                <w:rFonts w:ascii="Arial" w:hAnsi="Arial" w:eastAsia="Arial" w:cs="Arial"/>
                <w:sz w:val="22"/>
                <w:szCs w:val="22"/>
              </w:rPr>
              <w:t>协作</w:t>
            </w:r>
          </w:p>
        </w:tc>
        <w:tc>
          <w:tcPr>
            <w:tcW w:w="35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EA2A70C">
            <w:r>
              <w:rPr>
                <w:rFonts w:ascii="Arial" w:hAnsi="Arial" w:eastAsia="Arial" w:cs="Arial"/>
                <w:sz w:val="22"/>
                <w:szCs w:val="22"/>
              </w:rPr>
              <w:t>依赖 Drive 跨账号共享</w:t>
            </w:r>
          </w:p>
        </w:tc>
        <w:tc>
          <w:tcPr>
            <w:tcW w:w="4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9061EE1">
            <w:r>
              <w:rPr>
                <w:rFonts w:ascii="Arial" w:hAnsi="Arial" w:eastAsia="Arial" w:cs="Arial"/>
                <w:sz w:val="22"/>
                <w:szCs w:val="22"/>
              </w:rPr>
              <w:t>结果打包上传飞书共享群 / 知识库统一沉淀</w:t>
            </w:r>
          </w:p>
        </w:tc>
      </w:tr>
      <w:tr w14:paraId="35B1C786">
        <w:tc>
          <w:tcPr>
            <w:tcW w:w="15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C2558D7">
            <w:r>
              <w:rPr>
                <w:rFonts w:ascii="Arial" w:hAnsi="Arial" w:eastAsia="Arial" w:cs="Arial"/>
                <w:sz w:val="22"/>
                <w:szCs w:val="22"/>
              </w:rPr>
              <w:t>去重</w:t>
            </w:r>
          </w:p>
        </w:tc>
        <w:tc>
          <w:tcPr>
            <w:tcW w:w="35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107D23C">
            <w:r>
              <w:rPr>
                <w:rFonts w:ascii="Arial" w:hAnsi="Arial" w:eastAsia="Arial" w:cs="Arial"/>
                <w:sz w:val="22"/>
                <w:szCs w:val="22"/>
              </w:rPr>
              <w:t>共享一份 Drive 上的数据库</w:t>
            </w:r>
          </w:p>
        </w:tc>
        <w:tc>
          <w:tcPr>
            <w:tcW w:w="43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16E1F51">
            <w:r>
              <w:rPr>
                <w:rFonts w:ascii="Arial" w:hAnsi="Arial" w:eastAsia="Arial" w:cs="Arial"/>
                <w:sz w:val="22"/>
                <w:szCs w:val="22"/>
              </w:rPr>
              <w:t>飞书维护基线数据库，运行前下载使用</w:t>
            </w:r>
          </w:p>
        </w:tc>
      </w:tr>
    </w:tbl>
    <w:p w14:paraId="421E356B">
      <w:pPr>
        <w:spacing w:after="120" w:line="320" w:lineRule="auto"/>
      </w:pPr>
      <w:r>
        <w:rPr>
          <w:rFonts w:ascii="Arial" w:hAnsi="Arial" w:eastAsia="Arial" w:cs="Arial"/>
          <w:sz w:val="22"/>
          <w:szCs w:val="22"/>
        </w:rPr>
        <w:t>切换后所有同事运行环境完全独立，结果通过飞书统一沉淀，更贴合团队的实际工作流，也不再受浏览器和账号权限限制。</w:t>
      </w:r>
    </w:p>
    <w:p w14:paraId="355FD0DD">
      <w:pPr>
        <w:pStyle w:val="3"/>
        <w:spacing w:before="240" w:after="120"/>
      </w:pPr>
      <w:r>
        <w:rPr>
          <w:rFonts w:ascii="Arial" w:hAnsi="Arial" w:eastAsia="Arial" w:cs="Arial"/>
          <w:b/>
          <w:bCs/>
          <w:sz w:val="26"/>
          <w:szCs w:val="26"/>
        </w:rPr>
        <w:t>2.7  模式 E（全文转 PDF）跑通</w:t>
      </w:r>
    </w:p>
    <w:p w14:paraId="1FF01E99">
      <w:pPr>
        <w:spacing w:after="120" w:line="320" w:lineRule="auto"/>
      </w:pPr>
      <w:r>
        <w:rPr>
          <w:rFonts w:ascii="Arial" w:hAnsi="Arial" w:eastAsia="Arial" w:cs="Arial"/>
          <w:sz w:val="22"/>
          <w:szCs w:val="22"/>
        </w:rPr>
        <w:t>配合同事高晟轩的模型训练需求，运行 Colab 模式 E 抓取各智库全文并打包成 PDF。本次共跑 6 个站点：</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980"/>
        <w:gridCol w:w="1300"/>
        <w:gridCol w:w="3880"/>
      </w:tblGrid>
      <w:tr w14:paraId="1FEE0C65">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80E1F45">
            <w:pPr>
              <w:jc w:val="left"/>
            </w:pPr>
            <w:r>
              <w:rPr>
                <w:rFonts w:ascii="Arial" w:hAnsi="Arial" w:eastAsia="Arial" w:cs="Arial"/>
                <w:b/>
                <w:bCs/>
                <w:sz w:val="22"/>
                <w:szCs w:val="22"/>
              </w:rPr>
              <w:t>站点</w:t>
            </w:r>
          </w:p>
        </w:tc>
        <w:tc>
          <w:tcPr>
            <w:tcW w:w="198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241D6FCF">
            <w:pPr>
              <w:jc w:val="left"/>
            </w:pPr>
            <w:r>
              <w:rPr>
                <w:rFonts w:ascii="Arial" w:hAnsi="Arial" w:eastAsia="Arial" w:cs="Arial"/>
                <w:b/>
                <w:bCs/>
                <w:sz w:val="22"/>
                <w:szCs w:val="22"/>
              </w:rPr>
              <w:t>国家 / 定位</w:t>
            </w:r>
          </w:p>
        </w:tc>
        <w:tc>
          <w:tcPr>
            <w:tcW w:w="13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77DE5C86">
            <w:pPr>
              <w:jc w:val="left"/>
            </w:pPr>
            <w:r>
              <w:rPr>
                <w:rFonts w:ascii="Arial" w:hAnsi="Arial" w:eastAsia="Arial" w:cs="Arial"/>
                <w:b/>
                <w:bCs/>
                <w:sz w:val="22"/>
                <w:szCs w:val="22"/>
              </w:rPr>
              <w:t>成功 / 候选</w:t>
            </w:r>
          </w:p>
        </w:tc>
        <w:tc>
          <w:tcPr>
            <w:tcW w:w="388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97EADC5">
            <w:pPr>
              <w:jc w:val="left"/>
            </w:pPr>
            <w:r>
              <w:rPr>
                <w:rFonts w:ascii="Arial" w:hAnsi="Arial" w:eastAsia="Arial" w:cs="Arial"/>
                <w:b/>
                <w:bCs/>
                <w:sz w:val="22"/>
                <w:szCs w:val="22"/>
              </w:rPr>
              <w:t>情况说明</w:t>
            </w:r>
          </w:p>
        </w:tc>
      </w:tr>
      <w:tr w14:paraId="28FA8758">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88C18D8">
            <w:r>
              <w:rPr>
                <w:rFonts w:ascii="Arial" w:hAnsi="Arial" w:eastAsia="Arial" w:cs="Arial"/>
                <w:sz w:val="22"/>
                <w:szCs w:val="22"/>
              </w:rPr>
              <w:t>AJCS（半岛研究中心）</w:t>
            </w:r>
          </w:p>
        </w:tc>
        <w:tc>
          <w:tcPr>
            <w:tcW w:w="19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ECF6EA2">
            <w:r>
              <w:rPr>
                <w:rFonts w:ascii="Arial" w:hAnsi="Arial" w:eastAsia="Arial" w:cs="Arial"/>
                <w:sz w:val="22"/>
                <w:szCs w:val="22"/>
              </w:rPr>
              <w:t>卡塔尔</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472F3B8">
            <w:r>
              <w:rPr>
                <w:rFonts w:ascii="Arial" w:hAnsi="Arial" w:eastAsia="Arial" w:cs="Arial"/>
                <w:sz w:val="22"/>
                <w:szCs w:val="22"/>
              </w:rPr>
              <w:t>30 / 30</w:t>
            </w:r>
          </w:p>
        </w:tc>
        <w:tc>
          <w:tcPr>
            <w:tcW w:w="38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91751F2">
            <w:r>
              <w:rPr>
                <w:rFonts w:ascii="Arial" w:hAnsi="Arial" w:eastAsia="Arial" w:cs="Arial"/>
                <w:sz w:val="22"/>
                <w:szCs w:val="22"/>
              </w:rPr>
              <w:t>PDF 326.9 KB，本次质量最高</w:t>
            </w:r>
          </w:p>
        </w:tc>
      </w:tr>
      <w:tr w14:paraId="01EB5E0F">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68B2F6B">
            <w:r>
              <w:rPr>
                <w:rFonts w:ascii="Arial" w:hAnsi="Arial" w:eastAsia="Arial" w:cs="Arial"/>
                <w:sz w:val="22"/>
                <w:szCs w:val="22"/>
              </w:rPr>
              <w:t>KAPSARC</w:t>
            </w:r>
          </w:p>
        </w:tc>
        <w:tc>
          <w:tcPr>
            <w:tcW w:w="19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EC37994">
            <w:r>
              <w:rPr>
                <w:rFonts w:ascii="Arial" w:hAnsi="Arial" w:eastAsia="Arial" w:cs="Arial"/>
                <w:sz w:val="22"/>
                <w:szCs w:val="22"/>
              </w:rPr>
              <w:t>沙特 / 能源研究</w:t>
            </w:r>
          </w:p>
        </w:tc>
        <w:tc>
          <w:tcPr>
            <w:tcW w:w="13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FB85F32">
            <w:r>
              <w:rPr>
                <w:rFonts w:ascii="Arial" w:hAnsi="Arial" w:eastAsia="Arial" w:cs="Arial"/>
                <w:sz w:val="22"/>
                <w:szCs w:val="22"/>
              </w:rPr>
              <w:t>48 / 50</w:t>
            </w:r>
          </w:p>
        </w:tc>
        <w:tc>
          <w:tcPr>
            <w:tcW w:w="38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9165AB6">
            <w:r>
              <w:rPr>
                <w:rFonts w:ascii="Arial" w:hAnsi="Arial" w:eastAsia="Arial" w:cs="Arial"/>
                <w:sz w:val="22"/>
                <w:szCs w:val="22"/>
              </w:rPr>
              <w:t>2 篇外链 Wiley/Sage 因 403 与超时失败；元数据短摘要为主</w:t>
            </w:r>
          </w:p>
        </w:tc>
      </w:tr>
      <w:tr w14:paraId="2AE36701">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B133265">
            <w:r>
              <w:rPr>
                <w:rFonts w:ascii="Arial" w:hAnsi="Arial" w:eastAsia="Arial" w:cs="Arial"/>
                <w:sz w:val="22"/>
                <w:szCs w:val="22"/>
              </w:rPr>
              <w:t>Rasanah</w:t>
            </w:r>
          </w:p>
        </w:tc>
        <w:tc>
          <w:tcPr>
            <w:tcW w:w="19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8421B9E">
            <w:r>
              <w:rPr>
                <w:rFonts w:ascii="Arial" w:hAnsi="Arial" w:eastAsia="Arial" w:cs="Arial"/>
                <w:sz w:val="22"/>
                <w:szCs w:val="22"/>
              </w:rPr>
              <w:t>沙特 / 伊朗研究</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2368734">
            <w:r>
              <w:rPr>
                <w:rFonts w:ascii="Arial" w:hAnsi="Arial" w:eastAsia="Arial" w:cs="Arial"/>
                <w:sz w:val="22"/>
                <w:szCs w:val="22"/>
              </w:rPr>
              <w:t>10 / 10</w:t>
            </w:r>
          </w:p>
        </w:tc>
        <w:tc>
          <w:tcPr>
            <w:tcW w:w="38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B459622">
            <w:r>
              <w:rPr>
                <w:rFonts w:ascii="Arial" w:hAnsi="Arial" w:eastAsia="Arial" w:cs="Arial"/>
                <w:sz w:val="22"/>
                <w:szCs w:val="22"/>
              </w:rPr>
              <w:t>PDF 76.7 KB，正文质量较好</w:t>
            </w:r>
          </w:p>
        </w:tc>
      </w:tr>
      <w:tr w14:paraId="173BC072">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BC64000">
            <w:r>
              <w:rPr>
                <w:rFonts w:ascii="Arial" w:hAnsi="Arial" w:eastAsia="Arial" w:cs="Arial"/>
                <w:sz w:val="22"/>
                <w:szCs w:val="22"/>
              </w:rPr>
              <w:t>Brookings Doha</w:t>
            </w:r>
          </w:p>
        </w:tc>
        <w:tc>
          <w:tcPr>
            <w:tcW w:w="19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EEA87E2">
            <w:r>
              <w:rPr>
                <w:rFonts w:ascii="Arial" w:hAnsi="Arial" w:eastAsia="Arial" w:cs="Arial"/>
                <w:sz w:val="22"/>
                <w:szCs w:val="22"/>
              </w:rPr>
              <w:t>卡塔尔</w:t>
            </w:r>
          </w:p>
        </w:tc>
        <w:tc>
          <w:tcPr>
            <w:tcW w:w="13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26643CC">
            <w:r>
              <w:rPr>
                <w:rFonts w:ascii="Arial" w:hAnsi="Arial" w:eastAsia="Arial" w:cs="Arial"/>
                <w:sz w:val="22"/>
                <w:szCs w:val="22"/>
              </w:rPr>
              <w:t>5 / 5</w:t>
            </w:r>
          </w:p>
        </w:tc>
        <w:tc>
          <w:tcPr>
            <w:tcW w:w="38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029A3BE">
            <w:r>
              <w:rPr>
                <w:rFonts w:ascii="Arial" w:hAnsi="Arial" w:eastAsia="Arial" w:cs="Arial"/>
                <w:sz w:val="22"/>
                <w:szCs w:val="22"/>
              </w:rPr>
              <w:t>首页与栏目页混入，需优化 URL 过滤规则</w:t>
            </w:r>
          </w:p>
        </w:tc>
      </w:tr>
      <w:tr w14:paraId="049C07C2">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971C02A">
            <w:r>
              <w:rPr>
                <w:rFonts w:ascii="Arial" w:hAnsi="Arial" w:eastAsia="Arial" w:cs="Arial"/>
                <w:sz w:val="22"/>
                <w:szCs w:val="22"/>
              </w:rPr>
              <w:t>Derasat</w:t>
            </w:r>
          </w:p>
        </w:tc>
        <w:tc>
          <w:tcPr>
            <w:tcW w:w="19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282AF59">
            <w:r>
              <w:rPr>
                <w:rFonts w:ascii="Arial" w:hAnsi="Arial" w:eastAsia="Arial" w:cs="Arial"/>
                <w:sz w:val="22"/>
                <w:szCs w:val="22"/>
              </w:rPr>
              <w:t>巴林</w:t>
            </w:r>
          </w:p>
        </w:tc>
        <w:tc>
          <w:tcPr>
            <w:tcW w:w="13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535053E">
            <w:r>
              <w:rPr>
                <w:rFonts w:ascii="Arial" w:hAnsi="Arial" w:eastAsia="Arial" w:cs="Arial"/>
                <w:sz w:val="22"/>
                <w:szCs w:val="22"/>
              </w:rPr>
              <w:t>10 / 10</w:t>
            </w:r>
          </w:p>
        </w:tc>
        <w:tc>
          <w:tcPr>
            <w:tcW w:w="38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838E54B">
            <w:r>
              <w:rPr>
                <w:rFonts w:ascii="Arial" w:hAnsi="Arial" w:eastAsia="Arial" w:cs="Arial"/>
                <w:sz w:val="22"/>
                <w:szCs w:val="22"/>
              </w:rPr>
              <w:t>Playwright 触发 networkidle 超时，trafilatura 兜底取得正文</w:t>
            </w:r>
          </w:p>
        </w:tc>
      </w:tr>
      <w:tr w14:paraId="6AC57457">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7955C9C">
            <w:r>
              <w:rPr>
                <w:rFonts w:ascii="Arial" w:hAnsi="Arial" w:eastAsia="Arial" w:cs="Arial"/>
                <w:sz w:val="22"/>
                <w:szCs w:val="22"/>
              </w:rPr>
              <w:t>Carnegie Middle East</w:t>
            </w:r>
          </w:p>
        </w:tc>
        <w:tc>
          <w:tcPr>
            <w:tcW w:w="19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B9E2719">
            <w:r>
              <w:rPr>
                <w:rFonts w:ascii="Arial" w:hAnsi="Arial" w:eastAsia="Arial" w:cs="Arial"/>
                <w:sz w:val="22"/>
                <w:szCs w:val="22"/>
              </w:rPr>
              <w:t>黎巴嫩</w:t>
            </w:r>
          </w:p>
        </w:tc>
        <w:tc>
          <w:tcPr>
            <w:tcW w:w="13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0EF133D">
            <w:r>
              <w:rPr>
                <w:rFonts w:ascii="Arial" w:hAnsi="Arial" w:eastAsia="Arial" w:cs="Arial"/>
                <w:sz w:val="22"/>
                <w:szCs w:val="22"/>
              </w:rPr>
              <w:t>0 / 6</w:t>
            </w:r>
          </w:p>
        </w:tc>
        <w:tc>
          <w:tcPr>
            <w:tcW w:w="388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726833F">
            <w:r>
              <w:rPr>
                <w:rFonts w:ascii="Arial" w:hAnsi="Arial" w:eastAsia="Arial" w:cs="Arial"/>
                <w:sz w:val="22"/>
                <w:szCs w:val="22"/>
              </w:rPr>
              <w:t>trafilatura 提取失败，PDF 仅 4.7 KB，规则需专门调整</w:t>
            </w:r>
          </w:p>
        </w:tc>
      </w:tr>
    </w:tbl>
    <w:p w14:paraId="1FB509EE">
      <w:pPr>
        <w:spacing w:after="120" w:line="320" w:lineRule="auto"/>
      </w:pPr>
      <w:r>
        <w:rPr>
          <w:rFonts w:ascii="Arial" w:hAnsi="Arial" w:eastAsia="Arial" w:cs="Arial"/>
          <w:sz w:val="22"/>
          <w:szCs w:val="22"/>
        </w:rPr>
        <w:t>交付方式：将 6 份 PDF 按所属国家归类（卡塔尔、沙特、巴林、黎巴嫩）打包发给高晟轩，呼应 v2.4「按区域 / 机构性质 / 议题方向分类」的整体方向。</w:t>
      </w:r>
    </w:p>
    <w:p w14:paraId="34E78D03">
      <w:pPr>
        <w:pStyle w:val="2"/>
        <w:spacing w:before="320" w:after="160"/>
      </w:pPr>
      <w:r>
        <w:rPr>
          <w:rFonts w:ascii="Arial" w:hAnsi="Arial" w:eastAsia="Arial" w:cs="Arial"/>
          <w:b/>
          <w:bCs/>
          <w:sz w:val="30"/>
          <w:szCs w:val="30"/>
        </w:rPr>
        <w:t>三、实测成果对比</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8"/>
        <w:gridCol w:w="2136"/>
        <w:gridCol w:w="3408"/>
        <w:gridCol w:w="2368"/>
      </w:tblGrid>
      <w:tr w14:paraId="73096A8A">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F580047">
            <w:pPr>
              <w:jc w:val="left"/>
            </w:pPr>
            <w:r>
              <w:rPr>
                <w:rFonts w:ascii="Arial" w:hAnsi="Arial" w:eastAsia="Arial" w:cs="Arial"/>
                <w:b/>
                <w:bCs/>
                <w:sz w:val="22"/>
                <w:szCs w:val="22"/>
              </w:rPr>
              <w:t>指标</w:t>
            </w:r>
          </w:p>
        </w:tc>
        <w:tc>
          <w:tcPr>
            <w:tcW w:w="1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665A280B">
            <w:pPr>
              <w:jc w:val="left"/>
            </w:pPr>
            <w:r>
              <w:rPr>
                <w:rFonts w:ascii="Arial" w:hAnsi="Arial" w:eastAsia="Arial" w:cs="Arial"/>
                <w:b/>
                <w:bCs/>
                <w:sz w:val="22"/>
                <w:szCs w:val="22"/>
              </w:rPr>
              <w:t>v2.3</w:t>
            </w:r>
          </w:p>
        </w:tc>
        <w:tc>
          <w:tcPr>
            <w:tcW w:w="27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1238D2E">
            <w:pPr>
              <w:jc w:val="left"/>
            </w:pPr>
            <w:r>
              <w:rPr>
                <w:rFonts w:ascii="Arial" w:hAnsi="Arial" w:eastAsia="Arial" w:cs="Arial"/>
                <w:b/>
                <w:bCs/>
                <w:sz w:val="22"/>
                <w:szCs w:val="22"/>
              </w:rPr>
              <w:t>v2.4（2026-04-28）</w:t>
            </w:r>
          </w:p>
        </w:tc>
        <w:tc>
          <w:tcPr>
            <w:tcW w:w="30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5D5FB88">
            <w:pPr>
              <w:jc w:val="left"/>
            </w:pPr>
            <w:r>
              <w:rPr>
                <w:rFonts w:ascii="Arial" w:hAnsi="Arial" w:eastAsia="Arial" w:cs="Arial"/>
                <w:b/>
                <w:bCs/>
                <w:sz w:val="22"/>
                <w:szCs w:val="22"/>
              </w:rPr>
              <w:t>备注</w:t>
            </w:r>
          </w:p>
        </w:tc>
      </w:tr>
      <w:tr w14:paraId="372A21A8">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AA02E74">
            <w:r>
              <w:rPr>
                <w:rFonts w:ascii="Arial" w:hAnsi="Arial" w:eastAsia="Arial" w:cs="Arial"/>
                <w:sz w:val="22"/>
                <w:szCs w:val="22"/>
              </w:rPr>
              <w:t>覆盖智库数</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CE941FD">
            <w:r>
              <w:rPr>
                <w:rFonts w:ascii="Arial" w:hAnsi="Arial" w:eastAsia="Arial" w:cs="Arial"/>
                <w:sz w:val="22"/>
                <w:szCs w:val="22"/>
              </w:rPr>
              <w:t>21 家</w:t>
            </w:r>
          </w:p>
        </w:tc>
        <w:tc>
          <w:tcPr>
            <w:tcW w:w="2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64A6505">
            <w:r>
              <w:rPr>
                <w:rFonts w:ascii="Arial" w:hAnsi="Arial" w:eastAsia="Arial" w:cs="Arial"/>
                <w:sz w:val="22"/>
                <w:szCs w:val="22"/>
              </w:rPr>
              <w:t>29 家</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96F1939">
            <w:r>
              <w:rPr>
                <w:rFonts w:ascii="Arial" w:hAnsi="Arial" w:eastAsia="Arial" w:cs="Arial"/>
                <w:sz w:val="22"/>
                <w:szCs w:val="22"/>
              </w:rPr>
              <w:t>新增 8 家域外英美智库（MEI / CSIS / Atlantic Council 等）</w:t>
            </w:r>
          </w:p>
        </w:tc>
      </w:tr>
      <w:tr w14:paraId="74E70FE7">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6C2222E">
            <w:r>
              <w:rPr>
                <w:rFonts w:ascii="Arial" w:hAnsi="Arial" w:eastAsia="Arial" w:cs="Arial"/>
                <w:sz w:val="22"/>
                <w:szCs w:val="22"/>
              </w:rPr>
              <w:t>分类字段</w:t>
            </w:r>
          </w:p>
        </w:tc>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754EBEE">
            <w:r>
              <w:rPr>
                <w:rFonts w:ascii="Arial" w:hAnsi="Arial" w:eastAsia="Arial" w:cs="Arial"/>
                <w:sz w:val="22"/>
                <w:szCs w:val="22"/>
              </w:rPr>
              <w:t>无</w:t>
            </w:r>
          </w:p>
        </w:tc>
        <w:tc>
          <w:tcPr>
            <w:tcW w:w="27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F6D38AA">
            <w:r>
              <w:rPr>
                <w:rFonts w:ascii="Arial" w:hAnsi="Arial" w:eastAsia="Arial" w:cs="Arial"/>
                <w:sz w:val="22"/>
                <w:szCs w:val="22"/>
              </w:rPr>
              <w:t>3 个（region / org_type / topics）</w:t>
            </w:r>
          </w:p>
        </w:tc>
        <w:tc>
          <w:tcPr>
            <w:tcW w:w="3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1833BDC">
            <w:r>
              <w:rPr>
                <w:rFonts w:ascii="Arial" w:hAnsi="Arial" w:eastAsia="Arial" w:cs="Arial"/>
                <w:sz w:val="22"/>
                <w:szCs w:val="22"/>
              </w:rPr>
              <w:t>JSON 自动写入，结果可维度切片</w:t>
            </w:r>
          </w:p>
        </w:tc>
      </w:tr>
      <w:tr w14:paraId="0741438A">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EFFCDB3">
            <w:r>
              <w:rPr>
                <w:rFonts w:ascii="Arial" w:hAnsi="Arial" w:eastAsia="Arial" w:cs="Arial"/>
                <w:sz w:val="22"/>
                <w:szCs w:val="22"/>
              </w:rPr>
              <w:t>命令行筛选</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675E89E">
            <w:r>
              <w:rPr>
                <w:rFonts w:ascii="Arial" w:hAnsi="Arial" w:eastAsia="Arial" w:cs="Arial"/>
                <w:sz w:val="22"/>
                <w:szCs w:val="22"/>
              </w:rPr>
              <w:t>按数量与去重窗口</w:t>
            </w:r>
          </w:p>
        </w:tc>
        <w:tc>
          <w:tcPr>
            <w:tcW w:w="2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DB22AEE">
            <w:r>
              <w:rPr>
                <w:rFonts w:ascii="Arial" w:hAnsi="Arial" w:eastAsia="Arial" w:cs="Arial"/>
                <w:sz w:val="22"/>
                <w:szCs w:val="22"/>
              </w:rPr>
              <w:t>+ 三维筛选与分组输出</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36E9984">
            <w:r>
              <w:rPr>
                <w:rFonts w:ascii="Arial" w:hAnsi="Arial" w:eastAsia="Arial" w:cs="Arial"/>
                <w:sz w:val="22"/>
                <w:szCs w:val="22"/>
              </w:rPr>
              <w:t>--regions / --org-types / --topics / --group-by</w:t>
            </w:r>
          </w:p>
        </w:tc>
      </w:tr>
      <w:tr w14:paraId="23A40EA0">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BB85CDB">
            <w:r>
              <w:rPr>
                <w:rFonts w:ascii="Arial" w:hAnsi="Arial" w:eastAsia="Arial" w:cs="Arial"/>
                <w:sz w:val="22"/>
                <w:szCs w:val="22"/>
              </w:rPr>
              <w:t>Colab 可视化</w:t>
            </w:r>
          </w:p>
        </w:tc>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07C8B91">
            <w:r>
              <w:rPr>
                <w:rFonts w:ascii="Arial" w:hAnsi="Arial" w:eastAsia="Arial" w:cs="Arial"/>
                <w:sz w:val="22"/>
                <w:szCs w:val="22"/>
              </w:rPr>
              <w:t>命令行参数</w:t>
            </w:r>
          </w:p>
        </w:tc>
        <w:tc>
          <w:tcPr>
            <w:tcW w:w="27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A516947">
            <w:r>
              <w:rPr>
                <w:rFonts w:ascii="Arial" w:hAnsi="Arial" w:eastAsia="Arial" w:cs="Arial"/>
                <w:sz w:val="22"/>
                <w:szCs w:val="22"/>
              </w:rPr>
              <w:t>下拉菜单全覆盖</w:t>
            </w:r>
          </w:p>
        </w:tc>
        <w:tc>
          <w:tcPr>
            <w:tcW w:w="3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8FA96D6">
            <w:r>
              <w:rPr>
                <w:rFonts w:ascii="Arial" w:hAnsi="Arial" w:eastAsia="Arial" w:cs="Arial"/>
                <w:sz w:val="22"/>
                <w:szCs w:val="22"/>
              </w:rPr>
              <w:t>勾选即可，团队成员零命令行使用</w:t>
            </w:r>
          </w:p>
        </w:tc>
      </w:tr>
      <w:tr w14:paraId="2BB359DD">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BB628D4">
            <w:r>
              <w:rPr>
                <w:rFonts w:ascii="Arial" w:hAnsi="Arial" w:eastAsia="Arial" w:cs="Arial"/>
                <w:sz w:val="22"/>
                <w:szCs w:val="22"/>
              </w:rPr>
              <w:t>飞书推送</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8D482C7">
            <w:r>
              <w:rPr>
                <w:rFonts w:ascii="Arial" w:hAnsi="Arial" w:eastAsia="Arial" w:cs="Arial"/>
                <w:sz w:val="22"/>
                <w:szCs w:val="22"/>
              </w:rPr>
              <w:t>代码框架（feishu_sync.py）</w:t>
            </w:r>
          </w:p>
        </w:tc>
        <w:tc>
          <w:tcPr>
            <w:tcW w:w="2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DB34DC3">
            <w:r>
              <w:rPr>
                <w:rFonts w:ascii="Arial" w:hAnsi="Arial" w:eastAsia="Arial" w:cs="Arial"/>
                <w:sz w:val="22"/>
                <w:szCs w:val="22"/>
              </w:rPr>
              <w:t>✅ 一键汇总链路打通</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22ED37E">
            <w:r>
              <w:rPr>
                <w:rFonts w:ascii="Arial" w:hAnsi="Arial" w:eastAsia="Arial" w:cs="Arial"/>
                <w:sz w:val="22"/>
                <w:szCs w:val="22"/>
              </w:rPr>
              <w:t>组织内同事一个链接看全部历史简报</w:t>
            </w:r>
          </w:p>
        </w:tc>
      </w:tr>
      <w:tr w14:paraId="0934FDC1">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E0681EB">
            <w:r>
              <w:rPr>
                <w:rFonts w:ascii="Arial" w:hAnsi="Arial" w:eastAsia="Arial" w:cs="Arial"/>
                <w:sz w:val="22"/>
                <w:szCs w:val="22"/>
              </w:rPr>
              <w:t>项目结构</w:t>
            </w:r>
          </w:p>
        </w:tc>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01797D1">
            <w:r>
              <w:rPr>
                <w:rFonts w:ascii="Arial" w:hAnsi="Arial" w:eastAsia="Arial" w:cs="Arial"/>
                <w:sz w:val="22"/>
                <w:szCs w:val="22"/>
              </w:rPr>
              <w:t>单文件 + 散乱脚本</w:t>
            </w:r>
          </w:p>
        </w:tc>
        <w:tc>
          <w:tcPr>
            <w:tcW w:w="27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9B0AA04">
            <w:r>
              <w:rPr>
                <w:rFonts w:ascii="Arial" w:hAnsi="Arial" w:eastAsia="Arial" w:cs="Arial"/>
                <w:sz w:val="22"/>
                <w:szCs w:val="22"/>
              </w:rPr>
              <w:t>成熟项目（docs/scripts/notebooks/data）</w:t>
            </w:r>
          </w:p>
        </w:tc>
        <w:tc>
          <w:tcPr>
            <w:tcW w:w="3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43C4173">
            <w:r>
              <w:rPr>
                <w:rFonts w:ascii="Arial" w:hAnsi="Arial" w:eastAsia="Arial" w:cs="Arial"/>
                <w:sz w:val="22"/>
                <w:szCs w:val="22"/>
              </w:rPr>
              <w:t>git 同步、汇报材料、协作指南齐备</w:t>
            </w:r>
          </w:p>
        </w:tc>
      </w:tr>
      <w:tr w14:paraId="4CAA65C9">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36136BF">
            <w:r>
              <w:rPr>
                <w:rFonts w:ascii="Arial" w:hAnsi="Arial" w:eastAsia="Arial" w:cs="Arial"/>
                <w:sz w:val="22"/>
                <w:szCs w:val="22"/>
              </w:rPr>
              <w:t>运行环境</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6587D4E">
            <w:r>
              <w:rPr>
                <w:rFonts w:ascii="Arial" w:hAnsi="Arial" w:eastAsia="Arial" w:cs="Arial"/>
                <w:sz w:val="22"/>
                <w:szCs w:val="22"/>
              </w:rPr>
              <w:t>Colab + Drive 挂载</w:t>
            </w:r>
          </w:p>
        </w:tc>
        <w:tc>
          <w:tcPr>
            <w:tcW w:w="2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C331E5">
            <w:r>
              <w:rPr>
                <w:rFonts w:ascii="Arial" w:hAnsi="Arial" w:eastAsia="Arial" w:cs="Arial"/>
                <w:sz w:val="22"/>
                <w:szCs w:val="22"/>
              </w:rPr>
              <w:t>Colab 本地 + 飞书汇总</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7BC01AE">
            <w:r>
              <w:rPr>
                <w:rFonts w:ascii="Arial" w:hAnsi="Arial" w:eastAsia="Arial" w:cs="Arial"/>
                <w:sz w:val="22"/>
                <w:szCs w:val="22"/>
              </w:rPr>
              <w:t>解决 Safari 挂载失败 + 跨账号无法共享</w:t>
            </w:r>
          </w:p>
        </w:tc>
      </w:tr>
      <w:tr w14:paraId="200DAFFD">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D0BFD65">
            <w:r>
              <w:rPr>
                <w:rFonts w:ascii="Arial" w:hAnsi="Arial" w:eastAsia="Arial" w:cs="Arial"/>
                <w:sz w:val="22"/>
                <w:szCs w:val="22"/>
              </w:rPr>
              <w:t>全文 PDF（模式 E）</w:t>
            </w:r>
          </w:p>
        </w:tc>
        <w:tc>
          <w:tcPr>
            <w:tcW w:w="1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284C3F4">
            <w:r>
              <w:rPr>
                <w:rFonts w:ascii="Arial" w:hAnsi="Arial" w:eastAsia="Arial" w:cs="Arial"/>
                <w:sz w:val="22"/>
                <w:szCs w:val="22"/>
              </w:rPr>
              <w:t>未跑通</w:t>
            </w:r>
          </w:p>
        </w:tc>
        <w:tc>
          <w:tcPr>
            <w:tcW w:w="27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D3DF613">
            <w:r>
              <w:rPr>
                <w:rFonts w:ascii="Arial" w:hAnsi="Arial" w:eastAsia="Arial" w:cs="Arial"/>
                <w:sz w:val="22"/>
                <w:szCs w:val="22"/>
              </w:rPr>
              <w:t>6 站跑通，按地区交付</w:t>
            </w:r>
          </w:p>
        </w:tc>
        <w:tc>
          <w:tcPr>
            <w:tcW w:w="3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1EBC2AE">
            <w:r>
              <w:rPr>
                <w:rFonts w:ascii="Arial" w:hAnsi="Arial" w:eastAsia="Arial" w:cs="Arial"/>
                <w:sz w:val="22"/>
                <w:szCs w:val="22"/>
              </w:rPr>
              <w:t>AJCS / Rasanah 质量最高</w:t>
            </w:r>
          </w:p>
        </w:tc>
      </w:tr>
      <w:tr w14:paraId="682695B5">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EDCEA35">
            <w:r>
              <w:rPr>
                <w:rFonts w:ascii="Arial" w:hAnsi="Arial" w:eastAsia="Arial" w:cs="Arial"/>
                <w:sz w:val="22"/>
                <w:szCs w:val="22"/>
              </w:rPr>
              <w:t>筛选逻辑</w:t>
            </w:r>
          </w:p>
        </w:tc>
        <w:tc>
          <w:tcPr>
            <w:tcW w:w="1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F61648F">
            <w:r>
              <w:rPr>
                <w:rFonts w:ascii="Arial" w:hAnsi="Arial" w:eastAsia="Arial" w:cs="Arial"/>
                <w:sz w:val="22"/>
                <w:szCs w:val="22"/>
              </w:rPr>
              <w:t>代码内嵌</w:t>
            </w:r>
          </w:p>
        </w:tc>
        <w:tc>
          <w:tcPr>
            <w:tcW w:w="2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A182903">
            <w:r>
              <w:rPr>
                <w:rFonts w:ascii="Arial" w:hAnsi="Arial" w:eastAsia="Arial" w:cs="Arial"/>
                <w:sz w:val="22"/>
                <w:szCs w:val="22"/>
              </w:rPr>
              <w:t>已文档化，关键词可独立优化</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10426AE">
            <w:r>
              <w:rPr>
                <w:rFonts w:ascii="Arial" w:hAnsi="Arial" w:eastAsia="Arial" w:cs="Arial"/>
                <w:sz w:val="22"/>
                <w:szCs w:val="22"/>
              </w:rPr>
              <w:t>项目负责人可直接迭代关键词</w:t>
            </w:r>
          </w:p>
        </w:tc>
      </w:tr>
    </w:tbl>
    <w:p w14:paraId="3121FD67">
      <w:pPr>
        <w:spacing w:after="120" w:line="320" w:lineRule="auto"/>
      </w:pPr>
      <w:r>
        <w:rPr>
          <w:rFonts w:ascii="Arial" w:hAnsi="Arial" w:eastAsia="Arial" w:cs="Arial"/>
          <w:sz w:val="22"/>
          <w:szCs w:val="22"/>
        </w:rPr>
        <w:t>一次端到端测试（4 月 27 日，--max-per-tank 10 --ai --playwright）：21 家智库共抓取候选 134 篇，经四层漏斗筛选后输出 31 篇相关文章（优先 5 + 常规 24 + 低 2）；站点状态：成功且有内容 16 家（76%）、抓取成功但无 GCC 内容 1 家（Al-Ahram）、抓取失败 4 家（King Faisal 网站重建、GRC 连接超时、Future Center 被 WAF 拦截、Tawasul 纯 SPA），Playwright 崩溃后自动回退到 HTML 抓取的容错机制证明有效。v2.4 扩库后预计在保持 76% 健康率的基础上新增约 8 家国际智库的覆盖，待下一轮完整运行实测填入。</w:t>
      </w:r>
    </w:p>
    <w:p w14:paraId="535C7F99">
      <w:pPr>
        <w:pStyle w:val="2"/>
        <w:spacing w:before="320" w:after="160"/>
      </w:pPr>
      <w:r>
        <w:rPr>
          <w:rFonts w:ascii="Arial" w:hAnsi="Arial" w:eastAsia="Arial" w:cs="Arial"/>
          <w:b/>
          <w:bCs/>
          <w:sz w:val="30"/>
          <w:szCs w:val="30"/>
        </w:rPr>
        <w:t>四、现存不足</w:t>
      </w:r>
    </w:p>
    <w:p w14:paraId="504627D4">
      <w:pPr>
        <w:pStyle w:val="3"/>
        <w:spacing w:before="240" w:after="120"/>
      </w:pPr>
      <w:r>
        <w:rPr>
          <w:rFonts w:ascii="Arial" w:hAnsi="Arial" w:eastAsia="Arial" w:cs="Arial"/>
          <w:b/>
          <w:bCs/>
          <w:sz w:val="26"/>
          <w:szCs w:val="26"/>
        </w:rPr>
        <w:t>4.1  不可达站点（外部因素，沿用 v2.3）</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360"/>
        <w:gridCol w:w="4000"/>
      </w:tblGrid>
      <w:tr w14:paraId="5CF05A70">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0185E8B4">
            <w:pPr>
              <w:jc w:val="left"/>
            </w:pPr>
            <w:r>
              <w:rPr>
                <w:rFonts w:ascii="Arial" w:hAnsi="Arial" w:eastAsia="Arial" w:cs="Arial"/>
                <w:b/>
                <w:bCs/>
                <w:sz w:val="22"/>
                <w:szCs w:val="22"/>
              </w:rPr>
              <w:t>站点</w:t>
            </w:r>
          </w:p>
        </w:tc>
        <w:tc>
          <w:tcPr>
            <w:tcW w:w="23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EE51891">
            <w:pPr>
              <w:jc w:val="left"/>
            </w:pPr>
            <w:r>
              <w:rPr>
                <w:rFonts w:ascii="Arial" w:hAnsi="Arial" w:eastAsia="Arial" w:cs="Arial"/>
                <w:b/>
                <w:bCs/>
                <w:sz w:val="22"/>
                <w:szCs w:val="22"/>
              </w:rPr>
              <w:t>问题</w:t>
            </w:r>
          </w:p>
        </w:tc>
        <w:tc>
          <w:tcPr>
            <w:tcW w:w="4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EE6D3A0">
            <w:pPr>
              <w:jc w:val="left"/>
            </w:pPr>
            <w:r>
              <w:rPr>
                <w:rFonts w:ascii="Arial" w:hAnsi="Arial" w:eastAsia="Arial" w:cs="Arial"/>
                <w:b/>
                <w:bCs/>
                <w:sz w:val="22"/>
                <w:szCs w:val="22"/>
              </w:rPr>
              <w:t>当前处理</w:t>
            </w:r>
          </w:p>
        </w:tc>
      </w:tr>
      <w:tr w14:paraId="0F7220C5">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B585C36">
            <w:r>
              <w:rPr>
                <w:rFonts w:ascii="Arial" w:hAnsi="Arial" w:eastAsia="Arial" w:cs="Arial"/>
                <w:sz w:val="22"/>
                <w:szCs w:val="22"/>
              </w:rPr>
              <w:t>GRC（Gulf Research Center）</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C4CF2E">
            <w:r>
              <w:rPr>
                <w:rFonts w:ascii="Arial" w:hAnsi="Arial" w:eastAsia="Arial" w:cs="Arial"/>
                <w:sz w:val="22"/>
                <w:szCs w:val="22"/>
              </w:rPr>
              <w:t>网络连接超时</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3675494">
            <w:r>
              <w:rPr>
                <w:rFonts w:ascii="Arial" w:hAnsi="Arial" w:eastAsia="Arial" w:cs="Arial"/>
                <w:sz w:val="22"/>
                <w:szCs w:val="22"/>
              </w:rPr>
              <w:t>疑似地区访问限制，已配快速失败 5s/8s</w:t>
            </w:r>
          </w:p>
        </w:tc>
      </w:tr>
      <w:tr w14:paraId="1D471398">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85AFB84">
            <w:r>
              <w:rPr>
                <w:rFonts w:ascii="Arial" w:hAnsi="Arial" w:eastAsia="Arial" w:cs="Arial"/>
                <w:sz w:val="22"/>
                <w:szCs w:val="22"/>
              </w:rPr>
              <w:t>Future Center（futureuae）</w:t>
            </w:r>
          </w:p>
        </w:tc>
        <w:tc>
          <w:tcPr>
            <w:tcW w:w="23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05D952D">
            <w:r>
              <w:rPr>
                <w:rFonts w:ascii="Arial" w:hAnsi="Arial" w:eastAsia="Arial" w:cs="Arial"/>
                <w:sz w:val="22"/>
                <w:szCs w:val="22"/>
              </w:rPr>
              <w:t>403 Forbidden</w:t>
            </w:r>
          </w:p>
        </w:tc>
        <w:tc>
          <w:tcPr>
            <w:tcW w:w="4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A008D2D">
            <w:r>
              <w:rPr>
                <w:rFonts w:ascii="Arial" w:hAnsi="Arial" w:eastAsia="Arial" w:cs="Arial"/>
                <w:sz w:val="22"/>
                <w:szCs w:val="22"/>
              </w:rPr>
              <w:t>Radware WAF 拦截，暂无绕过方案</w:t>
            </w:r>
          </w:p>
        </w:tc>
      </w:tr>
      <w:tr w14:paraId="69F5E256">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E14461F">
            <w:r>
              <w:rPr>
                <w:rFonts w:ascii="Arial" w:hAnsi="Arial" w:eastAsia="Arial" w:cs="Arial"/>
                <w:sz w:val="22"/>
                <w:szCs w:val="22"/>
              </w:rPr>
              <w:t>King Faisal Center（KFCRIS）</w:t>
            </w:r>
          </w:p>
        </w:tc>
        <w:tc>
          <w:tcPr>
            <w:tcW w:w="23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982EDB1">
            <w:r>
              <w:rPr>
                <w:rFonts w:ascii="Arial" w:hAnsi="Arial" w:eastAsia="Arial" w:cs="Arial"/>
                <w:sz w:val="22"/>
                <w:szCs w:val="22"/>
              </w:rPr>
              <w:t>网站重建中</w:t>
            </w:r>
          </w:p>
        </w:tc>
        <w:tc>
          <w:tcPr>
            <w:tcW w:w="4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A4B4CE1">
            <w:r>
              <w:rPr>
                <w:rFonts w:ascii="Arial" w:hAnsi="Arial" w:eastAsia="Arial" w:cs="Arial"/>
                <w:sz w:val="22"/>
                <w:szCs w:val="22"/>
              </w:rPr>
              <w:t>页面仅显示阿拉伯文占位内容</w:t>
            </w:r>
          </w:p>
        </w:tc>
      </w:tr>
      <w:tr w14:paraId="2D5D4266">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4E03897">
            <w:r>
              <w:rPr>
                <w:rFonts w:ascii="Arial" w:hAnsi="Arial" w:eastAsia="Arial" w:cs="Arial"/>
                <w:sz w:val="22"/>
                <w:szCs w:val="22"/>
              </w:rPr>
              <w:t>Tawasul（阿曼）</w:t>
            </w:r>
          </w:p>
        </w:tc>
        <w:tc>
          <w:tcPr>
            <w:tcW w:w="23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B4E024C">
            <w:r>
              <w:rPr>
                <w:rFonts w:ascii="Arial" w:hAnsi="Arial" w:eastAsia="Arial" w:cs="Arial"/>
                <w:sz w:val="22"/>
                <w:szCs w:val="22"/>
              </w:rPr>
              <w:t>纯 SPA</w:t>
            </w:r>
          </w:p>
        </w:tc>
        <w:tc>
          <w:tcPr>
            <w:tcW w:w="4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BC5C898">
            <w:r>
              <w:rPr>
                <w:rFonts w:ascii="Arial" w:hAnsi="Arial" w:eastAsia="Arial" w:cs="Arial"/>
                <w:sz w:val="22"/>
                <w:szCs w:val="22"/>
              </w:rPr>
              <w:t>所有链接均为 # 锚点，无可解析内容</w:t>
            </w:r>
          </w:p>
        </w:tc>
      </w:tr>
    </w:tbl>
    <w:p w14:paraId="56753EE6">
      <w:pPr>
        <w:pStyle w:val="3"/>
        <w:spacing w:before="240" w:after="120"/>
      </w:pPr>
      <w:r>
        <w:rPr>
          <w:rFonts w:ascii="Arial" w:hAnsi="Arial" w:eastAsia="Arial" w:cs="Arial"/>
          <w:b/>
          <w:bCs/>
          <w:sz w:val="26"/>
          <w:szCs w:val="26"/>
        </w:rPr>
        <w:t>4.2  v2.4 新发现的站点级问题</w:t>
      </w:r>
    </w:p>
    <w:p w14:paraId="70DC770C">
      <w:pPr>
        <w:pStyle w:val="16"/>
        <w:numPr>
          <w:ilvl w:val="0"/>
          <w:numId w:val="1"/>
        </w:numPr>
        <w:spacing w:after="80" w:line="320" w:lineRule="auto"/>
      </w:pPr>
      <w:r>
        <w:rPr>
          <w:rFonts w:ascii="Arial" w:hAnsi="Arial" w:eastAsia="Arial" w:cs="Arial"/>
          <w:b/>
          <w:bCs/>
          <w:sz w:val="22"/>
          <w:szCs w:val="22"/>
        </w:rPr>
        <w:t>Carnegie Middle East 全文提取失效：</w:t>
      </w:r>
      <w:r>
        <w:rPr>
          <w:rFonts w:ascii="Arial" w:hAnsi="Arial" w:eastAsia="Arial" w:cs="Arial"/>
          <w:sz w:val="22"/>
          <w:szCs w:val="22"/>
        </w:rPr>
        <w:t>模式 E 中 6 篇候选正文均为 0，trafilatura 提取失败，需要为该站专门调整提取规则。</w:t>
      </w:r>
    </w:p>
    <w:p w14:paraId="43F1D0C1">
      <w:pPr>
        <w:pStyle w:val="16"/>
        <w:numPr>
          <w:ilvl w:val="0"/>
          <w:numId w:val="1"/>
        </w:numPr>
        <w:spacing w:after="80" w:line="320" w:lineRule="auto"/>
      </w:pPr>
      <w:r>
        <w:rPr>
          <w:rFonts w:ascii="Arial" w:hAnsi="Arial" w:eastAsia="Arial" w:cs="Arial"/>
          <w:b/>
          <w:bCs/>
          <w:sz w:val="22"/>
          <w:szCs w:val="22"/>
        </w:rPr>
        <w:t>Derasat 的 networkidle 超时：</w:t>
      </w:r>
      <w:r>
        <w:rPr>
          <w:rFonts w:ascii="Arial" w:hAnsi="Arial" w:eastAsia="Arial" w:cs="Arial"/>
          <w:sz w:val="22"/>
          <w:szCs w:val="22"/>
        </w:rPr>
        <w:t>站点资源加载持续不停，每篇 Playwright 都触发超时，目前靠 trafilatura 兜底，可考虑改用 domcontentloaded 等待策略。</w:t>
      </w:r>
    </w:p>
    <w:p w14:paraId="108CFC28">
      <w:pPr>
        <w:pStyle w:val="16"/>
        <w:numPr>
          <w:ilvl w:val="0"/>
          <w:numId w:val="1"/>
        </w:numPr>
        <w:spacing w:after="80" w:line="320" w:lineRule="auto"/>
      </w:pPr>
      <w:r>
        <w:rPr>
          <w:rFonts w:ascii="Arial" w:hAnsi="Arial" w:eastAsia="Arial" w:cs="Arial"/>
          <w:b/>
          <w:bCs/>
          <w:sz w:val="22"/>
          <w:szCs w:val="22"/>
        </w:rPr>
        <w:t>Brookings Doha 首页与栏目页混入：</w:t>
      </w:r>
      <w:r>
        <w:rPr>
          <w:rFonts w:ascii="Arial" w:hAnsi="Arial" w:eastAsia="Arial" w:cs="Arial"/>
          <w:sz w:val="22"/>
          <w:szCs w:val="22"/>
        </w:rPr>
        <w:t>全文 PDF 中混入了非文章页面，URL 过滤规则需补强。</w:t>
      </w:r>
    </w:p>
    <w:p w14:paraId="57F22B49">
      <w:pPr>
        <w:pStyle w:val="16"/>
        <w:numPr>
          <w:ilvl w:val="0"/>
          <w:numId w:val="1"/>
        </w:numPr>
        <w:spacing w:after="80" w:line="320" w:lineRule="auto"/>
      </w:pPr>
      <w:r>
        <w:rPr>
          <w:rFonts w:ascii="Arial" w:hAnsi="Arial" w:eastAsia="Arial" w:cs="Arial"/>
          <w:b/>
          <w:bCs/>
          <w:sz w:val="22"/>
          <w:szCs w:val="22"/>
        </w:rPr>
        <w:t>KAPSARC 外链抓取失败：</w:t>
      </w:r>
      <w:r>
        <w:rPr>
          <w:rFonts w:ascii="Arial" w:hAnsi="Arial" w:eastAsia="Arial" w:cs="Arial"/>
          <w:sz w:val="22"/>
          <w:szCs w:val="22"/>
        </w:rPr>
        <w:t>DOI 跳转 Wiley / Sage 等外部出版商时遭遇 403 与超时，是否值得追踪外链需评估收益。</w:t>
      </w:r>
    </w:p>
    <w:p w14:paraId="78A0311A">
      <w:pPr>
        <w:pStyle w:val="3"/>
        <w:spacing w:before="240" w:after="120"/>
      </w:pPr>
      <w:r>
        <w:rPr>
          <w:rFonts w:ascii="Arial" w:hAnsi="Arial" w:eastAsia="Arial" w:cs="Arial"/>
          <w:b/>
          <w:bCs/>
          <w:sz w:val="26"/>
          <w:szCs w:val="26"/>
        </w:rPr>
        <w:t>4.3  治理类问题：飞书团队归属与认证</w:t>
      </w:r>
    </w:p>
    <w:p w14:paraId="388473E6">
      <w:pPr>
        <w:spacing w:after="120" w:line="320" w:lineRule="auto"/>
      </w:pPr>
      <w:r>
        <w:rPr>
          <w:rFonts w:ascii="Arial" w:hAnsi="Arial" w:eastAsia="Arial" w:cs="Arial"/>
          <w:sz w:val="22"/>
          <w:szCs w:val="22"/>
        </w:rPr>
        <w:t>当前 GCC 智库监测的飞书应用与所有自动生成的简报文档，均挂在我个人「用户418768的组织」下，存在三点风险，需要项目管理层介入处理：</w:t>
      </w:r>
    </w:p>
    <w:p w14:paraId="207FBD98">
      <w:pPr>
        <w:pStyle w:val="16"/>
        <w:numPr>
          <w:ilvl w:val="0"/>
          <w:numId w:val="1"/>
        </w:numPr>
        <w:spacing w:after="80" w:line="320" w:lineRule="auto"/>
      </w:pPr>
      <w:r>
        <w:rPr>
          <w:rFonts w:ascii="Arial" w:hAnsi="Arial" w:eastAsia="Arial" w:cs="Arial"/>
          <w:sz w:val="22"/>
          <w:szCs w:val="22"/>
        </w:rPr>
        <w:t>身份不正式：面向团队和导师的研究产物挂在个人组织下，后台显示「你的团队尚未完成认证」</w:t>
      </w:r>
    </w:p>
    <w:p w14:paraId="4557E007">
      <w:pPr>
        <w:pStyle w:val="16"/>
        <w:numPr>
          <w:ilvl w:val="0"/>
          <w:numId w:val="1"/>
        </w:numPr>
        <w:spacing w:after="80" w:line="320" w:lineRule="auto"/>
      </w:pPr>
      <w:r>
        <w:rPr>
          <w:rFonts w:ascii="Arial" w:hAnsi="Arial" w:eastAsia="Arial" w:cs="Arial"/>
          <w:sz w:val="22"/>
          <w:szCs w:val="22"/>
        </w:rPr>
        <w:t>权益受限：未认证状态下群成员上限 50 人、总存储 15 G、加急消息 0 次/月；认证后可提升至 500 人 / 100 G / 50 次</w:t>
      </w:r>
    </w:p>
    <w:p w14:paraId="00096F04">
      <w:pPr>
        <w:pStyle w:val="16"/>
        <w:numPr>
          <w:ilvl w:val="0"/>
          <w:numId w:val="1"/>
        </w:numPr>
        <w:spacing w:after="80" w:line="320" w:lineRule="auto"/>
      </w:pPr>
      <w:r>
        <w:rPr>
          <w:rFonts w:ascii="Arial" w:hAnsi="Arial" w:eastAsia="Arial" w:cs="Arial"/>
          <w:sz w:val="22"/>
          <w:szCs w:val="22"/>
        </w:rPr>
        <w:t>交接困难：应用与文档的所有权绑定个人账号，未来人员变动或项目移交时迁移成本高</w:t>
      </w:r>
    </w:p>
    <w:p w14:paraId="5FB2A988">
      <w:pPr>
        <w:spacing w:after="120" w:line="320" w:lineRule="auto"/>
      </w:pPr>
      <w:r>
        <w:rPr>
          <w:rFonts w:ascii="Arial" w:hAnsi="Arial" w:eastAsia="Arial" w:cs="Arial"/>
          <w:sz w:val="22"/>
          <w:szCs w:val="22"/>
        </w:rPr>
        <w:t>建议路径：由项目管理人或公司牵头创建正式团队组织 → 完成飞书认证 → 现有应用与文档迁移过去 → 添加张珊齐、高晟轩等成员并配置合适权限。</w:t>
      </w:r>
    </w:p>
    <w:p w14:paraId="74BE6F60">
      <w:pPr>
        <w:pStyle w:val="2"/>
        <w:spacing w:before="320" w:after="160"/>
      </w:pPr>
      <w:r>
        <w:rPr>
          <w:rFonts w:ascii="Arial" w:hAnsi="Arial" w:eastAsia="Arial" w:cs="Arial"/>
          <w:b/>
          <w:bCs/>
          <w:sz w:val="30"/>
          <w:szCs w:val="30"/>
        </w:rPr>
        <w:t>五、未来改进计划</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100"/>
        <w:gridCol w:w="2400"/>
        <w:gridCol w:w="5060"/>
      </w:tblGrid>
      <w:tr w14:paraId="2289A8D1">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7E279994">
            <w:pPr>
              <w:jc w:val="left"/>
            </w:pPr>
            <w:r>
              <w:rPr>
                <w:rFonts w:ascii="Arial" w:hAnsi="Arial" w:eastAsia="Arial" w:cs="Arial"/>
                <w:b/>
                <w:bCs/>
                <w:sz w:val="22"/>
                <w:szCs w:val="22"/>
              </w:rPr>
              <w:t>优先级</w:t>
            </w:r>
          </w:p>
        </w:tc>
        <w:tc>
          <w:tcPr>
            <w:tcW w:w="11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7253B89A">
            <w:pPr>
              <w:jc w:val="left"/>
            </w:pPr>
            <w:r>
              <w:rPr>
                <w:rFonts w:ascii="Arial" w:hAnsi="Arial" w:eastAsia="Arial" w:cs="Arial"/>
                <w:b/>
                <w:bCs/>
                <w:sz w:val="22"/>
                <w:szCs w:val="22"/>
              </w:rPr>
              <w:t>状态</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3C4692F">
            <w:pPr>
              <w:jc w:val="left"/>
            </w:pPr>
            <w:r>
              <w:rPr>
                <w:rFonts w:ascii="Arial" w:hAnsi="Arial" w:eastAsia="Arial" w:cs="Arial"/>
                <w:b/>
                <w:bCs/>
                <w:sz w:val="22"/>
                <w:szCs w:val="22"/>
              </w:rPr>
              <w:t>改进项</w:t>
            </w:r>
          </w:p>
        </w:tc>
        <w:tc>
          <w:tcPr>
            <w:tcW w:w="50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0E4D8095">
            <w:pPr>
              <w:jc w:val="left"/>
            </w:pPr>
            <w:r>
              <w:rPr>
                <w:rFonts w:ascii="Arial" w:hAnsi="Arial" w:eastAsia="Arial" w:cs="Arial"/>
                <w:b/>
                <w:bCs/>
                <w:sz w:val="22"/>
                <w:szCs w:val="22"/>
              </w:rPr>
              <w:t>具体做法</w:t>
            </w:r>
          </w:p>
        </w:tc>
      </w:tr>
      <w:tr w14:paraId="7BAA2B20">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1A66AD1">
            <w:r>
              <w:rPr>
                <w:rFonts w:ascii="Arial" w:hAnsi="Arial" w:eastAsia="Arial" w:cs="Arial"/>
                <w:sz w:val="22"/>
                <w:szCs w:val="22"/>
              </w:rPr>
              <w:t>P0</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A4E42F5">
            <w:r>
              <w:rPr>
                <w:rFonts w:ascii="Arial" w:hAnsi="Arial" w:eastAsia="Arial" w:cs="Arial"/>
                <w:sz w:val="22"/>
                <w:szCs w:val="22"/>
              </w:rPr>
              <w:t>✅ 已完成</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12B0CE3">
            <w:r>
              <w:rPr>
                <w:rFonts w:ascii="Arial" w:hAnsi="Arial" w:eastAsia="Arial" w:cs="Arial"/>
                <w:sz w:val="22"/>
                <w:szCs w:val="22"/>
              </w:rPr>
              <w:t>智库扩库 + 三维分类</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B52AFC">
            <w:r>
              <w:rPr>
                <w:rFonts w:ascii="Arial" w:hAnsi="Arial" w:eastAsia="Arial" w:cs="Arial"/>
                <w:sz w:val="22"/>
                <w:szCs w:val="22"/>
              </w:rPr>
              <w:t>21 → 29 家，引入 region / org_type / topics 与命令行过滤</w:t>
            </w:r>
          </w:p>
        </w:tc>
      </w:tr>
      <w:tr w14:paraId="1D66C3DC">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2733C78">
            <w:r>
              <w:rPr>
                <w:rFonts w:ascii="Arial" w:hAnsi="Arial" w:eastAsia="Arial" w:cs="Arial"/>
                <w:sz w:val="22"/>
                <w:szCs w:val="22"/>
              </w:rPr>
              <w:t>P0</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8577A29">
            <w:r>
              <w:rPr>
                <w:rFonts w:ascii="Arial" w:hAnsi="Arial" w:eastAsia="Arial" w:cs="Arial"/>
                <w:sz w:val="22"/>
                <w:szCs w:val="22"/>
              </w:rPr>
              <w:t>✅ 已完成</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9034145">
            <w:r>
              <w:rPr>
                <w:rFonts w:ascii="Arial" w:hAnsi="Arial" w:eastAsia="Arial" w:cs="Arial"/>
                <w:sz w:val="22"/>
                <w:szCs w:val="22"/>
              </w:rPr>
              <w:t>飞书自动推送</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D465E79">
            <w:r>
              <w:rPr>
                <w:rFonts w:ascii="Arial" w:hAnsi="Arial" w:eastAsia="Arial" w:cs="Arial"/>
                <w:sz w:val="22"/>
                <w:szCs w:val="22"/>
              </w:rPr>
              <w:t>模式 D 一键汇总文档，组织内链接可查看</w:t>
            </w:r>
          </w:p>
        </w:tc>
      </w:tr>
      <w:tr w14:paraId="205A1787">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68FC0BB">
            <w:r>
              <w:rPr>
                <w:rFonts w:ascii="Arial" w:hAnsi="Arial" w:eastAsia="Arial" w:cs="Arial"/>
                <w:sz w:val="22"/>
                <w:szCs w:val="22"/>
              </w:rPr>
              <w:t>P0</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DAD4305">
            <w:r>
              <w:rPr>
                <w:rFonts w:ascii="Arial" w:hAnsi="Arial" w:eastAsia="Arial" w:cs="Arial"/>
                <w:sz w:val="22"/>
                <w:szCs w:val="22"/>
              </w:rPr>
              <w:t>✅ 已完成</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303E78B">
            <w:r>
              <w:rPr>
                <w:rFonts w:ascii="Arial" w:hAnsi="Arial" w:eastAsia="Arial" w:cs="Arial"/>
                <w:sz w:val="22"/>
                <w:szCs w:val="22"/>
              </w:rPr>
              <w:t>项目工程化</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399F81C">
            <w:r>
              <w:rPr>
                <w:rFonts w:ascii="Arial" w:hAnsi="Arial" w:eastAsia="Arial" w:cs="Arial"/>
                <w:sz w:val="22"/>
                <w:szCs w:val="22"/>
              </w:rPr>
              <w:t>目录重组、GitHub 同步链路、汇报材料整理</w:t>
            </w:r>
          </w:p>
        </w:tc>
      </w:tr>
      <w:tr w14:paraId="12515995">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744C51E">
            <w:r>
              <w:rPr>
                <w:rFonts w:ascii="Arial" w:hAnsi="Arial" w:eastAsia="Arial" w:cs="Arial"/>
                <w:sz w:val="22"/>
                <w:szCs w:val="22"/>
              </w:rPr>
              <w:t>P0</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E52936F">
            <w:r>
              <w:rPr>
                <w:rFonts w:ascii="Arial" w:hAnsi="Arial" w:eastAsia="Arial" w:cs="Arial"/>
                <w:sz w:val="22"/>
                <w:szCs w:val="22"/>
              </w:rPr>
              <w:t>✅ 已完成</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F99EC10">
            <w:r>
              <w:rPr>
                <w:rFonts w:ascii="Arial" w:hAnsi="Arial" w:eastAsia="Arial" w:cs="Arial"/>
                <w:sz w:val="22"/>
                <w:szCs w:val="22"/>
              </w:rPr>
              <w:t>协作环境切换</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C6734D1">
            <w:r>
              <w:rPr>
                <w:rFonts w:ascii="Arial" w:hAnsi="Arial" w:eastAsia="Arial" w:cs="Arial"/>
                <w:sz w:val="22"/>
                <w:szCs w:val="22"/>
              </w:rPr>
              <w:t>Colab + Drive → Colab 本地 + 飞书汇总</w:t>
            </w:r>
          </w:p>
        </w:tc>
      </w:tr>
      <w:tr w14:paraId="1842D9C6">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43BF858">
            <w:r>
              <w:rPr>
                <w:rFonts w:ascii="Arial" w:hAnsi="Arial" w:eastAsia="Arial" w:cs="Arial"/>
                <w:sz w:val="22"/>
                <w:szCs w:val="22"/>
              </w:rPr>
              <w:t>P0</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BC6F065">
            <w:r>
              <w:rPr>
                <w:rFonts w:ascii="Arial" w:hAnsi="Arial" w:eastAsia="Arial" w:cs="Arial"/>
                <w:sz w:val="22"/>
                <w:szCs w:val="22"/>
              </w:rPr>
              <w:t>✅ 已完成</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769F77E">
            <w:r>
              <w:rPr>
                <w:rFonts w:ascii="Arial" w:hAnsi="Arial" w:eastAsia="Arial" w:cs="Arial"/>
                <w:sz w:val="22"/>
                <w:szCs w:val="22"/>
              </w:rPr>
              <w:t>筛选逻辑文档化</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2C52980">
            <w:r>
              <w:rPr>
                <w:rFonts w:ascii="Arial" w:hAnsi="Arial" w:eastAsia="Arial" w:cs="Arial"/>
                <w:sz w:val="22"/>
                <w:szCs w:val="22"/>
              </w:rPr>
              <w:t>四层漏斗代码 + 文档交付项目负责人</w:t>
            </w:r>
          </w:p>
        </w:tc>
      </w:tr>
      <w:tr w14:paraId="3B866796">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C0F7305">
            <w:r>
              <w:rPr>
                <w:rFonts w:ascii="Arial" w:hAnsi="Arial" w:eastAsia="Arial" w:cs="Arial"/>
                <w:sz w:val="22"/>
                <w:szCs w:val="22"/>
              </w:rPr>
              <w:t>P1</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18A4BE4">
            <w:r>
              <w:rPr>
                <w:rFonts w:ascii="Arial" w:hAnsi="Arial" w:eastAsia="Arial" w:cs="Arial"/>
                <w:sz w:val="22"/>
                <w:szCs w:val="22"/>
              </w:rPr>
              <w:t xml:space="preserve"> 进行中</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E261561">
            <w:r>
              <w:rPr>
                <w:rFonts w:ascii="Arial" w:hAnsi="Arial" w:eastAsia="Arial" w:cs="Arial"/>
                <w:sz w:val="22"/>
                <w:szCs w:val="22"/>
              </w:rPr>
              <w:t>模式 B（数据去重）端到端测试</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1B1E824">
            <w:r>
              <w:rPr>
                <w:rFonts w:ascii="Arial" w:hAnsi="Arial" w:eastAsia="Arial" w:cs="Arial"/>
                <w:sz w:val="22"/>
                <w:szCs w:val="22"/>
              </w:rPr>
              <w:t>v2.3 已上线 SQLite 去重，需补完整跑通验证</w:t>
            </w:r>
          </w:p>
        </w:tc>
      </w:tr>
      <w:tr w14:paraId="5A7B340B">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85C5B77">
            <w:r>
              <w:rPr>
                <w:rFonts w:ascii="Arial" w:hAnsi="Arial" w:eastAsia="Arial" w:cs="Arial"/>
                <w:sz w:val="22"/>
                <w:szCs w:val="22"/>
              </w:rPr>
              <w:t>P1</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CFBDF47">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3B6C9E0">
            <w:r>
              <w:rPr>
                <w:rFonts w:ascii="Arial" w:hAnsi="Arial" w:eastAsia="Arial" w:cs="Arial"/>
                <w:sz w:val="22"/>
                <w:szCs w:val="22"/>
              </w:rPr>
              <w:t>团队认证与组织迁移</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C2969B1">
            <w:r>
              <w:rPr>
                <w:rFonts w:ascii="Arial" w:hAnsi="Arial" w:eastAsia="Arial" w:cs="Arial"/>
                <w:sz w:val="22"/>
                <w:szCs w:val="22"/>
              </w:rPr>
              <w:t>从个人「用户418768的组织」迁至公司正式认证组织，迁移机器人与简报</w:t>
            </w:r>
          </w:p>
        </w:tc>
      </w:tr>
      <w:tr w14:paraId="148015DF">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04DAED6">
            <w:r>
              <w:rPr>
                <w:rFonts w:ascii="Arial" w:hAnsi="Arial" w:eastAsia="Arial" w:cs="Arial"/>
                <w:sz w:val="22"/>
                <w:szCs w:val="22"/>
              </w:rPr>
              <w:t>P1</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926D585">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4BAEFBC">
            <w:r>
              <w:rPr>
                <w:rFonts w:ascii="Arial" w:hAnsi="Arial" w:eastAsia="Arial" w:cs="Arial"/>
                <w:sz w:val="22"/>
                <w:szCs w:val="22"/>
              </w:rPr>
              <w:t>v2.4 新发现 4 个站点问题修复</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B6B7E14">
            <w:r>
              <w:rPr>
                <w:rFonts w:ascii="Arial" w:hAnsi="Arial" w:eastAsia="Arial" w:cs="Arial"/>
                <w:sz w:val="22"/>
                <w:szCs w:val="22"/>
              </w:rPr>
              <w:t>Carnegie 全文规则、Derasat 等待策略、Brookings URL 过滤、KAPSARC 外链评估</w:t>
            </w:r>
          </w:p>
        </w:tc>
      </w:tr>
      <w:tr w14:paraId="501782A2">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FA45F7C">
            <w:r>
              <w:rPr>
                <w:rFonts w:ascii="Arial" w:hAnsi="Arial" w:eastAsia="Arial" w:cs="Arial"/>
                <w:sz w:val="22"/>
                <w:szCs w:val="22"/>
              </w:rPr>
              <w:t>P1</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253C697">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CC66C77">
            <w:r>
              <w:rPr>
                <w:rFonts w:ascii="Arial" w:hAnsi="Arial" w:eastAsia="Arial" w:cs="Arial"/>
                <w:sz w:val="22"/>
                <w:szCs w:val="22"/>
              </w:rPr>
              <w:t>运行进度可视化</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06D1D73">
            <w:r>
              <w:rPr>
                <w:rFonts w:ascii="Arial" w:hAnsi="Arial" w:eastAsia="Arial" w:cs="Arial"/>
                <w:sz w:val="22"/>
                <w:szCs w:val="22"/>
              </w:rPr>
              <w:t>Colab 实时输出抓取日志，便于团队监控状态</w:t>
            </w:r>
          </w:p>
        </w:tc>
      </w:tr>
      <w:tr w14:paraId="1B1A11A0">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077A8B6">
            <w:r>
              <w:rPr>
                <w:rFonts w:ascii="Arial" w:hAnsi="Arial" w:eastAsia="Arial" w:cs="Arial"/>
                <w:sz w:val="22"/>
                <w:szCs w:val="22"/>
              </w:rPr>
              <w:t>P2</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F9494C6">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8DF204C">
            <w:r>
              <w:rPr>
                <w:rFonts w:ascii="Arial" w:hAnsi="Arial" w:eastAsia="Arial" w:cs="Arial"/>
                <w:sz w:val="22"/>
                <w:szCs w:val="22"/>
              </w:rPr>
              <w:t>团队协作使用指南</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DFFFBE7">
            <w:r>
              <w:rPr>
                <w:rFonts w:ascii="Arial" w:hAnsi="Arial" w:eastAsia="Arial" w:cs="Arial"/>
                <w:sz w:val="22"/>
                <w:szCs w:val="22"/>
              </w:rPr>
              <w:t>Colab 笔记本流程 + 密钥配置 + GitHub PAT 一页操作指南，同步团队</w:t>
            </w:r>
          </w:p>
        </w:tc>
      </w:tr>
      <w:tr w14:paraId="17B7086C">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C228806">
            <w:r>
              <w:rPr>
                <w:rFonts w:ascii="Arial" w:hAnsi="Arial" w:eastAsia="Arial" w:cs="Arial"/>
                <w:sz w:val="22"/>
                <w:szCs w:val="22"/>
              </w:rPr>
              <w:t>P2</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9892F0D">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B0A2F53">
            <w:r>
              <w:rPr>
                <w:rFonts w:ascii="Arial" w:hAnsi="Arial" w:eastAsia="Arial" w:cs="Arial"/>
                <w:sz w:val="22"/>
                <w:szCs w:val="22"/>
              </w:rPr>
              <w:t>飞书群通知机器人</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1235DD3">
            <w:r>
              <w:rPr>
                <w:rFonts w:ascii="Arial" w:hAnsi="Arial" w:eastAsia="Arial" w:cs="Arial"/>
                <w:sz w:val="22"/>
                <w:szCs w:val="22"/>
              </w:rPr>
              <w:t>汇总文档更新后自动向飞书群发送链接提醒</w:t>
            </w:r>
          </w:p>
        </w:tc>
      </w:tr>
      <w:tr w14:paraId="5E0C5FEA">
        <w:tc>
          <w:tcPr>
            <w:tcW w:w="8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32D5B16">
            <w:r>
              <w:rPr>
                <w:rFonts w:ascii="Arial" w:hAnsi="Arial" w:eastAsia="Arial" w:cs="Arial"/>
                <w:sz w:val="22"/>
                <w:szCs w:val="22"/>
              </w:rPr>
              <w:t>P2</w:t>
            </w:r>
          </w:p>
        </w:tc>
        <w:tc>
          <w:tcPr>
            <w:tcW w:w="11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7921DBD">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F0F6500">
            <w:r>
              <w:rPr>
                <w:rFonts w:ascii="Arial" w:hAnsi="Arial" w:eastAsia="Arial" w:cs="Arial"/>
                <w:sz w:val="22"/>
                <w:szCs w:val="22"/>
              </w:rPr>
              <w:t>定时自动运行</w:t>
            </w:r>
          </w:p>
        </w:tc>
        <w:tc>
          <w:tcPr>
            <w:tcW w:w="5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B95CB5B">
            <w:r>
              <w:rPr>
                <w:rFonts w:ascii="Arial" w:hAnsi="Arial" w:eastAsia="Arial" w:cs="Arial"/>
                <w:sz w:val="22"/>
                <w:szCs w:val="22"/>
              </w:rPr>
              <w:t>crontab 或 GitHub Actions 每日定时抓取并推送简报</w:t>
            </w:r>
          </w:p>
        </w:tc>
      </w:tr>
      <w:tr w14:paraId="2FD1F877">
        <w:tc>
          <w:tcPr>
            <w:tcW w:w="8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CB6C757">
            <w:r>
              <w:rPr>
                <w:rFonts w:ascii="Arial" w:hAnsi="Arial" w:eastAsia="Arial" w:cs="Arial"/>
                <w:sz w:val="22"/>
                <w:szCs w:val="22"/>
              </w:rPr>
              <w:t>P3</w:t>
            </w:r>
          </w:p>
        </w:tc>
        <w:tc>
          <w:tcPr>
            <w:tcW w:w="11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4D43323">
            <w:bookmarkStart w:id="0" w:name="_GoBack"/>
            <w:bookmarkEnd w:id="0"/>
            <w:r>
              <w:rPr>
                <w:rFonts w:ascii="Arial" w:hAnsi="Arial" w:eastAsia="Arial" w:cs="Arial"/>
                <w:sz w:val="22"/>
                <w:szCs w:val="22"/>
              </w:rPr>
              <w:t xml:space="preserve"> 待开始</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B9ACD7E">
            <w:r>
              <w:rPr>
                <w:rFonts w:ascii="Arial" w:hAnsi="Arial" w:eastAsia="Arial" w:cs="Arial"/>
                <w:sz w:val="22"/>
                <w:szCs w:val="22"/>
              </w:rPr>
              <w:t>全文深度分析</w:t>
            </w:r>
          </w:p>
        </w:tc>
        <w:tc>
          <w:tcPr>
            <w:tcW w:w="5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8B1F6DC">
            <w:r>
              <w:rPr>
                <w:rFonts w:ascii="Arial" w:hAnsi="Arial" w:eastAsia="Arial" w:cs="Arial"/>
                <w:sz w:val="22"/>
                <w:szCs w:val="22"/>
              </w:rPr>
              <w:t>对优先阅读文章自动抓取全文，AI 生成详细中文摘要</w:t>
            </w:r>
          </w:p>
        </w:tc>
      </w:tr>
    </w:tbl>
    <w:p w14:paraId="0C100BE2">
      <w:pPr>
        <w:pStyle w:val="3"/>
        <w:spacing w:before="240" w:after="120"/>
      </w:pPr>
      <w:r>
        <w:rPr>
          <w:rFonts w:ascii="Arial" w:hAnsi="Arial" w:eastAsia="Arial" w:cs="Arial"/>
          <w:b/>
          <w:bCs/>
          <w:sz w:val="26"/>
          <w:szCs w:val="26"/>
        </w:rPr>
        <w:t>5.1  关键词体系优化的落地建议</w:t>
      </w:r>
    </w:p>
    <w:p w14:paraId="7509145B">
      <w:pPr>
        <w:spacing w:after="120" w:line="320" w:lineRule="auto"/>
      </w:pPr>
      <w:r>
        <w:rPr>
          <w:rFonts w:ascii="Arial" w:hAnsi="Arial" w:eastAsia="Arial" w:cs="Arial"/>
          <w:sz w:val="22"/>
          <w:szCs w:val="22"/>
        </w:rPr>
        <w:t>2.5 节已经把四层漏斗的逻辑与代码交付给项目负责人评估。为了让「关键词体系优化」这件事真正可执行、且不踩既有项目的坑，建议按以下三步推进：</w:t>
      </w:r>
    </w:p>
    <w:p w14:paraId="22E444D4">
      <w:pPr>
        <w:numPr>
          <w:ilvl w:val="0"/>
          <w:numId w:val="2"/>
        </w:numPr>
        <w:spacing w:after="80" w:line="320" w:lineRule="auto"/>
      </w:pPr>
      <w:r>
        <w:rPr>
          <w:rFonts w:ascii="Arial" w:hAnsi="Arial" w:eastAsia="Arial" w:cs="Arial"/>
          <w:b/>
          <w:bCs/>
          <w:sz w:val="22"/>
          <w:szCs w:val="22"/>
        </w:rPr>
        <w:t>同时标注「明确不要」与「明确要」两类样本：</w:t>
      </w:r>
      <w:r>
        <w:rPr>
          <w:rFonts w:ascii="Arial" w:hAnsi="Arial" w:eastAsia="Arial" w:cs="Arial"/>
          <w:sz w:val="22"/>
          <w:szCs w:val="22"/>
        </w:rPr>
        <w:t>在每日简报上请负责人对文章做双向标注，既标出「这篇不该进」的负样本，也标出「这篇必须留」的正样本。只标负样本会让关键词体系矫枉过正、把一些本来该保留的政经议题也一并误删，必须用正样本兜底校准。</w:t>
      </w:r>
    </w:p>
    <w:p w14:paraId="2F20293B">
      <w:pPr>
        <w:numPr>
          <w:ilvl w:val="0"/>
          <w:numId w:val="2"/>
        </w:numPr>
        <w:spacing w:after="80" w:line="320" w:lineRule="auto"/>
      </w:pPr>
      <w:r>
        <w:rPr>
          <w:rFonts w:ascii="Arial" w:hAnsi="Arial" w:eastAsia="Arial" w:cs="Arial"/>
          <w:b/>
          <w:bCs/>
          <w:sz w:val="22"/>
          <w:szCs w:val="22"/>
        </w:rPr>
        <w:t>从负样本反推产出两份分级关键词表：</w:t>
      </w:r>
      <w:r>
        <w:rPr>
          <w:rFonts w:ascii="Arial" w:hAnsi="Arial" w:eastAsia="Arial" w:cs="Arial"/>
          <w:sz w:val="22"/>
          <w:szCs w:val="22"/>
        </w:rPr>
        <w:t>区分「降权词」（出现则评分 -2）与「硬过滤词」（出现则直接剔除）两档。区分这两档关键——纯社会学话题（如「妇女权益」「家庭议题」）大概率属于降权而非剔除，因为可能与政治议题交叉；只有明确无法与政经发生关联的词才进入硬过滤层。两份表分别落到现有四层漏斗中：降权词作用于第二层评分、硬过滤词作用于第三层内容类型识别。</w:t>
      </w:r>
    </w:p>
    <w:p w14:paraId="2827D802">
      <w:pPr>
        <w:numPr>
          <w:ilvl w:val="0"/>
          <w:numId w:val="2"/>
        </w:numPr>
        <w:spacing w:after="80" w:line="320" w:lineRule="auto"/>
      </w:pPr>
      <w:r>
        <w:rPr>
          <w:rFonts w:ascii="Arial" w:hAnsi="Arial" w:eastAsia="Arial" w:cs="Arial"/>
          <w:b/>
          <w:bCs/>
          <w:sz w:val="22"/>
          <w:szCs w:val="22"/>
        </w:rPr>
        <w:t>先试运行一周再固化：</w:t>
      </w:r>
      <w:r>
        <w:rPr>
          <w:rFonts w:ascii="Arial" w:hAnsi="Arial" w:eastAsia="Arial" w:cs="Arial"/>
          <w:sz w:val="22"/>
          <w:szCs w:val="22"/>
        </w:rPr>
        <w:t>两份表初稿出来后不直接落库，而是先在测试分支跑一周日常简报，每天对比新旧筛选差异，重点看是否误杀了政治经济议题中本就会出现的社会学词汇——例如「卡塔尔劳工政策」既是社会议题也是政经议题，「沙特女性就业政策」既是性别议题也是 Vision 2030 经济转型议题，这类交叉词必须在试运行中识别清楚。一周后根据误杀/漏抓情况调整两份表的归属，再正式合并到主分支。</w:t>
      </w:r>
    </w:p>
    <w:p w14:paraId="5DB317EA">
      <w:pPr>
        <w:spacing w:after="120" w:line="320" w:lineRule="auto"/>
      </w:pPr>
      <w:r>
        <w:rPr>
          <w:rFonts w:ascii="Arial" w:hAnsi="Arial" w:eastAsia="Arial" w:cs="Arial"/>
          <w:sz w:val="22"/>
          <w:szCs w:val="22"/>
        </w:rPr>
        <w:t>三步对应到四层漏斗的执行位置如下，便于负责人对照修改：</w:t>
      </w:r>
    </w:p>
    <w:tbl>
      <w:tblPr>
        <w:tblStyle w:val="11"/>
        <w:tblW w:w="9360" w:type="dxa"/>
        <w:tblInd w:w="0" w:type="dxa"/>
        <w:tblLayout w:type="autofit"/>
        <w:tblCellMar>
          <w:top w:w="0" w:type="dxa"/>
          <w:left w:w="10" w:type="dxa"/>
          <w:bottom w:w="0" w:type="dxa"/>
          <w:right w:w="10" w:type="dxa"/>
        </w:tblCellMar>
      </w:tblPr>
      <w:tblGrid>
        <w:gridCol w:w="1700"/>
        <w:gridCol w:w="2200"/>
        <w:gridCol w:w="2400"/>
        <w:gridCol w:w="3060"/>
      </w:tblGrid>
      <w:tr w14:paraId="33A96C1D">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6D303C0">
            <w:pPr>
              <w:jc w:val="left"/>
            </w:pPr>
            <w:r>
              <w:rPr>
                <w:rFonts w:ascii="Arial" w:hAnsi="Arial" w:eastAsia="Arial" w:cs="Arial"/>
                <w:b/>
                <w:bCs/>
                <w:sz w:val="22"/>
                <w:szCs w:val="22"/>
              </w:rPr>
              <w:t>关键词类型</w:t>
            </w:r>
          </w:p>
        </w:tc>
        <w:tc>
          <w:tcPr>
            <w:tcW w:w="22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34E262F4">
            <w:pPr>
              <w:jc w:val="left"/>
            </w:pPr>
            <w:r>
              <w:rPr>
                <w:rFonts w:ascii="Arial" w:hAnsi="Arial" w:eastAsia="Arial" w:cs="Arial"/>
                <w:b/>
                <w:bCs/>
                <w:sz w:val="22"/>
                <w:szCs w:val="22"/>
              </w:rPr>
              <w:t>作用层</w:t>
            </w:r>
          </w:p>
        </w:tc>
        <w:tc>
          <w:tcPr>
            <w:tcW w:w="24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618FC84D">
            <w:pPr>
              <w:jc w:val="left"/>
            </w:pPr>
            <w:r>
              <w:rPr>
                <w:rFonts w:ascii="Arial" w:hAnsi="Arial" w:eastAsia="Arial" w:cs="Arial"/>
                <w:b/>
                <w:bCs/>
                <w:sz w:val="22"/>
                <w:szCs w:val="22"/>
              </w:rPr>
              <w:t>执行效果</w:t>
            </w:r>
          </w:p>
        </w:tc>
        <w:tc>
          <w:tcPr>
            <w:tcW w:w="30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114059C0">
            <w:pPr>
              <w:jc w:val="left"/>
            </w:pPr>
            <w:r>
              <w:rPr>
                <w:rFonts w:ascii="Arial" w:hAnsi="Arial" w:eastAsia="Arial" w:cs="Arial"/>
                <w:b/>
                <w:bCs/>
                <w:sz w:val="22"/>
                <w:szCs w:val="22"/>
              </w:rPr>
              <w:t>候选词举例</w:t>
            </w:r>
          </w:p>
        </w:tc>
      </w:tr>
      <w:tr w14:paraId="33B40CA3">
        <w:tc>
          <w:tcPr>
            <w:tcW w:w="17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BF6D0C0">
            <w:r>
              <w:rPr>
                <w:rFonts w:ascii="Arial" w:hAnsi="Arial" w:eastAsia="Arial" w:cs="Arial"/>
                <w:sz w:val="22"/>
                <w:szCs w:val="22"/>
              </w:rPr>
              <w:t>降权词</w:t>
            </w:r>
          </w:p>
        </w:tc>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1A989F2">
            <w:r>
              <w:rPr>
                <w:rFonts w:ascii="Arial" w:hAnsi="Arial" w:eastAsia="Arial" w:cs="Arial"/>
                <w:sz w:val="22"/>
                <w:szCs w:val="22"/>
              </w:rPr>
              <w:t>第二层（关键词评分）</w:t>
            </w:r>
          </w:p>
        </w:tc>
        <w:tc>
          <w:tcPr>
            <w:tcW w:w="24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254D0E2">
            <w:r>
              <w:rPr>
                <w:rFonts w:ascii="Arial" w:hAnsi="Arial" w:eastAsia="Arial" w:cs="Arial"/>
                <w:sz w:val="22"/>
                <w:szCs w:val="22"/>
              </w:rPr>
              <w:t>命中则总分 -2，仍可被强信号词救回</w:t>
            </w:r>
          </w:p>
        </w:tc>
        <w:tc>
          <w:tcPr>
            <w:tcW w:w="30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971394A">
            <w:r>
              <w:rPr>
                <w:rFonts w:ascii="Arial" w:hAnsi="Arial" w:eastAsia="Arial" w:cs="Arial"/>
                <w:sz w:val="22"/>
                <w:szCs w:val="22"/>
              </w:rPr>
              <w:t>妇女权益、家庭议题、艺术展览、体育赛事、宗教节庆等（待负责人确认）</w:t>
            </w:r>
          </w:p>
        </w:tc>
      </w:tr>
      <w:tr w14:paraId="52BF52F4">
        <w:tc>
          <w:tcPr>
            <w:tcW w:w="17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5640FDBE">
            <w:r>
              <w:rPr>
                <w:rFonts w:ascii="Arial" w:hAnsi="Arial" w:eastAsia="Arial" w:cs="Arial"/>
                <w:sz w:val="22"/>
                <w:szCs w:val="22"/>
              </w:rPr>
              <w:t>硬过滤词</w:t>
            </w:r>
          </w:p>
        </w:tc>
        <w:tc>
          <w:tcPr>
            <w:tcW w:w="22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6BB78CC">
            <w:r>
              <w:rPr>
                <w:rFonts w:ascii="Arial" w:hAnsi="Arial" w:eastAsia="Arial" w:cs="Arial"/>
                <w:sz w:val="22"/>
                <w:szCs w:val="22"/>
              </w:rPr>
              <w:t>第三层（内容类型识别）</w:t>
            </w:r>
          </w:p>
        </w:tc>
        <w:tc>
          <w:tcPr>
            <w:tcW w:w="24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1553F11">
            <w:r>
              <w:rPr>
                <w:rFonts w:ascii="Arial" w:hAnsi="Arial" w:eastAsia="Arial" w:cs="Arial"/>
                <w:sz w:val="22"/>
                <w:szCs w:val="22"/>
              </w:rPr>
              <w:t>命中则直接剔除，不进入后续 AI 评估</w:t>
            </w:r>
          </w:p>
        </w:tc>
        <w:tc>
          <w:tcPr>
            <w:tcW w:w="30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95568C0">
            <w:r>
              <w:rPr>
                <w:rFonts w:ascii="Arial" w:hAnsi="Arial" w:eastAsia="Arial" w:cs="Arial"/>
                <w:sz w:val="22"/>
                <w:szCs w:val="22"/>
              </w:rPr>
              <w:t>招聘启事、活动报名、内部讣告、纯娱乐八卦等（待负责人确认）</w:t>
            </w:r>
          </w:p>
        </w:tc>
      </w:tr>
    </w:tbl>
    <w:p w14:paraId="45621286">
      <w:pPr>
        <w:spacing w:after="120" w:line="320" w:lineRule="auto"/>
      </w:pPr>
      <w:r>
        <w:rPr>
          <w:rFonts w:ascii="Arial" w:hAnsi="Arial" w:eastAsia="Arial" w:cs="Arial"/>
          <w:sz w:val="22"/>
          <w:szCs w:val="22"/>
        </w:rPr>
        <w:t>系统侧配合：在 Colab 操作界面新增「试运行模式」开关，开启时使用测试分支的关键词表并把每条文章的命中词与评分明细一并输出到 JSON，便于负责人逐条对照评估；试运行结束后由我合并到主分支并撤销开关。</w:t>
      </w:r>
    </w:p>
    <w:p w14:paraId="4CF884E0">
      <w:pPr>
        <w:pStyle w:val="2"/>
        <w:spacing w:before="320" w:after="160"/>
      </w:pPr>
      <w:r>
        <w:rPr>
          <w:rFonts w:ascii="Arial" w:hAnsi="Arial" w:eastAsia="Arial" w:cs="Arial"/>
          <w:b/>
          <w:bCs/>
          <w:sz w:val="30"/>
          <w:szCs w:val="30"/>
        </w:rPr>
        <w:t>六、系统技术架构（v2.4 更新）</w:t>
      </w:r>
    </w:p>
    <w:p w14:paraId="12A4485C">
      <w:pPr>
        <w:spacing w:after="120" w:line="320" w:lineRule="auto"/>
      </w:pPr>
      <w:r>
        <w:rPr>
          <w:rFonts w:ascii="Arial" w:hAnsi="Arial" w:eastAsia="Arial" w:cs="Arial"/>
          <w:sz w:val="22"/>
          <w:szCs w:val="22"/>
        </w:rPr>
        <w:t>当前系统仍以 gcc_thinktank_scraper_v2.py 为单文件主入口，配套 feishu_sync.py、funnel_current_v2.py（独立漏斗筛选模块）、dedup.py 等模块。架构在 v2.3 五层基础上扩展为六层：</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000"/>
        <w:gridCol w:w="4460"/>
      </w:tblGrid>
      <w:tr w14:paraId="2721EF35">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7480F5BE">
            <w:pPr>
              <w:jc w:val="left"/>
            </w:pPr>
            <w:r>
              <w:rPr>
                <w:rFonts w:ascii="Arial" w:hAnsi="Arial" w:eastAsia="Arial" w:cs="Arial"/>
                <w:b/>
                <w:bCs/>
                <w:sz w:val="22"/>
                <w:szCs w:val="22"/>
              </w:rPr>
              <w:t>层次</w:t>
            </w:r>
          </w:p>
        </w:tc>
        <w:tc>
          <w:tcPr>
            <w:tcW w:w="300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53977389">
            <w:pPr>
              <w:jc w:val="left"/>
            </w:pPr>
            <w:r>
              <w:rPr>
                <w:rFonts w:ascii="Arial" w:hAnsi="Arial" w:eastAsia="Arial" w:cs="Arial"/>
                <w:b/>
                <w:bCs/>
                <w:sz w:val="22"/>
                <w:szCs w:val="22"/>
              </w:rPr>
              <w:t>技术实现</w:t>
            </w:r>
          </w:p>
        </w:tc>
        <w:tc>
          <w:tcPr>
            <w:tcW w:w="4460" w:type="dxa"/>
            <w:tcBorders>
              <w:top w:val="single" w:color="BFBFBF" w:sz="4" w:space="0"/>
              <w:left w:val="single" w:color="BFBFBF" w:sz="4" w:space="0"/>
              <w:bottom w:val="single" w:color="BFBFBF" w:sz="4" w:space="0"/>
              <w:right w:val="single" w:color="BFBFBF" w:sz="4" w:space="0"/>
            </w:tcBorders>
            <w:shd w:val="clear" w:color="auto" w:fill="D5E8F0"/>
            <w:tcMar>
              <w:top w:w="80" w:type="dxa"/>
              <w:left w:w="120" w:type="dxa"/>
              <w:bottom w:w="80" w:type="dxa"/>
              <w:right w:w="120" w:type="dxa"/>
            </w:tcMar>
          </w:tcPr>
          <w:p w14:paraId="4748FEB0">
            <w:pPr>
              <w:jc w:val="left"/>
            </w:pPr>
            <w:r>
              <w:rPr>
                <w:rFonts w:ascii="Arial" w:hAnsi="Arial" w:eastAsia="Arial" w:cs="Arial"/>
                <w:b/>
                <w:bCs/>
                <w:sz w:val="22"/>
                <w:szCs w:val="22"/>
              </w:rPr>
              <w:t>说明</w:t>
            </w:r>
          </w:p>
        </w:tc>
      </w:tr>
      <w:tr w14:paraId="4F201D32">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0F19416">
            <w:r>
              <w:rPr>
                <w:rFonts w:ascii="Arial" w:hAnsi="Arial" w:eastAsia="Arial" w:cs="Arial"/>
                <w:sz w:val="22"/>
                <w:szCs w:val="22"/>
              </w:rPr>
              <w:t>数据采集层</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848A90B">
            <w:r>
              <w:rPr>
                <w:rFonts w:ascii="Arial" w:hAnsi="Arial" w:eastAsia="Arial" w:cs="Arial"/>
                <w:sz w:val="22"/>
                <w:szCs w:val="22"/>
              </w:rPr>
              <w:t>requests + Playwright + feedparser</w:t>
            </w:r>
          </w:p>
        </w:tc>
        <w:tc>
          <w:tcPr>
            <w:tcW w:w="4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12A804B">
            <w:r>
              <w:rPr>
                <w:rFonts w:ascii="Arial" w:hAnsi="Arial" w:eastAsia="Arial" w:cs="Arial"/>
                <w:sz w:val="22"/>
                <w:szCs w:val="22"/>
              </w:rPr>
              <w:t>三路并行：静态 HTML / JS 渲染 / RSS 订阅</w:t>
            </w:r>
          </w:p>
        </w:tc>
      </w:tr>
      <w:tr w14:paraId="46C1AA03">
        <w:tc>
          <w:tcPr>
            <w:tcW w:w="19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6490ED98">
            <w:r>
              <w:rPr>
                <w:rFonts w:ascii="Arial" w:hAnsi="Arial" w:eastAsia="Arial" w:cs="Arial"/>
                <w:sz w:val="22"/>
                <w:szCs w:val="22"/>
              </w:rPr>
              <w:t>内容提取层</w:t>
            </w:r>
          </w:p>
        </w:tc>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B5C85D3">
            <w:r>
              <w:rPr>
                <w:rFonts w:ascii="Arial" w:hAnsi="Arial" w:eastAsia="Arial" w:cs="Arial"/>
                <w:sz w:val="22"/>
                <w:szCs w:val="22"/>
              </w:rPr>
              <w:t>BeautifulSoup + 多级选择器 + trafilatura</w:t>
            </w:r>
          </w:p>
        </w:tc>
        <w:tc>
          <w:tcPr>
            <w:tcW w:w="44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6E1379D">
            <w:r>
              <w:rPr>
                <w:rFonts w:ascii="Arial" w:hAnsi="Arial" w:eastAsia="Arial" w:cs="Arial"/>
                <w:sz w:val="22"/>
                <w:szCs w:val="22"/>
              </w:rPr>
              <w:t>容器 → heading+link 组合 → 全链接兜底；模式 E 用 trafilatura 提取正文</w:t>
            </w:r>
          </w:p>
        </w:tc>
      </w:tr>
      <w:tr w14:paraId="702743F0">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D3EF7AF">
            <w:r>
              <w:rPr>
                <w:rFonts w:ascii="Arial" w:hAnsi="Arial" w:eastAsia="Arial" w:cs="Arial"/>
                <w:sz w:val="22"/>
                <w:szCs w:val="22"/>
              </w:rPr>
              <w:t>筛选过滤层</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6CF02BF">
            <w:r>
              <w:rPr>
                <w:rFonts w:ascii="Arial" w:hAnsi="Arial" w:eastAsia="Arial" w:cs="Arial"/>
                <w:sz w:val="22"/>
                <w:szCs w:val="22"/>
              </w:rPr>
              <w:t>四层漏斗 + 三维分类标签</w:t>
            </w:r>
          </w:p>
        </w:tc>
        <w:tc>
          <w:tcPr>
            <w:tcW w:w="4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AC9C125">
            <w:r>
              <w:rPr>
                <w:rFonts w:ascii="Arial" w:hAnsi="Arial" w:eastAsia="Arial" w:cs="Arial"/>
                <w:sz w:val="22"/>
                <w:szCs w:val="22"/>
              </w:rPr>
              <w:t>v2.4 新增 region / org_type / topics，可命令行筛选与分组</w:t>
            </w:r>
          </w:p>
        </w:tc>
      </w:tr>
      <w:tr w14:paraId="48DF65FB">
        <w:tc>
          <w:tcPr>
            <w:tcW w:w="19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1E25C1A9">
            <w:r>
              <w:rPr>
                <w:rFonts w:ascii="Arial" w:hAnsi="Arial" w:eastAsia="Arial" w:cs="Arial"/>
                <w:sz w:val="22"/>
                <w:szCs w:val="22"/>
              </w:rPr>
              <w:t>AI 增强层</w:t>
            </w:r>
          </w:p>
        </w:tc>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72ADF1BD">
            <w:r>
              <w:rPr>
                <w:rFonts w:ascii="Arial" w:hAnsi="Arial" w:eastAsia="Arial" w:cs="Arial"/>
                <w:sz w:val="22"/>
                <w:szCs w:val="22"/>
              </w:rPr>
              <w:t>Claude Haiku / Sonnet / DeepSeek（可切换）</w:t>
            </w:r>
          </w:p>
        </w:tc>
        <w:tc>
          <w:tcPr>
            <w:tcW w:w="44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021F5BCD">
            <w:r>
              <w:rPr>
                <w:rFonts w:ascii="Arial" w:hAnsi="Arial" w:eastAsia="Arial" w:cs="Arial"/>
                <w:sz w:val="22"/>
                <w:szCs w:val="22"/>
              </w:rPr>
              <w:t>边界分类 + 标题翻译 + 简报生成</w:t>
            </w:r>
          </w:p>
        </w:tc>
      </w:tr>
      <w:tr w14:paraId="3AA6135A">
        <w:tc>
          <w:tcPr>
            <w:tcW w:w="1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06803DA">
            <w:r>
              <w:rPr>
                <w:rFonts w:ascii="Arial" w:hAnsi="Arial" w:eastAsia="Arial" w:cs="Arial"/>
                <w:sz w:val="22"/>
                <w:szCs w:val="22"/>
              </w:rPr>
              <w:t>输出层</w:t>
            </w:r>
          </w:p>
        </w:tc>
        <w:tc>
          <w:tcPr>
            <w:tcW w:w="30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99C5FE8">
            <w:r>
              <w:rPr>
                <w:rFonts w:ascii="Arial" w:hAnsi="Arial" w:eastAsia="Arial" w:cs="Arial"/>
                <w:sz w:val="22"/>
                <w:szCs w:val="22"/>
              </w:rPr>
              <w:t>Markdown + JSON + AI 简报 + 全文 PDF</w:t>
            </w:r>
          </w:p>
        </w:tc>
        <w:tc>
          <w:tcPr>
            <w:tcW w:w="446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FD9E1EB">
            <w:r>
              <w:rPr>
                <w:rFonts w:ascii="Arial" w:hAnsi="Arial" w:eastAsia="Arial" w:cs="Arial"/>
                <w:sz w:val="22"/>
                <w:szCs w:val="22"/>
              </w:rPr>
              <w:t>Markdown 表格新增三列；模式 E 输出按地区分类的 PDF 包</w:t>
            </w:r>
          </w:p>
        </w:tc>
      </w:tr>
      <w:tr w14:paraId="1C86B989">
        <w:tc>
          <w:tcPr>
            <w:tcW w:w="19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24B207B4">
            <w:r>
              <w:rPr>
                <w:rFonts w:ascii="Arial" w:hAnsi="Arial" w:eastAsia="Arial" w:cs="Arial"/>
                <w:sz w:val="22"/>
                <w:szCs w:val="22"/>
              </w:rPr>
              <w:t>分发层（v2.4 新增）</w:t>
            </w:r>
          </w:p>
        </w:tc>
        <w:tc>
          <w:tcPr>
            <w:tcW w:w="300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4A958030">
            <w:r>
              <w:rPr>
                <w:rFonts w:ascii="Arial" w:hAnsi="Arial" w:eastAsia="Arial" w:cs="Arial"/>
                <w:sz w:val="22"/>
                <w:szCs w:val="22"/>
              </w:rPr>
              <w:t>飞书 Open API + GitHub</w:t>
            </w:r>
          </w:p>
        </w:tc>
        <w:tc>
          <w:tcPr>
            <w:tcW w:w="4460" w:type="dxa"/>
            <w:tcBorders>
              <w:top w:val="single" w:color="BFBFBF" w:sz="4" w:space="0"/>
              <w:left w:val="single" w:color="BFBFBF" w:sz="4" w:space="0"/>
              <w:bottom w:val="single" w:color="BFBFBF" w:sz="4" w:space="0"/>
              <w:right w:val="single" w:color="BFBFBF" w:sz="4" w:space="0"/>
            </w:tcBorders>
            <w:shd w:val="clear" w:color="auto" w:fill="F4F8FB"/>
            <w:tcMar>
              <w:top w:w="80" w:type="dxa"/>
              <w:left w:w="120" w:type="dxa"/>
              <w:bottom w:w="80" w:type="dxa"/>
              <w:right w:w="120" w:type="dxa"/>
            </w:tcMar>
          </w:tcPr>
          <w:p w14:paraId="33DCA4C5">
            <w:r>
              <w:rPr>
                <w:rFonts w:ascii="Arial" w:hAnsi="Arial" w:eastAsia="Arial" w:cs="Arial"/>
                <w:sz w:val="22"/>
                <w:szCs w:val="22"/>
              </w:rPr>
              <w:t>汇总文档自动生成 + API 自动授权；代码 GitHub 统一分发</w:t>
            </w:r>
          </w:p>
        </w:tc>
      </w:tr>
    </w:tbl>
    <w:p w14:paraId="0FA5A044">
      <w:pPr>
        <w:pStyle w:val="2"/>
        <w:spacing w:before="320" w:after="160"/>
      </w:pPr>
      <w:r>
        <w:rPr>
          <w:rFonts w:ascii="Arial" w:hAnsi="Arial" w:eastAsia="Arial" w:cs="Arial"/>
          <w:b/>
          <w:bCs/>
          <w:sz w:val="30"/>
          <w:szCs w:val="30"/>
        </w:rPr>
        <w:t>七、总结</w:t>
      </w:r>
    </w:p>
    <w:p w14:paraId="06D6342F">
      <w:pPr>
        <w:spacing w:after="120" w:line="320" w:lineRule="auto"/>
      </w:pPr>
      <w:r>
        <w:rPr>
          <w:rFonts w:ascii="Arial" w:hAnsi="Arial" w:eastAsia="Arial" w:cs="Arial"/>
          <w:sz w:val="22"/>
          <w:szCs w:val="22"/>
        </w:rPr>
        <w:t>v2.4 是 GCC 智库研究抓取系统从「研究脚本」走向「团队工具」的里程碑版本。相对 v2.3 的关键跃迁有三：</w:t>
      </w:r>
    </w:p>
    <w:p w14:paraId="6091976E">
      <w:pPr>
        <w:pStyle w:val="16"/>
        <w:numPr>
          <w:ilvl w:val="0"/>
          <w:numId w:val="1"/>
        </w:numPr>
        <w:spacing w:after="80" w:line="320" w:lineRule="auto"/>
      </w:pPr>
      <w:r>
        <w:rPr>
          <w:rFonts w:ascii="Arial" w:hAnsi="Arial" w:eastAsia="Arial" w:cs="Arial"/>
          <w:b/>
          <w:bCs/>
          <w:sz w:val="22"/>
          <w:szCs w:val="22"/>
        </w:rPr>
        <w:t>维度跃迁：</w:t>
      </w:r>
      <w:r>
        <w:rPr>
          <w:rFonts w:ascii="Arial" w:hAnsi="Arial" w:eastAsia="Arial" w:cs="Arial"/>
          <w:sz w:val="22"/>
          <w:szCs w:val="22"/>
        </w:rPr>
        <w:t>21 → 29 家智库，引入区域 / 机构性质 / 议题三维分类，结果可任意切片，从「能不能抓到」转为「能不能按需切片」。</w:t>
      </w:r>
    </w:p>
    <w:p w14:paraId="1C5FDC57">
      <w:pPr>
        <w:pStyle w:val="16"/>
        <w:numPr>
          <w:ilvl w:val="0"/>
          <w:numId w:val="1"/>
        </w:numPr>
        <w:spacing w:after="80" w:line="320" w:lineRule="auto"/>
      </w:pPr>
      <w:r>
        <w:rPr>
          <w:rFonts w:ascii="Arial" w:hAnsi="Arial" w:eastAsia="Arial" w:cs="Arial"/>
          <w:b/>
          <w:bCs/>
          <w:sz w:val="22"/>
          <w:szCs w:val="22"/>
        </w:rPr>
        <w:t>协作跃迁：</w:t>
      </w:r>
      <w:r>
        <w:rPr>
          <w:rFonts w:ascii="Arial" w:hAnsi="Arial" w:eastAsia="Arial" w:cs="Arial"/>
          <w:sz w:val="22"/>
          <w:szCs w:val="22"/>
        </w:rPr>
        <w:t>飞书一键汇总链路打通、协作环境从 Drive 挂载切换为 Colab 本地 + 飞书汇总、Colab 操作界面全可视化，团队成员零命令行可用。</w:t>
      </w:r>
    </w:p>
    <w:p w14:paraId="2BA9E6C3">
      <w:pPr>
        <w:pStyle w:val="16"/>
        <w:numPr>
          <w:ilvl w:val="0"/>
          <w:numId w:val="1"/>
        </w:numPr>
        <w:spacing w:after="80" w:line="320" w:lineRule="auto"/>
      </w:pPr>
      <w:r>
        <w:rPr>
          <w:rFonts w:ascii="Arial" w:hAnsi="Arial" w:eastAsia="Arial" w:cs="Arial"/>
          <w:b/>
          <w:bCs/>
          <w:sz w:val="22"/>
          <w:szCs w:val="22"/>
        </w:rPr>
        <w:t>工程跃迁：</w:t>
      </w:r>
      <w:r>
        <w:rPr>
          <w:rFonts w:ascii="Arial" w:hAnsi="Arial" w:eastAsia="Arial" w:cs="Arial"/>
          <w:sz w:val="22"/>
          <w:szCs w:val="22"/>
        </w:rPr>
        <w:t>项目目录、GitHub 同步、汇报材料、筛选逻辑文档全部到位；筛选逻辑文档化让关键词体系优化与底层机制优化可以并行推进。</w:t>
      </w:r>
    </w:p>
    <w:p w14:paraId="1140D1C1">
      <w:pPr>
        <w:spacing w:after="120" w:line="320" w:lineRule="auto"/>
      </w:pPr>
      <w:r>
        <w:rPr>
          <w:rFonts w:ascii="Arial" w:hAnsi="Arial" w:eastAsia="Arial" w:cs="Arial"/>
          <w:sz w:val="22"/>
          <w:szCs w:val="22"/>
        </w:rPr>
        <w:t>当前系统在覆盖、精度、协作、工程化四个维度均已具备扎实基础。下一步的主线是：（1）推动飞书团队认证与组织迁移，让项目脱离个人账号形成正式协作底座；（2）逐一修复 v2.4 新发现的四个站点问题；（3）配置定时自动运行，迈向「全自动零人工」的日常监测流程。</w:t>
      </w:r>
    </w:p>
    <w:p w14:paraId="4ED4F2A8"/>
    <w:p w14:paraId="739A01DF"/>
    <w:p w14:paraId="383D07DB">
      <w:pPr>
        <w:spacing w:before="240" w:after="120"/>
        <w:jc w:val="right"/>
      </w:pPr>
      <w:r>
        <w:rPr>
          <w:rFonts w:ascii="Arial" w:hAnsi="Arial" w:eastAsia="Arial" w:cs="Arial"/>
          <w:sz w:val="22"/>
          <w:szCs w:val="22"/>
        </w:rPr>
        <w:t>成都创新金融研究院</w:t>
      </w:r>
    </w:p>
    <w:p w14:paraId="7C083BAF">
      <w:pPr>
        <w:spacing w:after="120"/>
        <w:jc w:val="right"/>
      </w:pPr>
      <w:r>
        <w:rPr>
          <w:rFonts w:ascii="Arial" w:hAnsi="Arial" w:eastAsia="Arial" w:cs="Arial"/>
          <w:sz w:val="22"/>
          <w:szCs w:val="22"/>
        </w:rPr>
        <w:t>姜亭汀</w:t>
      </w:r>
    </w:p>
    <w:p w14:paraId="1E2E666E">
      <w:pPr>
        <w:jc w:val="right"/>
      </w:pPr>
      <w:r>
        <w:rPr>
          <w:rFonts w:ascii="Arial" w:hAnsi="Arial" w:eastAsia="Arial" w:cs="Arial"/>
          <w:sz w:val="22"/>
          <w:szCs w:val="22"/>
        </w:rPr>
        <w:t>2026 年 4 月 28 日</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675B3"/>
    <w:multiLevelType w:val="singleLevel"/>
    <w:tmpl w:val="BDD675B3"/>
    <w:lvl w:ilvl="0" w:tentative="0">
      <w:start w:val="1"/>
      <w:numFmt w:val="bullet"/>
      <w:lvlText w:val="•"/>
      <w:lvlJc w:val="left"/>
      <w:pPr>
        <w:ind w:left="720" w:hanging="360"/>
      </w:pPr>
    </w:lvl>
  </w:abstractNum>
  <w:abstractNum w:abstractNumId="1">
    <w:nsid w:val="7FFF9452"/>
    <w:multiLevelType w:val="multilevel"/>
    <w:tmpl w:val="7FFF945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useFELayout/>
    <w:compatSetting w:name="compatibilityMode" w:uri="http://schemas.microsoft.com/office/word" w:val="15"/>
  </w:compat>
  <w:rsids>
    <w:rsidRoot w:val="00000000"/>
    <w:rsid w:val="75EA4A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sz w:val="30"/>
      <w:szCs w:val="30"/>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pPr>
      <w:spacing w:before="180" w:after="100"/>
      <w:outlineLvl w:val="2"/>
    </w:pPr>
    <w:rPr>
      <w:rFonts w:ascii="Arial" w:hAnsi="Arial" w:eastAsia="Arial" w:cs="Arial"/>
      <w:b/>
      <w:bCs/>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姜亭汀</dc:creator>
  <cp:lastModifiedBy>jungle</cp:lastModifiedBy>
  <dcterms:modified xsi:type="dcterms:W3CDTF">2026-04-29T14:54:14Z</dcterms:modified>
  <dc:title>GCC智库研究抓取系统 - v2.4进展汇报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ICV">
    <vt:lpwstr>CF8E0F386238F4DB76FFF1694D627FB1_42</vt:lpwstr>
  </property>
</Properties>
</file>