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1297B" w14:textId="22249E3C" w:rsidR="008A58E0" w:rsidRPr="008A58E0" w:rsidRDefault="008A58E0" w:rsidP="008A58E0">
      <w:pPr>
        <w:spacing w:line="480" w:lineRule="auto"/>
        <w:jc w:val="center"/>
        <w:rPr>
          <w:rFonts w:ascii="Times New Roman" w:hAnsi="Times New Roman" w:cs="Times New Roman"/>
          <w:sz w:val="24"/>
          <w:szCs w:val="24"/>
        </w:rPr>
      </w:pPr>
      <w:r w:rsidRPr="008A58E0">
        <w:rPr>
          <w:rFonts w:ascii="Times New Roman" w:hAnsi="Times New Roman" w:cs="Times New Roman"/>
          <w:sz w:val="24"/>
          <w:szCs w:val="24"/>
        </w:rPr>
        <w:t>Journal 8-2</w:t>
      </w:r>
    </w:p>
    <w:p w14:paraId="0F77BED6" w14:textId="592FA4A5" w:rsidR="008A58E0" w:rsidRPr="008A58E0" w:rsidRDefault="008A58E0" w:rsidP="008A58E0">
      <w:pPr>
        <w:spacing w:line="480" w:lineRule="auto"/>
        <w:jc w:val="center"/>
        <w:rPr>
          <w:rFonts w:ascii="Times New Roman" w:hAnsi="Times New Roman" w:cs="Times New Roman"/>
          <w:sz w:val="24"/>
          <w:szCs w:val="24"/>
        </w:rPr>
      </w:pPr>
      <w:r w:rsidRPr="008A58E0">
        <w:rPr>
          <w:rFonts w:ascii="Times New Roman" w:hAnsi="Times New Roman" w:cs="Times New Roman"/>
          <w:sz w:val="24"/>
          <w:szCs w:val="24"/>
        </w:rPr>
        <w:t>Brad Mills</w:t>
      </w:r>
    </w:p>
    <w:p w14:paraId="377AF15B" w14:textId="10F12DD3" w:rsidR="008A58E0" w:rsidRPr="008A58E0" w:rsidRDefault="008A58E0" w:rsidP="008A58E0">
      <w:pPr>
        <w:spacing w:line="480" w:lineRule="auto"/>
        <w:ind w:firstLine="720"/>
        <w:rPr>
          <w:rFonts w:ascii="Times New Roman" w:hAnsi="Times New Roman" w:cs="Times New Roman"/>
          <w:sz w:val="24"/>
          <w:szCs w:val="24"/>
        </w:rPr>
      </w:pPr>
      <w:r w:rsidRPr="008A58E0">
        <w:rPr>
          <w:rFonts w:ascii="Times New Roman" w:hAnsi="Times New Roman" w:cs="Times New Roman"/>
          <w:sz w:val="24"/>
          <w:szCs w:val="24"/>
        </w:rPr>
        <w:t>The statement “Don’t leave security to the end” emphasizes that security should not be an afterthought but an integral part of the development process. In software development, there is often a tendency to focus on building features while postponing security considerations until the later phases. However, this approach can lead to vulnerabilities that are expensive and time-consuming to fix if discovered late. Therefore, it is essential to incorporate secure coding practices throughout the entire software development lifecycle, including the planning, design, implementation, testing, and deployment phases. Security should be addressed early in development to identify and manage risks before releasing the final product.</w:t>
      </w:r>
    </w:p>
    <w:p w14:paraId="028A028F" w14:textId="77777777" w:rsidR="008A58E0" w:rsidRPr="008A58E0" w:rsidRDefault="008A58E0" w:rsidP="008A58E0">
      <w:pPr>
        <w:spacing w:line="480" w:lineRule="auto"/>
        <w:ind w:firstLine="720"/>
        <w:rPr>
          <w:rFonts w:ascii="Times New Roman" w:hAnsi="Times New Roman" w:cs="Times New Roman"/>
          <w:sz w:val="24"/>
          <w:szCs w:val="24"/>
        </w:rPr>
      </w:pPr>
      <w:r w:rsidRPr="008A58E0">
        <w:rPr>
          <w:rFonts w:ascii="Times New Roman" w:hAnsi="Times New Roman" w:cs="Times New Roman"/>
          <w:sz w:val="24"/>
          <w:szCs w:val="24"/>
        </w:rPr>
        <w:t>When security is treated as a foundational component of development, potential issues can be identified and resolved before they escalate into major problems. For example, secure design principles can be integrated into the planning phase to counteract threats like SQL injection, cross-site scripting, and unauthorized access at an early stage. Developers should also prioritize securing user data and system functionality as part of feature development to ensure adherence to security best practices across the development team.</w:t>
      </w:r>
    </w:p>
    <w:p w14:paraId="0390DAE8" w14:textId="77777777" w:rsidR="008A58E0" w:rsidRPr="008A58E0" w:rsidRDefault="008A58E0" w:rsidP="008A58E0">
      <w:pPr>
        <w:spacing w:line="480" w:lineRule="auto"/>
        <w:ind w:firstLine="720"/>
        <w:rPr>
          <w:rFonts w:ascii="Times New Roman" w:hAnsi="Times New Roman" w:cs="Times New Roman"/>
          <w:sz w:val="24"/>
          <w:szCs w:val="24"/>
        </w:rPr>
      </w:pPr>
      <w:r w:rsidRPr="008A58E0">
        <w:rPr>
          <w:rFonts w:ascii="Times New Roman" w:hAnsi="Times New Roman" w:cs="Times New Roman"/>
          <w:sz w:val="24"/>
          <w:szCs w:val="24"/>
        </w:rPr>
        <w:t xml:space="preserve">Secure coding standards play a critical role in achieving consistency in security practices. These standards define rules for writing secure code and help developers avoid common mistakes. For instance, guidelines such as the OWASP Secure Coding Practices Checklist or the CERT Secure Coding Standards provide recommendations to mitigate risks like buffer overflows, injection attacks, and insecure data handling. Adhering to such standards ensures that security is maintained throughout the source code, significantly reducing the likelihood of </w:t>
      </w:r>
      <w:r w:rsidRPr="008A58E0">
        <w:rPr>
          <w:rFonts w:ascii="Times New Roman" w:hAnsi="Times New Roman" w:cs="Times New Roman"/>
          <w:sz w:val="24"/>
          <w:szCs w:val="24"/>
        </w:rPr>
        <w:lastRenderedPageBreak/>
        <w:t>vulnerabilities introduced through human error. Additionally, secure coding standards provide a foundation for teaching developers proper security practices, aligning with the goal of embedding security into the development process.</w:t>
      </w:r>
    </w:p>
    <w:p w14:paraId="672A972D" w14:textId="77777777" w:rsidR="008A58E0" w:rsidRPr="008A58E0" w:rsidRDefault="008A58E0" w:rsidP="008A58E0">
      <w:pPr>
        <w:spacing w:line="480" w:lineRule="auto"/>
        <w:ind w:firstLine="720"/>
        <w:rPr>
          <w:rFonts w:ascii="Times New Roman" w:hAnsi="Times New Roman" w:cs="Times New Roman"/>
          <w:sz w:val="24"/>
          <w:szCs w:val="24"/>
        </w:rPr>
      </w:pPr>
      <w:r w:rsidRPr="008A58E0">
        <w:rPr>
          <w:rFonts w:ascii="Times New Roman" w:hAnsi="Times New Roman" w:cs="Times New Roman"/>
          <w:sz w:val="24"/>
          <w:szCs w:val="24"/>
        </w:rPr>
        <w:t>A threat is a potential danger that can harm a system, while vulnerabilities are weaknesses that threats can exploit. Effective risk management involves identifying high-risk vulnerabilities, such as those affecting sensitive user information, and evaluating the cost-benefit of implementing mitigations. High-return mitigations are prioritized, while lower-risk issues may be addressed later or with simpler measures. Risks should be ranked based on their potential impact to focus on critical areas first, considering both short- and long-term consequences of the security measures.</w:t>
      </w:r>
    </w:p>
    <w:p w14:paraId="67F68036" w14:textId="77777777" w:rsidR="008A58E0" w:rsidRPr="008A58E0" w:rsidRDefault="008A58E0" w:rsidP="008A58E0">
      <w:pPr>
        <w:spacing w:line="480" w:lineRule="auto"/>
        <w:ind w:firstLine="720"/>
        <w:rPr>
          <w:rFonts w:ascii="Times New Roman" w:hAnsi="Times New Roman" w:cs="Times New Roman"/>
          <w:sz w:val="24"/>
          <w:szCs w:val="24"/>
        </w:rPr>
      </w:pPr>
      <w:r w:rsidRPr="008A58E0">
        <w:rPr>
          <w:rFonts w:ascii="Times New Roman" w:hAnsi="Times New Roman" w:cs="Times New Roman"/>
          <w:sz w:val="24"/>
          <w:szCs w:val="24"/>
        </w:rPr>
        <w:t>The Zero Trust security model operates on the principle of “never trust, always verify.” Unlike traditional perimeter-based security, Zero Trust assumes threats can originate from both inside and outside the organization. It emphasizes continuous authentication and authorization of users and devices, the principle of least privilege, and network segmentation to contain potential damage in case of a breach. Implementing Zero Trust involves components such as Identity and Access Management, Multi-Factor Authentication, and Network Segmentation. By adopting this approach, organizations can reduce their attack surface and strengthen defenses against evolving threats.</w:t>
      </w:r>
    </w:p>
    <w:p w14:paraId="76A19797" w14:textId="77777777" w:rsidR="008A58E0" w:rsidRPr="008A58E0" w:rsidRDefault="008A58E0" w:rsidP="008A58E0">
      <w:pPr>
        <w:spacing w:line="480" w:lineRule="auto"/>
        <w:ind w:firstLine="720"/>
        <w:rPr>
          <w:rFonts w:ascii="Times New Roman" w:hAnsi="Times New Roman" w:cs="Times New Roman"/>
          <w:sz w:val="24"/>
          <w:szCs w:val="24"/>
        </w:rPr>
      </w:pPr>
      <w:r w:rsidRPr="008A58E0">
        <w:rPr>
          <w:rFonts w:ascii="Times New Roman" w:hAnsi="Times New Roman" w:cs="Times New Roman"/>
          <w:sz w:val="24"/>
          <w:szCs w:val="24"/>
        </w:rPr>
        <w:t xml:space="preserve">To ensure the effectiveness of security policies, organizations must develop and communicate these policies in a way that is easy for all team members to understand. Regularly revising standards to address emerging risks and incorporating the latest guidelines is crucial. Security automation can help organizations adhere to policies while reducing manual effort. Monitoring and handling security incidents promptly also </w:t>
      </w:r>
      <w:proofErr w:type="gramStart"/>
      <w:r w:rsidRPr="008A58E0">
        <w:rPr>
          <w:rFonts w:ascii="Times New Roman" w:hAnsi="Times New Roman" w:cs="Times New Roman"/>
          <w:sz w:val="24"/>
          <w:szCs w:val="24"/>
        </w:rPr>
        <w:t>enhance</w:t>
      </w:r>
      <w:proofErr w:type="gramEnd"/>
      <w:r w:rsidRPr="008A58E0">
        <w:rPr>
          <w:rFonts w:ascii="Times New Roman" w:hAnsi="Times New Roman" w:cs="Times New Roman"/>
          <w:sz w:val="24"/>
          <w:szCs w:val="24"/>
        </w:rPr>
        <w:t xml:space="preserve"> the integrity of systems. By </w:t>
      </w:r>
      <w:r w:rsidRPr="008A58E0">
        <w:rPr>
          <w:rFonts w:ascii="Times New Roman" w:hAnsi="Times New Roman" w:cs="Times New Roman"/>
          <w:sz w:val="24"/>
          <w:szCs w:val="24"/>
        </w:rPr>
        <w:lastRenderedPageBreak/>
        <w:t>integrating security at every layer of development and operation, organizations can effectively control risks and build secure, sustainable systems.</w:t>
      </w:r>
    </w:p>
    <w:p w14:paraId="33307535" w14:textId="650D3DC8" w:rsidR="008A58E0" w:rsidRDefault="008A58E0" w:rsidP="008A58E0">
      <w:pPr>
        <w:spacing w:line="480" w:lineRule="auto"/>
        <w:ind w:firstLine="720"/>
        <w:rPr>
          <w:rFonts w:ascii="Times New Roman" w:hAnsi="Times New Roman" w:cs="Times New Roman"/>
          <w:sz w:val="24"/>
          <w:szCs w:val="24"/>
        </w:rPr>
      </w:pPr>
      <w:r w:rsidRPr="008A58E0">
        <w:rPr>
          <w:rFonts w:ascii="Times New Roman" w:hAnsi="Times New Roman" w:cs="Times New Roman"/>
          <w:sz w:val="24"/>
          <w:szCs w:val="24"/>
        </w:rPr>
        <w:t>For example, in a user authentication service, measures can be implemented to ensure that the system rejects incorrect password requests and prevents repeated login attempts. By integrating such tests throughout the development process, security can be validated at every stage, not just during final QA testing or post-deployment. This proactive approach minimizes vulnerabilities and enhances the system's reliability, demonstrating that security is not an afterthought but a core element of development.</w:t>
      </w:r>
    </w:p>
    <w:p w14:paraId="75D20299" w14:textId="77777777" w:rsidR="008A58E0" w:rsidRDefault="008A58E0" w:rsidP="008A58E0">
      <w:pPr>
        <w:spacing w:line="480" w:lineRule="auto"/>
        <w:rPr>
          <w:rFonts w:ascii="Times New Roman" w:hAnsi="Times New Roman" w:cs="Times New Roman"/>
          <w:sz w:val="24"/>
          <w:szCs w:val="24"/>
        </w:rPr>
      </w:pPr>
    </w:p>
    <w:p w14:paraId="56CC66E3" w14:textId="572371D1" w:rsidR="008A58E0" w:rsidRDefault="008A58E0" w:rsidP="008A58E0">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3D57EB5E" w14:textId="2BDFC34C" w:rsidR="008A58E0" w:rsidRPr="008A58E0" w:rsidRDefault="008A58E0" w:rsidP="008A58E0">
      <w:pPr>
        <w:spacing w:line="480" w:lineRule="auto"/>
        <w:rPr>
          <w:rFonts w:ascii="Times New Roman" w:hAnsi="Times New Roman" w:cs="Times New Roman"/>
          <w:sz w:val="24"/>
          <w:szCs w:val="24"/>
        </w:rPr>
      </w:pPr>
      <w:r w:rsidRPr="008A58E0">
        <w:rPr>
          <w:rFonts w:ascii="Times New Roman" w:hAnsi="Times New Roman" w:cs="Times New Roman"/>
          <w:sz w:val="24"/>
          <w:szCs w:val="24"/>
        </w:rPr>
        <w:t>National Institute of Standards and Technology. (2022). Secure coding practices guidelines. Retrieved from https://www.nist.gov</w:t>
      </w:r>
    </w:p>
    <w:p w14:paraId="589AACFF" w14:textId="42540FCE" w:rsidR="008A58E0" w:rsidRPr="008A58E0" w:rsidRDefault="008A58E0" w:rsidP="008A58E0">
      <w:pPr>
        <w:spacing w:line="480" w:lineRule="auto"/>
        <w:rPr>
          <w:rFonts w:ascii="Times New Roman" w:hAnsi="Times New Roman" w:cs="Times New Roman"/>
          <w:sz w:val="24"/>
          <w:szCs w:val="24"/>
        </w:rPr>
      </w:pPr>
      <w:r w:rsidRPr="008A58E0">
        <w:rPr>
          <w:rFonts w:ascii="Times New Roman" w:hAnsi="Times New Roman" w:cs="Times New Roman"/>
          <w:sz w:val="24"/>
          <w:szCs w:val="24"/>
        </w:rPr>
        <w:t>Open Web Application Security Project. (2023). OWASP secure coding practices checklist. Retrieved from https://owasp.org</w:t>
      </w:r>
    </w:p>
    <w:p w14:paraId="7102F8E4" w14:textId="40EBA9D9" w:rsidR="008A58E0" w:rsidRPr="008A58E0" w:rsidRDefault="008A58E0" w:rsidP="008A58E0">
      <w:pPr>
        <w:spacing w:line="480" w:lineRule="auto"/>
        <w:rPr>
          <w:rFonts w:ascii="Times New Roman" w:hAnsi="Times New Roman" w:cs="Times New Roman"/>
          <w:sz w:val="24"/>
          <w:szCs w:val="24"/>
        </w:rPr>
      </w:pPr>
      <w:r w:rsidRPr="008A58E0">
        <w:rPr>
          <w:rFonts w:ascii="Times New Roman" w:hAnsi="Times New Roman" w:cs="Times New Roman"/>
          <w:sz w:val="24"/>
          <w:szCs w:val="24"/>
        </w:rPr>
        <w:t>Northcutt, S. (2021). The zero trust model: What it is and why it matters. SANS Institute. Retrieved from https://www.sans.org</w:t>
      </w:r>
    </w:p>
    <w:p w14:paraId="15CCD27D" w14:textId="397ACF99" w:rsidR="00C016F4" w:rsidRPr="008A58E0" w:rsidRDefault="00C016F4" w:rsidP="008A58E0">
      <w:pPr>
        <w:rPr>
          <w:rFonts w:ascii="Times New Roman" w:hAnsi="Times New Roman" w:cs="Times New Roman"/>
          <w:sz w:val="24"/>
          <w:szCs w:val="24"/>
        </w:rPr>
      </w:pPr>
    </w:p>
    <w:sectPr w:rsidR="00C016F4" w:rsidRPr="008A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E0"/>
    <w:rsid w:val="001B1B47"/>
    <w:rsid w:val="00296B41"/>
    <w:rsid w:val="003B506E"/>
    <w:rsid w:val="006D263E"/>
    <w:rsid w:val="008A58E0"/>
    <w:rsid w:val="00C016F4"/>
    <w:rsid w:val="00D4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8BDA"/>
  <w15:chartTrackingRefBased/>
  <w15:docId w15:val="{78529902-2598-45B1-A716-99982593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8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8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8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8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8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8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8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8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8E0"/>
    <w:rPr>
      <w:rFonts w:eastAsiaTheme="majorEastAsia" w:cstheme="majorBidi"/>
      <w:color w:val="272727" w:themeColor="text1" w:themeTint="D8"/>
    </w:rPr>
  </w:style>
  <w:style w:type="paragraph" w:styleId="Title">
    <w:name w:val="Title"/>
    <w:basedOn w:val="Normal"/>
    <w:next w:val="Normal"/>
    <w:link w:val="TitleChar"/>
    <w:uiPriority w:val="10"/>
    <w:qFormat/>
    <w:rsid w:val="008A5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8E0"/>
    <w:pPr>
      <w:spacing w:before="160"/>
      <w:jc w:val="center"/>
    </w:pPr>
    <w:rPr>
      <w:i/>
      <w:iCs/>
      <w:color w:val="404040" w:themeColor="text1" w:themeTint="BF"/>
    </w:rPr>
  </w:style>
  <w:style w:type="character" w:customStyle="1" w:styleId="QuoteChar">
    <w:name w:val="Quote Char"/>
    <w:basedOn w:val="DefaultParagraphFont"/>
    <w:link w:val="Quote"/>
    <w:uiPriority w:val="29"/>
    <w:rsid w:val="008A58E0"/>
    <w:rPr>
      <w:i/>
      <w:iCs/>
      <w:color w:val="404040" w:themeColor="text1" w:themeTint="BF"/>
    </w:rPr>
  </w:style>
  <w:style w:type="paragraph" w:styleId="ListParagraph">
    <w:name w:val="List Paragraph"/>
    <w:basedOn w:val="Normal"/>
    <w:uiPriority w:val="34"/>
    <w:qFormat/>
    <w:rsid w:val="008A58E0"/>
    <w:pPr>
      <w:ind w:left="720"/>
      <w:contextualSpacing/>
    </w:pPr>
  </w:style>
  <w:style w:type="character" w:styleId="IntenseEmphasis">
    <w:name w:val="Intense Emphasis"/>
    <w:basedOn w:val="DefaultParagraphFont"/>
    <w:uiPriority w:val="21"/>
    <w:qFormat/>
    <w:rsid w:val="008A58E0"/>
    <w:rPr>
      <w:i/>
      <w:iCs/>
      <w:color w:val="0F4761" w:themeColor="accent1" w:themeShade="BF"/>
    </w:rPr>
  </w:style>
  <w:style w:type="paragraph" w:styleId="IntenseQuote">
    <w:name w:val="Intense Quote"/>
    <w:basedOn w:val="Normal"/>
    <w:next w:val="Normal"/>
    <w:link w:val="IntenseQuoteChar"/>
    <w:uiPriority w:val="30"/>
    <w:qFormat/>
    <w:rsid w:val="008A5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8E0"/>
    <w:rPr>
      <w:i/>
      <w:iCs/>
      <w:color w:val="0F4761" w:themeColor="accent1" w:themeShade="BF"/>
    </w:rPr>
  </w:style>
  <w:style w:type="character" w:styleId="IntenseReference">
    <w:name w:val="Intense Reference"/>
    <w:basedOn w:val="DefaultParagraphFont"/>
    <w:uiPriority w:val="32"/>
    <w:qFormat/>
    <w:rsid w:val="008A58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915173">
      <w:bodyDiv w:val="1"/>
      <w:marLeft w:val="0"/>
      <w:marRight w:val="0"/>
      <w:marTop w:val="0"/>
      <w:marBottom w:val="0"/>
      <w:divBdr>
        <w:top w:val="none" w:sz="0" w:space="0" w:color="auto"/>
        <w:left w:val="none" w:sz="0" w:space="0" w:color="auto"/>
        <w:bottom w:val="none" w:sz="0" w:space="0" w:color="auto"/>
        <w:right w:val="none" w:sz="0" w:space="0" w:color="auto"/>
      </w:divBdr>
    </w:div>
    <w:div w:id="158977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Mills</dc:creator>
  <cp:keywords/>
  <dc:description/>
  <cp:lastModifiedBy>Brad Mills</cp:lastModifiedBy>
  <cp:revision>1</cp:revision>
  <dcterms:created xsi:type="dcterms:W3CDTF">2024-12-21T21:28:00Z</dcterms:created>
  <dcterms:modified xsi:type="dcterms:W3CDTF">2024-12-21T21:34:00Z</dcterms:modified>
</cp:coreProperties>
</file>