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5F29F" w14:textId="77777777" w:rsidR="007E6695" w:rsidRDefault="007E6695" w:rsidP="007E6695">
      <w:pPr>
        <w:jc w:val="center"/>
        <w:rPr>
          <w:rFonts w:ascii="Helvetica" w:hAnsi="Helvetica"/>
          <w:sz w:val="40"/>
          <w:szCs w:val="40"/>
          <w:u w:val="single"/>
        </w:rPr>
      </w:pPr>
    </w:p>
    <w:p w14:paraId="225C46C3" w14:textId="25845DF9" w:rsidR="000F5BFC" w:rsidRPr="007E6695" w:rsidRDefault="008614D5" w:rsidP="007E6695">
      <w:pPr>
        <w:jc w:val="center"/>
        <w:rPr>
          <w:rFonts w:ascii="Helvetica" w:hAnsi="Helvetica"/>
          <w:sz w:val="40"/>
          <w:szCs w:val="40"/>
          <w:u w:val="single"/>
        </w:rPr>
      </w:pPr>
      <w:r w:rsidRPr="007E6695">
        <w:rPr>
          <w:rFonts w:ascii="Helvetica" w:hAnsi="Helvetica"/>
          <w:sz w:val="40"/>
          <w:szCs w:val="40"/>
          <w:u w:val="single"/>
        </w:rPr>
        <w:t>AI Homework</w:t>
      </w:r>
    </w:p>
    <w:p w14:paraId="0A7ACF9F" w14:textId="5D04812E" w:rsidR="008614D5" w:rsidRPr="007E6695" w:rsidRDefault="008614D5" w:rsidP="007E6695">
      <w:pPr>
        <w:jc w:val="center"/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sz w:val="22"/>
          <w:szCs w:val="22"/>
        </w:rPr>
        <w:t>Ong Jung Yi (1006655)</w:t>
      </w:r>
    </w:p>
    <w:p w14:paraId="2C897399" w14:textId="77777777" w:rsidR="008614D5" w:rsidRDefault="008614D5">
      <w:pPr>
        <w:rPr>
          <w:rFonts w:ascii="Helvetica" w:hAnsi="Helvetica"/>
          <w:sz w:val="22"/>
          <w:szCs w:val="22"/>
        </w:rPr>
      </w:pPr>
    </w:p>
    <w:p w14:paraId="15B6EBE5" w14:textId="77777777" w:rsidR="007E6695" w:rsidRPr="007E6695" w:rsidRDefault="007E6695">
      <w:pPr>
        <w:rPr>
          <w:rFonts w:ascii="Helvetica" w:hAnsi="Helvetica"/>
          <w:sz w:val="22"/>
          <w:szCs w:val="22"/>
        </w:rPr>
      </w:pPr>
    </w:p>
    <w:p w14:paraId="4A932F40" w14:textId="277F5C36" w:rsidR="008614D5" w:rsidRPr="007E6695" w:rsidRDefault="008614D5" w:rsidP="008614D5">
      <w:pPr>
        <w:pStyle w:val="ListParagraph"/>
        <w:numPr>
          <w:ilvl w:val="0"/>
          <w:numId w:val="1"/>
        </w:numPr>
        <w:rPr>
          <w:rFonts w:ascii="Helvetica" w:hAnsi="Helvetica"/>
          <w:i/>
          <w:iCs/>
          <w:sz w:val="22"/>
          <w:szCs w:val="22"/>
        </w:rPr>
      </w:pPr>
      <w:r w:rsidRPr="007E6695">
        <w:rPr>
          <w:rFonts w:ascii="Helvetica" w:hAnsi="Helvetica"/>
          <w:i/>
          <w:iCs/>
          <w:sz w:val="22"/>
          <w:szCs w:val="22"/>
        </w:rPr>
        <w:t>Code has included in the Python Jupyter Notebook</w:t>
      </w:r>
    </w:p>
    <w:p w14:paraId="36B0F99F" w14:textId="77777777" w:rsidR="007E6695" w:rsidRPr="007E6695" w:rsidRDefault="007E6695" w:rsidP="007E6695">
      <w:pPr>
        <w:pStyle w:val="ListParagraph"/>
        <w:rPr>
          <w:rFonts w:ascii="Helvetica" w:hAnsi="Helvetica"/>
          <w:sz w:val="22"/>
          <w:szCs w:val="22"/>
        </w:rPr>
      </w:pPr>
    </w:p>
    <w:p w14:paraId="36168ADC" w14:textId="311B8172" w:rsidR="007E6695" w:rsidRPr="007E6695" w:rsidRDefault="007E6695" w:rsidP="007E6695">
      <w:pPr>
        <w:rPr>
          <w:rFonts w:ascii="Helvetica" w:hAnsi="Helvetica"/>
          <w:b/>
          <w:bCs/>
          <w:sz w:val="22"/>
          <w:szCs w:val="22"/>
        </w:rPr>
      </w:pPr>
      <w:r w:rsidRPr="007E6695">
        <w:rPr>
          <w:rFonts w:ascii="Helvetica" w:hAnsi="Helvetica"/>
          <w:b/>
          <w:bCs/>
          <w:sz w:val="22"/>
          <w:szCs w:val="22"/>
        </w:rPr>
        <w:t>b) Experimenting with Activation Functions and Optimizers</w:t>
      </w:r>
    </w:p>
    <w:p w14:paraId="44863D69" w14:textId="65DE3C72" w:rsidR="007E6695" w:rsidRPr="007E6695" w:rsidRDefault="007E6695" w:rsidP="007E6695">
      <w:p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sz w:val="22"/>
          <w:szCs w:val="22"/>
        </w:rPr>
        <w:t>To evaluate the impact of activation functions and optimizers on the model's</w:t>
      </w:r>
      <w:r w:rsidRPr="007E6695">
        <w:rPr>
          <w:rFonts w:ascii="Helvetica" w:hAnsi="Helvetica"/>
          <w:sz w:val="22"/>
          <w:szCs w:val="22"/>
        </w:rPr>
        <w:t xml:space="preserve"> </w:t>
      </w:r>
      <w:r w:rsidRPr="007E6695">
        <w:rPr>
          <w:rFonts w:ascii="Helvetica" w:hAnsi="Helvetica"/>
          <w:sz w:val="22"/>
          <w:szCs w:val="22"/>
        </w:rPr>
        <w:t xml:space="preserve">performance, </w:t>
      </w:r>
      <w:r w:rsidRPr="007E6695">
        <w:rPr>
          <w:rFonts w:ascii="Helvetica" w:hAnsi="Helvetica"/>
          <w:sz w:val="22"/>
          <w:szCs w:val="22"/>
        </w:rPr>
        <w:t xml:space="preserve">the following </w:t>
      </w:r>
      <w:r w:rsidRPr="007E6695">
        <w:rPr>
          <w:rFonts w:ascii="Helvetica" w:hAnsi="Helvetica"/>
          <w:sz w:val="22"/>
          <w:szCs w:val="22"/>
        </w:rPr>
        <w:t xml:space="preserve">experiments </w:t>
      </w:r>
      <w:r w:rsidRPr="007E6695">
        <w:rPr>
          <w:rFonts w:ascii="Helvetica" w:hAnsi="Helvetica"/>
          <w:sz w:val="22"/>
          <w:szCs w:val="22"/>
        </w:rPr>
        <w:t>were conducted</w:t>
      </w:r>
      <w:r w:rsidRPr="007E6695">
        <w:rPr>
          <w:rFonts w:ascii="Helvetica" w:hAnsi="Helvetica"/>
          <w:sz w:val="22"/>
          <w:szCs w:val="22"/>
        </w:rPr>
        <w:t>:</w:t>
      </w:r>
    </w:p>
    <w:p w14:paraId="6CEEB52A" w14:textId="77777777" w:rsidR="007E6695" w:rsidRPr="007E6695" w:rsidRDefault="007E6695" w:rsidP="007E6695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b/>
          <w:bCs/>
          <w:sz w:val="22"/>
          <w:szCs w:val="22"/>
        </w:rPr>
        <w:t>Three Activation Functions:</w:t>
      </w:r>
      <w:r w:rsidRPr="007E6695">
        <w:rPr>
          <w:rFonts w:ascii="Helvetica" w:hAnsi="Helvetica"/>
          <w:sz w:val="22"/>
          <w:szCs w:val="22"/>
        </w:rPr>
        <w:t xml:space="preserve"> ReLU, Sigmoid, and Tanh.</w:t>
      </w:r>
    </w:p>
    <w:p w14:paraId="7CD85402" w14:textId="18DC347C" w:rsidR="00A628A9" w:rsidRPr="007E6695" w:rsidRDefault="007E6695" w:rsidP="007E6695">
      <w:pPr>
        <w:pStyle w:val="ListParagraph"/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b/>
          <w:bCs/>
          <w:sz w:val="22"/>
          <w:szCs w:val="22"/>
        </w:rPr>
        <w:t>Two Optimizers:</w:t>
      </w:r>
      <w:r w:rsidRPr="007E6695">
        <w:rPr>
          <w:rFonts w:ascii="Helvetica" w:hAnsi="Helvetica"/>
          <w:sz w:val="22"/>
          <w:szCs w:val="22"/>
        </w:rPr>
        <w:t xml:space="preserve"> Stochastic Gradient Descent (SGD) and Adam.</w:t>
      </w:r>
    </w:p>
    <w:tbl>
      <w:tblPr>
        <w:tblW w:w="5524" w:type="dxa"/>
        <w:jc w:val="center"/>
        <w:tblLook w:val="04A0" w:firstRow="1" w:lastRow="0" w:firstColumn="1" w:lastColumn="0" w:noHBand="0" w:noVBand="1"/>
      </w:tblPr>
      <w:tblGrid>
        <w:gridCol w:w="1280"/>
        <w:gridCol w:w="1260"/>
        <w:gridCol w:w="1934"/>
        <w:gridCol w:w="1050"/>
      </w:tblGrid>
      <w:tr w:rsidR="00A628A9" w:rsidRPr="007E6695" w14:paraId="0852E7D0" w14:textId="7CD75D06" w:rsidTr="00A628A9">
        <w:trPr>
          <w:trHeight w:val="292"/>
          <w:jc w:val="center"/>
        </w:trPr>
        <w:tc>
          <w:tcPr>
            <w:tcW w:w="128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1EE6A5B0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Activation</w:t>
            </w:r>
          </w:p>
        </w:tc>
        <w:tc>
          <w:tcPr>
            <w:tcW w:w="12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116F0F95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Optimizer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6CB574E8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Test Accuracy (%)</w:t>
            </w:r>
          </w:p>
        </w:tc>
        <w:tc>
          <w:tcPr>
            <w:tcW w:w="105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</w:tcPr>
          <w:p w14:paraId="6D18B214" w14:textId="4FB85B06" w:rsidR="00A628A9" w:rsidRPr="007E6695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E6695"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Rank</w:t>
            </w:r>
          </w:p>
        </w:tc>
      </w:tr>
      <w:tr w:rsidR="00A628A9" w:rsidRPr="007E6695" w14:paraId="0004CDC3" w14:textId="67748FB1" w:rsidTr="00A628A9">
        <w:trPr>
          <w:trHeight w:val="292"/>
          <w:jc w:val="center"/>
        </w:trPr>
        <w:tc>
          <w:tcPr>
            <w:tcW w:w="128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F93D008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ReLU</w:t>
            </w:r>
          </w:p>
        </w:tc>
        <w:tc>
          <w:tcPr>
            <w:tcW w:w="12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4A0A8F6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SGD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27EA820" w14:textId="2AD7BDFE" w:rsidR="00A628A9" w:rsidRPr="00A628A9" w:rsidRDefault="001C05C6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79.26</w:t>
            </w:r>
          </w:p>
        </w:tc>
        <w:tc>
          <w:tcPr>
            <w:tcW w:w="105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</w:tcPr>
          <w:p w14:paraId="7DB95ED3" w14:textId="51731023" w:rsidR="00A628A9" w:rsidRPr="007E6695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669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A628A9" w:rsidRPr="007E6695" w14:paraId="49C7CE5E" w14:textId="4B77C993" w:rsidTr="00A628A9">
        <w:trPr>
          <w:trHeight w:val="292"/>
          <w:jc w:val="center"/>
        </w:trPr>
        <w:tc>
          <w:tcPr>
            <w:tcW w:w="128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3566850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ReLU</w:t>
            </w:r>
          </w:p>
        </w:tc>
        <w:tc>
          <w:tcPr>
            <w:tcW w:w="12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ECA0ED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Adam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74E67FF5" w14:textId="6CC2AC8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87.</w:t>
            </w:r>
            <w:r w:rsidR="001C05C6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08</w:t>
            </w:r>
          </w:p>
        </w:tc>
        <w:tc>
          <w:tcPr>
            <w:tcW w:w="105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</w:tcPr>
          <w:p w14:paraId="4D7CEF3B" w14:textId="6E88CE1E" w:rsidR="00A628A9" w:rsidRPr="007E6695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669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A628A9" w:rsidRPr="007E6695" w14:paraId="0A702ADF" w14:textId="4CF29AAD" w:rsidTr="00A628A9">
        <w:trPr>
          <w:trHeight w:val="292"/>
          <w:jc w:val="center"/>
        </w:trPr>
        <w:tc>
          <w:tcPr>
            <w:tcW w:w="128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144C970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Sigmoid</w:t>
            </w:r>
          </w:p>
        </w:tc>
        <w:tc>
          <w:tcPr>
            <w:tcW w:w="12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6F086A3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SGD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469D07E" w14:textId="0285FFB2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Pr="007E669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.00</w:t>
            </w:r>
          </w:p>
        </w:tc>
        <w:tc>
          <w:tcPr>
            <w:tcW w:w="105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</w:tcPr>
          <w:p w14:paraId="1224BC70" w14:textId="463EDD2A" w:rsidR="00A628A9" w:rsidRPr="007E6695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669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A628A9" w:rsidRPr="007E6695" w14:paraId="7DFE909E" w14:textId="265DC325" w:rsidTr="00A628A9">
        <w:trPr>
          <w:trHeight w:val="292"/>
          <w:jc w:val="center"/>
        </w:trPr>
        <w:tc>
          <w:tcPr>
            <w:tcW w:w="128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C29703A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Sigmoid</w:t>
            </w:r>
          </w:p>
        </w:tc>
        <w:tc>
          <w:tcPr>
            <w:tcW w:w="12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CC311ED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Adam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293750F" w14:textId="4E5A1BDC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86.</w:t>
            </w:r>
            <w:r w:rsidR="001C05C6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05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</w:tcPr>
          <w:p w14:paraId="76142D97" w14:textId="0283D244" w:rsidR="00A628A9" w:rsidRPr="007E6695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669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A628A9" w:rsidRPr="007E6695" w14:paraId="62BDEE66" w14:textId="7F26012C" w:rsidTr="00A628A9">
        <w:trPr>
          <w:trHeight w:val="292"/>
          <w:jc w:val="center"/>
        </w:trPr>
        <w:tc>
          <w:tcPr>
            <w:tcW w:w="128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9FF0B3D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Tanh</w:t>
            </w:r>
          </w:p>
        </w:tc>
        <w:tc>
          <w:tcPr>
            <w:tcW w:w="12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85EF728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SGD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E3C84C3" w14:textId="32211F1C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81.</w:t>
            </w:r>
            <w:r w:rsidR="00691E28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83</w:t>
            </w:r>
          </w:p>
        </w:tc>
        <w:tc>
          <w:tcPr>
            <w:tcW w:w="105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</w:tcPr>
          <w:p w14:paraId="7007F6FB" w14:textId="16262C02" w:rsidR="00A628A9" w:rsidRPr="007E6695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669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A628A9" w:rsidRPr="007E6695" w14:paraId="4B573133" w14:textId="7C9B0114" w:rsidTr="00A628A9">
        <w:trPr>
          <w:trHeight w:val="292"/>
          <w:jc w:val="center"/>
        </w:trPr>
        <w:tc>
          <w:tcPr>
            <w:tcW w:w="128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B6FBCC9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Tanh</w:t>
            </w:r>
          </w:p>
        </w:tc>
        <w:tc>
          <w:tcPr>
            <w:tcW w:w="12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AA3CEA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Adam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5EFCB4E" w14:textId="77777777" w:rsidR="00A628A9" w:rsidRPr="00A628A9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87.06</w:t>
            </w:r>
          </w:p>
        </w:tc>
        <w:tc>
          <w:tcPr>
            <w:tcW w:w="105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</w:tcPr>
          <w:p w14:paraId="61854CE2" w14:textId="1158460B" w:rsidR="00A628A9" w:rsidRPr="007E6695" w:rsidRDefault="00A628A9" w:rsidP="00A628A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E669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</w:tbl>
    <w:p w14:paraId="02BAC227" w14:textId="77777777" w:rsidR="007E6695" w:rsidRDefault="007E6695" w:rsidP="00A628A9">
      <w:pPr>
        <w:rPr>
          <w:rFonts w:ascii="Helvetica" w:hAnsi="Helvetica"/>
          <w:sz w:val="22"/>
          <w:szCs w:val="22"/>
        </w:rPr>
      </w:pPr>
    </w:p>
    <w:p w14:paraId="00D6A4F6" w14:textId="0931D1C5" w:rsidR="007E6695" w:rsidRPr="007E6695" w:rsidRDefault="007E6695" w:rsidP="007E6695">
      <w:pPr>
        <w:rPr>
          <w:rFonts w:ascii="Helvetica" w:hAnsi="Helvetica"/>
          <w:b/>
          <w:bCs/>
          <w:sz w:val="22"/>
          <w:szCs w:val="22"/>
        </w:rPr>
      </w:pPr>
      <w:r w:rsidRPr="007E6695">
        <w:rPr>
          <w:rFonts w:ascii="Helvetica" w:hAnsi="Helvetica"/>
          <w:b/>
          <w:bCs/>
          <w:sz w:val="22"/>
          <w:szCs w:val="22"/>
        </w:rPr>
        <w:t>Observations:</w:t>
      </w:r>
    </w:p>
    <w:p w14:paraId="5C8857C9" w14:textId="5BC9423B" w:rsidR="007E6695" w:rsidRDefault="007E6695" w:rsidP="007E6695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sz w:val="22"/>
          <w:szCs w:val="22"/>
        </w:rPr>
        <w:t>The Sigmoid activation function performed poorly, especially with SGD.</w:t>
      </w:r>
    </w:p>
    <w:p w14:paraId="54BD249E" w14:textId="5A1ADFF7" w:rsidR="00106048" w:rsidRDefault="003F5FA6" w:rsidP="00106048">
      <w:pPr>
        <w:pStyle w:val="ListParagraph"/>
        <w:numPr>
          <w:ilvl w:val="1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is likely because Sigmoid activation function suffers from vanishing gradients, limiting weight updates and leading to ineffective learning.</w:t>
      </w:r>
    </w:p>
    <w:p w14:paraId="59A3FB3F" w14:textId="566F832B" w:rsidR="00623F14" w:rsidRPr="00623F14" w:rsidRDefault="00623F14" w:rsidP="00623F14">
      <w:pPr>
        <w:pStyle w:val="ListParagraph"/>
        <w:numPr>
          <w:ilvl w:val="1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When paired with SGD the training can stagnate resulting in low test accuracy</w:t>
      </w:r>
    </w:p>
    <w:p w14:paraId="7E62A4D6" w14:textId="73D8BAEF" w:rsidR="007E6695" w:rsidRDefault="007E6695" w:rsidP="007E6695">
      <w:pPr>
        <w:pStyle w:val="ListParagraph"/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sz w:val="22"/>
          <w:szCs w:val="22"/>
        </w:rPr>
        <w:t>Adam consistently outperformed SGD across all activation functions.</w:t>
      </w:r>
    </w:p>
    <w:p w14:paraId="02867F8F" w14:textId="0DCB7482" w:rsidR="00A628A9" w:rsidRDefault="007E6695" w:rsidP="00A628A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/>
        <w:t xml:space="preserve">The best performance was from the </w:t>
      </w:r>
      <w:r w:rsidRPr="00106048">
        <w:rPr>
          <w:rFonts w:ascii="Helvetica" w:hAnsi="Helvetica"/>
          <w:b/>
          <w:bCs/>
          <w:sz w:val="22"/>
          <w:szCs w:val="22"/>
        </w:rPr>
        <w:t>ReLU + Adam</w:t>
      </w:r>
      <w:r>
        <w:rPr>
          <w:rFonts w:ascii="Helvetica" w:hAnsi="Helvetica"/>
          <w:sz w:val="22"/>
          <w:szCs w:val="22"/>
        </w:rPr>
        <w:t>, activation-optimizer configuration which was selected</w:t>
      </w:r>
      <w:r w:rsidRPr="007E6695">
        <w:rPr>
          <w:rFonts w:ascii="Helvetica" w:hAnsi="Helvetica"/>
          <w:sz w:val="22"/>
          <w:szCs w:val="22"/>
        </w:rPr>
        <w:t xml:space="preserve"> for further improvements in Part (c)</w:t>
      </w:r>
    </w:p>
    <w:p w14:paraId="50036C99" w14:textId="4104DCC5" w:rsidR="007E6695" w:rsidRPr="007E6695" w:rsidRDefault="007E6695" w:rsidP="00A628A9">
      <w:p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sz w:val="22"/>
          <w:szCs w:val="22"/>
        </w:rPr>
        <w:t>The worst-performing combination was Sigmoid + SGD (10.00%), confirming that Sigmoid is unsuitable for deep networks.</w:t>
      </w:r>
    </w:p>
    <w:p w14:paraId="7D9680ED" w14:textId="77777777" w:rsidR="007E6695" w:rsidRDefault="007E6695" w:rsidP="00A628A9">
      <w:pPr>
        <w:rPr>
          <w:rFonts w:ascii="Helvetica" w:hAnsi="Helvetica"/>
          <w:sz w:val="22"/>
          <w:szCs w:val="22"/>
        </w:rPr>
      </w:pPr>
    </w:p>
    <w:p w14:paraId="2EE9F688" w14:textId="77777777" w:rsidR="007E6695" w:rsidRDefault="007E6695" w:rsidP="00A628A9">
      <w:pPr>
        <w:rPr>
          <w:rFonts w:ascii="Helvetica" w:hAnsi="Helvetica"/>
          <w:sz w:val="22"/>
          <w:szCs w:val="22"/>
        </w:rPr>
      </w:pPr>
    </w:p>
    <w:p w14:paraId="7CFBF16C" w14:textId="77777777" w:rsidR="007E6695" w:rsidRDefault="007E6695" w:rsidP="00A628A9">
      <w:pPr>
        <w:rPr>
          <w:rFonts w:ascii="Helvetica" w:hAnsi="Helvetica"/>
          <w:sz w:val="22"/>
          <w:szCs w:val="22"/>
        </w:rPr>
      </w:pPr>
    </w:p>
    <w:p w14:paraId="5C87EF78" w14:textId="3BAD245E" w:rsidR="007E6695" w:rsidRPr="007E6695" w:rsidRDefault="007E6695" w:rsidP="00A628A9">
      <w:pPr>
        <w:rPr>
          <w:rFonts w:ascii="Helvetica" w:hAnsi="Helvetica"/>
          <w:sz w:val="22"/>
          <w:szCs w:val="22"/>
        </w:rPr>
      </w:pPr>
    </w:p>
    <w:p w14:paraId="0F45CF8D" w14:textId="394BCD09" w:rsidR="00686720" w:rsidRDefault="007E6695" w:rsidP="007E6695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lastRenderedPageBreak/>
        <w:t xml:space="preserve">c) </w:t>
      </w:r>
      <w:r w:rsidR="00686720" w:rsidRPr="007E6695">
        <w:rPr>
          <w:rFonts w:ascii="Helvetica" w:hAnsi="Helvetica"/>
          <w:b/>
          <w:bCs/>
          <w:sz w:val="22"/>
          <w:szCs w:val="22"/>
        </w:rPr>
        <w:t>Results of more epochs with Learning rate scheduler</w:t>
      </w:r>
    </w:p>
    <w:p w14:paraId="645D0D32" w14:textId="383F4845" w:rsidR="007E6695" w:rsidRDefault="007E6695" w:rsidP="007E6695">
      <w:p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sz w:val="22"/>
          <w:szCs w:val="22"/>
        </w:rPr>
        <w:t>After identifying ReLU + Adam as the best combination, two strategies</w:t>
      </w:r>
      <w:r>
        <w:rPr>
          <w:rFonts w:ascii="Helvetica" w:hAnsi="Helvetica"/>
          <w:sz w:val="22"/>
          <w:szCs w:val="22"/>
        </w:rPr>
        <w:t xml:space="preserve"> were explored </w:t>
      </w:r>
      <w:r w:rsidRPr="007E6695">
        <w:rPr>
          <w:rFonts w:ascii="Helvetica" w:hAnsi="Helvetica"/>
          <w:sz w:val="22"/>
          <w:szCs w:val="22"/>
        </w:rPr>
        <w:t>to further enhance the model’s performance:</w:t>
      </w:r>
    </w:p>
    <w:p w14:paraId="25BE1F8C" w14:textId="77777777" w:rsidR="007E6695" w:rsidRPr="007E6695" w:rsidRDefault="007E6695" w:rsidP="007E6695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sz w:val="22"/>
          <w:szCs w:val="22"/>
        </w:rPr>
        <w:t>Increase the Number of Training Epochs</w:t>
      </w:r>
    </w:p>
    <w:p w14:paraId="7BD04241" w14:textId="09CCF636" w:rsidR="007E6695" w:rsidRDefault="007E6695" w:rsidP="007E6695">
      <w:pPr>
        <w:pStyle w:val="ListParagraph"/>
        <w:numPr>
          <w:ilvl w:val="0"/>
          <w:numId w:val="4"/>
        </w:num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sz w:val="22"/>
          <w:szCs w:val="22"/>
        </w:rPr>
        <w:t>Implement a Learning Rate Scheduler</w:t>
      </w:r>
    </w:p>
    <w:p w14:paraId="02DF2461" w14:textId="26E294B7" w:rsidR="007E6695" w:rsidRPr="007E6695" w:rsidRDefault="007E6695" w:rsidP="007E669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</w:t>
      </w:r>
      <w:r w:rsidRPr="007E6695">
        <w:rPr>
          <w:rFonts w:ascii="Helvetica" w:hAnsi="Helvetica"/>
          <w:sz w:val="22"/>
          <w:szCs w:val="22"/>
        </w:rPr>
        <w:t xml:space="preserve"> StepLR scheduler to reduce the learning rate by half every 5 epochs.</w:t>
      </w:r>
      <w:r>
        <w:rPr>
          <w:rFonts w:ascii="Helvetica" w:hAnsi="Helvetica"/>
          <w:sz w:val="22"/>
          <w:szCs w:val="22"/>
        </w:rPr>
        <w:t xml:space="preserve"> </w:t>
      </w:r>
      <w:r w:rsidRPr="007E6695">
        <w:rPr>
          <w:rFonts w:ascii="Helvetica" w:hAnsi="Helvetica"/>
          <w:sz w:val="22"/>
          <w:szCs w:val="22"/>
        </w:rPr>
        <w:t>This prevents the model from overshooting minima and helps fine-tune weights in later epochs.</w:t>
      </w:r>
    </w:p>
    <w:tbl>
      <w:tblPr>
        <w:tblW w:w="6408" w:type="dxa"/>
        <w:jc w:val="center"/>
        <w:tblLook w:val="04A0" w:firstRow="1" w:lastRow="0" w:firstColumn="1" w:lastColumn="0" w:noHBand="0" w:noVBand="1"/>
      </w:tblPr>
      <w:tblGrid>
        <w:gridCol w:w="1280"/>
        <w:gridCol w:w="1260"/>
        <w:gridCol w:w="1934"/>
        <w:gridCol w:w="1934"/>
      </w:tblGrid>
      <w:tr w:rsidR="00DF2585" w:rsidRPr="007E6695" w14:paraId="07F90625" w14:textId="5BEF4200" w:rsidTr="00DF2585">
        <w:trPr>
          <w:trHeight w:val="292"/>
          <w:jc w:val="center"/>
        </w:trPr>
        <w:tc>
          <w:tcPr>
            <w:tcW w:w="128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5416142B" w14:textId="77777777" w:rsidR="00DF2585" w:rsidRPr="00A628A9" w:rsidRDefault="00DF2585" w:rsidP="000B736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Activation</w:t>
            </w:r>
          </w:p>
        </w:tc>
        <w:tc>
          <w:tcPr>
            <w:tcW w:w="12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noWrap/>
            <w:vAlign w:val="bottom"/>
            <w:hideMark/>
          </w:tcPr>
          <w:p w14:paraId="6E108E7C" w14:textId="77777777" w:rsidR="00DF2585" w:rsidRPr="00A628A9" w:rsidRDefault="00DF2585" w:rsidP="000B736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Optimizer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noWrap/>
            <w:vAlign w:val="bottom"/>
            <w:hideMark/>
          </w:tcPr>
          <w:p w14:paraId="0C371539" w14:textId="77777777" w:rsidR="00DF2585" w:rsidRPr="00A628A9" w:rsidRDefault="00DF2585" w:rsidP="000B736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Test Accuracy (%)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</w:tcPr>
          <w:p w14:paraId="04C3D651" w14:textId="79E57093" w:rsidR="00DF2585" w:rsidRPr="00A628A9" w:rsidRDefault="00DF2585" w:rsidP="000B736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Epoch</w:t>
            </w:r>
          </w:p>
        </w:tc>
      </w:tr>
      <w:tr w:rsidR="00DF2585" w:rsidRPr="007E6695" w14:paraId="64707633" w14:textId="068BAD7F" w:rsidTr="00DF2585">
        <w:trPr>
          <w:trHeight w:val="292"/>
          <w:jc w:val="center"/>
        </w:trPr>
        <w:tc>
          <w:tcPr>
            <w:tcW w:w="128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</w:tcPr>
          <w:p w14:paraId="776D6220" w14:textId="146BE575" w:rsidR="00DF2585" w:rsidRPr="00A628A9" w:rsidRDefault="00DF2585" w:rsidP="00DF258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ReLU</w:t>
            </w:r>
          </w:p>
        </w:tc>
        <w:tc>
          <w:tcPr>
            <w:tcW w:w="12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</w:tcPr>
          <w:p w14:paraId="3A5A57AB" w14:textId="0A4E79B9" w:rsidR="00DF2585" w:rsidRPr="00A628A9" w:rsidRDefault="00DF2585" w:rsidP="00DF258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SGD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</w:tcPr>
          <w:p w14:paraId="36E20048" w14:textId="05B022B8" w:rsidR="00DF2585" w:rsidRPr="00A628A9" w:rsidRDefault="00DF2585" w:rsidP="00DF258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  <w:r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8.15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</w:tcPr>
          <w:p w14:paraId="378B8567" w14:textId="5130AE55" w:rsidR="00DF2585" w:rsidRDefault="00DF2585" w:rsidP="00DF258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DF2585" w:rsidRPr="007E6695" w14:paraId="00CF6F8C" w14:textId="77777777" w:rsidTr="00DF2585">
        <w:trPr>
          <w:trHeight w:val="292"/>
          <w:jc w:val="center"/>
        </w:trPr>
        <w:tc>
          <w:tcPr>
            <w:tcW w:w="128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</w:tcPr>
          <w:p w14:paraId="45CCA415" w14:textId="361BC0E8" w:rsidR="00DF2585" w:rsidRPr="00A628A9" w:rsidRDefault="00DF2585" w:rsidP="00DF258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ReLU</w:t>
            </w:r>
          </w:p>
        </w:tc>
        <w:tc>
          <w:tcPr>
            <w:tcW w:w="12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</w:tcPr>
          <w:p w14:paraId="56BF889A" w14:textId="61C443E5" w:rsidR="00DF2585" w:rsidRPr="00A628A9" w:rsidRDefault="00DF2585" w:rsidP="00DF258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628A9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SGD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</w:tcPr>
          <w:p w14:paraId="0CE86705" w14:textId="416D8A33" w:rsidR="00DF2585" w:rsidRDefault="00DF2585" w:rsidP="00DF258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89.53</w:t>
            </w:r>
          </w:p>
        </w:tc>
        <w:tc>
          <w:tcPr>
            <w:tcW w:w="1934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</w:tcPr>
          <w:p w14:paraId="4AC4F3F2" w14:textId="128E83D5" w:rsidR="00DF2585" w:rsidRDefault="00DF2585" w:rsidP="00DF258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</w:tbl>
    <w:p w14:paraId="075F6314" w14:textId="77777777" w:rsidR="00686720" w:rsidRDefault="00686720" w:rsidP="00686720">
      <w:pPr>
        <w:rPr>
          <w:rFonts w:ascii="Helvetica" w:hAnsi="Helvetica"/>
          <w:sz w:val="22"/>
          <w:szCs w:val="22"/>
        </w:rPr>
      </w:pPr>
    </w:p>
    <w:p w14:paraId="0D210065" w14:textId="688DF2E4" w:rsidR="00C337F9" w:rsidRDefault="00C337F9" w:rsidP="00C337F9">
      <w:pPr>
        <w:jc w:val="center"/>
        <w:rPr>
          <w:rFonts w:ascii="Helvetica" w:hAnsi="Helvetica"/>
          <w:sz w:val="22"/>
          <w:szCs w:val="22"/>
        </w:rPr>
      </w:pPr>
      <w:r w:rsidRPr="00C337F9">
        <w:rPr>
          <w:rFonts w:ascii="Helvetica" w:hAnsi="Helvetica"/>
          <w:sz w:val="22"/>
          <w:szCs w:val="22"/>
        </w:rPr>
        <w:drawing>
          <wp:inline distT="0" distB="0" distL="0" distR="0" wp14:anchorId="28ABFF74" wp14:editId="7B12B67A">
            <wp:extent cx="4870450" cy="2268488"/>
            <wp:effectExtent l="0" t="0" r="6350" b="0"/>
            <wp:docPr id="399831884" name="Picture 1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31884" name="Picture 1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931" cy="22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A970" w14:textId="364F31B8" w:rsidR="007E6695" w:rsidRDefault="007E6695" w:rsidP="00686720">
      <w:p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sz w:val="22"/>
          <w:szCs w:val="22"/>
        </w:rPr>
        <w:t xml:space="preserve">The improved model achieved </w:t>
      </w:r>
      <w:r w:rsidR="00BD48F6">
        <w:rPr>
          <w:rFonts w:ascii="Helvetica" w:hAnsi="Helvetica"/>
          <w:b/>
          <w:bCs/>
          <w:sz w:val="22"/>
          <w:szCs w:val="22"/>
        </w:rPr>
        <w:t>89.53</w:t>
      </w:r>
      <w:r w:rsidRPr="007E6695">
        <w:rPr>
          <w:rFonts w:ascii="Helvetica" w:hAnsi="Helvetica"/>
          <w:b/>
          <w:bCs/>
          <w:sz w:val="22"/>
          <w:szCs w:val="22"/>
        </w:rPr>
        <w:t>% accuracy</w:t>
      </w:r>
      <w:r w:rsidRPr="007E6695">
        <w:rPr>
          <w:rFonts w:ascii="Helvetica" w:hAnsi="Helvetica"/>
          <w:sz w:val="22"/>
          <w:szCs w:val="22"/>
        </w:rPr>
        <w:t xml:space="preserve">, surpassing the previous best of </w:t>
      </w:r>
      <w:r w:rsidRPr="007E6695">
        <w:rPr>
          <w:rFonts w:ascii="Helvetica" w:hAnsi="Helvetica"/>
          <w:b/>
          <w:bCs/>
          <w:sz w:val="22"/>
          <w:szCs w:val="22"/>
        </w:rPr>
        <w:t>87.75%</w:t>
      </w:r>
      <w:r w:rsidRPr="007E6695">
        <w:rPr>
          <w:rFonts w:ascii="Helvetica" w:hAnsi="Helvetica"/>
          <w:sz w:val="22"/>
          <w:szCs w:val="22"/>
        </w:rPr>
        <w:t>.</w:t>
      </w:r>
      <w:r>
        <w:rPr>
          <w:rFonts w:ascii="Helvetica" w:hAnsi="Helvetica"/>
          <w:sz w:val="22"/>
          <w:szCs w:val="22"/>
        </w:rPr>
        <w:t xml:space="preserve"> These improvements were likely because more epochs allowed the model to learn deeper feature representation while the learning rate scheduling ensured stable training while updating the weights.</w:t>
      </w:r>
    </w:p>
    <w:p w14:paraId="6D8CC4B3" w14:textId="1F4B0BAC" w:rsidR="007E6695" w:rsidRPr="007E6695" w:rsidRDefault="007E6695" w:rsidP="00686720">
      <w:pPr>
        <w:rPr>
          <w:rFonts w:ascii="Helvetica" w:hAnsi="Helvetica"/>
          <w:sz w:val="22"/>
          <w:szCs w:val="22"/>
        </w:rPr>
      </w:pPr>
      <w:r w:rsidRPr="007E6695">
        <w:rPr>
          <w:rFonts w:ascii="Helvetica" w:hAnsi="Helvetica"/>
          <w:sz w:val="22"/>
          <w:szCs w:val="22"/>
        </w:rPr>
        <w:t xml:space="preserve">By increasing epochs and adding a learning rate scheduler, we improved test accuracy from 87.75% to </w:t>
      </w:r>
      <w:r w:rsidR="00BD48F6">
        <w:rPr>
          <w:rFonts w:ascii="Helvetica" w:hAnsi="Helvetica"/>
          <w:sz w:val="22"/>
          <w:szCs w:val="22"/>
        </w:rPr>
        <w:t>89.53</w:t>
      </w:r>
      <w:r w:rsidRPr="007E6695">
        <w:rPr>
          <w:rFonts w:ascii="Helvetica" w:hAnsi="Helvetica"/>
          <w:sz w:val="22"/>
          <w:szCs w:val="22"/>
        </w:rPr>
        <w:t>%.</w:t>
      </w:r>
    </w:p>
    <w:sectPr w:rsidR="007E6695" w:rsidRPr="007E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940BC"/>
    <w:multiLevelType w:val="multilevel"/>
    <w:tmpl w:val="7208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B23E0"/>
    <w:multiLevelType w:val="hybridMultilevel"/>
    <w:tmpl w:val="EDF45B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533E"/>
    <w:multiLevelType w:val="hybridMultilevel"/>
    <w:tmpl w:val="564E3F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D4A98"/>
    <w:multiLevelType w:val="hybridMultilevel"/>
    <w:tmpl w:val="502AC56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75568">
    <w:abstractNumId w:val="3"/>
  </w:num>
  <w:num w:numId="2" w16cid:durableId="1563634429">
    <w:abstractNumId w:val="0"/>
  </w:num>
  <w:num w:numId="3" w16cid:durableId="956108261">
    <w:abstractNumId w:val="2"/>
  </w:num>
  <w:num w:numId="4" w16cid:durableId="171461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D5"/>
    <w:rsid w:val="000F5BFC"/>
    <w:rsid w:val="00106048"/>
    <w:rsid w:val="001C05C6"/>
    <w:rsid w:val="003810B2"/>
    <w:rsid w:val="003F5FA6"/>
    <w:rsid w:val="0048235D"/>
    <w:rsid w:val="00623F14"/>
    <w:rsid w:val="00686720"/>
    <w:rsid w:val="00691E28"/>
    <w:rsid w:val="00716D3A"/>
    <w:rsid w:val="007E6695"/>
    <w:rsid w:val="008614D5"/>
    <w:rsid w:val="00974A86"/>
    <w:rsid w:val="00A628A9"/>
    <w:rsid w:val="00BD48F6"/>
    <w:rsid w:val="00C337F9"/>
    <w:rsid w:val="00DF2585"/>
    <w:rsid w:val="00FB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A380"/>
  <w15:chartTrackingRefBased/>
  <w15:docId w15:val="{60547349-EDEF-41B6-833B-A4455C78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20"/>
  </w:style>
  <w:style w:type="paragraph" w:styleId="Heading1">
    <w:name w:val="heading 1"/>
    <w:basedOn w:val="Normal"/>
    <w:next w:val="Normal"/>
    <w:link w:val="Heading1Char"/>
    <w:uiPriority w:val="9"/>
    <w:qFormat/>
    <w:rsid w:val="00861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ED6257B77644D9B93F747D020B57C" ma:contentTypeVersion="18" ma:contentTypeDescription="Create a new document." ma:contentTypeScope="" ma:versionID="7e364bc6cbd8fe3bd3c38b96159eb5ec">
  <xsd:schema xmlns:xsd="http://www.w3.org/2001/XMLSchema" xmlns:xs="http://www.w3.org/2001/XMLSchema" xmlns:p="http://schemas.microsoft.com/office/2006/metadata/properties" xmlns:ns3="c1a8bfd8-7825-4020-afb1-330b5add0a6e" xmlns:ns4="1c6c2817-b2c1-450a-8482-8fabad8f075f" targetNamespace="http://schemas.microsoft.com/office/2006/metadata/properties" ma:root="true" ma:fieldsID="84427012fbdfd9e0e5cecbf17cab35b0" ns3:_="" ns4:_="">
    <xsd:import namespace="c1a8bfd8-7825-4020-afb1-330b5add0a6e"/>
    <xsd:import namespace="1c6c2817-b2c1-450a-8482-8fabad8f0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8bfd8-7825-4020-afb1-330b5add0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c2817-b2c1-450a-8482-8fabad8f075f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a8bfd8-7825-4020-afb1-330b5add0a6e" xsi:nil="true"/>
  </documentManagement>
</p:properties>
</file>

<file path=customXml/itemProps1.xml><?xml version="1.0" encoding="utf-8"?>
<ds:datastoreItem xmlns:ds="http://schemas.openxmlformats.org/officeDocument/2006/customXml" ds:itemID="{1C6F4667-808D-434C-83E2-5F234629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8bfd8-7825-4020-afb1-330b5add0a6e"/>
    <ds:schemaRef ds:uri="1c6c2817-b2c1-450a-8482-8fabad8f0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F3E440-E2E0-45F6-8F93-3FE5E6231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3E168-3A8B-42D7-94ED-E63C271F9D3E}">
  <ds:schemaRefs>
    <ds:schemaRef ds:uri="http://schemas.microsoft.com/office/2006/metadata/properties"/>
    <ds:schemaRef ds:uri="http://schemas.microsoft.com/office/infopath/2007/PartnerControls"/>
    <ds:schemaRef ds:uri="c1a8bfd8-7825-4020-afb1-330b5add0a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Yi Ong</dc:creator>
  <cp:keywords/>
  <dc:description/>
  <cp:lastModifiedBy>Jung Yi Ong</cp:lastModifiedBy>
  <cp:revision>10</cp:revision>
  <dcterms:created xsi:type="dcterms:W3CDTF">2025-03-07T13:30:00Z</dcterms:created>
  <dcterms:modified xsi:type="dcterms:W3CDTF">2025-03-07T15:35:00Z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0x010100F3AED6257B77644D9B93F747D020B57C</vt:lpwstr>
  </property>
</Properties>
</file>