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6DC6" w14:textId="3D522211" w:rsidR="00E11479" w:rsidRPr="002F1B3F" w:rsidRDefault="002F1B3F" w:rsidP="002F1B3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2F1B3F">
        <w:rPr>
          <w:rFonts w:ascii="Times New Roman" w:hAnsi="Times New Roman" w:cs="Times New Roman"/>
          <w:sz w:val="24"/>
          <w:szCs w:val="24"/>
        </w:rPr>
        <w:t>&lt;ADF test&gt;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272"/>
        <w:gridCol w:w="1934"/>
      </w:tblGrid>
      <w:tr w:rsidR="00FB32CA" w:rsidRPr="00E11479" w14:paraId="61C11C9D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B929D" w14:textId="77777777" w:rsidR="00FB32CA" w:rsidRPr="00E11479" w:rsidRDefault="00FB32CA" w:rsidP="00482D3D">
            <w:pPr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45BE3" w14:textId="77777777" w:rsidR="00FB32CA" w:rsidRPr="00E11479" w:rsidRDefault="00FB32CA" w:rsidP="00482D3D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rawdata : ADFtest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A86C4" w14:textId="500B7A9A" w:rsidR="00FB32CA" w:rsidRPr="00E11479" w:rsidRDefault="00FB32CA" w:rsidP="00482D3D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Diff : ADFtest</w:t>
            </w:r>
          </w:p>
        </w:tc>
      </w:tr>
      <w:tr w:rsidR="00FB32CA" w:rsidRPr="00E11479" w14:paraId="0EFDA96F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3A97F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BTC_price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A4DA6" w14:textId="224F9709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4.671</w:t>
            </w: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710A7" w14:textId="27B22E74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-16.047</w:t>
            </w: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 xml:space="preserve"> **</w:t>
            </w:r>
          </w:p>
        </w:tc>
      </w:tr>
      <w:tr w:rsidR="00FB32CA" w:rsidRPr="00E11479" w14:paraId="4547E47B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9D088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Gold_price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1B6A3" w14:textId="7203D521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-2.3001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4E4D8" w14:textId="2FE8D439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-14.899</w:t>
            </w:r>
          </w:p>
        </w:tc>
      </w:tr>
      <w:tr w:rsidR="00FB32CA" w:rsidRPr="00E11479" w14:paraId="23268E3D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52403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Bond_yield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856C" w14:textId="159D0F13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-1.9956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C83DA" w14:textId="084C2909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-13.639</w:t>
            </w:r>
          </w:p>
        </w:tc>
      </w:tr>
      <w:tr w:rsidR="00FB32CA" w:rsidRPr="00E11479" w14:paraId="5BFD90ED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B76EE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KOSPI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7E47DA" w14:textId="43750B5F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-1.4036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B31B2" w14:textId="1D527757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-13.147</w:t>
            </w:r>
          </w:p>
        </w:tc>
      </w:tr>
      <w:tr w:rsidR="00FB32CA" w:rsidRPr="00E11479" w14:paraId="196D3B3F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DB787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USD_exchange_rate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66914F" w14:textId="2C7A0162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-2.5564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10A2D" w14:textId="50F7AB56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-15.133</w:t>
            </w:r>
          </w:p>
        </w:tc>
      </w:tr>
      <w:tr w:rsidR="00FB32CA" w:rsidRPr="00E11479" w14:paraId="4DB2F840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68EDF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BTI_circulation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23B037" w14:textId="710105C1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-2.1097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4CA64" w14:textId="6BBA377B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-4.3642</w:t>
            </w:r>
          </w:p>
        </w:tc>
      </w:tr>
      <w:tr w:rsidR="00FB32CA" w:rsidRPr="00E11479" w14:paraId="4CB86C15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A8E7C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VIX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6916B7" w14:textId="4F837837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-5.2976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**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2CB13" w14:textId="3E81C3AC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-14.591</w:t>
            </w:r>
          </w:p>
        </w:tc>
      </w:tr>
      <w:tr w:rsidR="00FB32CA" w:rsidRPr="00E11479" w14:paraId="0746972E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73C4A" w14:textId="77777777" w:rsidR="00FB32CA" w:rsidRPr="00E11479" w:rsidRDefault="00FB32CA" w:rsidP="00482D3D">
            <w:pPr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NASDAQ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70DAD8" w14:textId="2B7619F6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-1.0039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FCFE2" w14:textId="3BFC2DE4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-13.431</w:t>
            </w:r>
          </w:p>
        </w:tc>
      </w:tr>
      <w:tr w:rsidR="00FB32CA" w:rsidRPr="00E11479" w14:paraId="16DE8468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264BA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VKOSPI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7F0311" w14:textId="1C63B6AF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-5.201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**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04E65" w14:textId="33B0C351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-13.748</w:t>
            </w:r>
          </w:p>
        </w:tc>
      </w:tr>
      <w:tr w:rsidR="00FB32CA" w:rsidRPr="00E11479" w14:paraId="7180F20D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A4AAB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S&amp;P500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5F677F" w14:textId="30EA987A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-2.7078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EEA66" w14:textId="60D7DA10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-12.994</w:t>
            </w:r>
          </w:p>
        </w:tc>
      </w:tr>
      <w:tr w:rsidR="00FB32CA" w:rsidRPr="00E11479" w14:paraId="38D407B9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2E085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Nvidia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FC3BA4" w14:textId="2C502C6E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-1.0565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8D35E" w14:textId="3E004604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-15.146</w:t>
            </w:r>
          </w:p>
        </w:tc>
      </w:tr>
      <w:tr w:rsidR="00FB32CA" w:rsidRPr="00E11479" w14:paraId="4154DF38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922FE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AMD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003B7E" w14:textId="38F5A5B6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-1.3049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B518D" w14:textId="0517E4C9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-13.52</w:t>
            </w:r>
          </w:p>
        </w:tc>
      </w:tr>
      <w:tr w:rsidR="00FB32CA" w:rsidRPr="00E11479" w14:paraId="77EFED63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430D9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MA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2D5F0" w14:textId="169496A6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-2.0721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C577C" w14:textId="6DB8ADB1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-13.24</w:t>
            </w:r>
          </w:p>
        </w:tc>
      </w:tr>
      <w:tr w:rsidR="00FB32CA" w:rsidRPr="00E11479" w14:paraId="70BB712C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2E880" w14:textId="77777777" w:rsidR="00FB32CA" w:rsidRPr="00E11479" w:rsidRDefault="00FB32CA" w:rsidP="00482D3D">
            <w:pPr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PAPL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4E41F4" w14:textId="3FE447E7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-1.2105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EFBFD" w14:textId="483273AC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-13.551</w:t>
            </w:r>
          </w:p>
        </w:tc>
      </w:tr>
      <w:tr w:rsidR="00FB32CA" w:rsidRPr="00E11479" w14:paraId="43627316" w14:textId="77777777" w:rsidTr="00FB32CA">
        <w:trPr>
          <w:trHeight w:val="343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19E5E" w14:textId="77777777" w:rsidR="00FB32CA" w:rsidRPr="00E11479" w:rsidRDefault="00FB32CA" w:rsidP="00482D3D">
            <w:pPr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SQ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555FE2" w14:textId="3BCB4D14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-0.19523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13188" w14:textId="59383791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-14.473</w:t>
            </w:r>
          </w:p>
        </w:tc>
      </w:tr>
      <w:tr w:rsidR="00FB32CA" w:rsidRPr="00E11479" w14:paraId="0E2A1258" w14:textId="77777777" w:rsidTr="00FB32CA">
        <w:trPr>
          <w:trHeight w:val="342"/>
          <w:jc w:val="center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E5EC4F" w14:textId="77777777" w:rsidR="00FB32CA" w:rsidRPr="00E11479" w:rsidRDefault="00FB32CA" w:rsidP="00482D3D">
            <w:pPr>
              <w:spacing w:after="0" w:line="240" w:lineRule="auto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11479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vidente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A759F5" w14:textId="2F975165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042E09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-2.992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C6DEB" w14:textId="782FDE04" w:rsidR="00FB32CA" w:rsidRPr="00E11479" w:rsidRDefault="00FB32CA" w:rsidP="00482D3D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  <w:t>-14.536</w:t>
            </w:r>
          </w:p>
        </w:tc>
      </w:tr>
    </w:tbl>
    <w:p w14:paraId="58336ECA" w14:textId="482E148C" w:rsidR="002F1B3F" w:rsidRDefault="002F1B3F" w:rsidP="00E11479">
      <w:pPr>
        <w:pStyle w:val="a4"/>
      </w:pPr>
    </w:p>
    <w:p w14:paraId="2AD71E8B" w14:textId="092E3A95" w:rsidR="002F1B3F" w:rsidRDefault="002F1B3F" w:rsidP="00E11479">
      <w:pPr>
        <w:pStyle w:val="a4"/>
      </w:pPr>
    </w:p>
    <w:p w14:paraId="4D8A2A9D" w14:textId="4891A3A0" w:rsidR="002F1B3F" w:rsidRDefault="002F1B3F" w:rsidP="00E11479">
      <w:pPr>
        <w:pStyle w:val="a4"/>
      </w:pPr>
    </w:p>
    <w:p w14:paraId="163EFBC2" w14:textId="094CF1A9" w:rsidR="002F1B3F" w:rsidRDefault="002F1B3F" w:rsidP="00E11479">
      <w:pPr>
        <w:pStyle w:val="a4"/>
      </w:pPr>
    </w:p>
    <w:p w14:paraId="67DF8C00" w14:textId="060AD144" w:rsidR="002F1B3F" w:rsidRDefault="002F1B3F" w:rsidP="00E11479">
      <w:pPr>
        <w:pStyle w:val="a4"/>
      </w:pPr>
    </w:p>
    <w:p w14:paraId="680ADB71" w14:textId="039171AB" w:rsidR="002F1B3F" w:rsidRDefault="002F1B3F" w:rsidP="00E11479">
      <w:pPr>
        <w:pStyle w:val="a4"/>
      </w:pPr>
    </w:p>
    <w:p w14:paraId="7DC26B02" w14:textId="26902D48" w:rsidR="002F1B3F" w:rsidRDefault="002F1B3F" w:rsidP="00E11479">
      <w:pPr>
        <w:pStyle w:val="a4"/>
      </w:pPr>
    </w:p>
    <w:p w14:paraId="0425D8E2" w14:textId="3AFE12A5" w:rsidR="002F1B3F" w:rsidRDefault="002F1B3F" w:rsidP="00E11479">
      <w:pPr>
        <w:pStyle w:val="a4"/>
      </w:pPr>
    </w:p>
    <w:p w14:paraId="401E14CA" w14:textId="5D1062D9" w:rsidR="002F1B3F" w:rsidRDefault="002F1B3F" w:rsidP="00E11479">
      <w:pPr>
        <w:pStyle w:val="a4"/>
      </w:pPr>
    </w:p>
    <w:p w14:paraId="58ACF406" w14:textId="7E1A782C" w:rsidR="002F1B3F" w:rsidRDefault="002F1B3F" w:rsidP="00E11479">
      <w:pPr>
        <w:pStyle w:val="a4"/>
      </w:pPr>
    </w:p>
    <w:p w14:paraId="588122B3" w14:textId="6D1D0A76" w:rsidR="002F1B3F" w:rsidRDefault="002F1B3F" w:rsidP="00E11479">
      <w:pPr>
        <w:pStyle w:val="a4"/>
      </w:pPr>
    </w:p>
    <w:p w14:paraId="0E273E1E" w14:textId="1286B215" w:rsidR="002F1B3F" w:rsidRDefault="002F1B3F" w:rsidP="00E11479">
      <w:pPr>
        <w:pStyle w:val="a4"/>
      </w:pPr>
    </w:p>
    <w:p w14:paraId="546A9769" w14:textId="183F7170" w:rsidR="002F1B3F" w:rsidRDefault="002F1B3F" w:rsidP="00E11479">
      <w:pPr>
        <w:pStyle w:val="a4"/>
      </w:pPr>
    </w:p>
    <w:p w14:paraId="54EF8471" w14:textId="0CA8B18E" w:rsidR="002F1B3F" w:rsidRPr="002F1B3F" w:rsidRDefault="002F1B3F" w:rsidP="002F1B3F">
      <w:pPr>
        <w:pStyle w:val="a4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2F1B3F">
        <w:rPr>
          <w:rFonts w:ascii="Times New Roman" w:hAnsi="Times New Roman" w:cs="Times New Roman"/>
          <w:sz w:val="24"/>
          <w:szCs w:val="24"/>
        </w:rPr>
        <w:lastRenderedPageBreak/>
        <w:t>&lt;</w:t>
      </w:r>
      <w:r>
        <w:rPr>
          <w:rFonts w:ascii="Times New Roman" w:hAnsi="Times New Roman" w:cs="Times New Roman"/>
          <w:sz w:val="24"/>
          <w:szCs w:val="24"/>
        </w:rPr>
        <w:t>Correlation(rawdata,diff)</w:t>
      </w:r>
      <w:r w:rsidRPr="002F1B3F">
        <w:rPr>
          <w:rFonts w:ascii="Times New Roman" w:hAnsi="Times New Roman" w:cs="Times New Roman"/>
          <w:sz w:val="24"/>
          <w:szCs w:val="24"/>
        </w:rPr>
        <w:t>&gt;</w:t>
      </w:r>
    </w:p>
    <w:p w14:paraId="111C41EA" w14:textId="0EE26BC0" w:rsidR="00E11479" w:rsidRDefault="00FB32CA" w:rsidP="00E11479">
      <w:pPr>
        <w:pStyle w:val="a4"/>
      </w:pPr>
      <w:r w:rsidRPr="00FB32CA">
        <w:drawing>
          <wp:inline distT="0" distB="0" distL="0" distR="0" wp14:anchorId="1F4C6BB6" wp14:editId="512BEE11">
            <wp:extent cx="5731510" cy="3044825"/>
            <wp:effectExtent l="0" t="0" r="254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6097" w14:textId="7283F7CA" w:rsidR="00E11479" w:rsidRDefault="00FB32CA" w:rsidP="00E11479">
      <w:pPr>
        <w:pStyle w:val="a4"/>
      </w:pPr>
      <w:r w:rsidRPr="00FB32CA">
        <w:drawing>
          <wp:inline distT="0" distB="0" distL="0" distR="0" wp14:anchorId="4BC5FAF7" wp14:editId="397CAB4F">
            <wp:extent cx="5731510" cy="3044825"/>
            <wp:effectExtent l="0" t="0" r="254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5436" w14:textId="216E7EC0" w:rsidR="002F1B3F" w:rsidRDefault="002F1B3F" w:rsidP="00E11479">
      <w:pPr>
        <w:pStyle w:val="a4"/>
      </w:pPr>
    </w:p>
    <w:p w14:paraId="27014B24" w14:textId="52A1005B" w:rsidR="002F1B3F" w:rsidRDefault="002F1B3F" w:rsidP="002F1B3F">
      <w:pPr>
        <w:pStyle w:val="a4"/>
        <w:jc w:val="center"/>
      </w:pPr>
    </w:p>
    <w:p w14:paraId="05978D50" w14:textId="2214D8E8" w:rsidR="002F1B3F" w:rsidRDefault="002F1B3F" w:rsidP="002F1B3F">
      <w:pPr>
        <w:pStyle w:val="a4"/>
        <w:jc w:val="center"/>
      </w:pPr>
    </w:p>
    <w:p w14:paraId="14D20185" w14:textId="5790F87F" w:rsidR="002F1B3F" w:rsidRDefault="002F1B3F" w:rsidP="002F1B3F">
      <w:pPr>
        <w:pStyle w:val="a4"/>
        <w:jc w:val="center"/>
      </w:pPr>
    </w:p>
    <w:p w14:paraId="6F9A0E47" w14:textId="0422BA73" w:rsidR="002F1B3F" w:rsidRDefault="002F1B3F" w:rsidP="002F1B3F">
      <w:pPr>
        <w:pStyle w:val="a4"/>
        <w:jc w:val="center"/>
      </w:pPr>
    </w:p>
    <w:p w14:paraId="43577C9C" w14:textId="0E54344F" w:rsidR="002F1B3F" w:rsidRDefault="002F1B3F" w:rsidP="002F1B3F">
      <w:pPr>
        <w:pStyle w:val="a4"/>
        <w:jc w:val="center"/>
      </w:pPr>
    </w:p>
    <w:p w14:paraId="4F6760B0" w14:textId="4BF51D4C" w:rsidR="002F1B3F" w:rsidRDefault="002F1B3F" w:rsidP="002F1B3F">
      <w:pPr>
        <w:pStyle w:val="a4"/>
        <w:jc w:val="center"/>
      </w:pPr>
    </w:p>
    <w:p w14:paraId="1571D2E4" w14:textId="4AB425FB" w:rsidR="002F1B3F" w:rsidRDefault="002F1B3F" w:rsidP="002F1B3F">
      <w:pPr>
        <w:pStyle w:val="a4"/>
        <w:jc w:val="center"/>
      </w:pPr>
    </w:p>
    <w:p w14:paraId="053B3EFE" w14:textId="4F4B7CCE" w:rsidR="002F1B3F" w:rsidRDefault="002F1B3F" w:rsidP="002F1B3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2F1B3F">
        <w:rPr>
          <w:rFonts w:ascii="Times New Roman" w:hAnsi="Times New Roman" w:cs="Times New Roman"/>
          <w:sz w:val="24"/>
          <w:szCs w:val="24"/>
        </w:rPr>
        <w:lastRenderedPageBreak/>
        <w:t>&lt;Granger Causality Test&gt;</w:t>
      </w:r>
    </w:p>
    <w:p w14:paraId="1DFFCE0B" w14:textId="18CA4BF1" w:rsidR="002F1B3F" w:rsidRDefault="002F1B3F" w:rsidP="009E4C4A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2F1B3F">
        <w:rPr>
          <w:rFonts w:ascii="Times New Roman" w:hAnsi="Times New Roman" w:cs="Times New Roman"/>
          <w:sz w:val="24"/>
          <w:szCs w:val="24"/>
        </w:rPr>
        <w:t xml:space="preserve">H0: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F1B3F">
        <w:rPr>
          <w:rFonts w:ascii="Times New Roman" w:hAnsi="Times New Roman" w:cs="Times New Roman"/>
          <w:sz w:val="24"/>
          <w:szCs w:val="24"/>
        </w:rPr>
        <w:t xml:space="preserve"> does not Granger cause </w:t>
      </w:r>
      <w:r>
        <w:rPr>
          <w:rFonts w:ascii="Times New Roman" w:hAnsi="Times New Roman" w:cs="Times New Roman"/>
          <w:sz w:val="24"/>
          <w:szCs w:val="24"/>
        </w:rPr>
        <w:t>BTC_price</w:t>
      </w:r>
    </w:p>
    <w:p w14:paraId="23D0271B" w14:textId="78D41303" w:rsidR="009E4C4A" w:rsidRPr="009E4C4A" w:rsidRDefault="009E4C4A" w:rsidP="003F1C3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9E4C4A">
        <w:rPr>
          <w:rFonts w:ascii="Times New Roman" w:hAnsi="Times New Roman" w:cs="Times New Roman"/>
          <w:sz w:val="24"/>
          <w:szCs w:val="24"/>
        </w:rPr>
        <w:t xml:space="preserve">H0: BTC_price does not Granger cause </w:t>
      </w:r>
      <w:r w:rsidRPr="009E4C4A">
        <w:rPr>
          <w:rFonts w:ascii="Times New Roman" w:hAnsi="Times New Roman" w:cs="Times New Roman"/>
          <w:sz w:val="24"/>
          <w:szCs w:val="24"/>
        </w:rPr>
        <w:t xml:space="preserve">X 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3131"/>
      </w:tblGrid>
      <w:tr w:rsidR="009E4C4A" w:rsidRPr="002F1B3F" w14:paraId="6C0C360E" w14:textId="2781E302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1ABEA7" w14:textId="77777777" w:rsidR="009E4C4A" w:rsidRPr="002F1B3F" w:rsidRDefault="009E4C4A" w:rsidP="002F1B3F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10D6C6" w14:textId="17D41986" w:rsidR="009E4C4A" w:rsidRPr="009E4C4A" w:rsidRDefault="009E4C4A" w:rsidP="009E4C4A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E4C4A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1.</w:t>
            </w:r>
            <w:r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E4C4A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Lag=8</w:t>
            </w:r>
          </w:p>
        </w:tc>
      </w:tr>
      <w:tr w:rsidR="009E4C4A" w:rsidRPr="002F1B3F" w14:paraId="43310136" w14:textId="24542C92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2A5E8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Gold_price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381A2" w14:textId="7A6CD6E5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0.06975</w:t>
            </w:r>
          </w:p>
        </w:tc>
      </w:tr>
      <w:tr w:rsidR="009E4C4A" w:rsidRPr="002F1B3F" w14:paraId="6C3A3196" w14:textId="1C28D0DA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85AE5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Bond_yield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3DAB5" w14:textId="1857D265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0.1775</w:t>
            </w:r>
          </w:p>
        </w:tc>
      </w:tr>
      <w:tr w:rsidR="009E4C4A" w:rsidRPr="002F1B3F" w14:paraId="7B85A587" w14:textId="28F6B732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D2D8C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KOSPI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9169F" w14:textId="5F1320B7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0.0000004964 ***</w:t>
            </w:r>
          </w:p>
        </w:tc>
      </w:tr>
      <w:tr w:rsidR="009E4C4A" w:rsidRPr="002F1B3F" w14:paraId="4AA5650E" w14:textId="4A7D6B23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C2F18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USD_exchange_rate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779B9" w14:textId="7826C320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FB32C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0.04584 *</w:t>
            </w:r>
          </w:p>
        </w:tc>
      </w:tr>
      <w:tr w:rsidR="009E4C4A" w:rsidRPr="002F1B3F" w14:paraId="4B5FF524" w14:textId="078C4D7B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2A26D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BTI_circulation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E0F5B" w14:textId="6130E5C9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0.2849</w:t>
            </w:r>
          </w:p>
        </w:tc>
      </w:tr>
      <w:tr w:rsidR="009E4C4A" w:rsidRPr="002F1B3F" w14:paraId="2BE8894A" w14:textId="0910E9D6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4C532D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VIX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FAACE" w14:textId="7615AB54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0.00000000003129 ***</w:t>
            </w:r>
          </w:p>
        </w:tc>
      </w:tr>
      <w:tr w:rsidR="009E4C4A" w:rsidRPr="002F1B3F" w14:paraId="69D3B44C" w14:textId="13F374B6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79774" w14:textId="77777777" w:rsidR="009E4C4A" w:rsidRPr="002F1B3F" w:rsidRDefault="009E4C4A" w:rsidP="002F1B3F">
            <w:pPr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NASDAQ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A0020" w14:textId="438EB66A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0.00000000000002298 ***</w:t>
            </w:r>
          </w:p>
        </w:tc>
      </w:tr>
      <w:tr w:rsidR="009E4C4A" w:rsidRPr="002F1B3F" w14:paraId="42AF7726" w14:textId="5E37960C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8BE4B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VKOSPI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938A9" w14:textId="41DEEA0B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0.06724</w:t>
            </w:r>
          </w:p>
        </w:tc>
      </w:tr>
      <w:tr w:rsidR="009E4C4A" w:rsidRPr="002F1B3F" w14:paraId="781ACFA6" w14:textId="0CBAA42E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AB8C8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S&amp;P500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FB189" w14:textId="4C99850A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0.000000002384 ***</w:t>
            </w:r>
          </w:p>
        </w:tc>
      </w:tr>
      <w:tr w:rsidR="009E4C4A" w:rsidRPr="002F1B3F" w14:paraId="70298DEF" w14:textId="01B6E437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9D0F50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Nvidia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3B38" w14:textId="30CFC39F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0.000000006628 ***</w:t>
            </w:r>
          </w:p>
        </w:tc>
      </w:tr>
      <w:tr w:rsidR="009E4C4A" w:rsidRPr="002F1B3F" w14:paraId="28BB90D6" w14:textId="06678276" w:rsidTr="0002469D">
        <w:trPr>
          <w:trHeight w:val="463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70BAE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AMD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7BD72" w14:textId="555E9DBE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0.000172 ***</w:t>
            </w:r>
          </w:p>
        </w:tc>
      </w:tr>
      <w:tr w:rsidR="009E4C4A" w:rsidRPr="002F1B3F" w14:paraId="73D9F8CB" w14:textId="677E92AF" w:rsidTr="0002469D">
        <w:trPr>
          <w:trHeight w:val="462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03417" w14:textId="77777777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F1B3F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MA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B21BD" w14:textId="1D3E5DE3" w:rsidR="009E4C4A" w:rsidRPr="002F1B3F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0.000000008458 ***</w:t>
            </w:r>
          </w:p>
        </w:tc>
      </w:tr>
      <w:tr w:rsidR="009E4C4A" w:rsidRPr="002F1B3F" w14:paraId="01DF3465" w14:textId="6850D169" w:rsidTr="0002469D">
        <w:trPr>
          <w:trHeight w:val="462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C1E8D5" w14:textId="03669CEE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PYPL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0DF791" w14:textId="4A66DEDE" w:rsidR="009E4C4A" w:rsidRPr="0023069A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&lt; 2.2e-16 ***</w:t>
            </w:r>
          </w:p>
        </w:tc>
      </w:tr>
      <w:tr w:rsidR="009E4C4A" w:rsidRPr="002F1B3F" w14:paraId="4145B726" w14:textId="34B000FE" w:rsidTr="0002469D">
        <w:trPr>
          <w:trHeight w:val="462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BC6FE8" w14:textId="036A1BB4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SQ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DD374" w14:textId="7345C103" w:rsidR="009E4C4A" w:rsidRPr="0023069A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&lt; 2.2e-16 ***</w:t>
            </w:r>
          </w:p>
        </w:tc>
      </w:tr>
      <w:tr w:rsidR="009E4C4A" w:rsidRPr="002F1B3F" w14:paraId="050BE284" w14:textId="5A7920D3" w:rsidTr="0002469D">
        <w:trPr>
          <w:trHeight w:val="462"/>
          <w:jc w:val="center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8B96C7" w14:textId="5A3356A5" w:rsidR="009E4C4A" w:rsidRPr="002F1B3F" w:rsidRDefault="009E4C4A" w:rsidP="002F1B3F">
            <w:pPr>
              <w:spacing w:after="0" w:line="240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vidente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24422F" w14:textId="055C7BE3" w:rsidR="009E4C4A" w:rsidRPr="0023069A" w:rsidRDefault="009E4C4A" w:rsidP="002F1B3F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23069A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0.0002633 ***</w:t>
            </w:r>
          </w:p>
        </w:tc>
      </w:tr>
    </w:tbl>
    <w:p w14:paraId="7E211872" w14:textId="120B966A" w:rsidR="00E11479" w:rsidRDefault="00E11479"/>
    <w:p w14:paraId="3353FE03" w14:textId="09F811EF" w:rsidR="002F1B3F" w:rsidRDefault="002F1B3F" w:rsidP="005271F4">
      <w:pPr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271F4">
        <w:rPr>
          <w:rFonts w:ascii="Times New Roman" w:hAnsi="Times New Roman" w:cs="Times New Roman"/>
          <w:b/>
          <w:bCs/>
          <w:sz w:val="22"/>
          <w:szCs w:val="24"/>
        </w:rPr>
        <w:t xml:space="preserve">VARselect-&gt; selected </w:t>
      </w:r>
      <w:r w:rsidR="005271F4">
        <w:rPr>
          <w:rFonts w:ascii="Times New Roman" w:hAnsi="Times New Roman" w:cs="Times New Roman"/>
          <w:b/>
          <w:bCs/>
          <w:sz w:val="22"/>
          <w:szCs w:val="24"/>
        </w:rPr>
        <w:t>lag</w:t>
      </w:r>
      <w:r w:rsidRPr="005271F4">
        <w:rPr>
          <w:rFonts w:ascii="Times New Roman" w:hAnsi="Times New Roman" w:cs="Times New Roman"/>
          <w:b/>
          <w:bCs/>
          <w:sz w:val="22"/>
          <w:szCs w:val="24"/>
        </w:rPr>
        <w:t>=8</w:t>
      </w:r>
    </w:p>
    <w:p w14:paraId="0CD4C024" w14:textId="7B8873EB" w:rsidR="005271F4" w:rsidRPr="005271F4" w:rsidRDefault="005271F4" w:rsidP="005271F4">
      <w:pPr>
        <w:jc w:val="left"/>
        <w:rPr>
          <w:rFonts w:ascii="Times New Roman" w:hAnsi="Times New Roman" w:cs="Times New Roman" w:hint="eastAsia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Delected variables which are not satisfied </w:t>
      </w:r>
      <w:r w:rsidRPr="005271F4">
        <w:rPr>
          <w:rFonts w:ascii="Times New Roman" w:hAnsi="Times New Roman" w:cs="Times New Roman"/>
          <w:b/>
          <w:bCs/>
          <w:sz w:val="22"/>
          <w:szCs w:val="24"/>
        </w:rPr>
        <w:t>Granger Causality</w:t>
      </w:r>
    </w:p>
    <w:p w14:paraId="3A2741BD" w14:textId="0F11B007" w:rsidR="002F1B3F" w:rsidRDefault="002F1B3F"/>
    <w:p w14:paraId="349AB125" w14:textId="2D8A9F8D" w:rsidR="002F1B3F" w:rsidRDefault="002F1B3F"/>
    <w:p w14:paraId="3A17A629" w14:textId="384E46BD" w:rsidR="002F1B3F" w:rsidRDefault="002F1B3F"/>
    <w:p w14:paraId="2DFCA451" w14:textId="5038813B" w:rsidR="002F1B3F" w:rsidRDefault="002F1B3F"/>
    <w:p w14:paraId="6AA69EA5" w14:textId="77777777" w:rsidR="0023069A" w:rsidRDefault="0023069A">
      <w:pPr>
        <w:rPr>
          <w:rFonts w:hint="eastAsia"/>
        </w:rPr>
      </w:pPr>
    </w:p>
    <w:p w14:paraId="6154DAB0" w14:textId="5ECDD6FA" w:rsidR="002F1B3F" w:rsidRDefault="002F1B3F" w:rsidP="002F1B3F">
      <w:pPr>
        <w:pStyle w:val="a4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2F1B3F">
        <w:rPr>
          <w:rFonts w:ascii="Times New Roman" w:hAnsi="Times New Roman" w:cs="Times New Roman"/>
          <w:sz w:val="24"/>
          <w:szCs w:val="24"/>
        </w:rPr>
        <w:lastRenderedPageBreak/>
        <w:t>&lt;Impulse Response Analysis &gt;</w:t>
      </w:r>
    </w:p>
    <w:p w14:paraId="04B36027" w14:textId="42620336" w:rsidR="002F1B3F" w:rsidRDefault="0023069A" w:rsidP="002F1B3F">
      <w:r w:rsidRPr="0023069A">
        <w:drawing>
          <wp:inline distT="0" distB="0" distL="0" distR="0" wp14:anchorId="452217BE" wp14:editId="48570B2E">
            <wp:extent cx="5731510" cy="3246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B0F1" w14:textId="6F268F9C" w:rsidR="002F1B3F" w:rsidRDefault="0023069A" w:rsidP="002F1B3F">
      <w:r w:rsidRPr="0023069A">
        <w:drawing>
          <wp:inline distT="0" distB="0" distL="0" distR="0" wp14:anchorId="35604C88" wp14:editId="643BACA1">
            <wp:extent cx="5731510" cy="324612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195" w14:textId="54369D45" w:rsidR="002F1B3F" w:rsidRDefault="009E4C4A" w:rsidP="002F1B3F">
      <w:r w:rsidRPr="009E4C4A">
        <w:lastRenderedPageBreak/>
        <w:drawing>
          <wp:inline distT="0" distB="0" distL="0" distR="0" wp14:anchorId="14FF9F40" wp14:editId="5357391B">
            <wp:extent cx="5731510" cy="32461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3F73" w14:textId="2AEB89CF" w:rsidR="009E4C4A" w:rsidRDefault="005271F4" w:rsidP="002F1B3F">
      <w:r w:rsidRPr="005271F4">
        <w:drawing>
          <wp:inline distT="0" distB="0" distL="0" distR="0" wp14:anchorId="425D64F9" wp14:editId="63F5060F">
            <wp:extent cx="5731510" cy="324612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A05E" w14:textId="77777777" w:rsidR="005271F4" w:rsidRDefault="005271F4" w:rsidP="002F1B3F">
      <w:pPr>
        <w:rPr>
          <w:rFonts w:hint="eastAsia"/>
        </w:rPr>
      </w:pPr>
    </w:p>
    <w:p w14:paraId="088F8E42" w14:textId="38B1F254" w:rsidR="005271F4" w:rsidRDefault="005271F4" w:rsidP="002F1B3F">
      <w:r w:rsidRPr="005271F4">
        <w:lastRenderedPageBreak/>
        <w:drawing>
          <wp:inline distT="0" distB="0" distL="0" distR="0" wp14:anchorId="057566C8" wp14:editId="38BD9B4A">
            <wp:extent cx="5731510" cy="324612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1F4">
        <w:rPr>
          <w:noProof/>
        </w:rPr>
        <w:t xml:space="preserve"> </w:t>
      </w:r>
      <w:r w:rsidRPr="005271F4">
        <w:drawing>
          <wp:inline distT="0" distB="0" distL="0" distR="0" wp14:anchorId="7B027829" wp14:editId="16289B8E">
            <wp:extent cx="5731510" cy="324612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51D5" w14:textId="38A5FE3D" w:rsidR="005271F4" w:rsidRDefault="005271F4" w:rsidP="002F1B3F">
      <w:pPr>
        <w:rPr>
          <w:rFonts w:hint="eastAsia"/>
        </w:rPr>
      </w:pPr>
      <w:r w:rsidRPr="005271F4">
        <w:lastRenderedPageBreak/>
        <w:drawing>
          <wp:inline distT="0" distB="0" distL="0" distR="0" wp14:anchorId="53173610" wp14:editId="17450F86">
            <wp:extent cx="5731510" cy="324612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180A" w14:textId="6715A8D2" w:rsidR="00D9190A" w:rsidRDefault="005271F4" w:rsidP="002F1B3F">
      <w:r w:rsidRPr="005271F4">
        <w:drawing>
          <wp:inline distT="0" distB="0" distL="0" distR="0" wp14:anchorId="3A91EF4C" wp14:editId="0F69C0C9">
            <wp:extent cx="5731510" cy="324612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7D45" w14:textId="4FA7AACA" w:rsidR="005271F4" w:rsidRDefault="005271F4" w:rsidP="002F1B3F">
      <w:pPr>
        <w:rPr>
          <w:rFonts w:hint="eastAsia"/>
        </w:rPr>
      </w:pPr>
      <w:r w:rsidRPr="005271F4">
        <w:lastRenderedPageBreak/>
        <w:drawing>
          <wp:inline distT="0" distB="0" distL="0" distR="0" wp14:anchorId="6E4FD741" wp14:editId="5C173995">
            <wp:extent cx="5731510" cy="324612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841F" w14:textId="58824F48" w:rsidR="00D9190A" w:rsidRDefault="005271F4" w:rsidP="002F1B3F">
      <w:r w:rsidRPr="005271F4">
        <w:drawing>
          <wp:inline distT="0" distB="0" distL="0" distR="0" wp14:anchorId="41954E0A" wp14:editId="0235797D">
            <wp:extent cx="5731510" cy="324612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50B5" w14:textId="77777777" w:rsidR="005271F4" w:rsidRDefault="005271F4" w:rsidP="002F1B3F">
      <w:pPr>
        <w:rPr>
          <w:rFonts w:hint="eastAsia"/>
        </w:rPr>
      </w:pPr>
    </w:p>
    <w:p w14:paraId="4FC3BC7E" w14:textId="7D225715" w:rsidR="00D9190A" w:rsidRDefault="00D9190A" w:rsidP="002F1B3F">
      <w:pPr>
        <w:rPr>
          <w:rFonts w:hint="eastAsia"/>
        </w:rPr>
      </w:pPr>
    </w:p>
    <w:p w14:paraId="4053AE9E" w14:textId="3F95FD0E" w:rsidR="00D9190A" w:rsidRDefault="005203F8" w:rsidP="002F1B3F">
      <w:r w:rsidRPr="005203F8">
        <w:lastRenderedPageBreak/>
        <w:drawing>
          <wp:inline distT="0" distB="0" distL="0" distR="0" wp14:anchorId="7819DBEC" wp14:editId="70F994E8">
            <wp:extent cx="5731510" cy="3246120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ADC" w14:textId="1B76FA4C" w:rsidR="00D9190A" w:rsidRDefault="005203F8" w:rsidP="002F1B3F">
      <w:pPr>
        <w:rPr>
          <w:rFonts w:hint="eastAsia"/>
        </w:rPr>
      </w:pPr>
      <w:r w:rsidRPr="005203F8">
        <w:drawing>
          <wp:inline distT="0" distB="0" distL="0" distR="0" wp14:anchorId="3E6CF97F" wp14:editId="1B4C771D">
            <wp:extent cx="5731510" cy="3246120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322E" w14:textId="77777777" w:rsidR="00DA2C74" w:rsidRDefault="00DA2C74" w:rsidP="002F1B3F">
      <w:pPr>
        <w:spacing w:after="0" w:line="240" w:lineRule="auto"/>
      </w:pPr>
      <w:r>
        <w:separator/>
      </w:r>
    </w:p>
  </w:endnote>
  <w:endnote w:type="continuationSeparator" w:id="0">
    <w:p w14:paraId="0A1C4C7D" w14:textId="77777777" w:rsidR="00DA2C74" w:rsidRDefault="00DA2C74" w:rsidP="002F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437F" w14:textId="77777777" w:rsidR="00DA2C74" w:rsidRDefault="00DA2C74" w:rsidP="002F1B3F">
      <w:pPr>
        <w:spacing w:after="0" w:line="240" w:lineRule="auto"/>
      </w:pPr>
      <w:r>
        <w:separator/>
      </w:r>
    </w:p>
  </w:footnote>
  <w:footnote w:type="continuationSeparator" w:id="0">
    <w:p w14:paraId="319D6EB8" w14:textId="77777777" w:rsidR="00DA2C74" w:rsidRDefault="00DA2C74" w:rsidP="002F1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451BC"/>
    <w:multiLevelType w:val="hybridMultilevel"/>
    <w:tmpl w:val="B39E3A74"/>
    <w:lvl w:ilvl="0" w:tplc="24F2B380">
      <w:start w:val="1"/>
      <w:numFmt w:val="decimal"/>
      <w:lvlText w:val="%1.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956804"/>
    <w:multiLevelType w:val="hybridMultilevel"/>
    <w:tmpl w:val="556C63C8"/>
    <w:lvl w:ilvl="0" w:tplc="C59EB8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0B"/>
    <w:rsid w:val="00042E09"/>
    <w:rsid w:val="0023069A"/>
    <w:rsid w:val="002F1B3F"/>
    <w:rsid w:val="005203F8"/>
    <w:rsid w:val="005271F4"/>
    <w:rsid w:val="006E1C0B"/>
    <w:rsid w:val="00907029"/>
    <w:rsid w:val="00952D00"/>
    <w:rsid w:val="009E4C4A"/>
    <w:rsid w:val="00D9190A"/>
    <w:rsid w:val="00DA2C74"/>
    <w:rsid w:val="00E11479"/>
    <w:rsid w:val="00F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73B8"/>
  <w15:chartTrackingRefBased/>
  <w15:docId w15:val="{991E246D-1F52-4ADE-AED7-5FAE76F0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E1147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11479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F1B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1B3F"/>
  </w:style>
  <w:style w:type="paragraph" w:styleId="a6">
    <w:name w:val="footer"/>
    <w:basedOn w:val="a"/>
    <w:link w:val="Char0"/>
    <w:uiPriority w:val="99"/>
    <w:unhideWhenUsed/>
    <w:rsid w:val="002F1B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1B3F"/>
  </w:style>
  <w:style w:type="paragraph" w:styleId="a7">
    <w:name w:val="List Paragraph"/>
    <w:basedOn w:val="a"/>
    <w:uiPriority w:val="34"/>
    <w:qFormat/>
    <w:rsid w:val="009E4C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Yoojin Han</dc:creator>
  <cp:keywords/>
  <dc:description/>
  <cp:lastModifiedBy>Yoojin Han</cp:lastModifiedBy>
  <cp:revision>2</cp:revision>
  <dcterms:created xsi:type="dcterms:W3CDTF">2021-04-27T12:29:00Z</dcterms:created>
  <dcterms:modified xsi:type="dcterms:W3CDTF">2021-04-27T16:36:00Z</dcterms:modified>
</cp:coreProperties>
</file>