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반도체 후공정 지식 Q&amp;A RAG 시스템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444444"/>
          <w:sz w:val="26"/>
          <w:szCs w:val="26"/>
        </w:rPr>
        <w:t xml:space="preserve">데이터셋 구축·전처리 설계 및 파인튜닝 계획 보고서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작성일: 2026-07-15  ·  프로젝트: PostFab (반도체 공정 지식 베이스 RAG 및 도메인 특화 LLM 파인튜닝)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1. 프로젝트 개요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프로젝트는 반도체 후공정(패키지·테스트) 도메인에 특화된 지식 Q&amp;A 챗봇을 목표로, (1) 공개 자료 기반 RAG 지식 베이스 구축과 (2) 도메인 특화 파인튜닝(임베딩 모델·LLM)을 수행한다. 전체 반도체 공정이 아닌 후공정으로 범위를 좁혀 차별화하며, 현업 용어(track in/out, 짜뚜리 랏 등)를 포함한 현장 밀착형 코퍼스를 구축한다.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시스템이 답해야 하는 질문 스펙트럼은 다음 4단계이며, 지식 베이스는 이 전체를 커버하도록 설계한다.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용어 정의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“WLP가 뭐야?”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개념 설명·비교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“플립칩이랑 와이어본딩 차이는?”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공정 흐름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“웨이퍼 테스트 다음에 뭐 해?”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판단형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“HBM에 왜 TSV를 써?”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2. 데이터셋 (원본 링크)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2.1 Tier 1 — 핵심 코퍼스 (필수 수집)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300"/>
        <w:gridCol w:w="3500"/>
      </w:tblGrid>
      <w:tr>
        <w:tc>
          <w:tcPr>
            <w:tcW w:type="dxa" w:w="29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소스</w:t>
            </w:r>
          </w:p>
        </w:tc>
        <w:tc>
          <w:tcPr>
            <w:tcW w:type="dxa" w:w="13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규모</w:t>
            </w:r>
          </w:p>
        </w:tc>
        <w:tc>
          <w:tcPr>
            <w:tcW w:type="dxa" w:w="13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35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SK하이닉스 뉴스룸 [반도체 후공정] 시리즈 (서민석 TL)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11편 (완결)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HTML·한글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개념 설명, 패키지 종류 비교, 신뢰성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진종문 교수 [반도체 특강] 중 후공정 편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8편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HTML·한글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단위 공정 각론 (백그라인딩·다이본딩·와이어본딩·인캡슐레이션·싱귤레이션·테스트) — 공정 흐름 질문 커버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ASE 공개 기술 페이지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4페이지 + 기술 블로그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HTML·영문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어드밴스드 패키징 각론 (Fan-Out, SiP, 이종집적)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현업 용어 (직접 정리)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9개 (확장 예정)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텍스트·한글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현장 용어 카드 — 타 프로젝트가 재현 불가한 차별화 데이터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Advantest IR Glossary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50개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HTML·영문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테스트 장비·공정 용어 카드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[반도체 후공정] 시리즈 원본 링크 (11편 전체 — 미확정 제목은 수집 시 확정):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1편 · 반도체 테스트의 이해 — </w:t>
      </w:r>
      <w:hyperlink w:history="1" r:id="rIdnqcfn8vyrpmv3mfa1mgfo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https://news.skhynix.co.kr/seominsuk-column-test/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2편 · 반도체 패키지의 정의와 역할 — </w:t>
      </w:r>
      <w:hyperlink w:history="1" r:id="rIdj11waqr4ueuv_4jtefgob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https://news.skhynix.co.kr/seominsuk-column-package-definition/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3편 — </w:t>
      </w:r>
      <w:hyperlink w:history="1" r:id="rId3gdjj6mhm1n8nwptwccyc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https://news.skhynix.co.kr/seominsuk-column-types-of-packages-1/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4편 — </w:t>
      </w:r>
      <w:hyperlink w:history="1" r:id="rIdicutylhpml-tkjywmbwfw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https://news.skhynix.co.kr/seominsuk-column-types-of-packages-2/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5편 · 패키지 설계와 해석 — </w:t>
      </w:r>
      <w:hyperlink w:history="1" r:id="rIdrj-x6mwvkigutdgvrkcux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https://news.skhynix.co.kr/seominsuk-column-types-of-packages-5/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6편 — </w:t>
      </w:r>
      <w:hyperlink w:history="1" r:id="rId1g7g5jbywgelqy46lfwyj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https://news.skhynix.co.kr/seominsuk-column-types-of-packages-6/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7편 — </w:t>
      </w:r>
      <w:hyperlink w:history="1" r:id="rIdy6qvsazctf2e2coyn96oq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https://news.skhynix.co.kr/seominsuk-column-wafer-level-package/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8편 — </w:t>
      </w:r>
      <w:hyperlink w:history="1" r:id="rIdggpqiuc-rbulespiwahjk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https://news.skhynix.co.kr/seominsuk-column-wafer-level-package-2/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9편 · 패키지의 역할과 재료(1) 컨벤셔널 패키지 — </w:t>
      </w:r>
      <w:hyperlink w:history="1" r:id="rId280qjnonwygtqeao9q7dv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https://news.skhynix.co.kr/seominsuk-column-package-role-material-1/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10편 · 패키지의 역할과 재료(2) 웨이퍼 레벨 패키지 — </w:t>
      </w:r>
      <w:hyperlink w:history="1" r:id="rIdwmxfqsel6hrmi5enysbqx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https://news.skhynix.co.kr/seominsuk-column-package-role-material-2/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11편 · 반도체 패키지 신뢰성 (완결) — </w:t>
      </w:r>
      <w:hyperlink w:history="1" r:id="rIdtsvzc62c1vvn5p3xav2sc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https://news.skhynix.co.kr/seominsuk-column-package-reliability/</w:t>
        </w:r>
      </w:hyperlink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기타 Tier 1 링크: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반도체 특강 시리즈 목록 — </w:t>
      </w:r>
      <w:hyperlink w:history="1" r:id="rIdldxgteg4d0bkahh7rf6ri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https://news.skhynix.co.kr/series/special-lecture/</w:t>
        </w:r>
      </w:hyperlink>
      <w:r>
        <w:rPr>
          <w:rFonts w:ascii="Malgun Gothic" w:cs="Malgun Gothic" w:eastAsia="Malgun Gothic" w:hAnsi="Malgun Gothic"/>
          <w:sz w:val="20"/>
          <w:szCs w:val="20"/>
        </w:rPr>
        <w:t xml:space="preserve"> (총 61편 중 후공정 관련 약 8편을 크롤링 단계에서 선별)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ASE Fan-Out Packaging — </w:t>
      </w:r>
      <w:hyperlink w:history="1" r:id="rId49ktmv9wowlsazslk1p8v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https://ase.aseglobal.com/fan-out-packaging/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ASE Fan-Out SiP — </w:t>
      </w:r>
      <w:hyperlink w:history="1" r:id="rIdpsfbgrdawelciskeqk3gk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https://ase.aseglobal.com/fan-out-sip/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ASE System in Package — </w:t>
      </w:r>
      <w:hyperlink w:history="1" r:id="rId3iyw7s8pyl1e1skernrvp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https://ase.aseglobal.com/system-in-package/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ASE Heterogeneous Integration — </w:t>
      </w:r>
      <w:hyperlink w:history="1" r:id="rId2g2djtnjvgki-untfzatt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https://ase.aseglobal.com/heterogeneous-integration/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ASE 기술 블로그(technology papers) — </w:t>
      </w:r>
      <w:hyperlink w:history="1" r:id="rIdlmwliaipfb8r-k4winxf2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https://ase.aseglobal.com/blog/technology-papers/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Advantest Glossary — </w:t>
      </w:r>
      <w:hyperlink w:history="1" r:id="rIdlcuhl-yd5b5qm7f3ghbzs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https://www.advantest.com/en/investors/ir-library/glossary/</w:t>
        </w:r>
      </w:hyperlink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2.2 Tier 2 — 판단형·트렌드 보강 (선별 수집)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뉴스룸 태그 [반도체후공정] — </w:t>
      </w:r>
      <w:hyperlink w:history="1" r:id="rId5f8xu_1zdukprnqr6owsq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https://news.skhynix.co.kr/tag/반도체후공정/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뉴스룸 태그 [패키지] — </w:t>
      </w:r>
      <w:hyperlink w:history="1" r:id="rIdy66htcgurrxh934mkt3nw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https://news.skhynix.co.kr/tag/패키지/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차세대 패키징 기술 기사 (예시) — </w:t>
      </w:r>
      <w:hyperlink w:history="1" r:id="rIdxotqqfvuo6d43rh6akb95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https://news.skhynix.co.kr/next-generation-semiconductor/</w:t>
        </w:r>
      </w:hyperlink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태그 페이지에서 HBM·TSV·어드밴스드 패키징 관련 기사 10~20편을 선별한다. 판단형 질문(“왜 이 기술을 쓰는가”)의 근거 자료.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2.3 Tier 3 — 선택 확장 (평가 후 부족 시 추가)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JEDEC 용어사전 JESD88E PDF (Renesas 호스팅, 로그인 불필요) — </w:t>
      </w:r>
      <w:hyperlink w:history="1" r:id="rIdhytxbopgpuw9ugmdqrlzd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https://www.renesas.com/en/document/gde/jedec-definition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Amkor Packaging Technology — </w:t>
      </w:r>
      <w:hyperlink w:history="1" r:id="rIduybh3jvjzex4aoolppzka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https://amkor.com/technology/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Amkor Flip Chip — </w:t>
      </w:r>
      <w:hyperlink w:history="1" r:id="rIdezoao1idp7po-houpu7h0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https://amkor.com/technology/flip-chip/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Amkor Wafer Level Packaging — </w:t>
      </w:r>
      <w:hyperlink w:history="1" r:id="rIdzfsa6qhz_h4dmemmdyrpc">
        <w:r>
          <w:rPr>
            <w:rStyle w:val="Hyperlink"/>
            <w:rFonts w:ascii="Malgun Gothic" w:cs="Malgun Gothic" w:eastAsia="Malgun Gothic" w:hAnsi="Malgun Gothic"/>
            <w:sz w:val="20"/>
            <w:szCs w:val="20"/>
          </w:rPr>
          <w:t xml:space="preserve">https://amkor.com/packaging/wafer-level-packaging/</w:t>
        </w:r>
      </w:hyperlink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참고: JEDEC 공식 온라인 사전(jedec.org)은 봇 차단(HTTP 403)으로 크롤링이 불가하여 PDF 단일 파일을 사용한다. JEDEC 전체 용어 중 패키지·테스트 관련 용어만 필터링(키워드 1차 + LLM 2차 분류)하여 편입한다.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2.4 기존 자체 작성 문서 (흡수)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프로젝트의 data/docs 문서 5종(postfab_terms, troubleshooting_cards, alarm_codes, mes_operations, yield_analysis_guide)은 뉴스룸에 없는 내용(트러블슈팅·알람코드·MES 운영)이므로 source: internal_docs로 신규 코퍼스에 흡수한다. postfab_terms는 용어 카드로 직접 변환한다.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3. 전처리 설계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3.1 파이프라인 구조 — 4레이어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크롤링 원본과 전처리 결과를 분리 저장하여, 전처리 로직 변경 시 재크롤링 없이 재처리 가능하도록 한다.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data/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├── raw/       # 레이어 1: 원본 HTML/PDF 그대로 보존 (git 제외)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├── clean/     # 레이어 2: 본문만 추출한 markdown (사람 검수용)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├── docs/      # 레이어 3: 문서 단위 구조화 JSON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└── corpus/    # 레이어 4: 최종 산출물 (retriever가 읽는 파일)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├── glossary_cards.jsonl   # 용어 카드 (1줄 = 1용어)</w:t>
      </w:r>
    </w:p>
    <w:p>
      <w:pPr>
        <w:shd w:fill="F4F4F4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   └── article_chunks.jsonl   # 섹션 청크 (1줄 = 1청크)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3.2 뉴스룸 HTML 정제 규칙 (클래스 기반 결정론적 변환)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뉴스룸은 WordPress 기반으로 본문이 div.post-contents에 격리되어 있어, AI요약·관련기사·공유버튼·사이드바 등 노이즈는 셀렉터 선택만으로 제거된다. 컨테이너 내부 요소는 클래스별 규칙으로 변환한다.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00"/>
      </w:tblGrid>
      <w:tr>
        <w:tc>
          <w:tcPr>
            <w:tcW w:type="dxa" w:w="17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37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실제 마크업</w:t>
            </w:r>
          </w:p>
        </w:tc>
        <w:tc>
          <w:tcPr>
            <w:tcW w:type="dxa" w:w="36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소제목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h3.sub-title (“#1. 반도체 패키지의 정의”)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## 헤딩 → 섹션 경계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 문단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텍스트 유지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각주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p.footnote (“* 능동소자: …”)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※ 형태로 본문 유지 + 별도 파싱하여 용어 카드 생성 (이중 처리)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그림 캡션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p.caption (“▲ 그림 3 : …(ⓒ한올출판사)”)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ⓒ 표기·참고문헌 줄 제거, 캡션 텍스트만 유지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 &gt; img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삭제 (VLM 캡셔닝으로 대체, 3.4절)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각주 마커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span[style=color:red] 별표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삭제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시리즈 인트로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div.post-intro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삭제 — 11편 반복 보일러플레이트로 검색 오염 방지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발견: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저자가 본문 전문용어마다 각주(p.footnote)로 정의를 직접 달아두어(예: 능동소자, 솔더, 리드), LLM 추출 없이 파싱만으로 고신뢰 용어 카드를 확보할 수 있다. LLM 추출은 각주에 없는 용어의 보충 수단으로만 사용한다.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공통 정규화: HTML 엔티티 복원, 유니코드 NFC, 전각→반각, 공백·깨진 마크업 잔해 정리. ASE 등 타 소스는 마크업이 다르므로 소스별 파서를 별도 구현한다.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3.3 청킹 전략 — 용어 카드 / 섹션 청크 이원화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용어 챗봇은 1~2단어의 짧은 쿼리가 많아, 검색 입도가 다른 두 타입으로 코퍼스를 구성한다. (FAQ 인덱스 + 문서 인덱스 분리와 동일한 업계 표준 패턴)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c>
          <w:tcPr>
            <w:tcW w:type="dxa" w:w="16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용어 카드 (glossary_cards)</w:t>
            </w:r>
          </w:p>
        </w:tc>
        <w:tc>
          <w:tcPr>
            <w:tcW w:type="dxa" w:w="37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섹션 청크 (article_chunks)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단위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1용어 = 1레코드 (여러 용어를 한 청크로 묶지 않음)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1소제목 섹션 = 1레코드, 500토큰 초과 시 문단 경계 분할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길이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1~3문장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300~500토큰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출처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현업 용어, Advantest, JEDEC, 뉴스룸 각주, LLM 추출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뉴스룸 컬럼, ASE 기술 페이지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 질문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짧은 용어 질문 (“track out이 뭐야?”)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설명·비교·공정 흐름 질문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용어 카드 스키마 예시: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{"id": "card-0042", "canonical_term": "track out",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"term": "track out", "aliases": ["트랙아웃", "트랙 아웃"],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"definition": "공정 끝. 장비에서 해당 lot을 꺼낸 상태를 의미",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"source": "field_terms", "source_url": null, "language": "ko",</w:t>
      </w:r>
    </w:p>
    <w:p>
      <w:pPr>
        <w:shd w:fill="F4F4F4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"extracted_by": "manual"}   // manual | parsed | footnote | llm | vlm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섹션 청크 스키마 예시: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{"id": "chunk-0107", "doc_id": "skhynix-postfab-02",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"context_header": "[반도체 후공정 2편] 반도체 패키지의 정의와 역할 &gt; #1. 정의",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"text": "반도체 패키지란 ...",</w:t>
      </w:r>
    </w:p>
    <w:p>
      <w:pPr>
        <w:shd w:fill="F4F4F4" w:val="clear"/>
        <w:spacing w:after="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"source": "skhynix_newsroom", "source_url": "https://news.skhynix.co.kr/...",</w:t>
      </w:r>
    </w:p>
    <w:p>
      <w:pPr>
        <w:shd w:fill="F4F4F4" w:val="clear"/>
        <w:spacing w:after="160"/>
        <w:ind w:left="240" w:right="240"/>
      </w:pPr>
      <w:r>
        <w:rPr>
          <w:rFonts w:ascii="Consolas" w:cs="Consolas" w:eastAsia="Consolas" w:hAnsi="Consolas"/>
          <w:sz w:val="17"/>
          <w:szCs w:val="17"/>
        </w:rPr>
        <w:t xml:space="preserve"> "series": "반도체 후공정", "part": 2, "language": "ko", "n_tokens": 384}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설계 원칙: (1) 동일 용어가 복수 소스에 존재하면 병합하지 않고 소스별 카드를 유지, canonical_term으로 그룹핑 (출처 추적·관점 보존). (2) 영문 소스 정의는 원문 유지, 한글 term alias만 추가 (번역 병행 저장은 교차언어 성능 평가 후 필요 시 도입). (3) 영문/한글 병기 표기(“EMC(Epoxy Mold Compound)”)는 본문 유지 + aliases 필드에 변형 표기 수집.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3.4 이미지 처리 — 전처리 단계 VLM 캡셔닝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그림에만 있는 정보(패키지 단면 구조, 공정 흐름도)를 확보하되 시스템은 텍스트 전용으로 유지한다. 풀 멀티모달 RAG(이미지 임베딩·비전 서빙)는 범위에서 제외한다.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전처리 시 각 그림을 비전 모델에 1회 입력하여 상세 한국어 설명을 생성, 캡션 옆에 [그림 설명: …]으로 삽입 (일회성 비용, 약 150~200회 호출)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extracted_by: “vlm” 태깅 후 표본 검수 — 공정 순서도 등 순서가 중요한 그림은 필수 대조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이미지 파일 자체는 저장하지 않음 (ⓒ한올출판사 저작권) — 청크 메타데이터에 원문 URL을 보존하여 답변에서 “원문 그림 보기” 링크 제공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4. 용도별 데이터 구분 — 코퍼스와 Q&amp;A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코퍼스(corpus)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지식의 원천이 되는 문서 모음(교과서)으로, 챗봇이 검색해 답변 근거로 사용한다.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Q&amp;A 데이터셋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코퍼스에서 LLM으로 합성 생성한 질문-정답청크 쌍(문제집)으로, 서비스 검색에는 사용하지 않고 평가와 파인튜닝에만 사용한다. 이전 버전에서는 Q&amp;A로 재창조한 데이터를 검색 코퍼스로 사용했으나, 정보 손실·커버리지 제한·출처 불명 문제가 있어 신규 설계에서는 원문 코퍼스와 Q&amp;A를 분리한다.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c>
          <w:tcPr>
            <w:tcW w:type="dxa" w:w="24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36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30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RAG 검색 DB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코퍼스 전체 (용어 카드 + 섹션 청크, 분할 없음)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 검색 — ChromaDB 적재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 train (~80%)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합성 QA 쌍 (질문, 정답 청크 id)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임베딩 파인튜닝 학습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 valid (~10%)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합성 QA 쌍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학습 중 체크포인트 선택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 test (~10%)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합성 QA 쌍 + 수작업 검수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Accuracy@k 평가 — 학습에 절대 미사용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분할 원칙: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코퍼스는 나누지 않는다 — 검색 DB에는 전체가 들어가야 test 질문의 정답 청크를 찾을 수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train/test 분할은 질문 단위가 아닌 청크 단위로 한다 — 같은 청크에서 생성된 질문이 train과 test에 걸치면 데이터 누수로 점수가 과대평가된다.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test는 학습에 노출되지 않은 질문으로 일반화 성능을 측정한다. 파인튜닝이 학습하는 것은 개별 짝 암기가 아니라 도메인 어휘 의미 공간·질문/문서 문체 매핑·한영 혼용 패턴이므로, 미학습 청크 질문에서도 성능이 오른다.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4.1 임베딩·벡터 DB 적재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임베딩 모델: BAAI/bge-m3 (질문·문서 공용 단일 인코더). 임베딩 입력은 context_header + text.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벡터 DB: ChromaDB — 용어 카드/섹션 청크를 별도 컬렉션(또는 doc_type 메타데이터)으로 적재, 검색 시 양쪽 조회 후 병합.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파인튜닝 후에는 질문뿐 아니라 코퍼스 전체를 신규 모델로 재임베딩해야 한다 (구·신 모델 벡터 혼용 금지).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BM25 하이브리드 + 용어 카드 term/aliases 필드 exact match 우선 규칙으로 짧은 쿼리 정확도 보강 (기존 로드맵 항목).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5. 이후 계획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5.1 구현 파이프라인 (스크립트 단위)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스크립트</w:t>
            </w:r>
          </w:p>
        </w:tc>
        <w:tc>
          <w:tcPr>
            <w:tcW w:type="dxa" w:w="64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01_crawl.py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raw/ 수집 — 뉴스룸·ASE·Advantest HTML, JEDEC PDF (특강 8편·태그 기사 URL 확정 포함)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02_clean.py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소스별 파서 → clean/ markdown (3.2절 규칙)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02b_caption.py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VLM 그림 캡셔닝 → [그림 설명] 삽입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03_build_docs.py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clean/ → docs/ 구조화 JSON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04_build_corpus.py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청킹 + 용어 카드 추출 → corpus/*.jsonl (RAG DB 재료)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05_generate_qa.py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코퍼스에서 QA 합성 생성 (LLM 호출 + 검수용 출력)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06_split_qa.py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청크 단위 train/valid/test 분할 (누수 방지)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07_train_embedding.py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bge-m3 파인튜닝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08_eval_retrieval.py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Accuracy@k 측정 — 파인튜닝 전/후 동일 test로 비교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5.2 진행 순서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코퍼스 구축 (01~04) → 원본 bge-m3로 베이스라인 측정 (08) → QA 생성·분할 (05~06) → 임베딩 파인튜닝 (07) → 전체 재임베딩 후 비교 평가 (08)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파인튜닝 모델(models/postfab-bge-m3-final)은 구 코퍼스 기준 학습분이므로, 신규 코퍼스 베이스라인은 원본 bge-m3로 재측정한다. (기존 목표치 Accuracy@3 0.52→0.78은 참고값)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5.3 LLM LoRA 비교 실험 (임베딩 파인튜닝 검증 후)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코퍼스에서 합성한 QA 쌍으로 소형 LLM에 LoRA를 적용하고, RAFT(검색 결과 포함 형태 학습) 스타일로 4조건을 비교하여 “RAG 대비 파인튜닝의 기여”를 정량화한다.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6200"/>
            <w:shd w:fill="DDE7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확인 내용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 모델 단독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베이스라인 — 도메인 지식 부족 확인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 + RAG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RAG 단독 효과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파인튜닝 단독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지식 주입의 한계 (환각 증가 예상)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파인튜닝 + RAG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시스템 — 문서 활용 능력 향상 검증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496"/>
          <w:sz w:val="23"/>
          <w:szCs w:val="23"/>
        </w:rPr>
        <w:t xml:space="preserve">5.4 기존 코드 영향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멀티 에이전트 로직(router/planner/data/report, workflow, 앱)은 무변경. knowledge_agent는 retrieve_as_context 인터페이스 유지 시 0줄 수정. 변경 범위는 RAG 레이어로 국한 — retriever.py 내부(컬렉션 병합 조회), build_vectorstore.py(입력을 신규 JSONL로 교체). merge_docs_to_corpus.py와 corpus_raw.json은 신규 파이프라인이 대체한다.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6. 유의사항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뉴스룸 원문 재배포 금지 — raw/는 .gitignore 처리, 저장소에는 가공 청크·출처 URL·수집 스크립트만 포함.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ASE 사내 자료·비공개 정보는 절대 코퍼스에 포함하지 않는다 (공개 웹페이지만 사용).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그림 이미지 파일 미저장 (ⓒ한올출판사) — 텍스트 설명 + 원문 링크로 대체.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재현성 — raw 보존, 결정론적 전처리 규칙, 레코드별 extracted_by 태깅으로 LLM/VLM 생성분 선별 검수 가능.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qcfn8vyrpmv3mfa1mgfo" Type="http://schemas.openxmlformats.org/officeDocument/2006/relationships/hyperlink" Target="https://news.skhynix.co.kr/seominsuk-column-test/" TargetMode="External"/><Relationship Id="rIdj11waqr4ueuv_4jtefgob" Type="http://schemas.openxmlformats.org/officeDocument/2006/relationships/hyperlink" Target="https://news.skhynix.co.kr/seominsuk-column-package-definition/" TargetMode="External"/><Relationship Id="rId3gdjj6mhm1n8nwptwccyc" Type="http://schemas.openxmlformats.org/officeDocument/2006/relationships/hyperlink" Target="https://news.skhynix.co.kr/seominsuk-column-types-of-packages-1/" TargetMode="External"/><Relationship Id="rIdicutylhpml-tkjywmbwfw" Type="http://schemas.openxmlformats.org/officeDocument/2006/relationships/hyperlink" Target="https://news.skhynix.co.kr/seominsuk-column-types-of-packages-2/" TargetMode="External"/><Relationship Id="rIdrj-x6mwvkigutdgvrkcux" Type="http://schemas.openxmlformats.org/officeDocument/2006/relationships/hyperlink" Target="https://news.skhynix.co.kr/seominsuk-column-types-of-packages-5/" TargetMode="External"/><Relationship Id="rId1g7g5jbywgelqy46lfwyj" Type="http://schemas.openxmlformats.org/officeDocument/2006/relationships/hyperlink" Target="https://news.skhynix.co.kr/seominsuk-column-types-of-packages-6/" TargetMode="External"/><Relationship Id="rIdy6qvsazctf2e2coyn96oq" Type="http://schemas.openxmlformats.org/officeDocument/2006/relationships/hyperlink" Target="https://news.skhynix.co.kr/seominsuk-column-wafer-level-package/" TargetMode="External"/><Relationship Id="rIdggpqiuc-rbulespiwahjk" Type="http://schemas.openxmlformats.org/officeDocument/2006/relationships/hyperlink" Target="https://news.skhynix.co.kr/seominsuk-column-wafer-level-package-2/" TargetMode="External"/><Relationship Id="rId280qjnonwygtqeao9q7dv" Type="http://schemas.openxmlformats.org/officeDocument/2006/relationships/hyperlink" Target="https://news.skhynix.co.kr/seominsuk-column-package-role-material-1/" TargetMode="External"/><Relationship Id="rIdwmxfqsel6hrmi5enysbqx" Type="http://schemas.openxmlformats.org/officeDocument/2006/relationships/hyperlink" Target="https://news.skhynix.co.kr/seominsuk-column-package-role-material-2/" TargetMode="External"/><Relationship Id="rIdtsvzc62c1vvn5p3xav2sc" Type="http://schemas.openxmlformats.org/officeDocument/2006/relationships/hyperlink" Target="https://news.skhynix.co.kr/seominsuk-column-package-reliability/" TargetMode="External"/><Relationship Id="rIdldxgteg4d0bkahh7rf6ri" Type="http://schemas.openxmlformats.org/officeDocument/2006/relationships/hyperlink" Target="https://news.skhynix.co.kr/series/special-lecture/" TargetMode="External"/><Relationship Id="rId49ktmv9wowlsazslk1p8v" Type="http://schemas.openxmlformats.org/officeDocument/2006/relationships/hyperlink" Target="https://ase.aseglobal.com/fan-out-packaging/" TargetMode="External"/><Relationship Id="rIdpsfbgrdawelciskeqk3gk" Type="http://schemas.openxmlformats.org/officeDocument/2006/relationships/hyperlink" Target="https://ase.aseglobal.com/fan-out-sip/" TargetMode="External"/><Relationship Id="rId3iyw7s8pyl1e1skernrvp" Type="http://schemas.openxmlformats.org/officeDocument/2006/relationships/hyperlink" Target="https://ase.aseglobal.com/system-in-package/" TargetMode="External"/><Relationship Id="rId2g2djtnjvgki-untfzatt" Type="http://schemas.openxmlformats.org/officeDocument/2006/relationships/hyperlink" Target="https://ase.aseglobal.com/heterogeneous-integration/" TargetMode="External"/><Relationship Id="rIdlmwliaipfb8r-k4winxf2" Type="http://schemas.openxmlformats.org/officeDocument/2006/relationships/hyperlink" Target="https://ase.aseglobal.com/blog/technology-papers/" TargetMode="External"/><Relationship Id="rIdlcuhl-yd5b5qm7f3ghbzs" Type="http://schemas.openxmlformats.org/officeDocument/2006/relationships/hyperlink" Target="https://www.advantest.com/en/investors/ir-library/glossary/" TargetMode="External"/><Relationship Id="rId5f8xu_1zdukprnqr6owsq" Type="http://schemas.openxmlformats.org/officeDocument/2006/relationships/hyperlink" Target="https://news.skhynix.co.kr/tag/%EB%B0%98%EB%8F%84%EC%B2%B4%ED%9B%84%EA%B3%B5%EC%A0%95/" TargetMode="External"/><Relationship Id="rIdy66htcgurrxh934mkt3nw" Type="http://schemas.openxmlformats.org/officeDocument/2006/relationships/hyperlink" Target="https://news.skhynix.co.kr/tag/%ED%8C%A8%ED%82%A4%EC%A7%80/" TargetMode="External"/><Relationship Id="rIdxotqqfvuo6d43rh6akb95" Type="http://schemas.openxmlformats.org/officeDocument/2006/relationships/hyperlink" Target="https://news.skhynix.co.kr/next-generation-semiconductor/" TargetMode="External"/><Relationship Id="rIdhytxbopgpuw9ugmdqrlzd" Type="http://schemas.openxmlformats.org/officeDocument/2006/relationships/hyperlink" Target="https://www.renesas.com/en/document/gde/jedec-definition" TargetMode="External"/><Relationship Id="rIduybh3jvjzex4aoolppzka" Type="http://schemas.openxmlformats.org/officeDocument/2006/relationships/hyperlink" Target="https://amkor.com/technology/" TargetMode="External"/><Relationship Id="rIdezoao1idp7po-houpu7h0" Type="http://schemas.openxmlformats.org/officeDocument/2006/relationships/hyperlink" Target="https://amkor.com/technology/flip-chip/" TargetMode="External"/><Relationship Id="rIdzfsa6qhz_h4dmemmdyrpc" Type="http://schemas.openxmlformats.org/officeDocument/2006/relationships/hyperlink" Target="https://amkor.com/packaging/wafer-level-packaging/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2026-07-15T12:47:47.451Z</dcterms:created>
  <dcterms:modified xsi:type="dcterms:W3CDTF">2026-07-15T12:47:47.452Z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