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文泉驿微米黑" w:hAnsi="文泉驿微米黑" w:eastAsia="文泉驿微米黑" w:cs="文泉驿微米黑"/>
          <w:sz w:val="40"/>
          <w:szCs w:val="40"/>
          <w:lang w:val="en-US" w:eastAsia="zh-CN"/>
        </w:rPr>
      </w:pPr>
    </w:p>
    <w:p>
      <w:pPr>
        <w:jc w:val="center"/>
        <w:rPr>
          <w:rFonts w:hint="eastAsia" w:ascii="文泉驿微米黑" w:hAnsi="文泉驿微米黑" w:eastAsia="文泉驿微米黑" w:cs="文泉驿微米黑"/>
          <w:sz w:val="40"/>
          <w:szCs w:val="40"/>
          <w:lang w:val="en-US" w:eastAsia="zh-CN"/>
        </w:rPr>
      </w:pPr>
    </w:p>
    <w:p>
      <w:pPr>
        <w:jc w:val="center"/>
        <w:rPr>
          <w:rFonts w:hint="eastAsia" w:ascii="文泉驿微米黑" w:hAnsi="文泉驿微米黑" w:eastAsia="文泉驿微米黑" w:cs="文泉驿微米黑"/>
          <w:sz w:val="40"/>
          <w:szCs w:val="40"/>
          <w:lang w:val="en-US" w:eastAsia="zh-CN"/>
        </w:rPr>
      </w:pPr>
    </w:p>
    <w:p>
      <w:pPr>
        <w:jc w:val="both"/>
        <w:rPr>
          <w:rFonts w:hint="eastAsia" w:ascii="文泉驿微米黑" w:hAnsi="文泉驿微米黑" w:eastAsia="文泉驿微米黑" w:cs="文泉驿微米黑"/>
          <w:sz w:val="40"/>
          <w:szCs w:val="40"/>
          <w:lang w:val="en-US" w:eastAsia="zh-CN"/>
        </w:rPr>
      </w:pPr>
    </w:p>
    <w:p>
      <w:pPr>
        <w:jc w:val="center"/>
        <w:rPr>
          <w:rFonts w:hint="default" w:ascii="文泉驿微米黑" w:hAnsi="文泉驿微米黑" w:eastAsia="文泉驿微米黑" w:cs="文泉驿微米黑"/>
          <w:sz w:val="120"/>
          <w:szCs w:val="120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20"/>
          <w:szCs w:val="120"/>
          <w:lang w:val="en-US" w:eastAsia="zh-CN"/>
        </w:rPr>
        <w:t>策 划 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default" w:ascii="文泉驿微米黑" w:hAnsi="文泉驿微米黑" w:eastAsia="文泉驿微米黑" w:cs="文泉驿微米黑"/>
          <w:sz w:val="32"/>
          <w:szCs w:val="32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32"/>
          <w:szCs w:val="32"/>
          <w:lang w:val="en-US" w:eastAsia="zh-CN"/>
        </w:rPr>
        <w:t>人 格 离 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  <w:r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  <w:t>Dissociative Identity Disorder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center"/>
        <w:textAlignment w:val="auto"/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rPr>
          <w:rFonts w:hint="default" w:ascii="Bahnschrift SemiBold" w:hAnsi="Bahnschrift SemiBold" w:eastAsia="文泉驿微米黑" w:cs="Bahnschrift SemiBold"/>
          <w:sz w:val="20"/>
          <w:szCs w:val="20"/>
          <w:lang w:val="en-US" w:eastAsia="zh-CN"/>
        </w:rPr>
      </w:pPr>
      <w:r>
        <w:rPr>
          <w:rFonts w:hint="eastAsia" w:ascii="Bahnschrift SemiBold" w:hAnsi="Bahnschrift SemiBold" w:eastAsia="文泉驿微米黑" w:cs="Bahnschrift SemiBold"/>
          <w:sz w:val="20"/>
          <w:szCs w:val="20"/>
          <w:lang w:val="en-US" w:eastAsia="zh-CN"/>
        </w:rPr>
        <w:t>最后更新时间2021.4.20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rPr>
          <w:rFonts w:hint="default" w:ascii="Bahnschrift SemiBold" w:hAnsi="Bahnschrift SemiBold" w:eastAsia="文泉驿微米黑" w:cs="Bahnschrift SemiBold"/>
          <w:sz w:val="16"/>
          <w:szCs w:val="16"/>
          <w:lang w:val="en-US" w:eastAsia="zh-CN"/>
        </w:rPr>
      </w:pPr>
      <w:r>
        <w:rPr>
          <w:rFonts w:hint="default" w:ascii="Bahnschrift SemiBold" w:hAnsi="Bahnschrift SemiBold" w:eastAsia="文泉驿微米黑" w:cs="Bahnschrift SemiBold"/>
          <w:sz w:val="13"/>
          <w:szCs w:val="13"/>
          <w:lang w:val="en-US" w:eastAsia="zh-CN"/>
        </w:rPr>
        <w:t>The update time is 2021.</w:t>
      </w:r>
      <w:r>
        <w:rPr>
          <w:rFonts w:hint="eastAsia" w:ascii="Bahnschrift SemiBold" w:hAnsi="Bahnschrift SemiBold" w:eastAsia="文泉驿微米黑" w:cs="Bahnschrift SemiBold"/>
          <w:sz w:val="13"/>
          <w:szCs w:val="13"/>
          <w:lang w:val="en-US" w:eastAsia="zh-CN"/>
        </w:rPr>
        <w:t>4</w:t>
      </w:r>
      <w:r>
        <w:rPr>
          <w:rFonts w:hint="default" w:ascii="Bahnschrift SemiBold" w:hAnsi="Bahnschrift SemiBold" w:eastAsia="文泉驿微米黑" w:cs="Bahnschrift SemiBold"/>
          <w:sz w:val="13"/>
          <w:szCs w:val="13"/>
          <w:lang w:val="en-US" w:eastAsia="zh-CN"/>
        </w:rPr>
        <w:t>.</w:t>
      </w:r>
      <w:r>
        <w:rPr>
          <w:rFonts w:hint="eastAsia" w:ascii="Bahnschrift SemiBold" w:hAnsi="Bahnschrift SemiBold" w:eastAsia="文泉驿微米黑" w:cs="Bahnschrift SemiBold"/>
          <w:sz w:val="13"/>
          <w:szCs w:val="13"/>
          <w:lang w:val="en-US" w:eastAsia="zh-CN"/>
        </w:rPr>
        <w:t>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Bahnschrift SemiBold" w:hAnsi="Bahnschrift SemiBold" w:eastAsia="文泉驿微米黑" w:cs="Bahnschrift SemiBold"/>
          <w:sz w:val="56"/>
          <w:szCs w:val="5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3360" w:firstLineChars="600"/>
        <w:jc w:val="left"/>
        <w:textAlignment w:val="auto"/>
        <w:rPr>
          <w:rFonts w:hint="eastAsia" w:ascii="Bahnschrift SemiBold" w:hAnsi="Bahnschrift SemiBold" w:eastAsia="文泉驿微米黑" w:cs="Bahnschrift SemiBold"/>
          <w:sz w:val="56"/>
          <w:szCs w:val="56"/>
          <w:lang w:val="en-US" w:eastAsia="zh-CN"/>
        </w:rPr>
      </w:pPr>
      <w:r>
        <w:rPr>
          <w:rFonts w:hint="eastAsia" w:ascii="Bahnschrift SemiBold" w:hAnsi="Bahnschrift SemiBold" w:eastAsia="文泉驿微米黑" w:cs="Bahnschrift SemiBold"/>
          <w:sz w:val="56"/>
          <w:szCs w:val="56"/>
          <w:lang w:val="en-US" w:eastAsia="zh-CN"/>
        </w:rPr>
        <w:t>目  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560" w:firstLineChars="100"/>
        <w:jc w:val="both"/>
        <w:textAlignment w:val="auto"/>
        <w:rPr>
          <w:rFonts w:hint="eastAsia" w:ascii="Bahnschrift SemiBold" w:hAnsi="Bahnschrift SemiBold" w:eastAsia="文泉驿微米黑" w:cs="Bahnschrift SemiBold"/>
          <w:sz w:val="56"/>
          <w:szCs w:val="5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Bahnschrift SemiBold" w:hAnsi="Bahnschrift SemiBold" w:eastAsia="文泉驿微米黑" w:cs="Bahnschrift SemiBold"/>
          <w:sz w:val="56"/>
          <w:szCs w:val="5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440" w:firstLineChars="100"/>
        <w:jc w:val="both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Ⅰ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项目介绍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Project  introduction                   ·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440" w:firstLineChars="100"/>
        <w:jc w:val="both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Ⅱ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项目调研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Project  market research                ·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440" w:firstLineChars="100"/>
        <w:jc w:val="both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Ⅲ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程序工作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What programmers need to do             ·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440" w:firstLineChars="100"/>
        <w:jc w:val="both"/>
        <w:textAlignment w:val="auto"/>
        <w:rPr>
          <w:rFonts w:hint="default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Ⅳ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美术需求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What art workers need to do             ·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440" w:firstLineChars="100"/>
        <w:jc w:val="both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Ⅴ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战斗系统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How to make fighting pictures           ·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4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Ⅵ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剧情大纲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The outline of the story                · 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440" w:firstLineChars="100"/>
        <w:jc w:val="both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Ⅶ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场景相关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How to make a map                       · 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440" w:firstLineChars="100"/>
        <w:jc w:val="both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Ⅷ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数值与事件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Detailed values                      · 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240" w:firstLineChars="100"/>
        <w:jc w:val="both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default" w:ascii="文泉驿微米黑" w:hAnsi="文泉驿微米黑" w:eastAsia="文泉驿微米黑" w:cs="文泉驿微米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宋体" w:hAnsi="宋体" w:eastAsia="宋体" w:cs="宋体"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宋体" w:hAnsi="宋体" w:eastAsia="宋体" w:cs="宋体"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  <w:t>Ⅰ项目介绍Project  introduction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321" w:firstLineChars="100"/>
        <w:jc w:val="both"/>
        <w:textAlignment w:val="auto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游戏制作介绍类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本项目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（</w:t>
      </w: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人格离析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）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是一款单人像素风类ARPG类型的游戏。采用3D场景模拟传统横板2D场景，并加入3D光效，使得画面整体更加和谐，具有美感。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游戏采用多线性结局。每当玩家死亡or探索到足够的关卡时，将根据玩家游玩时系统获得的数据（</w:t>
      </w:r>
      <w:r>
        <w:rPr>
          <w:rFonts w:hint="eastAsia" w:ascii="黑体" w:hAnsi="黑体" w:eastAsia="黑体" w:cs="黑体"/>
          <w:b w:val="0"/>
          <w:bCs w:val="0"/>
          <w:sz w:val="20"/>
          <w:szCs w:val="20"/>
          <w:lang w:val="en-US" w:eastAsia="zh-CN"/>
        </w:rPr>
        <w:t>例如通关时长，当前血量，使用道具数量...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）自动判断且触犯剧情。保证玩家在爽快游玩的同时能够不受干扰的获取的结局。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游戏难度由系统获取的数据自动进行小范围调整，防止长期卡关和通关过快等情况，保证玩家的游戏体验。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游戏大致玩法为玩家操控角色在程序生成的地图内（</w:t>
      </w: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详情见“程序工作”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）    探索，并遇到不同种类的敌人，进行战斗，并在到达该地图的指定区域后进入下一关卡。期间，玩家可以自由使用武器破坏地图且获取各种类型的武器。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479" w:leftChars="228" w:firstLine="0" w:firstLine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当玩家满足指定条件且到达某一地图的指定区域后，将触发剧情。        剧情由对话框和原游戏地图画面的角色动作进行演示。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479" w:leftChars="228" w:firstLine="0" w:firstLine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且剧情中的选项会使得游戏剧情和游戏难度发生改变。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321" w:firstLineChars="100"/>
        <w:jc w:val="both"/>
        <w:textAlignment w:val="auto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游戏游玩介绍类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本项目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（</w:t>
      </w: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人格离析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）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是一款单人像素风类ARPG游戏。  在游戏中，你将扮演一名被神秘的组织追杀的失忆的人类，你需要单枪匹马的游击追杀者。在此期间，你还会进入神秘的</w:t>
      </w:r>
      <w:r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  <w:t>里世界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i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nner world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，在那里有着更多的危险和更多的...记忆。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试试看吧，你能在他人的追杀下，重新记起那些尘封的往事么？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  <w:t>Ⅱ项目调研Project market research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643" w:firstLineChars="200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同类型游戏：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960" w:firstLineChars="4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饥荒（同镜头模式和地图生成机制）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960" w:firstLineChars="4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光明之魂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（大致的战斗机制）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960" w:firstLineChars="400"/>
        <w:jc w:val="both"/>
        <w:textAlignment w:val="auto"/>
        <w:rPr>
          <w:rFonts w:hint="eastAsia" w:ascii="黑体" w:hAnsi="黑体" w:eastAsia="黑体" w:cs="黑体"/>
          <w:i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哈迪斯   （同镜头模式）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720" w:firstLineChars="300"/>
        <w:jc w:val="both"/>
        <w:textAlignment w:val="auto"/>
        <w:rPr>
          <w:rFonts w:hint="eastAsia" w:ascii="黑体" w:hAnsi="黑体" w:eastAsia="黑体" w:cs="黑体"/>
          <w:i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对比同类型游戏，饥荒并不属于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ARPG类游戏且剧情融入不明显，     而作为ruogelike巅峰之作之一的哈迪斯虽然在剧情展出上非常亮眼， 但整体游戏体验偏长。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而老将的</w:t>
      </w:r>
      <w:r>
        <w:rPr>
          <w:rFonts w:hint="eastAsia" w:ascii="黑体" w:hAnsi="黑体" w:eastAsia="黑体" w:cs="黑体"/>
          <w:i w:val="0"/>
          <w:color w:val="212121"/>
          <w:spacing w:val="0"/>
          <w:sz w:val="24"/>
          <w:szCs w:val="24"/>
          <w:shd w:val="clear" w:fill="FFFFFF"/>
          <w:lang w:val="en-US" w:eastAsia="zh-CN"/>
        </w:rPr>
        <w:t>光明之魂的战斗系统和整体的ARPG思路和我作较为契合。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人格解析在同类型项目中，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优势在于剧情与格斗的平衡；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在于随机的地图生成和清爽的战斗；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在于多样的结局和数据判断。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643" w:firstLineChars="200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游戏发展方向：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着重平衡战斗和剧情之间的平衡性，并根据玩家的数据反馈，快速改变游戏的实际使用体验。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应注意重点在于剧情和程序自动化上。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643" w:firstLineChars="200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游戏开发流程：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优先开发出基本demo——应包含基本移动，攻击，武器更换， 简单的ui， 基本的人物帧， 基本的怪物，基础的BOSS，</w:t>
      </w:r>
      <w:r>
        <w:rPr>
          <w:rFonts w:hint="eastAsia" w:ascii="黑体" w:hAnsi="黑体" w:eastAsia="黑体" w:cs="黑体"/>
          <w:b w:val="0"/>
          <w:bCs w:val="0"/>
          <w:i/>
          <w:iCs/>
          <w:sz w:val="24"/>
          <w:szCs w:val="24"/>
          <w:lang w:val="en-US" w:eastAsia="zh-CN"/>
        </w:rPr>
        <w:t>数据返回服务端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将此demo上架后，着重分析数据，并进行修改。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此后放出第二版demo——应添加第一章剧情， 武器强化， 随机地图生成，简易的获取玩家数据并改变游戏难度。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此demo上架活，继续分析数据，修改后并添加关卡制。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此后上架最后一款demo——应添加 第二章到 第三章剧情，关卡制，地形破坏，大部分怪物，至少两个BOSS，全部UI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上架游戏本体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  <w:t>Ⅲ 程序工作What programmers need to 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643" w:firstLineChars="200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基本概念介绍：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整体游戏采用3D拟2D的方式进行构建，这样的好处是可以使用3D光源，确保游戏整体的光影实时动态。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移动方面，本游戏增加跳跃，需要特殊处理。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战斗方面，本游戏为ARPG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游戏，且为横板。  至少应当包含俩种弹道——抛物线和直线。其余正面判定无特殊。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地图随机生成， 优先在场景中生成几种指定场景，并二次修正保证其位置得当，并通过算法连通几大最初的场景，并再次二次修正保证连通后，生成角色。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UI搭建方面，与传统2D横板游戏一致，具体设计交予美工。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数据返回客户端，将玩家游玩数据（包括但不限于死亡次数，死亡地点，死亡原因，持有武器，过关时间...),助于分析后续游戏开发。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怪物AI方面，本游戏没有特殊性， 和传统ruogelike类2D横板游戏一致。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难度生成方面，在数据返回客户端的基础上，加由判断条件，修改怪物生成数量or武器分布等等。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剧情方面，简单的点击交互式。并无特殊性。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643" w:firstLineChars="200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详细策划类介绍：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eastAsia" w:ascii="黑体" w:hAnsi="黑体" w:eastAsia="黑体" w:cs="黑体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eastAsia" w:ascii="黑体" w:hAnsi="黑体" w:eastAsia="黑体" w:cs="黑体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eastAsia" w:ascii="黑体" w:hAnsi="黑体" w:eastAsia="黑体" w:cs="黑体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eastAsia" w:ascii="黑体" w:hAnsi="黑体" w:eastAsia="黑体" w:cs="黑体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eastAsia" w:ascii="黑体" w:hAnsi="黑体" w:eastAsia="黑体" w:cs="黑体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eastAsia" w:ascii="黑体" w:hAnsi="黑体" w:eastAsia="黑体" w:cs="黑体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eastAsia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default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eastAsia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eastAsia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eastAsia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eastAsia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  <w:t>Ⅳ 美术需求What art workers need to 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643" w:firstLineChars="200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基本概念介绍：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整体游戏采用3D拟2D的方式进行构建，这样的好处是可以使用3D光源，确保游戏整体的光影实时动态。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人物动作帧方面，应当保持动作连贯性，并适当夸张动态表现人物张力。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怪物动作帧方面，应创新怪物形象，出现多样的动作模式。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UI方面应使用像素风格进行绘制，保证整体风格的统一性，且设计师需要注意用户的交互性体验，在适用的前提下完成美观。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图块方面，使用4方图块，方面程序自动化地图生成。4方为：上，下，左，右。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武器方面，应多以枪械为主，可以辅少数魔幻类武器。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动画方面， 应多与程序方沟通， 避免出现帧数不同or时间不匹配的情况。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240" w:firstLineChars="1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default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default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default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default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default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643" w:firstLineChars="200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详细策划类介绍：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eastAsia" w:ascii="黑体" w:hAnsi="黑体" w:eastAsia="黑体" w:cs="黑体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eastAsia" w:ascii="黑体" w:hAnsi="黑体" w:eastAsia="黑体" w:cs="黑体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eastAsia" w:ascii="黑体" w:hAnsi="黑体" w:eastAsia="黑体" w:cs="黑体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eastAsia" w:ascii="黑体" w:hAnsi="黑体" w:eastAsia="黑体" w:cs="黑体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eastAsia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left="718" w:leftChars="342" w:firstLine="562" w:firstLineChars="100"/>
        <w:jc w:val="center"/>
        <w:textAlignment w:val="auto"/>
        <w:rPr>
          <w:rFonts w:hint="default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default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default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default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default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default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default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default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default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default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left"/>
        <w:textAlignment w:val="auto"/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  <w:t>Ⅵ 战斗系统How to makefightingpictures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left"/>
        <w:textAlignment w:val="auto"/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643" w:firstLineChars="200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基本概念介绍：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战斗主要以俯视觉的镜头模式进行，  通过基本的“平A”和“技能”的释放，来达到游戏的基本战斗系统。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80" w:firstLineChars="200"/>
        <w:jc w:val="both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其中，位移方式主要以8方位移动为主， 并辅以跳跃系统， 以保证玩家的操作体验。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both"/>
        <w:textAlignment w:val="auto"/>
        <w:rPr>
          <w:rFonts w:hint="default" w:ascii="黑体" w:hAnsi="黑体" w:eastAsia="黑体" w:cs="黑体"/>
          <w:b/>
          <w:bCs/>
          <w:color w:val="C9C9C9" w:themeColor="accent3" w:themeTint="99"/>
          <w:sz w:val="56"/>
          <w:szCs w:val="56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74966"/>
    <w:rsid w:val="025B0BEE"/>
    <w:rsid w:val="0E8C1F6C"/>
    <w:rsid w:val="15946657"/>
    <w:rsid w:val="18E14C9F"/>
    <w:rsid w:val="22DE3762"/>
    <w:rsid w:val="258048CF"/>
    <w:rsid w:val="2DF06CA8"/>
    <w:rsid w:val="2F775943"/>
    <w:rsid w:val="352B3A3E"/>
    <w:rsid w:val="358714CC"/>
    <w:rsid w:val="38B94AAA"/>
    <w:rsid w:val="3E495D5D"/>
    <w:rsid w:val="42C60789"/>
    <w:rsid w:val="470B1D2A"/>
    <w:rsid w:val="4D130954"/>
    <w:rsid w:val="4FE1229C"/>
    <w:rsid w:val="54B23D88"/>
    <w:rsid w:val="585873BE"/>
    <w:rsid w:val="5D4310FC"/>
    <w:rsid w:val="5EC21E2F"/>
    <w:rsid w:val="5F2E5983"/>
    <w:rsid w:val="5FEE2D7E"/>
    <w:rsid w:val="61330F9C"/>
    <w:rsid w:val="657D5455"/>
    <w:rsid w:val="65E3685E"/>
    <w:rsid w:val="6A077550"/>
    <w:rsid w:val="6A515231"/>
    <w:rsid w:val="7A2F096A"/>
    <w:rsid w:val="7A3021DD"/>
    <w:rsid w:val="7A3174F1"/>
    <w:rsid w:val="7A863899"/>
    <w:rsid w:val="7B973D5B"/>
    <w:rsid w:val="7E34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2021-03-01T13:19:00Z</dcterms:created>
  <dc:creator>我</dc:creator>
  <cp:lastModifiedBy>波</cp:lastModifiedBy>
  <dcterms:modified xsi:type="dcterms:W3CDTF">2021-04-20T14:02:54Z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A2397D5BB9044FF2B4DB10F141F8DE64</vt:lpwstr>
  </property>
</Properties>
</file>