
<file path=[Content_Types].xml><?xml version="1.0" encoding="utf-8"?>
<Types xmlns="http://schemas.openxmlformats.org/package/2006/content-types">
  <Default Extension="xml" ContentType="application/xml"/>
  <Default Extension="xlsx" ContentType="application/vnd.openxmlformats-officedocument.spreadsheetml.sheet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关卡</w:t>
      </w:r>
    </w:p>
    <w:p>
      <w:pPr>
        <w:jc w:val="center"/>
        <w:rPr>
          <w:rFonts w:hint="eastAsia" w:ascii="黑体" w:hAnsi="黑体" w:eastAsia="黑体" w:cs="黑体"/>
          <w:sz w:val="32"/>
          <w:szCs w:val="32"/>
          <w:lang w:val="en-US" w:eastAsia="zh-CN"/>
        </w:rPr>
      </w:pP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58198"/>
        <w15:color w:val="DBDBDB"/>
        <w:docPartObj>
          <w:docPartGallery w:val="Table of Contents"/>
          <w:docPartUnique/>
        </w:docPartObj>
      </w:sdtPr>
      <w:sdtEndPr>
        <w:rPr>
          <w:rFonts w:hint="eastAsia" w:ascii="黑体" w:hAnsi="黑体" w:eastAsia="黑体" w:cs="黑体"/>
          <w:b/>
          <w:kern w:val="2"/>
          <w:sz w:val="21"/>
          <w:szCs w:val="32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5"/>
            <w:tabs>
              <w:tab w:val="right" w:leader="dot" w:pos="8306"/>
            </w:tabs>
            <w:rPr>
              <w:rFonts w:hint="eastAsia" w:ascii="黑体" w:hAnsi="黑体" w:eastAsia="黑体" w:cs="黑体"/>
              <w:b/>
              <w:sz w:val="28"/>
              <w:szCs w:val="28"/>
            </w:rPr>
          </w:pPr>
          <w:r>
            <w:rPr>
              <w:rFonts w:hint="eastAsia" w:ascii="黑体" w:hAnsi="黑体" w:eastAsia="黑体" w:cs="黑体"/>
              <w:sz w:val="32"/>
              <w:szCs w:val="32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sz w:val="32"/>
              <w:szCs w:val="32"/>
              <w:lang w:val="en-US" w:eastAsia="zh-CN"/>
            </w:rPr>
            <w:instrText xml:space="preserve">TOC \o "1-2" \h \u </w:instrText>
          </w:r>
          <w:r>
            <w:rPr>
              <w:rFonts w:hint="eastAsia" w:ascii="黑体" w:hAnsi="黑体" w:eastAsia="黑体" w:cs="黑体"/>
              <w:sz w:val="32"/>
              <w:szCs w:val="32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b/>
              <w:sz w:val="28"/>
              <w:szCs w:val="28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b/>
              <w:sz w:val="28"/>
              <w:szCs w:val="28"/>
              <w:lang w:val="en-US" w:eastAsia="zh-CN"/>
            </w:rPr>
            <w:instrText xml:space="preserve"> HYPERLINK \l _Toc10690 </w:instrText>
          </w:r>
          <w:r>
            <w:rPr>
              <w:rFonts w:hint="eastAsia" w:ascii="黑体" w:hAnsi="黑体" w:eastAsia="黑体" w:cs="黑体"/>
              <w:b/>
              <w:sz w:val="28"/>
              <w:szCs w:val="28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b/>
              <w:sz w:val="28"/>
              <w:szCs w:val="28"/>
              <w:lang w:val="en-US" w:eastAsia="zh-CN"/>
            </w:rPr>
            <w:t>一、 关卡流程</w:t>
          </w:r>
          <w:r>
            <w:rPr>
              <w:rFonts w:hint="eastAsia" w:ascii="黑体" w:hAnsi="黑体" w:eastAsia="黑体" w:cs="黑体"/>
              <w:b/>
              <w:sz w:val="28"/>
              <w:szCs w:val="28"/>
            </w:rPr>
            <w:tab/>
          </w:r>
          <w:r>
            <w:rPr>
              <w:rFonts w:hint="eastAsia" w:ascii="黑体" w:hAnsi="黑体" w:eastAsia="黑体" w:cs="黑体"/>
              <w:b/>
              <w:sz w:val="28"/>
              <w:szCs w:val="28"/>
            </w:rPr>
            <w:fldChar w:fldCharType="begin"/>
          </w:r>
          <w:r>
            <w:rPr>
              <w:rFonts w:hint="eastAsia" w:ascii="黑体" w:hAnsi="黑体" w:eastAsia="黑体" w:cs="黑体"/>
              <w:b/>
              <w:sz w:val="28"/>
              <w:szCs w:val="28"/>
            </w:rPr>
            <w:instrText xml:space="preserve"> PAGEREF _Toc10690 \h </w:instrText>
          </w:r>
          <w:r>
            <w:rPr>
              <w:rFonts w:hint="eastAsia" w:ascii="黑体" w:hAnsi="黑体" w:eastAsia="黑体" w:cs="黑体"/>
              <w:b/>
              <w:sz w:val="28"/>
              <w:szCs w:val="28"/>
            </w:rPr>
            <w:fldChar w:fldCharType="separate"/>
          </w:r>
          <w:r>
            <w:rPr>
              <w:rFonts w:hint="eastAsia" w:ascii="黑体" w:hAnsi="黑体" w:eastAsia="黑体" w:cs="黑体"/>
              <w:b/>
              <w:sz w:val="28"/>
              <w:szCs w:val="28"/>
            </w:rPr>
            <w:t>1</w:t>
          </w:r>
          <w:r>
            <w:rPr>
              <w:rFonts w:hint="eastAsia" w:ascii="黑体" w:hAnsi="黑体" w:eastAsia="黑体" w:cs="黑体"/>
              <w:b/>
              <w:sz w:val="28"/>
              <w:szCs w:val="28"/>
            </w:rPr>
            <w:fldChar w:fldCharType="end"/>
          </w:r>
          <w:r>
            <w:rPr>
              <w:rFonts w:hint="eastAsia" w:ascii="黑体" w:hAnsi="黑体" w:eastAsia="黑体" w:cs="黑体"/>
              <w:b/>
              <w:sz w:val="28"/>
              <w:szCs w:val="28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黑体" w:hAnsi="黑体" w:eastAsia="黑体" w:cs="黑体"/>
              <w:sz w:val="28"/>
              <w:szCs w:val="28"/>
            </w:rPr>
          </w:pP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instrText xml:space="preserve"> HYPERLINK \l _Toc24450 </w:instrText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t>1、 现实世界</w:t>
          </w:r>
          <w:r>
            <w:rPr>
              <w:rFonts w:hint="eastAsia" w:ascii="黑体" w:hAnsi="黑体" w:eastAsia="黑体" w:cs="黑体"/>
              <w:sz w:val="28"/>
              <w:szCs w:val="28"/>
            </w:rPr>
            <w:tab/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begin"/>
          </w:r>
          <w:r>
            <w:rPr>
              <w:rFonts w:hint="eastAsia" w:ascii="黑体" w:hAnsi="黑体" w:eastAsia="黑体" w:cs="黑体"/>
              <w:sz w:val="28"/>
              <w:szCs w:val="28"/>
            </w:rPr>
            <w:instrText xml:space="preserve"> PAGEREF _Toc24450 \h </w:instrTex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separate"/>
          </w:r>
          <w:r>
            <w:rPr>
              <w:rFonts w:hint="eastAsia" w:ascii="黑体" w:hAnsi="黑体" w:eastAsia="黑体" w:cs="黑体"/>
              <w:sz w:val="28"/>
              <w:szCs w:val="28"/>
            </w:rPr>
            <w:t>1</w: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end"/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黑体" w:hAnsi="黑体" w:eastAsia="黑体" w:cs="黑体"/>
              <w:sz w:val="28"/>
              <w:szCs w:val="28"/>
            </w:rPr>
          </w:pP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instrText xml:space="preserve"> HYPERLINK \l _Toc15867 </w:instrText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t>2、 里世界</w:t>
          </w:r>
          <w:r>
            <w:rPr>
              <w:rFonts w:hint="eastAsia" w:ascii="黑体" w:hAnsi="黑体" w:eastAsia="黑体" w:cs="黑体"/>
              <w:sz w:val="28"/>
              <w:szCs w:val="28"/>
            </w:rPr>
            <w:tab/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begin"/>
          </w:r>
          <w:r>
            <w:rPr>
              <w:rFonts w:hint="eastAsia" w:ascii="黑体" w:hAnsi="黑体" w:eastAsia="黑体" w:cs="黑体"/>
              <w:sz w:val="28"/>
              <w:szCs w:val="28"/>
            </w:rPr>
            <w:instrText xml:space="preserve"> PAGEREF _Toc15867 \h </w:instrTex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separate"/>
          </w:r>
          <w:r>
            <w:rPr>
              <w:rFonts w:hint="eastAsia" w:ascii="黑体" w:hAnsi="黑体" w:eastAsia="黑体" w:cs="黑体"/>
              <w:sz w:val="28"/>
              <w:szCs w:val="28"/>
            </w:rPr>
            <w:t>2</w: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end"/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rPr>
              <w:rFonts w:hint="eastAsia" w:ascii="黑体" w:hAnsi="黑体" w:eastAsia="黑体" w:cs="黑体"/>
              <w:b/>
              <w:sz w:val="28"/>
              <w:szCs w:val="28"/>
            </w:rPr>
          </w:pPr>
          <w:r>
            <w:rPr>
              <w:rFonts w:hint="eastAsia" w:ascii="黑体" w:hAnsi="黑体" w:eastAsia="黑体" w:cs="黑体"/>
              <w:b/>
              <w:sz w:val="28"/>
              <w:szCs w:val="28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b/>
              <w:sz w:val="28"/>
              <w:szCs w:val="28"/>
              <w:lang w:val="en-US" w:eastAsia="zh-CN"/>
            </w:rPr>
            <w:instrText xml:space="preserve"> HYPERLINK \l _Toc32338 </w:instrText>
          </w:r>
          <w:r>
            <w:rPr>
              <w:rFonts w:hint="eastAsia" w:ascii="黑体" w:hAnsi="黑体" w:eastAsia="黑体" w:cs="黑体"/>
              <w:b/>
              <w:sz w:val="28"/>
              <w:szCs w:val="28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b/>
              <w:sz w:val="28"/>
              <w:szCs w:val="28"/>
              <w:lang w:val="en-US" w:eastAsia="zh-CN"/>
            </w:rPr>
            <w:t>二、 关卡节奏与难度</w:t>
          </w:r>
          <w:r>
            <w:rPr>
              <w:rFonts w:hint="eastAsia" w:ascii="黑体" w:hAnsi="黑体" w:eastAsia="黑体" w:cs="黑体"/>
              <w:b/>
              <w:sz w:val="28"/>
              <w:szCs w:val="28"/>
            </w:rPr>
            <w:tab/>
          </w:r>
          <w:r>
            <w:rPr>
              <w:rFonts w:hint="eastAsia" w:ascii="黑体" w:hAnsi="黑体" w:eastAsia="黑体" w:cs="黑体"/>
              <w:b/>
              <w:sz w:val="28"/>
              <w:szCs w:val="28"/>
            </w:rPr>
            <w:fldChar w:fldCharType="begin"/>
          </w:r>
          <w:r>
            <w:rPr>
              <w:rFonts w:hint="eastAsia" w:ascii="黑体" w:hAnsi="黑体" w:eastAsia="黑体" w:cs="黑体"/>
              <w:b/>
              <w:sz w:val="28"/>
              <w:szCs w:val="28"/>
            </w:rPr>
            <w:instrText xml:space="preserve"> PAGEREF _Toc32338 \h </w:instrText>
          </w:r>
          <w:r>
            <w:rPr>
              <w:rFonts w:hint="eastAsia" w:ascii="黑体" w:hAnsi="黑体" w:eastAsia="黑体" w:cs="黑体"/>
              <w:b/>
              <w:sz w:val="28"/>
              <w:szCs w:val="28"/>
            </w:rPr>
            <w:fldChar w:fldCharType="separate"/>
          </w:r>
          <w:r>
            <w:rPr>
              <w:rFonts w:hint="eastAsia" w:ascii="黑体" w:hAnsi="黑体" w:eastAsia="黑体" w:cs="黑体"/>
              <w:b/>
              <w:sz w:val="28"/>
              <w:szCs w:val="28"/>
            </w:rPr>
            <w:t>2</w:t>
          </w:r>
          <w:r>
            <w:rPr>
              <w:rFonts w:hint="eastAsia" w:ascii="黑体" w:hAnsi="黑体" w:eastAsia="黑体" w:cs="黑体"/>
              <w:b/>
              <w:sz w:val="28"/>
              <w:szCs w:val="28"/>
            </w:rPr>
            <w:fldChar w:fldCharType="end"/>
          </w:r>
          <w:r>
            <w:rPr>
              <w:rFonts w:hint="eastAsia" w:ascii="黑体" w:hAnsi="黑体" w:eastAsia="黑体" w:cs="黑体"/>
              <w:b/>
              <w:sz w:val="28"/>
              <w:szCs w:val="28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黑体" w:hAnsi="黑体" w:eastAsia="黑体" w:cs="黑体"/>
              <w:sz w:val="28"/>
              <w:szCs w:val="28"/>
            </w:rPr>
          </w:pP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instrText xml:space="preserve"> HYPERLINK \l _Toc22839 </w:instrText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t>1、 现实世界体验</w:t>
          </w:r>
          <w:r>
            <w:rPr>
              <w:rFonts w:hint="eastAsia" w:ascii="黑体" w:hAnsi="黑体" w:eastAsia="黑体" w:cs="黑体"/>
              <w:sz w:val="28"/>
              <w:szCs w:val="28"/>
            </w:rPr>
            <w:tab/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begin"/>
          </w:r>
          <w:r>
            <w:rPr>
              <w:rFonts w:hint="eastAsia" w:ascii="黑体" w:hAnsi="黑体" w:eastAsia="黑体" w:cs="黑体"/>
              <w:sz w:val="28"/>
              <w:szCs w:val="28"/>
            </w:rPr>
            <w:instrText xml:space="preserve"> PAGEREF _Toc22839 \h </w:instrTex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separate"/>
          </w:r>
          <w:r>
            <w:rPr>
              <w:rFonts w:hint="eastAsia" w:ascii="黑体" w:hAnsi="黑体" w:eastAsia="黑体" w:cs="黑体"/>
              <w:sz w:val="28"/>
              <w:szCs w:val="28"/>
            </w:rPr>
            <w:t>2</w: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end"/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黑体" w:hAnsi="黑体" w:eastAsia="黑体" w:cs="黑体"/>
              <w:sz w:val="28"/>
              <w:szCs w:val="28"/>
            </w:rPr>
          </w:pP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instrText xml:space="preserve"> HYPERLINK \l _Toc10042 </w:instrText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t>2、 里世界体验</w:t>
          </w:r>
          <w:r>
            <w:rPr>
              <w:rFonts w:hint="eastAsia" w:ascii="黑体" w:hAnsi="黑体" w:eastAsia="黑体" w:cs="黑体"/>
              <w:sz w:val="28"/>
              <w:szCs w:val="28"/>
            </w:rPr>
            <w:tab/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begin"/>
          </w:r>
          <w:r>
            <w:rPr>
              <w:rFonts w:hint="eastAsia" w:ascii="黑体" w:hAnsi="黑体" w:eastAsia="黑体" w:cs="黑体"/>
              <w:sz w:val="28"/>
              <w:szCs w:val="28"/>
            </w:rPr>
            <w:instrText xml:space="preserve"> PAGEREF _Toc10042 \h </w:instrTex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separate"/>
          </w:r>
          <w:r>
            <w:rPr>
              <w:rFonts w:hint="eastAsia" w:ascii="黑体" w:hAnsi="黑体" w:eastAsia="黑体" w:cs="黑体"/>
              <w:sz w:val="28"/>
              <w:szCs w:val="28"/>
            </w:rPr>
            <w:t>3</w: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end"/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黑体" w:hAnsi="黑体" w:eastAsia="黑体" w:cs="黑体"/>
              <w:sz w:val="28"/>
              <w:szCs w:val="28"/>
            </w:rPr>
          </w:pP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instrText xml:space="preserve"> HYPERLINK \l _Toc18891 </w:instrText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t>3、 难度比较</w:t>
          </w:r>
          <w:r>
            <w:rPr>
              <w:rFonts w:hint="eastAsia" w:ascii="黑体" w:hAnsi="黑体" w:eastAsia="黑体" w:cs="黑体"/>
              <w:sz w:val="28"/>
              <w:szCs w:val="28"/>
            </w:rPr>
            <w:tab/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begin"/>
          </w:r>
          <w:r>
            <w:rPr>
              <w:rFonts w:hint="eastAsia" w:ascii="黑体" w:hAnsi="黑体" w:eastAsia="黑体" w:cs="黑体"/>
              <w:sz w:val="28"/>
              <w:szCs w:val="28"/>
            </w:rPr>
            <w:instrText xml:space="preserve"> PAGEREF _Toc18891 \h </w:instrTex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separate"/>
          </w:r>
          <w:r>
            <w:rPr>
              <w:rFonts w:hint="eastAsia" w:ascii="黑体" w:hAnsi="黑体" w:eastAsia="黑体" w:cs="黑体"/>
              <w:sz w:val="28"/>
              <w:szCs w:val="28"/>
            </w:rPr>
            <w:t>3</w: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end"/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rPr>
              <w:rFonts w:hint="eastAsia" w:ascii="黑体" w:hAnsi="黑体" w:eastAsia="黑体" w:cs="黑体"/>
              <w:b/>
              <w:sz w:val="28"/>
              <w:szCs w:val="28"/>
            </w:rPr>
          </w:pPr>
          <w:r>
            <w:rPr>
              <w:rFonts w:hint="eastAsia" w:ascii="黑体" w:hAnsi="黑体" w:eastAsia="黑体" w:cs="黑体"/>
              <w:b/>
              <w:sz w:val="28"/>
              <w:szCs w:val="28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b/>
              <w:sz w:val="28"/>
              <w:szCs w:val="28"/>
              <w:lang w:val="en-US" w:eastAsia="zh-CN"/>
            </w:rPr>
            <w:instrText xml:space="preserve"> HYPERLINK \l _Toc573 </w:instrText>
          </w:r>
          <w:r>
            <w:rPr>
              <w:rFonts w:hint="eastAsia" w:ascii="黑体" w:hAnsi="黑体" w:eastAsia="黑体" w:cs="黑体"/>
              <w:b/>
              <w:sz w:val="28"/>
              <w:szCs w:val="28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b/>
              <w:sz w:val="28"/>
              <w:szCs w:val="28"/>
              <w:lang w:val="en-US" w:eastAsia="zh-CN"/>
            </w:rPr>
            <w:t>三、 关卡线路</w:t>
          </w:r>
          <w:r>
            <w:rPr>
              <w:rFonts w:hint="eastAsia" w:ascii="黑体" w:hAnsi="黑体" w:eastAsia="黑体" w:cs="黑体"/>
              <w:b/>
              <w:sz w:val="28"/>
              <w:szCs w:val="28"/>
            </w:rPr>
            <w:tab/>
          </w:r>
          <w:r>
            <w:rPr>
              <w:rFonts w:hint="eastAsia" w:ascii="黑体" w:hAnsi="黑体" w:eastAsia="黑体" w:cs="黑体"/>
              <w:b/>
              <w:sz w:val="28"/>
              <w:szCs w:val="28"/>
            </w:rPr>
            <w:fldChar w:fldCharType="begin"/>
          </w:r>
          <w:r>
            <w:rPr>
              <w:rFonts w:hint="eastAsia" w:ascii="黑体" w:hAnsi="黑体" w:eastAsia="黑体" w:cs="黑体"/>
              <w:b/>
              <w:sz w:val="28"/>
              <w:szCs w:val="28"/>
            </w:rPr>
            <w:instrText xml:space="preserve"> PAGEREF _Toc573 \h </w:instrText>
          </w:r>
          <w:r>
            <w:rPr>
              <w:rFonts w:hint="eastAsia" w:ascii="黑体" w:hAnsi="黑体" w:eastAsia="黑体" w:cs="黑体"/>
              <w:b/>
              <w:sz w:val="28"/>
              <w:szCs w:val="28"/>
            </w:rPr>
            <w:fldChar w:fldCharType="separate"/>
          </w:r>
          <w:r>
            <w:rPr>
              <w:rFonts w:hint="eastAsia" w:ascii="黑体" w:hAnsi="黑体" w:eastAsia="黑体" w:cs="黑体"/>
              <w:b/>
              <w:sz w:val="28"/>
              <w:szCs w:val="28"/>
            </w:rPr>
            <w:t>4</w:t>
          </w:r>
          <w:r>
            <w:rPr>
              <w:rFonts w:hint="eastAsia" w:ascii="黑体" w:hAnsi="黑体" w:eastAsia="黑体" w:cs="黑体"/>
              <w:b/>
              <w:sz w:val="28"/>
              <w:szCs w:val="28"/>
            </w:rPr>
            <w:fldChar w:fldCharType="end"/>
          </w:r>
          <w:r>
            <w:rPr>
              <w:rFonts w:hint="eastAsia" w:ascii="黑体" w:hAnsi="黑体" w:eastAsia="黑体" w:cs="黑体"/>
              <w:b/>
              <w:sz w:val="28"/>
              <w:szCs w:val="28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rPr>
              <w:rFonts w:hint="eastAsia" w:ascii="黑体" w:hAnsi="黑体" w:eastAsia="黑体" w:cs="黑体"/>
              <w:b/>
              <w:sz w:val="28"/>
              <w:szCs w:val="28"/>
            </w:rPr>
          </w:pPr>
          <w:r>
            <w:rPr>
              <w:rFonts w:hint="eastAsia" w:ascii="黑体" w:hAnsi="黑体" w:eastAsia="黑体" w:cs="黑体"/>
              <w:b/>
              <w:sz w:val="28"/>
              <w:szCs w:val="28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b/>
              <w:sz w:val="28"/>
              <w:szCs w:val="28"/>
              <w:lang w:val="en-US" w:eastAsia="zh-CN"/>
            </w:rPr>
            <w:instrText xml:space="preserve"> HYPERLINK \l _Toc26278 </w:instrText>
          </w:r>
          <w:r>
            <w:rPr>
              <w:rFonts w:hint="eastAsia" w:ascii="黑体" w:hAnsi="黑体" w:eastAsia="黑体" w:cs="黑体"/>
              <w:b/>
              <w:sz w:val="28"/>
              <w:szCs w:val="28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b/>
              <w:sz w:val="28"/>
              <w:szCs w:val="28"/>
              <w:lang w:val="en-US" w:eastAsia="zh-CN"/>
            </w:rPr>
            <w:t>四、 关卡场景</w:t>
          </w:r>
          <w:r>
            <w:rPr>
              <w:rFonts w:hint="eastAsia" w:ascii="黑体" w:hAnsi="黑体" w:eastAsia="黑体" w:cs="黑体"/>
              <w:b/>
              <w:sz w:val="28"/>
              <w:szCs w:val="28"/>
            </w:rPr>
            <w:tab/>
          </w:r>
          <w:r>
            <w:rPr>
              <w:rFonts w:hint="eastAsia" w:ascii="黑体" w:hAnsi="黑体" w:eastAsia="黑体" w:cs="黑体"/>
              <w:b/>
              <w:sz w:val="28"/>
              <w:szCs w:val="28"/>
            </w:rPr>
            <w:fldChar w:fldCharType="begin"/>
          </w:r>
          <w:r>
            <w:rPr>
              <w:rFonts w:hint="eastAsia" w:ascii="黑体" w:hAnsi="黑体" w:eastAsia="黑体" w:cs="黑体"/>
              <w:b/>
              <w:sz w:val="28"/>
              <w:szCs w:val="28"/>
            </w:rPr>
            <w:instrText xml:space="preserve"> PAGEREF _Toc26278 \h </w:instrText>
          </w:r>
          <w:r>
            <w:rPr>
              <w:rFonts w:hint="eastAsia" w:ascii="黑体" w:hAnsi="黑体" w:eastAsia="黑体" w:cs="黑体"/>
              <w:b/>
              <w:sz w:val="28"/>
              <w:szCs w:val="28"/>
            </w:rPr>
            <w:fldChar w:fldCharType="separate"/>
          </w:r>
          <w:r>
            <w:rPr>
              <w:rFonts w:hint="eastAsia" w:ascii="黑体" w:hAnsi="黑体" w:eastAsia="黑体" w:cs="黑体"/>
              <w:b/>
              <w:sz w:val="28"/>
              <w:szCs w:val="28"/>
            </w:rPr>
            <w:t>4</w:t>
          </w:r>
          <w:r>
            <w:rPr>
              <w:rFonts w:hint="eastAsia" w:ascii="黑体" w:hAnsi="黑体" w:eastAsia="黑体" w:cs="黑体"/>
              <w:b/>
              <w:sz w:val="28"/>
              <w:szCs w:val="28"/>
            </w:rPr>
            <w:fldChar w:fldCharType="end"/>
          </w:r>
          <w:r>
            <w:rPr>
              <w:rFonts w:hint="eastAsia" w:ascii="黑体" w:hAnsi="黑体" w:eastAsia="黑体" w:cs="黑体"/>
              <w:b/>
              <w:sz w:val="28"/>
              <w:szCs w:val="28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黑体" w:hAnsi="黑体" w:eastAsia="黑体" w:cs="黑体"/>
              <w:sz w:val="28"/>
              <w:szCs w:val="28"/>
            </w:rPr>
          </w:pP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instrText xml:space="preserve"> HYPERLINK \l _Toc1438 </w:instrText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t>1、 性质</w:t>
          </w:r>
          <w:r>
            <w:rPr>
              <w:rFonts w:hint="eastAsia" w:ascii="黑体" w:hAnsi="黑体" w:eastAsia="黑体" w:cs="黑体"/>
              <w:sz w:val="28"/>
              <w:szCs w:val="28"/>
            </w:rPr>
            <w:tab/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begin"/>
          </w:r>
          <w:r>
            <w:rPr>
              <w:rFonts w:hint="eastAsia" w:ascii="黑体" w:hAnsi="黑体" w:eastAsia="黑体" w:cs="黑体"/>
              <w:sz w:val="28"/>
              <w:szCs w:val="28"/>
            </w:rPr>
            <w:instrText xml:space="preserve"> PAGEREF _Toc1438 \h </w:instrTex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separate"/>
          </w:r>
          <w:r>
            <w:rPr>
              <w:rFonts w:hint="eastAsia" w:ascii="黑体" w:hAnsi="黑体" w:eastAsia="黑体" w:cs="黑体"/>
              <w:sz w:val="28"/>
              <w:szCs w:val="28"/>
            </w:rPr>
            <w:t>5</w: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end"/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黑体" w:hAnsi="黑体" w:eastAsia="黑体" w:cs="黑体"/>
              <w:sz w:val="28"/>
              <w:szCs w:val="28"/>
            </w:rPr>
          </w:pP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instrText xml:space="preserve"> HYPERLINK \l _Toc9161 </w:instrText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t>2、 元素</w:t>
          </w:r>
          <w:r>
            <w:rPr>
              <w:rFonts w:hint="eastAsia" w:ascii="黑体" w:hAnsi="黑体" w:eastAsia="黑体" w:cs="黑体"/>
              <w:sz w:val="28"/>
              <w:szCs w:val="28"/>
            </w:rPr>
            <w:tab/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begin"/>
          </w:r>
          <w:r>
            <w:rPr>
              <w:rFonts w:hint="eastAsia" w:ascii="黑体" w:hAnsi="黑体" w:eastAsia="黑体" w:cs="黑体"/>
              <w:sz w:val="28"/>
              <w:szCs w:val="28"/>
            </w:rPr>
            <w:instrText xml:space="preserve"> PAGEREF _Toc9161 \h </w:instrTex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separate"/>
          </w:r>
          <w:r>
            <w:rPr>
              <w:rFonts w:hint="eastAsia" w:ascii="黑体" w:hAnsi="黑体" w:eastAsia="黑体" w:cs="黑体"/>
              <w:sz w:val="28"/>
              <w:szCs w:val="28"/>
            </w:rPr>
            <w:t>5</w: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end"/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rPr>
              <w:rFonts w:hint="eastAsia" w:ascii="黑体" w:hAnsi="黑体" w:eastAsia="黑体" w:cs="黑体"/>
              <w:b/>
              <w:sz w:val="28"/>
              <w:szCs w:val="28"/>
            </w:rPr>
          </w:pPr>
          <w:r>
            <w:rPr>
              <w:rFonts w:hint="eastAsia" w:ascii="黑体" w:hAnsi="黑体" w:eastAsia="黑体" w:cs="黑体"/>
              <w:b/>
              <w:sz w:val="28"/>
              <w:szCs w:val="28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b/>
              <w:sz w:val="28"/>
              <w:szCs w:val="28"/>
              <w:lang w:val="en-US" w:eastAsia="zh-CN"/>
            </w:rPr>
            <w:instrText xml:space="preserve"> HYPERLINK \l _Toc30975 </w:instrText>
          </w:r>
          <w:r>
            <w:rPr>
              <w:rFonts w:hint="eastAsia" w:ascii="黑体" w:hAnsi="黑体" w:eastAsia="黑体" w:cs="黑体"/>
              <w:b/>
              <w:sz w:val="28"/>
              <w:szCs w:val="28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b/>
              <w:sz w:val="28"/>
              <w:szCs w:val="28"/>
              <w:lang w:val="en-US" w:eastAsia="zh-CN"/>
            </w:rPr>
            <w:t>五、 敌人</w:t>
          </w:r>
          <w:r>
            <w:rPr>
              <w:rFonts w:hint="eastAsia" w:ascii="黑体" w:hAnsi="黑体" w:eastAsia="黑体" w:cs="黑体"/>
              <w:b/>
              <w:sz w:val="28"/>
              <w:szCs w:val="28"/>
            </w:rPr>
            <w:tab/>
          </w:r>
          <w:r>
            <w:rPr>
              <w:rFonts w:hint="eastAsia" w:ascii="黑体" w:hAnsi="黑体" w:eastAsia="黑体" w:cs="黑体"/>
              <w:b/>
              <w:sz w:val="28"/>
              <w:szCs w:val="28"/>
            </w:rPr>
            <w:fldChar w:fldCharType="begin"/>
          </w:r>
          <w:r>
            <w:rPr>
              <w:rFonts w:hint="eastAsia" w:ascii="黑体" w:hAnsi="黑体" w:eastAsia="黑体" w:cs="黑体"/>
              <w:b/>
              <w:sz w:val="28"/>
              <w:szCs w:val="28"/>
            </w:rPr>
            <w:instrText xml:space="preserve"> PAGEREF _Toc30975 \h </w:instrText>
          </w:r>
          <w:r>
            <w:rPr>
              <w:rFonts w:hint="eastAsia" w:ascii="黑体" w:hAnsi="黑体" w:eastAsia="黑体" w:cs="黑体"/>
              <w:b/>
              <w:sz w:val="28"/>
              <w:szCs w:val="28"/>
            </w:rPr>
            <w:fldChar w:fldCharType="separate"/>
          </w:r>
          <w:r>
            <w:rPr>
              <w:rFonts w:hint="eastAsia" w:ascii="黑体" w:hAnsi="黑体" w:eastAsia="黑体" w:cs="黑体"/>
              <w:b/>
              <w:sz w:val="28"/>
              <w:szCs w:val="28"/>
            </w:rPr>
            <w:t>6</w:t>
          </w:r>
          <w:r>
            <w:rPr>
              <w:rFonts w:hint="eastAsia" w:ascii="黑体" w:hAnsi="黑体" w:eastAsia="黑体" w:cs="黑体"/>
              <w:b/>
              <w:sz w:val="28"/>
              <w:szCs w:val="28"/>
            </w:rPr>
            <w:fldChar w:fldCharType="end"/>
          </w:r>
          <w:r>
            <w:rPr>
              <w:rFonts w:hint="eastAsia" w:ascii="黑体" w:hAnsi="黑体" w:eastAsia="黑体" w:cs="黑体"/>
              <w:b/>
              <w:sz w:val="28"/>
              <w:szCs w:val="28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黑体" w:hAnsi="黑体" w:eastAsia="黑体" w:cs="黑体"/>
              <w:sz w:val="28"/>
              <w:szCs w:val="28"/>
            </w:rPr>
          </w:pP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instrText xml:space="preserve"> HYPERLINK \l _Toc18284 </w:instrText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t>1、 设定</w:t>
          </w:r>
          <w:r>
            <w:rPr>
              <w:rFonts w:hint="eastAsia" w:ascii="黑体" w:hAnsi="黑体" w:eastAsia="黑体" w:cs="黑体"/>
              <w:sz w:val="28"/>
              <w:szCs w:val="28"/>
            </w:rPr>
            <w:tab/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begin"/>
          </w:r>
          <w:r>
            <w:rPr>
              <w:rFonts w:hint="eastAsia" w:ascii="黑体" w:hAnsi="黑体" w:eastAsia="黑体" w:cs="黑体"/>
              <w:sz w:val="28"/>
              <w:szCs w:val="28"/>
            </w:rPr>
            <w:instrText xml:space="preserve"> PAGEREF _Toc18284 \h </w:instrTex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separate"/>
          </w:r>
          <w:r>
            <w:rPr>
              <w:rFonts w:hint="eastAsia" w:ascii="黑体" w:hAnsi="黑体" w:eastAsia="黑体" w:cs="黑体"/>
              <w:sz w:val="28"/>
              <w:szCs w:val="28"/>
            </w:rPr>
            <w:t>6</w: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end"/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黑体" w:hAnsi="黑体" w:eastAsia="黑体" w:cs="黑体"/>
              <w:sz w:val="28"/>
              <w:szCs w:val="28"/>
            </w:rPr>
          </w:pP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instrText xml:space="preserve"> HYPERLINK \l _Toc6759 </w:instrText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t>2、 行动</w:t>
          </w:r>
          <w:r>
            <w:rPr>
              <w:rFonts w:hint="eastAsia" w:ascii="黑体" w:hAnsi="黑体" w:eastAsia="黑体" w:cs="黑体"/>
              <w:sz w:val="28"/>
              <w:szCs w:val="28"/>
            </w:rPr>
            <w:tab/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begin"/>
          </w:r>
          <w:r>
            <w:rPr>
              <w:rFonts w:hint="eastAsia" w:ascii="黑体" w:hAnsi="黑体" w:eastAsia="黑体" w:cs="黑体"/>
              <w:sz w:val="28"/>
              <w:szCs w:val="28"/>
            </w:rPr>
            <w:instrText xml:space="preserve"> PAGEREF _Toc6759 \h </w:instrTex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separate"/>
          </w:r>
          <w:r>
            <w:rPr>
              <w:rFonts w:hint="eastAsia" w:ascii="黑体" w:hAnsi="黑体" w:eastAsia="黑体" w:cs="黑体"/>
              <w:sz w:val="28"/>
              <w:szCs w:val="28"/>
            </w:rPr>
            <w:t>6</w: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end"/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rPr>
              <w:rFonts w:hint="eastAsia" w:ascii="黑体" w:hAnsi="黑体" w:eastAsia="黑体" w:cs="黑体"/>
              <w:b/>
              <w:sz w:val="28"/>
              <w:szCs w:val="28"/>
            </w:rPr>
          </w:pPr>
          <w:r>
            <w:rPr>
              <w:rFonts w:hint="eastAsia" w:ascii="黑体" w:hAnsi="黑体" w:eastAsia="黑体" w:cs="黑体"/>
              <w:b/>
              <w:sz w:val="28"/>
              <w:szCs w:val="28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b/>
              <w:sz w:val="28"/>
              <w:szCs w:val="28"/>
              <w:lang w:val="en-US" w:eastAsia="zh-CN"/>
            </w:rPr>
            <w:instrText xml:space="preserve"> HYPERLINK \l _Toc11616 </w:instrText>
          </w:r>
          <w:r>
            <w:rPr>
              <w:rFonts w:hint="eastAsia" w:ascii="黑体" w:hAnsi="黑体" w:eastAsia="黑体" w:cs="黑体"/>
              <w:b/>
              <w:sz w:val="28"/>
              <w:szCs w:val="28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b/>
              <w:sz w:val="28"/>
              <w:szCs w:val="28"/>
              <w:lang w:val="en-US" w:eastAsia="zh-CN"/>
            </w:rPr>
            <w:t>六、 关卡详细</w:t>
          </w:r>
          <w:r>
            <w:rPr>
              <w:rFonts w:hint="eastAsia" w:ascii="黑体" w:hAnsi="黑体" w:eastAsia="黑体" w:cs="黑体"/>
              <w:b/>
              <w:sz w:val="28"/>
              <w:szCs w:val="28"/>
            </w:rPr>
            <w:tab/>
          </w:r>
          <w:r>
            <w:rPr>
              <w:rFonts w:hint="eastAsia" w:ascii="黑体" w:hAnsi="黑体" w:eastAsia="黑体" w:cs="黑体"/>
              <w:b/>
              <w:sz w:val="28"/>
              <w:szCs w:val="28"/>
            </w:rPr>
            <w:fldChar w:fldCharType="begin"/>
          </w:r>
          <w:r>
            <w:rPr>
              <w:rFonts w:hint="eastAsia" w:ascii="黑体" w:hAnsi="黑体" w:eastAsia="黑体" w:cs="黑体"/>
              <w:b/>
              <w:sz w:val="28"/>
              <w:szCs w:val="28"/>
            </w:rPr>
            <w:instrText xml:space="preserve"> PAGEREF _Toc11616 \h </w:instrText>
          </w:r>
          <w:r>
            <w:rPr>
              <w:rFonts w:hint="eastAsia" w:ascii="黑体" w:hAnsi="黑体" w:eastAsia="黑体" w:cs="黑体"/>
              <w:b/>
              <w:sz w:val="28"/>
              <w:szCs w:val="28"/>
            </w:rPr>
            <w:fldChar w:fldCharType="separate"/>
          </w:r>
          <w:r>
            <w:rPr>
              <w:rFonts w:hint="eastAsia" w:ascii="黑体" w:hAnsi="黑体" w:eastAsia="黑体" w:cs="黑体"/>
              <w:b/>
              <w:sz w:val="28"/>
              <w:szCs w:val="28"/>
            </w:rPr>
            <w:t>7</w:t>
          </w:r>
          <w:r>
            <w:rPr>
              <w:rFonts w:hint="eastAsia" w:ascii="黑体" w:hAnsi="黑体" w:eastAsia="黑体" w:cs="黑体"/>
              <w:b/>
              <w:sz w:val="28"/>
              <w:szCs w:val="28"/>
            </w:rPr>
            <w:fldChar w:fldCharType="end"/>
          </w:r>
          <w:r>
            <w:rPr>
              <w:rFonts w:hint="eastAsia" w:ascii="黑体" w:hAnsi="黑体" w:eastAsia="黑体" w:cs="黑体"/>
              <w:b/>
              <w:sz w:val="28"/>
              <w:szCs w:val="28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黑体" w:hAnsi="黑体" w:eastAsia="黑体" w:cs="黑体"/>
              <w:sz w:val="28"/>
              <w:szCs w:val="28"/>
            </w:rPr>
          </w:pP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instrText xml:space="preserve"> HYPERLINK \l _Toc15527 </w:instrText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t>1、 教程关卡</w:t>
          </w:r>
          <w:r>
            <w:rPr>
              <w:rFonts w:hint="eastAsia" w:ascii="黑体" w:hAnsi="黑体" w:eastAsia="黑体" w:cs="黑体"/>
              <w:sz w:val="28"/>
              <w:szCs w:val="28"/>
            </w:rPr>
            <w:tab/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begin"/>
          </w:r>
          <w:r>
            <w:rPr>
              <w:rFonts w:hint="eastAsia" w:ascii="黑体" w:hAnsi="黑体" w:eastAsia="黑体" w:cs="黑体"/>
              <w:sz w:val="28"/>
              <w:szCs w:val="28"/>
            </w:rPr>
            <w:instrText xml:space="preserve"> PAGEREF _Toc15527 \h </w:instrTex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separate"/>
          </w:r>
          <w:r>
            <w:rPr>
              <w:rFonts w:hint="eastAsia" w:ascii="黑体" w:hAnsi="黑体" w:eastAsia="黑体" w:cs="黑体"/>
              <w:sz w:val="28"/>
              <w:szCs w:val="28"/>
            </w:rPr>
            <w:t>7</w: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end"/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黑体" w:hAnsi="黑体" w:eastAsia="黑体" w:cs="黑体"/>
              <w:sz w:val="28"/>
              <w:szCs w:val="28"/>
            </w:rPr>
          </w:pP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instrText xml:space="preserve"> HYPERLINK \l _Toc12911 </w:instrText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t>2、 道路关卡</w:t>
          </w:r>
          <w:r>
            <w:rPr>
              <w:rFonts w:hint="eastAsia" w:ascii="黑体" w:hAnsi="黑体" w:eastAsia="黑体" w:cs="黑体"/>
              <w:sz w:val="28"/>
              <w:szCs w:val="28"/>
            </w:rPr>
            <w:tab/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begin"/>
          </w:r>
          <w:r>
            <w:rPr>
              <w:rFonts w:hint="eastAsia" w:ascii="黑体" w:hAnsi="黑体" w:eastAsia="黑体" w:cs="黑体"/>
              <w:sz w:val="28"/>
              <w:szCs w:val="28"/>
            </w:rPr>
            <w:instrText xml:space="preserve"> PAGEREF _Toc12911 \h </w:instrTex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separate"/>
          </w:r>
          <w:r>
            <w:rPr>
              <w:rFonts w:hint="eastAsia" w:ascii="黑体" w:hAnsi="黑体" w:eastAsia="黑体" w:cs="黑体"/>
              <w:sz w:val="28"/>
              <w:szCs w:val="28"/>
            </w:rPr>
            <w:t>8</w: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end"/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黑体" w:hAnsi="黑体" w:eastAsia="黑体" w:cs="黑体"/>
              <w:sz w:val="28"/>
              <w:szCs w:val="28"/>
            </w:rPr>
          </w:pP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instrText xml:space="preserve"> HYPERLINK \l _Toc12722 </w:instrText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t>3、 战斗关卡</w:t>
          </w:r>
          <w:r>
            <w:rPr>
              <w:rFonts w:hint="eastAsia" w:ascii="黑体" w:hAnsi="黑体" w:eastAsia="黑体" w:cs="黑体"/>
              <w:sz w:val="28"/>
              <w:szCs w:val="28"/>
            </w:rPr>
            <w:tab/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begin"/>
          </w:r>
          <w:r>
            <w:rPr>
              <w:rFonts w:hint="eastAsia" w:ascii="黑体" w:hAnsi="黑体" w:eastAsia="黑体" w:cs="黑体"/>
              <w:sz w:val="28"/>
              <w:szCs w:val="28"/>
            </w:rPr>
            <w:instrText xml:space="preserve"> PAGEREF _Toc12722 \h </w:instrTex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separate"/>
          </w:r>
          <w:r>
            <w:rPr>
              <w:rFonts w:hint="eastAsia" w:ascii="黑体" w:hAnsi="黑体" w:eastAsia="黑体" w:cs="黑体"/>
              <w:sz w:val="28"/>
              <w:szCs w:val="28"/>
            </w:rPr>
            <w:t>9</w: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end"/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黑体" w:hAnsi="黑体" w:eastAsia="黑体" w:cs="黑体"/>
              <w:sz w:val="28"/>
              <w:szCs w:val="28"/>
            </w:rPr>
          </w:pP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instrText xml:space="preserve"> HYPERLINK \l _Toc28614 </w:instrText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t>4、 入口关卡</w:t>
          </w:r>
          <w:r>
            <w:rPr>
              <w:rFonts w:hint="eastAsia" w:ascii="黑体" w:hAnsi="黑体" w:eastAsia="黑体" w:cs="黑体"/>
              <w:sz w:val="28"/>
              <w:szCs w:val="28"/>
            </w:rPr>
            <w:tab/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begin"/>
          </w:r>
          <w:r>
            <w:rPr>
              <w:rFonts w:hint="eastAsia" w:ascii="黑体" w:hAnsi="黑体" w:eastAsia="黑体" w:cs="黑体"/>
              <w:sz w:val="28"/>
              <w:szCs w:val="28"/>
            </w:rPr>
            <w:instrText xml:space="preserve"> PAGEREF _Toc28614 \h </w:instrTex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separate"/>
          </w:r>
          <w:r>
            <w:rPr>
              <w:rFonts w:hint="eastAsia" w:ascii="黑体" w:hAnsi="黑体" w:eastAsia="黑体" w:cs="黑体"/>
              <w:sz w:val="28"/>
              <w:szCs w:val="28"/>
            </w:rPr>
            <w:t>11</w: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end"/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instrText xml:space="preserve"> HYPERLINK \l _Toc10467 </w:instrText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t>5、 里世界关卡</w:t>
          </w:r>
          <w:r>
            <w:rPr>
              <w:rFonts w:hint="eastAsia" w:ascii="黑体" w:hAnsi="黑体" w:eastAsia="黑体" w:cs="黑体"/>
              <w:sz w:val="28"/>
              <w:szCs w:val="28"/>
            </w:rPr>
            <w:tab/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begin"/>
          </w:r>
          <w:r>
            <w:rPr>
              <w:rFonts w:hint="eastAsia" w:ascii="黑体" w:hAnsi="黑体" w:eastAsia="黑体" w:cs="黑体"/>
              <w:sz w:val="28"/>
              <w:szCs w:val="28"/>
            </w:rPr>
            <w:instrText xml:space="preserve"> PAGEREF _Toc10467 \h </w:instrTex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separate"/>
          </w:r>
          <w:r>
            <w:rPr>
              <w:rFonts w:hint="eastAsia" w:ascii="黑体" w:hAnsi="黑体" w:eastAsia="黑体" w:cs="黑体"/>
              <w:sz w:val="28"/>
              <w:szCs w:val="28"/>
            </w:rPr>
            <w:t>12</w: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end"/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fldChar w:fldCharType="end"/>
          </w:r>
        </w:p>
        <w:p>
          <w:pPr>
            <w:jc w:val="center"/>
            <w:rPr>
              <w:rFonts w:hint="eastAsia" w:ascii="黑体" w:hAnsi="黑体" w:eastAsia="黑体" w:cs="黑体"/>
              <w:sz w:val="32"/>
              <w:szCs w:val="32"/>
              <w:lang w:val="en-US" w:eastAsia="zh-CN"/>
            </w:rPr>
          </w:pPr>
          <w:r>
            <w:rPr>
              <w:rFonts w:hint="eastAsia" w:ascii="黑体" w:hAnsi="黑体" w:eastAsia="黑体" w:cs="黑体"/>
              <w:b/>
              <w:szCs w:val="32"/>
              <w:lang w:val="en-US" w:eastAsia="zh-CN"/>
            </w:rPr>
            <w:fldChar w:fldCharType="end"/>
          </w:r>
        </w:p>
      </w:sdtContent>
    </w:sdt>
    <w:p>
      <w:pPr>
        <w:numPr>
          <w:ilvl w:val="0"/>
          <w:numId w:val="1"/>
        </w:numPr>
        <w:jc w:val="left"/>
        <w:outlineLvl w:val="0"/>
        <w:rPr>
          <w:rFonts w:hint="eastAsia" w:ascii="黑体" w:hAnsi="黑体" w:eastAsia="黑体" w:cs="黑体"/>
          <w:b/>
          <w:bCs/>
          <w:color w:val="0070C0"/>
          <w:sz w:val="32"/>
          <w:szCs w:val="32"/>
          <w:lang w:val="en-US" w:eastAsia="zh-CN"/>
        </w:rPr>
      </w:pPr>
      <w:bookmarkStart w:id="0" w:name="_Toc10690"/>
      <w:r>
        <w:rPr>
          <w:rFonts w:hint="eastAsia" w:ascii="黑体" w:hAnsi="黑体" w:eastAsia="黑体" w:cs="黑体"/>
          <w:b/>
          <w:bCs/>
          <w:color w:val="0070C0"/>
          <w:sz w:val="32"/>
          <w:szCs w:val="32"/>
          <w:lang w:val="en-US" w:eastAsia="zh-CN"/>
        </w:rPr>
        <w:t>关卡流程</w:t>
      </w:r>
      <w:bookmarkEnd w:id="0"/>
    </w:p>
    <w:p>
      <w:pPr>
        <w:numPr>
          <w:numId w:val="0"/>
        </w:numPr>
        <w:jc w:val="left"/>
        <w:outlineLvl w:val="0"/>
        <w:rPr>
          <w:rFonts w:hint="eastAsia" w:ascii="黑体" w:hAnsi="黑体" w:eastAsia="黑体" w:cs="黑体"/>
          <w:b/>
          <w:bCs/>
          <w:color w:val="0070C0"/>
          <w:sz w:val="32"/>
          <w:szCs w:val="32"/>
          <w:lang w:val="en-US" w:eastAsia="zh-CN"/>
        </w:rPr>
      </w:pPr>
    </w:p>
    <w:p>
      <w:pPr>
        <w:numPr>
          <w:ilvl w:val="0"/>
          <w:numId w:val="2"/>
        </w:numPr>
        <w:ind w:leftChars="0" w:firstLine="420" w:firstLineChars="0"/>
        <w:jc w:val="left"/>
        <w:outlineLvl w:val="1"/>
        <w:rPr>
          <w:rFonts w:hint="eastAsia" w:ascii="黑体" w:hAnsi="黑体" w:eastAsia="黑体" w:cs="黑体"/>
          <w:color w:val="0070C0"/>
          <w:sz w:val="28"/>
          <w:szCs w:val="28"/>
          <w:lang w:val="en-US" w:eastAsia="zh-CN"/>
        </w:rPr>
      </w:pPr>
      <w:bookmarkStart w:id="1" w:name="_Toc24450"/>
      <w:r>
        <w:rPr>
          <w:rFonts w:hint="eastAsia" w:ascii="黑体" w:hAnsi="黑体" w:eastAsia="黑体" w:cs="黑体"/>
          <w:color w:val="0070C0"/>
          <w:sz w:val="28"/>
          <w:szCs w:val="28"/>
          <w:lang w:val="en-US" w:eastAsia="zh-CN"/>
        </w:rPr>
        <w:t>现实世界</w:t>
      </w:r>
      <w:bookmarkEnd w:id="1"/>
    </w:p>
    <w:p>
      <w:pPr>
        <w:numPr>
          <w:numId w:val="0"/>
        </w:numPr>
        <w:ind w:left="420" w:leftChars="0"/>
        <w:jc w:val="left"/>
        <w:outlineLvl w:val="1"/>
        <w:rPr>
          <w:rFonts w:hint="eastAsia" w:ascii="黑体" w:hAnsi="黑体" w:eastAsia="黑体" w:cs="黑体"/>
          <w:color w:val="0070C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玩家进入场景--移动和搜寻道具--遇到NPC获得部分教程（跳跃，战斗，地形，破坏物，障碍物）--实战训练（机器人）--选择线路--1：躲避车辆路线，2：战斗路线--到达入口--与NPC交谈并触发逃跑剧情--死亡剧情。</w:t>
      </w:r>
    </w:p>
    <w:p>
      <w:pPr>
        <w:numPr>
          <w:ilvl w:val="0"/>
          <w:numId w:val="0"/>
        </w:numPr>
        <w:ind w:firstLine="480" w:firstLineChars="20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560" w:firstLineChars="200"/>
        <w:jc w:val="left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firstLine="560" w:firstLineChars="200"/>
        <w:jc w:val="left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firstLine="560" w:firstLineChars="200"/>
        <w:jc w:val="left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firstLine="560" w:firstLineChars="200"/>
        <w:jc w:val="left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firstLine="560" w:firstLineChars="200"/>
        <w:jc w:val="left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firstLine="560" w:firstLineChars="200"/>
        <w:jc w:val="left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firstLine="560" w:firstLineChars="200"/>
        <w:jc w:val="left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firstLine="560" w:firstLineChars="200"/>
        <w:jc w:val="left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firstLine="560" w:firstLineChars="200"/>
        <w:jc w:val="left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numPr>
          <w:ilvl w:val="0"/>
          <w:numId w:val="2"/>
        </w:numPr>
        <w:ind w:left="0" w:leftChars="0" w:firstLine="420" w:firstLineChars="0"/>
        <w:jc w:val="left"/>
        <w:outlineLvl w:val="1"/>
        <w:rPr>
          <w:rFonts w:hint="eastAsia" w:ascii="黑体" w:hAnsi="黑体" w:eastAsia="黑体" w:cs="黑体"/>
          <w:color w:val="0070C0"/>
          <w:sz w:val="28"/>
          <w:szCs w:val="28"/>
          <w:lang w:val="en-US" w:eastAsia="zh-CN"/>
        </w:rPr>
      </w:pPr>
      <w:bookmarkStart w:id="2" w:name="_Toc15867"/>
      <w:r>
        <w:rPr>
          <w:rFonts w:hint="eastAsia" w:ascii="黑体" w:hAnsi="黑体" w:eastAsia="黑体" w:cs="黑体"/>
          <w:color w:val="0070C0"/>
          <w:sz w:val="28"/>
          <w:szCs w:val="28"/>
          <w:lang w:val="en-US" w:eastAsia="zh-CN"/>
        </w:rPr>
        <w:t>里世界</w:t>
      </w:r>
      <w:bookmarkEnd w:id="2"/>
    </w:p>
    <w:p>
      <w:pPr>
        <w:numPr>
          <w:numId w:val="0"/>
        </w:numPr>
        <w:ind w:left="420" w:leftChars="0"/>
        <w:jc w:val="left"/>
        <w:outlineLvl w:val="1"/>
        <w:rPr>
          <w:rFonts w:hint="eastAsia" w:ascii="黑体" w:hAnsi="黑体" w:eastAsia="黑体" w:cs="黑体"/>
          <w:color w:val="0070C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="420" w:left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玩家进入场景--移动（无道具）--遇到NPC选择是否接受教程--</w:t>
      </w: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1：是，重复现实世界的教程，2：否--实战训练（由机器人改为NPC）--单一路线--发现里世界隐藏道具--对话路线--到达入口--与NPC交谈并触发逃跑剧情--死亡回到现实。</w:t>
      </w: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outlineLvl w:val="0"/>
        <w:rPr>
          <w:rFonts w:hint="eastAsia" w:ascii="黑体" w:hAnsi="黑体" w:eastAsia="黑体" w:cs="黑体"/>
          <w:b/>
          <w:bCs/>
          <w:color w:val="0070C0"/>
          <w:sz w:val="30"/>
          <w:szCs w:val="30"/>
          <w:lang w:val="en-US" w:eastAsia="zh-CN"/>
        </w:rPr>
      </w:pPr>
      <w:bookmarkStart w:id="3" w:name="_Toc32338"/>
      <w:r>
        <w:rPr>
          <w:rFonts w:hint="eastAsia" w:ascii="黑体" w:hAnsi="黑体" w:eastAsia="黑体" w:cs="黑体"/>
          <w:b/>
          <w:bCs/>
          <w:color w:val="0070C0"/>
          <w:sz w:val="30"/>
          <w:szCs w:val="30"/>
          <w:lang w:val="en-US" w:eastAsia="zh-CN"/>
        </w:rPr>
        <w:t>关卡节奏与难度</w:t>
      </w:r>
      <w:bookmarkEnd w:id="3"/>
    </w:p>
    <w:p>
      <w:pPr>
        <w:numPr>
          <w:ilvl w:val="0"/>
          <w:numId w:val="3"/>
        </w:numPr>
        <w:ind w:leftChars="0" w:firstLine="420" w:firstLineChars="0"/>
        <w:jc w:val="left"/>
        <w:outlineLvl w:val="1"/>
        <w:rPr>
          <w:rFonts w:hint="eastAsia" w:ascii="黑体" w:hAnsi="黑体" w:eastAsia="黑体" w:cs="黑体"/>
          <w:color w:val="0000FF"/>
          <w:sz w:val="28"/>
          <w:szCs w:val="28"/>
          <w:lang w:val="en-US" w:eastAsia="zh-C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  <w:bookmarkStart w:id="4" w:name="_Toc22839"/>
      <w:r>
        <w:rPr>
          <w:rFonts w:hint="eastAsia" w:ascii="黑体" w:hAnsi="黑体" w:eastAsia="黑体" w:cs="黑体"/>
          <w:color w:val="0000FF"/>
          <w:sz w:val="28"/>
          <w:szCs w:val="28"/>
          <w:lang w:val="en-US" w:eastAsia="zh-C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现实世界体验</w:t>
      </w:r>
      <w:bookmarkEnd w:id="4"/>
    </w:p>
    <w:p>
      <w:pPr>
        <w:numPr>
          <w:ilvl w:val="0"/>
          <w:numId w:val="0"/>
        </w:numPr>
        <w:ind w:left="420" w:left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有张有弛，前松后紧。松弛时不会觉得关卡无聊，紧张时，不会</w:t>
      </w: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认为难度太高。</w:t>
      </w:r>
    </w:p>
    <w:p>
      <w:pPr>
        <w:numPr>
          <w:ilvl w:val="0"/>
          <w:numId w:val="0"/>
        </w:numPr>
        <w:jc w:val="center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drawing>
          <wp:inline distT="0" distB="0" distL="114300" distR="114300">
            <wp:extent cx="3119120" cy="2621280"/>
            <wp:effectExtent l="4445" t="4445" r="19685" b="22225"/>
            <wp:docPr id="1" name="图表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"/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ind w:left="0" w:leftChars="0" w:firstLine="420" w:firstLineChars="0"/>
        <w:jc w:val="left"/>
        <w:outlineLvl w:val="1"/>
        <w:rPr>
          <w:rFonts w:hint="eastAsia" w:ascii="黑体" w:hAnsi="黑体" w:eastAsia="黑体" w:cs="黑体"/>
          <w:color w:val="0000FF"/>
          <w:sz w:val="28"/>
          <w:szCs w:val="28"/>
          <w:lang w:val="en-US" w:eastAsia="zh-C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  <w:bookmarkStart w:id="5" w:name="_Toc10042"/>
      <w:r>
        <w:rPr>
          <w:rFonts w:hint="eastAsia" w:ascii="黑体" w:hAnsi="黑体" w:eastAsia="黑体" w:cs="黑体"/>
          <w:color w:val="0000FF"/>
          <w:sz w:val="28"/>
          <w:szCs w:val="28"/>
          <w:lang w:val="en-US" w:eastAsia="zh-C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里世界体验</w:t>
      </w:r>
      <w:bookmarkEnd w:id="5"/>
    </w:p>
    <w:p>
      <w:pPr>
        <w:numPr>
          <w:ilvl w:val="0"/>
          <w:numId w:val="0"/>
        </w:numPr>
        <w:ind w:left="420" w:left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相比现实世界节奏变慢，难度适中，剧情体验拉满。</w:t>
      </w:r>
    </w:p>
    <w:p>
      <w:pPr>
        <w:numPr>
          <w:ilvl w:val="0"/>
          <w:numId w:val="0"/>
        </w:numPr>
        <w:jc w:val="center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drawing>
          <wp:inline distT="0" distB="0" distL="114300" distR="114300">
            <wp:extent cx="3119120" cy="2621280"/>
            <wp:effectExtent l="4445" t="4445" r="19685" b="22225"/>
            <wp:docPr id="2" name="图表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420" w:firstLineChars="0"/>
        <w:jc w:val="left"/>
        <w:outlineLvl w:val="1"/>
        <w:rPr>
          <w:rFonts w:hint="eastAsia" w:ascii="黑体" w:hAnsi="黑体" w:eastAsia="黑体" w:cs="黑体"/>
          <w:color w:val="0000FF"/>
          <w:sz w:val="28"/>
          <w:szCs w:val="28"/>
          <w:lang w:val="en-US" w:eastAsia="zh-C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  <w:bookmarkStart w:id="6" w:name="_Toc18891"/>
      <w:r>
        <w:rPr>
          <w:rFonts w:hint="eastAsia" w:ascii="黑体" w:hAnsi="黑体" w:eastAsia="黑体" w:cs="黑体"/>
          <w:color w:val="0000FF"/>
          <w:sz w:val="28"/>
          <w:szCs w:val="28"/>
          <w:lang w:val="en-US" w:eastAsia="zh-C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难度比较</w:t>
      </w:r>
      <w:bookmarkEnd w:id="6"/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包含道具搜索与敌人的难度/基准，依靠道具的隐藏系数与敌人的数值，机制对比。</w:t>
      </w: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outlineLvl w:val="0"/>
        <w:rPr>
          <w:rFonts w:hint="eastAsia" w:ascii="黑体" w:hAnsi="黑体" w:eastAsia="黑体" w:cs="黑体"/>
          <w:b/>
          <w:bCs/>
          <w:color w:val="0070C0"/>
          <w:sz w:val="30"/>
          <w:szCs w:val="30"/>
          <w:lang w:val="en-US" w:eastAsia="zh-CN"/>
        </w:rPr>
      </w:pPr>
      <w:bookmarkStart w:id="7" w:name="_Toc573"/>
      <w:r>
        <w:rPr>
          <w:rFonts w:hint="eastAsia" w:ascii="黑体" w:hAnsi="黑体" w:eastAsia="黑体" w:cs="黑体"/>
          <w:b/>
          <w:bCs/>
          <w:color w:val="0070C0"/>
          <w:sz w:val="30"/>
          <w:szCs w:val="30"/>
          <w:lang w:val="en-US" w:eastAsia="zh-CN"/>
        </w:rPr>
        <w:t>关卡线路</w:t>
      </w:r>
      <w:bookmarkEnd w:id="7"/>
    </w:p>
    <w:p>
      <w:pPr>
        <w:numPr>
          <w:ilvl w:val="0"/>
          <w:numId w:val="4"/>
        </w:numPr>
        <w:ind w:leftChars="0"/>
        <w:jc w:val="left"/>
        <w:rPr>
          <w:rFonts w:hint="eastAsia" w:ascii="黑体" w:hAnsi="黑体" w:eastAsia="黑体" w:cs="黑体"/>
          <w:sz w:val="28"/>
          <w:szCs w:val="28"/>
          <w:lang w:val="en-US" w:eastAsia="zh-C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移动路线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eastAsia" w:ascii="黑体" w:hAnsi="黑体" w:eastAsia="黑体" w:cs="黑体"/>
          <w:sz w:val="28"/>
          <w:szCs w:val="28"/>
          <w:lang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eastAsia" w:ascii="黑体" w:hAnsi="黑体" w:eastAsia="黑体" w:cs="黑体"/>
          <w:sz w:val="28"/>
          <w:szCs w:val="28"/>
          <w:lang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drawing>
          <wp:anchor distT="0" distB="0" distL="114935" distR="114935" simplePos="0" relativeHeight="251663360" behindDoc="0" locked="0" layoutInCell="1" allowOverlap="1">
            <wp:simplePos x="0" y="0"/>
            <wp:positionH relativeFrom="column">
              <wp:posOffset>2867025</wp:posOffset>
            </wp:positionH>
            <wp:positionV relativeFrom="paragraph">
              <wp:posOffset>48895</wp:posOffset>
            </wp:positionV>
            <wp:extent cx="2492375" cy="2244725"/>
            <wp:effectExtent l="0" t="0" r="3175" b="3175"/>
            <wp:wrapNone/>
            <wp:docPr id="5" name="图片 5" descr=")__@XOOML044WP2][]T4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)__@XOOML044WP2][]T42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92375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 w:eastAsia="宋体" w:cs="宋体"/>
          <w:sz w:val="24"/>
          <w:szCs w:val="24"/>
        </w:rPr>
        <w:drawing>
          <wp:anchor distT="0" distB="0" distL="114935" distR="114935" simplePos="0" relativeHeight="251664384" behindDoc="0" locked="0" layoutInCell="1" allowOverlap="1">
            <wp:simplePos x="0" y="0"/>
            <wp:positionH relativeFrom="column">
              <wp:posOffset>-28575</wp:posOffset>
            </wp:positionH>
            <wp:positionV relativeFrom="paragraph">
              <wp:posOffset>51435</wp:posOffset>
            </wp:positionV>
            <wp:extent cx="2699385" cy="2266315"/>
            <wp:effectExtent l="0" t="0" r="5715" b="635"/>
            <wp:wrapNone/>
            <wp:docPr id="28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2266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eastAsia" w:ascii="黑体" w:hAnsi="黑体" w:eastAsia="黑体" w:cs="黑体"/>
          <w:sz w:val="28"/>
          <w:szCs w:val="28"/>
          <w:lang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eastAsia" w:ascii="黑体" w:hAnsi="黑体" w:eastAsia="黑体" w:cs="黑体"/>
          <w:sz w:val="28"/>
          <w:szCs w:val="28"/>
          <w:lang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eastAsia" w:ascii="黑体" w:hAnsi="黑体" w:eastAsia="黑体" w:cs="黑体"/>
          <w:sz w:val="28"/>
          <w:szCs w:val="28"/>
          <w:lang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eastAsia" w:ascii="黑体" w:hAnsi="黑体" w:eastAsia="黑体" w:cs="黑体"/>
          <w:sz w:val="28"/>
          <w:szCs w:val="28"/>
          <w:lang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eastAsia" w:ascii="黑体" w:hAnsi="黑体" w:eastAsia="黑体" w:cs="黑体"/>
          <w:sz w:val="28"/>
          <w:szCs w:val="28"/>
          <w:lang w:eastAsia="zh-CN"/>
        </w:rPr>
      </w:pPr>
    </w:p>
    <w:p>
      <w:pPr>
        <w:numPr>
          <w:ilvl w:val="0"/>
          <w:numId w:val="0"/>
        </w:numPr>
        <w:ind w:firstLine="1120" w:firstLineChars="40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eastAsia="zh-CN"/>
        </w:rPr>
        <w:t>（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现实世界</w:t>
      </w:r>
      <w:r>
        <w:rPr>
          <w:rFonts w:hint="eastAsia" w:ascii="黑体" w:hAnsi="黑体" w:eastAsia="黑体" w:cs="黑体"/>
          <w:sz w:val="28"/>
          <w:szCs w:val="28"/>
          <w:lang w:eastAsia="zh-CN"/>
        </w:rPr>
        <w:t>）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 xml:space="preserve">                      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（里世界）</w:t>
      </w: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玩家可在红线范围内移动，使用了Y型线路，分叉后归一。</w:t>
      </w: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outlineLvl w:val="0"/>
        <w:rPr>
          <w:rFonts w:hint="eastAsia" w:ascii="黑体" w:hAnsi="黑体" w:eastAsia="黑体" w:cs="黑体"/>
          <w:color w:val="0070C0"/>
          <w:sz w:val="30"/>
          <w:szCs w:val="30"/>
          <w:lang w:val="en-US" w:eastAsia="zh-CN"/>
        </w:rPr>
      </w:pPr>
      <w:bookmarkStart w:id="8" w:name="_Toc26278"/>
      <w:r>
        <w:rPr>
          <w:rFonts w:hint="eastAsia" w:ascii="黑体" w:hAnsi="黑体" w:eastAsia="黑体" w:cs="黑体"/>
          <w:color w:val="0070C0"/>
          <w:sz w:val="30"/>
          <w:szCs w:val="30"/>
          <w:lang w:val="en-US" w:eastAsia="zh-CN"/>
        </w:rPr>
        <w:t>关卡场景</w:t>
      </w:r>
      <w:bookmarkEnd w:id="8"/>
    </w:p>
    <w:p>
      <w:pPr>
        <w:numPr>
          <w:numId w:val="0"/>
        </w:numPr>
        <w:ind w:leftChars="0"/>
        <w:jc w:val="left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numPr>
          <w:ilvl w:val="0"/>
          <w:numId w:val="5"/>
        </w:numPr>
        <w:ind w:left="420" w:leftChars="0"/>
        <w:jc w:val="left"/>
        <w:outlineLvl w:val="1"/>
        <w:rPr>
          <w:rFonts w:hint="eastAsia" w:ascii="黑体" w:hAnsi="黑体" w:eastAsia="黑体" w:cs="黑体"/>
          <w:color w:val="002060"/>
          <w:sz w:val="28"/>
          <w:szCs w:val="28"/>
          <w:lang w:val="en-US" w:eastAsia="zh-CN"/>
        </w:rPr>
      </w:pPr>
      <w:bookmarkStart w:id="9" w:name="_Toc1438"/>
      <w:r>
        <w:rPr>
          <w:rFonts w:hint="eastAsia" w:ascii="黑体" w:hAnsi="黑体" w:eastAsia="黑体" w:cs="黑体"/>
          <w:color w:val="002060"/>
          <w:sz w:val="28"/>
          <w:szCs w:val="28"/>
          <w:lang w:val="en-US" w:eastAsia="zh-CN"/>
        </w:rPr>
        <w:t>性质</w:t>
      </w:r>
      <w:bookmarkEnd w:id="9"/>
    </w:p>
    <w:p>
      <w:pPr>
        <w:numPr>
          <w:numId w:val="0"/>
        </w:numPr>
        <w:ind w:left="420" w:left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修饰性质而非功能，符合世界观风格，延伸剧情。</w:t>
      </w:r>
    </w:p>
    <w:p>
      <w:pPr>
        <w:numPr>
          <w:numId w:val="0"/>
        </w:numPr>
        <w:ind w:firstLine="420" w:firstLine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增加创意，彩蛋，伏笔：</w:t>
      </w:r>
    </w:p>
    <w:p>
      <w:pPr>
        <w:numPr>
          <w:numId w:val="0"/>
        </w:numPr>
        <w:ind w:firstLine="420" w:firstLine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在路上会看到些网络犯罪的灯牌，行走聊天的路人，在里世界里会呈现些网格状线条。</w:t>
      </w:r>
    </w:p>
    <w:p>
      <w:pPr>
        <w:numPr>
          <w:numId w:val="0"/>
        </w:numPr>
        <w:ind w:firstLine="420" w:firstLineChars="0"/>
        <w:jc w:val="left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numPr>
          <w:numId w:val="0"/>
        </w:numPr>
        <w:ind w:firstLine="420" w:firstLineChars="0"/>
        <w:jc w:val="left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numPr>
          <w:numId w:val="0"/>
        </w:numPr>
        <w:ind w:firstLine="420" w:firstLineChars="0"/>
        <w:jc w:val="left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numPr>
          <w:numId w:val="0"/>
        </w:numPr>
        <w:ind w:firstLine="420" w:firstLineChars="0"/>
        <w:jc w:val="left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numPr>
          <w:numId w:val="0"/>
        </w:numPr>
        <w:ind w:firstLine="420" w:firstLineChars="0"/>
        <w:jc w:val="left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numPr>
          <w:numId w:val="0"/>
        </w:numPr>
        <w:ind w:firstLine="420" w:firstLineChars="0"/>
        <w:jc w:val="left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numPr>
          <w:ilvl w:val="0"/>
          <w:numId w:val="5"/>
        </w:numPr>
        <w:ind w:left="420" w:leftChars="0" w:firstLine="0" w:firstLineChars="0"/>
        <w:jc w:val="left"/>
        <w:outlineLvl w:val="1"/>
        <w:rPr>
          <w:rFonts w:hint="eastAsia" w:ascii="黑体" w:hAnsi="黑体" w:eastAsia="黑体" w:cs="黑体"/>
          <w:color w:val="002060"/>
          <w:sz w:val="28"/>
          <w:szCs w:val="28"/>
          <w:lang w:val="en-US" w:eastAsia="zh-CN"/>
        </w:rPr>
      </w:pPr>
      <w:bookmarkStart w:id="10" w:name="_Toc9161"/>
      <w:r>
        <w:rPr>
          <w:rFonts w:hint="eastAsia" w:ascii="黑体" w:hAnsi="黑体" w:eastAsia="黑体" w:cs="黑体"/>
          <w:color w:val="002060"/>
          <w:sz w:val="28"/>
          <w:szCs w:val="28"/>
          <w:lang w:val="en-US" w:eastAsia="zh-CN"/>
        </w:rPr>
        <w:t>元素</w:t>
      </w:r>
      <w:bookmarkEnd w:id="10"/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599" w:hRule="atLeast"/>
        </w:trPr>
        <w:tc>
          <w:tcPr>
            <w:tcW w:w="4261" w:type="dxa"/>
          </w:tcPr>
          <w:p>
            <w:pPr>
              <w:numPr>
                <w:numId w:val="0"/>
              </w:numPr>
              <w:jc w:val="left"/>
              <w:rPr>
                <w:rFonts w:hint="eastAsia" w:ascii="黑体" w:hAnsi="黑体" w:eastAsia="黑体" w:cs="黑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8"/>
                <w:szCs w:val="28"/>
                <w:vertAlign w:val="baseline"/>
                <w:lang w:val="en-US" w:eastAsia="zh-CN"/>
              </w:rPr>
              <w:t>色块</w:t>
            </w:r>
          </w:p>
        </w:tc>
        <w:tc>
          <w:tcPr>
            <w:tcW w:w="4261" w:type="dxa"/>
          </w:tcPr>
          <w:p>
            <w:pPr>
              <w:numPr>
                <w:numId w:val="0"/>
              </w:numPr>
              <w:jc w:val="left"/>
              <w:rPr>
                <w:rFonts w:hint="eastAsia" w:ascii="黑体" w:hAnsi="黑体" w:eastAsia="黑体" w:cs="黑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8"/>
                <w:szCs w:val="28"/>
                <w:vertAlign w:val="baseline"/>
                <w:lang w:val="en-US" w:eastAsia="zh-CN"/>
              </w:rPr>
              <w:t>介绍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914" w:hRule="atLeast"/>
        </w:trPr>
        <w:tc>
          <w:tcPr>
            <w:tcW w:w="4261" w:type="dxa"/>
          </w:tcPr>
          <w:p>
            <w:pPr>
              <w:numPr>
                <w:numId w:val="0"/>
              </w:numPr>
              <w:jc w:val="center"/>
              <w:rPr>
                <w:rFonts w:hint="eastAsia" w:ascii="黑体" w:hAnsi="黑体" w:eastAsia="黑体" w:cs="黑体"/>
                <w:color w:val="00B05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B050"/>
                <w:sz w:val="28"/>
                <w:szCs w:val="28"/>
              </w:rPr>
              <w:drawing>
                <wp:inline distT="0" distB="0" distL="114300" distR="114300">
                  <wp:extent cx="1678940" cy="305435"/>
                  <wp:effectExtent l="0" t="0" r="16510" b="18415"/>
                  <wp:docPr id="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8940" cy="305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黑体" w:hAnsi="黑体" w:eastAsia="黑体" w:cs="黑体"/>
                <w:color w:val="00B050"/>
                <w:sz w:val="28"/>
                <w:szCs w:val="28"/>
                <w:lang w:val="en-US" w:eastAsia="zh-CN"/>
              </w:rPr>
              <w:t>长条红色</w:t>
            </w:r>
          </w:p>
        </w:tc>
        <w:tc>
          <w:tcPr>
            <w:tcW w:w="4261" w:type="dxa"/>
          </w:tcPr>
          <w:p>
            <w:pPr>
              <w:numPr>
                <w:numId w:val="0"/>
              </w:numPr>
              <w:jc w:val="left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限定玩家的移动范围，用山坡表示，玩家初始点地形高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numId w:val="0"/>
              </w:numPr>
              <w:jc w:val="center"/>
              <w:rPr>
                <w:rFonts w:hint="eastAsia" w:ascii="黑体" w:hAnsi="黑体" w:eastAsia="黑体" w:cs="黑体"/>
                <w:color w:val="00B05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B050"/>
                <w:sz w:val="28"/>
                <w:szCs w:val="28"/>
              </w:rPr>
              <w:drawing>
                <wp:inline distT="0" distB="0" distL="114300" distR="114300">
                  <wp:extent cx="695325" cy="457200"/>
                  <wp:effectExtent l="0" t="0" r="9525" b="0"/>
                  <wp:docPr id="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32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黑体" w:hAnsi="黑体" w:eastAsia="黑体" w:cs="黑体"/>
                <w:color w:val="00B050"/>
                <w:sz w:val="28"/>
                <w:szCs w:val="28"/>
                <w:lang w:val="en-US" w:eastAsia="zh-CN"/>
              </w:rPr>
              <w:t>绿色方块</w:t>
            </w:r>
          </w:p>
        </w:tc>
        <w:tc>
          <w:tcPr>
            <w:tcW w:w="4261" w:type="dxa"/>
          </w:tcPr>
          <w:p>
            <w:pPr>
              <w:numPr>
                <w:numId w:val="0"/>
              </w:numPr>
              <w:jc w:val="left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玩家初始点，面朝高塔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numId w:val="0"/>
              </w:numPr>
              <w:jc w:val="center"/>
              <w:rPr>
                <w:rFonts w:hint="eastAsia" w:ascii="黑体" w:hAnsi="黑体" w:eastAsia="黑体" w:cs="黑体"/>
                <w:color w:val="00B05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B050"/>
                <w:sz w:val="28"/>
                <w:szCs w:val="28"/>
              </w:rPr>
              <w:drawing>
                <wp:inline distT="0" distB="0" distL="114300" distR="114300">
                  <wp:extent cx="438150" cy="361950"/>
                  <wp:effectExtent l="0" t="0" r="0" b="0"/>
                  <wp:docPr id="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黑体" w:hAnsi="黑体" w:eastAsia="黑体" w:cs="黑体"/>
                <w:color w:val="00B050"/>
                <w:sz w:val="28"/>
                <w:szCs w:val="28"/>
                <w:lang w:val="en-US" w:eastAsia="zh-CN"/>
              </w:rPr>
              <w:t>黄色方块</w:t>
            </w:r>
          </w:p>
        </w:tc>
        <w:tc>
          <w:tcPr>
            <w:tcW w:w="4261" w:type="dxa"/>
          </w:tcPr>
          <w:p>
            <w:pPr>
              <w:numPr>
                <w:numId w:val="0"/>
              </w:numPr>
              <w:jc w:val="left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可捡起的道具或装备，用闪烁发光表示，玩家拾取后消失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numId w:val="0"/>
              </w:numPr>
              <w:jc w:val="center"/>
              <w:rPr>
                <w:rFonts w:hint="eastAsia" w:ascii="黑体" w:hAnsi="黑体" w:eastAsia="黑体" w:cs="黑体"/>
                <w:color w:val="00B05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B050"/>
                <w:sz w:val="28"/>
                <w:szCs w:val="28"/>
              </w:rPr>
              <w:drawing>
                <wp:inline distT="0" distB="0" distL="114300" distR="114300">
                  <wp:extent cx="361950" cy="409575"/>
                  <wp:effectExtent l="0" t="0" r="0" b="9525"/>
                  <wp:docPr id="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黑体" w:hAnsi="黑体" w:eastAsia="黑体" w:cs="黑体"/>
                <w:color w:val="00B050"/>
                <w:sz w:val="28"/>
                <w:szCs w:val="28"/>
                <w:lang w:val="en-US" w:eastAsia="zh-CN"/>
              </w:rPr>
              <w:t>蓝色方块</w:t>
            </w:r>
          </w:p>
        </w:tc>
        <w:tc>
          <w:tcPr>
            <w:tcW w:w="4261" w:type="dxa"/>
          </w:tcPr>
          <w:p>
            <w:pPr>
              <w:numPr>
                <w:numId w:val="0"/>
              </w:numPr>
              <w:jc w:val="left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可破坏场景，用箱子罐子表示，掉落金币材料，越大的箱子所需的攻击次数增多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numId w:val="0"/>
              </w:numPr>
              <w:jc w:val="center"/>
              <w:rPr>
                <w:rFonts w:hint="eastAsia" w:ascii="黑体" w:hAnsi="黑体" w:eastAsia="黑体" w:cs="黑体"/>
                <w:color w:val="00B05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B050"/>
                <w:sz w:val="28"/>
                <w:szCs w:val="28"/>
              </w:rPr>
              <w:drawing>
                <wp:inline distT="0" distB="0" distL="114300" distR="114300">
                  <wp:extent cx="704850" cy="466725"/>
                  <wp:effectExtent l="0" t="0" r="0" b="9525"/>
                  <wp:docPr id="1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50" cy="466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黑体" w:hAnsi="黑体" w:eastAsia="黑体" w:cs="黑体"/>
                <w:color w:val="00B050"/>
                <w:sz w:val="28"/>
                <w:szCs w:val="28"/>
                <w:lang w:val="en-US" w:eastAsia="zh-CN"/>
              </w:rPr>
              <w:t>紫色范围</w:t>
            </w:r>
          </w:p>
        </w:tc>
        <w:tc>
          <w:tcPr>
            <w:tcW w:w="4261" w:type="dxa"/>
          </w:tcPr>
          <w:p>
            <w:pPr>
              <w:numPr>
                <w:numId w:val="0"/>
              </w:numPr>
              <w:jc w:val="left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教程地点，玩家进入后不可移动出范围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numId w:val="0"/>
              </w:numPr>
              <w:jc w:val="center"/>
              <w:rPr>
                <w:rFonts w:hint="eastAsia" w:ascii="黑体" w:hAnsi="黑体" w:eastAsia="黑体" w:cs="黑体"/>
                <w:color w:val="00B05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B050"/>
                <w:sz w:val="28"/>
                <w:szCs w:val="28"/>
              </w:rPr>
              <w:drawing>
                <wp:inline distT="0" distB="0" distL="114300" distR="114300">
                  <wp:extent cx="666750" cy="609600"/>
                  <wp:effectExtent l="0" t="0" r="0" b="0"/>
                  <wp:docPr id="1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黑体" w:hAnsi="黑体" w:eastAsia="黑体" w:cs="黑体"/>
                <w:color w:val="00B050"/>
                <w:sz w:val="28"/>
                <w:szCs w:val="28"/>
                <w:lang w:val="en-US" w:eastAsia="zh-CN"/>
              </w:rPr>
              <w:t>紫色方块</w:t>
            </w:r>
          </w:p>
        </w:tc>
        <w:tc>
          <w:tcPr>
            <w:tcW w:w="4261" w:type="dxa"/>
          </w:tcPr>
          <w:p>
            <w:pPr>
              <w:numPr>
                <w:numId w:val="0"/>
              </w:numPr>
              <w:jc w:val="left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NPC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numId w:val="0"/>
              </w:numPr>
              <w:jc w:val="center"/>
              <w:rPr>
                <w:rFonts w:hint="eastAsia" w:ascii="黑体" w:hAnsi="黑体" w:eastAsia="黑体" w:cs="黑体"/>
                <w:color w:val="00B050"/>
                <w:sz w:val="28"/>
                <w:szCs w:val="28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B050"/>
                <w:sz w:val="28"/>
                <w:szCs w:val="28"/>
              </w:rPr>
              <w:drawing>
                <wp:inline distT="0" distB="0" distL="114300" distR="114300">
                  <wp:extent cx="390525" cy="314325"/>
                  <wp:effectExtent l="0" t="0" r="9525" b="9525"/>
                  <wp:docPr id="12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黑体" w:hAnsi="黑体" w:eastAsia="黑体" w:cs="黑体"/>
                <w:color w:val="00B050"/>
                <w:sz w:val="28"/>
                <w:szCs w:val="28"/>
                <w:lang w:val="en-US" w:eastAsia="zh-CN"/>
              </w:rPr>
              <w:t>棕色方块</w:t>
            </w:r>
          </w:p>
        </w:tc>
        <w:tc>
          <w:tcPr>
            <w:tcW w:w="4261" w:type="dxa"/>
          </w:tcPr>
          <w:p>
            <w:pPr>
              <w:numPr>
                <w:numId w:val="0"/>
              </w:numPr>
              <w:jc w:val="left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梯子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numId w:val="0"/>
              </w:numPr>
              <w:jc w:val="center"/>
              <w:rPr>
                <w:rFonts w:hint="eastAsia" w:ascii="黑体" w:hAnsi="黑体" w:eastAsia="黑体" w:cs="黑体"/>
                <w:color w:val="00B050"/>
                <w:sz w:val="28"/>
                <w:szCs w:val="28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B050"/>
                <w:sz w:val="28"/>
                <w:szCs w:val="28"/>
              </w:rPr>
              <w:drawing>
                <wp:inline distT="0" distB="0" distL="114300" distR="114300">
                  <wp:extent cx="266700" cy="171450"/>
                  <wp:effectExtent l="0" t="0" r="0" b="0"/>
                  <wp:docPr id="13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黑体" w:hAnsi="黑体" w:eastAsia="黑体" w:cs="黑体"/>
                <w:color w:val="00B050"/>
                <w:sz w:val="28"/>
                <w:szCs w:val="28"/>
                <w:lang w:val="en-US" w:eastAsia="zh-CN"/>
              </w:rPr>
              <w:t>绿色的方块</w:t>
            </w:r>
          </w:p>
        </w:tc>
        <w:tc>
          <w:tcPr>
            <w:tcW w:w="4261" w:type="dxa"/>
          </w:tcPr>
          <w:p>
            <w:pPr>
              <w:numPr>
                <w:numId w:val="0"/>
              </w:numPr>
              <w:jc w:val="left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移动的车辆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numId w:val="0"/>
              </w:numPr>
              <w:jc w:val="center"/>
              <w:rPr>
                <w:rFonts w:hint="eastAsia" w:ascii="黑体" w:hAnsi="黑体" w:eastAsia="黑体" w:cs="黑体"/>
                <w:color w:val="00B050"/>
                <w:sz w:val="28"/>
                <w:szCs w:val="28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B050"/>
                <w:sz w:val="28"/>
                <w:szCs w:val="28"/>
              </w:rPr>
              <w:drawing>
                <wp:inline distT="0" distB="0" distL="114300" distR="114300">
                  <wp:extent cx="285750" cy="409575"/>
                  <wp:effectExtent l="0" t="0" r="0" b="9525"/>
                  <wp:docPr id="14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黑体" w:hAnsi="黑体" w:eastAsia="黑体" w:cs="黑体"/>
                <w:color w:val="00B050"/>
                <w:sz w:val="28"/>
                <w:szCs w:val="28"/>
                <w:lang w:val="en-US" w:eastAsia="zh-CN"/>
              </w:rPr>
              <w:t>橙色范围</w:t>
            </w:r>
          </w:p>
        </w:tc>
        <w:tc>
          <w:tcPr>
            <w:tcW w:w="4261" w:type="dxa"/>
          </w:tcPr>
          <w:p>
            <w:pPr>
              <w:numPr>
                <w:numId w:val="0"/>
              </w:numPr>
              <w:jc w:val="left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难度较高的战斗范围</w:t>
            </w:r>
          </w:p>
        </w:tc>
      </w:tr>
    </w:tbl>
    <w:p>
      <w:pPr>
        <w:numPr>
          <w:numId w:val="0"/>
        </w:numPr>
        <w:ind w:left="420" w:leftChars="0"/>
        <w:jc w:val="left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numPr>
          <w:numId w:val="0"/>
        </w:numPr>
        <w:ind w:left="420" w:leftChars="0"/>
        <w:jc w:val="left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numPr>
          <w:numId w:val="0"/>
        </w:numPr>
        <w:ind w:left="420" w:leftChars="0"/>
        <w:jc w:val="left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numPr>
          <w:numId w:val="0"/>
        </w:numPr>
        <w:ind w:left="420" w:leftChars="0"/>
        <w:jc w:val="left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outlineLvl w:val="0"/>
        <w:rPr>
          <w:rFonts w:hint="eastAsia" w:ascii="黑体" w:hAnsi="黑体" w:eastAsia="黑体" w:cs="黑体"/>
          <w:color w:val="0070C0"/>
          <w:sz w:val="32"/>
          <w:szCs w:val="32"/>
          <w:lang w:val="en-US" w:eastAsia="zh-CN"/>
        </w:rPr>
      </w:pPr>
      <w:bookmarkStart w:id="11" w:name="_Toc30975"/>
      <w:r>
        <w:rPr>
          <w:rFonts w:hint="eastAsia" w:ascii="黑体" w:hAnsi="黑体" w:eastAsia="黑体" w:cs="黑体"/>
          <w:color w:val="0070C0"/>
          <w:sz w:val="32"/>
          <w:szCs w:val="32"/>
          <w:lang w:val="en-US" w:eastAsia="zh-CN"/>
        </w:rPr>
        <w:t>敌人</w:t>
      </w:r>
      <w:bookmarkEnd w:id="11"/>
    </w:p>
    <w:p>
      <w:pPr>
        <w:numPr>
          <w:ilvl w:val="0"/>
          <w:numId w:val="6"/>
        </w:numPr>
        <w:ind w:leftChars="0" w:firstLine="420" w:firstLineChars="0"/>
        <w:jc w:val="left"/>
        <w:outlineLvl w:val="1"/>
        <w:rPr>
          <w:rFonts w:hint="eastAsia" w:ascii="黑体" w:hAnsi="黑体" w:eastAsia="黑体" w:cs="黑体"/>
          <w:color w:val="002060"/>
          <w:sz w:val="28"/>
          <w:szCs w:val="28"/>
          <w:lang w:val="en-US" w:eastAsia="zh-CN"/>
        </w:rPr>
      </w:pPr>
      <w:bookmarkStart w:id="12" w:name="_Toc18284"/>
      <w:r>
        <w:rPr>
          <w:rFonts w:hint="eastAsia" w:ascii="黑体" w:hAnsi="黑体" w:eastAsia="黑体" w:cs="黑体"/>
          <w:color w:val="002060"/>
          <w:sz w:val="28"/>
          <w:szCs w:val="28"/>
          <w:lang w:val="en-US" w:eastAsia="zh-CN"/>
        </w:rPr>
        <w:t>设定</w:t>
      </w:r>
      <w:bookmarkEnd w:id="12"/>
    </w:p>
    <w:p>
      <w:pPr>
        <w:numPr>
          <w:numId w:val="0"/>
        </w:numPr>
        <w:ind w:left="420" w:left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战斗方式以枪械为主，部分会使用近战武器。</w:t>
      </w:r>
    </w:p>
    <w:p>
      <w:pPr>
        <w:numPr>
          <w:numId w:val="0"/>
        </w:numPr>
        <w:ind w:left="420" w:left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AI移动方式以接近主角为主，在进入射程后会边攻击边移动。</w:t>
      </w:r>
    </w:p>
    <w:p>
      <w:pPr>
        <w:numPr>
          <w:numId w:val="0"/>
        </w:numPr>
        <w:ind w:left="420" w:left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攻击会被场景障碍阻挡，可破坏场景与玩家攻击相同</w:t>
      </w:r>
    </w:p>
    <w:p>
      <w:pPr>
        <w:numPr>
          <w:numId w:val="0"/>
        </w:numPr>
        <w:ind w:left="420" w:left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允许敌人同时攻击。</w:t>
      </w:r>
    </w:p>
    <w:p>
      <w:pPr>
        <w:numPr>
          <w:numId w:val="0"/>
        </w:numPr>
        <w:jc w:val="left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numPr>
          <w:numId w:val="0"/>
        </w:numPr>
        <w:ind w:left="420" w:leftChars="0"/>
        <w:jc w:val="left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numPr>
          <w:ilvl w:val="0"/>
          <w:numId w:val="6"/>
        </w:numPr>
        <w:ind w:left="0" w:leftChars="0" w:firstLine="420" w:firstLineChars="0"/>
        <w:jc w:val="left"/>
        <w:outlineLvl w:val="1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bookmarkStart w:id="13" w:name="_Toc6759"/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行动</w:t>
      </w:r>
      <w:bookmarkEnd w:id="13"/>
    </w:p>
    <w:p>
      <w:pPr>
        <w:numPr>
          <w:numId w:val="0"/>
        </w:numPr>
        <w:ind w:left="420" w:left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被可跳跃的障碍物挡住时会跳跃，但不能跳跃时攻击。</w:t>
      </w:r>
    </w:p>
    <w:p>
      <w:pPr>
        <w:numPr>
          <w:numId w:val="0"/>
        </w:numPr>
        <w:ind w:left="420" w:left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移动超出规定范围会返回原处。</w:t>
      </w:r>
    </w:p>
    <w:p>
      <w:pPr>
        <w:numPr>
          <w:numId w:val="0"/>
        </w:numPr>
        <w:ind w:left="420" w:left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jc w:val="left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numPr>
          <w:numId w:val="0"/>
        </w:numPr>
        <w:ind w:left="420" w:leftChars="0"/>
        <w:jc w:val="left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outlineLvl w:val="0"/>
        <w:rPr>
          <w:rFonts w:hint="eastAsia" w:ascii="黑体" w:hAnsi="黑体" w:eastAsia="黑体" w:cs="黑体"/>
          <w:color w:val="0070C0"/>
          <w:sz w:val="30"/>
          <w:szCs w:val="30"/>
          <w:lang w:val="en-US" w:eastAsia="zh-CN"/>
        </w:rPr>
      </w:pPr>
      <w:bookmarkStart w:id="14" w:name="_Toc11616"/>
      <w:r>
        <w:rPr>
          <w:rFonts w:hint="eastAsia" w:ascii="黑体" w:hAnsi="黑体" w:eastAsia="黑体" w:cs="黑体"/>
          <w:color w:val="0070C0"/>
          <w:sz w:val="30"/>
          <w:szCs w:val="30"/>
          <w:lang w:val="en-US" w:eastAsia="zh-CN"/>
        </w:rPr>
        <w:t>关卡详细</w:t>
      </w:r>
      <w:bookmarkEnd w:id="14"/>
    </w:p>
    <w:p>
      <w:pPr>
        <w:numPr>
          <w:ilvl w:val="0"/>
          <w:numId w:val="7"/>
        </w:numPr>
        <w:ind w:leftChars="0" w:firstLine="420" w:firstLineChars="0"/>
        <w:jc w:val="left"/>
        <w:outlineLvl w:val="1"/>
        <w:rPr>
          <w:rFonts w:hint="eastAsia" w:ascii="黑体" w:hAnsi="黑体" w:eastAsia="黑体" w:cs="黑体"/>
          <w:color w:val="002060"/>
          <w:sz w:val="28"/>
          <w:szCs w:val="28"/>
          <w:lang w:val="en-US" w:eastAsia="zh-CN"/>
        </w:rPr>
      </w:pPr>
      <w:bookmarkStart w:id="15" w:name="_Toc15527"/>
      <w:r>
        <w:rPr>
          <w:rFonts w:hint="eastAsia" w:ascii="黑体" w:hAnsi="黑体" w:eastAsia="黑体" w:cs="黑体"/>
          <w:color w:val="002060"/>
          <w:sz w:val="28"/>
          <w:szCs w:val="28"/>
          <w:lang w:val="en-US" w:eastAsia="zh-CN"/>
        </w:rPr>
        <w:t>教程关卡</w:t>
      </w:r>
      <w:bookmarkEnd w:id="15"/>
    </w:p>
    <w:p>
      <w:pPr>
        <w:numPr>
          <w:numId w:val="0"/>
        </w:numPr>
        <w:ind w:left="420" w:leftChars="0"/>
        <w:jc w:val="left"/>
        <w:rPr>
          <w:rFonts w:hint="eastAsia" w:ascii="黑体" w:hAnsi="黑体" w:eastAsia="黑体" w:cs="黑体"/>
          <w:sz w:val="28"/>
          <w:szCs w:val="28"/>
        </w:rPr>
      </w:pPr>
      <w:r>
        <w:rPr>
          <w:rFonts w:hint="eastAsia" w:ascii="黑体" w:hAnsi="黑体" w:eastAsia="黑体" w:cs="黑体"/>
          <w:sz w:val="28"/>
          <w:szCs w:val="28"/>
        </w:rPr>
        <w:drawing>
          <wp:inline distT="0" distB="0" distL="114300" distR="114300">
            <wp:extent cx="2929890" cy="2791460"/>
            <wp:effectExtent l="0" t="0" r="3810" b="8890"/>
            <wp:docPr id="15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29890" cy="2791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jc w:val="left"/>
        <w:rPr>
          <w:rFonts w:hint="eastAsia" w:ascii="黑体" w:hAnsi="黑体" w:eastAsia="黑体" w:cs="黑体"/>
          <w:sz w:val="28"/>
          <w:szCs w:val="28"/>
        </w:rPr>
      </w:pPr>
    </w:p>
    <w:p>
      <w:pPr>
        <w:numPr>
          <w:numId w:val="0"/>
        </w:numPr>
        <w:ind w:left="420" w:leftChars="0"/>
        <w:jc w:val="left"/>
        <w:rPr>
          <w:rFonts w:hint="eastAsia" w:ascii="黑体" w:hAnsi="黑体" w:eastAsia="黑体" w:cs="黑体"/>
          <w:sz w:val="28"/>
          <w:szCs w:val="28"/>
        </w:rPr>
      </w:pPr>
    </w:p>
    <w:p>
      <w:pPr>
        <w:numPr>
          <w:numId w:val="0"/>
        </w:numPr>
        <w:ind w:left="420" w:leftChars="0"/>
        <w:jc w:val="left"/>
        <w:rPr>
          <w:rFonts w:hint="eastAsia" w:ascii="黑体" w:hAnsi="黑体" w:eastAsia="黑体" w:cs="黑体"/>
          <w:sz w:val="28"/>
          <w:szCs w:val="28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drawing>
          <wp:anchor distT="0" distB="0" distL="114935" distR="114935" simplePos="0" relativeHeight="251665408" behindDoc="0" locked="0" layoutInCell="1" allowOverlap="1">
            <wp:simplePos x="0" y="0"/>
            <wp:positionH relativeFrom="column">
              <wp:posOffset>2705100</wp:posOffset>
            </wp:positionH>
            <wp:positionV relativeFrom="paragraph">
              <wp:posOffset>299720</wp:posOffset>
            </wp:positionV>
            <wp:extent cx="2352675" cy="2028825"/>
            <wp:effectExtent l="0" t="0" r="9525" b="9525"/>
            <wp:wrapNone/>
            <wp:docPr id="16" name="图片 16" descr="C0IO_AGGOV`YPLMYJJYGF(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0IO_AGGOV`YPLMYJJYGF(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ind w:left="420" w:leftChars="0"/>
        <w:jc w:val="left"/>
        <w:rPr>
          <w:rFonts w:hint="eastAsia" w:ascii="黑体" w:hAnsi="黑体" w:eastAsia="黑体" w:cs="黑体"/>
          <w:sz w:val="28"/>
          <w:szCs w:val="28"/>
        </w:rPr>
      </w:pPr>
    </w:p>
    <w:p>
      <w:pPr>
        <w:numPr>
          <w:numId w:val="0"/>
        </w:numPr>
        <w:ind w:left="420" w:leftChars="0"/>
        <w:jc w:val="left"/>
        <w:rPr>
          <w:rFonts w:hint="eastAsia" w:ascii="黑体" w:hAnsi="黑体" w:eastAsia="黑体" w:cs="黑体"/>
          <w:sz w:val="28"/>
          <w:szCs w:val="28"/>
        </w:rPr>
      </w:pPr>
    </w:p>
    <w:p>
      <w:pPr>
        <w:numPr>
          <w:numId w:val="0"/>
        </w:numPr>
        <w:ind w:left="420" w:left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当玩家移动到该NPC的y轴时会</w:t>
      </w:r>
    </w:p>
    <w:p>
      <w:pPr>
        <w:numPr>
          <w:numId w:val="0"/>
        </w:numPr>
        <w:ind w:left="420" w:left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强行对话，开启教程</w:t>
      </w:r>
    </w:p>
    <w:p>
      <w:pPr>
        <w:numPr>
          <w:numId w:val="0"/>
        </w:numPr>
        <w:ind w:left="420" w:left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ind w:left="420" w:left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ind w:left="420" w:left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ind w:left="420" w:left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ind w:left="420" w:left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ind w:left="420" w:left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ind w:left="420" w:left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ind w:left="420" w:left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ind w:left="420" w:left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ind w:left="420" w:left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ind w:left="420" w:left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跳跃——让玩家跳到台阶上</w:t>
      </w:r>
      <w:r>
        <w:rPr>
          <w:rFonts w:hint="eastAsia" w:ascii="黑体" w:hAnsi="黑体" w:eastAsia="黑体" w:cs="黑体"/>
          <w:sz w:val="24"/>
          <w:szCs w:val="24"/>
        </w:rPr>
        <w:drawing>
          <wp:inline distT="0" distB="0" distL="114300" distR="114300">
            <wp:extent cx="838200" cy="295275"/>
            <wp:effectExtent l="0" t="0" r="0" b="9525"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——攻击机器人</w:t>
      </w:r>
      <w:r>
        <w:rPr>
          <w:rFonts w:hint="eastAsia" w:ascii="黑体" w:hAnsi="黑体" w:eastAsia="黑体" w:cs="黑体"/>
          <w:sz w:val="24"/>
          <w:szCs w:val="24"/>
        </w:rPr>
        <w:drawing>
          <wp:inline distT="0" distB="0" distL="114300" distR="114300">
            <wp:extent cx="533400" cy="276225"/>
            <wp:effectExtent l="0" t="0" r="0" b="9525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 w:cs="黑体"/>
          <w:sz w:val="24"/>
          <w:szCs w:val="24"/>
          <w:lang w:eastAsia="zh-CN"/>
        </w:rPr>
        <w:t>——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躲避机器人攻击——攻击破坏场景——结合教程与机器人实战。</w:t>
      </w:r>
    </w:p>
    <w:p>
      <w:pPr>
        <w:numPr>
          <w:numId w:val="0"/>
        </w:numPr>
        <w:ind w:left="420" w:left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ind w:left="420" w:leftChars="0"/>
        <w:jc w:val="left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numPr>
          <w:numId w:val="0"/>
        </w:numPr>
        <w:ind w:left="420" w:leftChars="0"/>
        <w:jc w:val="left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numPr>
          <w:numId w:val="0"/>
        </w:numPr>
        <w:ind w:left="420" w:leftChars="0"/>
        <w:jc w:val="left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numPr>
          <w:numId w:val="0"/>
        </w:numPr>
        <w:ind w:left="420" w:leftChars="0"/>
        <w:jc w:val="left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</w:rPr>
        <w:drawing>
          <wp:anchor distT="0" distB="0" distL="114935" distR="114935" simplePos="0" relativeHeight="251666432" behindDoc="0" locked="0" layoutInCell="1" allowOverlap="1">
            <wp:simplePos x="0" y="0"/>
            <wp:positionH relativeFrom="column">
              <wp:posOffset>323850</wp:posOffset>
            </wp:positionH>
            <wp:positionV relativeFrom="paragraph">
              <wp:posOffset>128270</wp:posOffset>
            </wp:positionV>
            <wp:extent cx="2780030" cy="1283335"/>
            <wp:effectExtent l="0" t="0" r="1270" b="12065"/>
            <wp:wrapNone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80030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jc w:val="left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numPr>
          <w:numId w:val="0"/>
        </w:numPr>
        <w:jc w:val="left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numPr>
          <w:numId w:val="0"/>
        </w:numPr>
        <w:jc w:val="left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numPr>
          <w:numId w:val="0"/>
        </w:numPr>
        <w:ind w:left="420" w:left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该范围为仓库，当玩家完成躲避机器人攻击的教程后开放此区域。</w:t>
      </w:r>
    </w:p>
    <w:p>
      <w:pPr>
        <w:numPr>
          <w:numId w:val="0"/>
        </w:numPr>
        <w:ind w:left="420" w:left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jc w:val="left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numPr>
          <w:numId w:val="0"/>
        </w:numPr>
        <w:ind w:left="420" w:leftChars="0"/>
        <w:jc w:val="left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numPr>
          <w:ilvl w:val="0"/>
          <w:numId w:val="7"/>
        </w:numPr>
        <w:ind w:left="0" w:leftChars="0" w:firstLine="420" w:firstLineChars="0"/>
        <w:jc w:val="left"/>
        <w:outlineLvl w:val="1"/>
        <w:rPr>
          <w:rFonts w:hint="eastAsia" w:ascii="黑体" w:hAnsi="黑体" w:eastAsia="黑体" w:cs="黑体"/>
          <w:color w:val="002060"/>
          <w:sz w:val="28"/>
          <w:szCs w:val="28"/>
          <w:lang w:val="en-US" w:eastAsia="zh-CN"/>
        </w:rPr>
      </w:pPr>
      <w:bookmarkStart w:id="16" w:name="_Toc12911"/>
      <w:r>
        <w:rPr>
          <w:rFonts w:hint="eastAsia" w:ascii="黑体" w:hAnsi="黑体" w:eastAsia="黑体" w:cs="黑体"/>
          <w:color w:val="002060"/>
          <w:sz w:val="28"/>
          <w:szCs w:val="28"/>
          <w:lang w:val="en-US" w:eastAsia="zh-CN"/>
        </w:rPr>
        <w:t>道路关卡</w:t>
      </w:r>
      <w:bookmarkEnd w:id="16"/>
    </w:p>
    <w:p>
      <w:pPr>
        <w:numPr>
          <w:numId w:val="0"/>
        </w:numPr>
        <w:ind w:left="2520" w:leftChars="0" w:firstLine="420" w:firstLineChars="0"/>
        <w:jc w:val="left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numPr>
          <w:numId w:val="0"/>
        </w:numPr>
        <w:ind w:left="2520" w:leftChars="0" w:firstLine="420" w:firstLineChars="0"/>
        <w:jc w:val="left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</w:rPr>
        <w:drawing>
          <wp:anchor distT="0" distB="0" distL="114935" distR="114935" simplePos="0" relativeHeight="251659264" behindDoc="0" locked="0" layoutInCell="1" allowOverlap="1">
            <wp:simplePos x="0" y="0"/>
            <wp:positionH relativeFrom="column">
              <wp:posOffset>276225</wp:posOffset>
            </wp:positionH>
            <wp:positionV relativeFrom="paragraph">
              <wp:posOffset>114300</wp:posOffset>
            </wp:positionV>
            <wp:extent cx="1314450" cy="5316220"/>
            <wp:effectExtent l="0" t="0" r="0" b="17780"/>
            <wp:wrapNone/>
            <wp:docPr id="21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5316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ind w:left="2520" w:leftChars="0" w:firstLine="420" w:firstLine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玩家爬上楼梯后开启该关卡。</w:t>
      </w:r>
    </w:p>
    <w:p>
      <w:pPr>
        <w:numPr>
          <w:numId w:val="0"/>
        </w:numPr>
        <w:ind w:left="2520" w:leftChars="0" w:firstLine="420" w:firstLine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ind w:left="2520" w:leftChars="0" w:firstLine="420" w:firstLine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ind w:left="2520" w:leftChars="0" w:firstLine="420" w:firstLine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ind w:left="2520" w:leftChars="0" w:firstLine="420" w:firstLine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ind w:left="2520" w:leftChars="0" w:firstLine="420" w:firstLine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ind w:left="2520" w:leftChars="0" w:firstLine="420" w:firstLine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ind w:left="2520" w:leftChars="0" w:firstLine="420" w:firstLine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ind w:left="2520" w:leftChars="0" w:firstLine="420" w:firstLine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绿色方块为移动的车辆</w:t>
      </w:r>
      <w:r>
        <w:rPr>
          <w:rFonts w:hint="eastAsia" w:ascii="黑体" w:hAnsi="黑体" w:eastAsia="黑体" w:cs="黑体"/>
          <w:sz w:val="24"/>
          <w:szCs w:val="24"/>
          <w:lang w:eastAsia="zh-CN"/>
        </w:rPr>
        <w:t>，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玩家没有及时躲避</w:t>
      </w:r>
    </w:p>
    <w:p>
      <w:pPr>
        <w:numPr>
          <w:numId w:val="0"/>
        </w:numPr>
        <w:ind w:left="2520" w:leftChars="0" w:firstLine="420" w:firstLine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会被撞到扣血。车辆移动速有快有慢，玩家</w:t>
      </w:r>
    </w:p>
    <w:p>
      <w:pPr>
        <w:numPr>
          <w:numId w:val="0"/>
        </w:numPr>
        <w:ind w:left="2520" w:leftChars="0" w:firstLine="420" w:firstLine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</w:rPr>
        <w:drawing>
          <wp:anchor distT="0" distB="0" distL="114935" distR="114935" simplePos="0" relativeHeight="251667456" behindDoc="0" locked="0" layoutInCell="1" allowOverlap="1">
            <wp:simplePos x="0" y="0"/>
            <wp:positionH relativeFrom="column">
              <wp:posOffset>3867150</wp:posOffset>
            </wp:positionH>
            <wp:positionV relativeFrom="paragraph">
              <wp:posOffset>148590</wp:posOffset>
            </wp:positionV>
            <wp:extent cx="790575" cy="765810"/>
            <wp:effectExtent l="0" t="0" r="9525" b="15240"/>
            <wp:wrapNone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76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可靠左右或跳跃进行躲避。</w:t>
      </w:r>
    </w:p>
    <w:p>
      <w:pPr>
        <w:numPr>
          <w:numId w:val="0"/>
        </w:numPr>
        <w:ind w:left="2520" w:leftChars="0" w:firstLine="420" w:firstLine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ind w:left="2520" w:leftChars="0" w:firstLine="420" w:firstLine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ind w:left="2520" w:leftChars="0" w:firstLine="420" w:firstLine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ind w:left="2520" w:leftChars="0" w:firstLine="420" w:firstLine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ind w:left="2520" w:leftChars="0" w:firstLine="420" w:firstLine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ind w:left="2520" w:leftChars="0" w:firstLine="420" w:firstLine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ind w:left="2520" w:leftChars="0" w:firstLine="420" w:firstLine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ind w:left="2520" w:leftChars="0" w:firstLine="420" w:firstLine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ind w:left="2520" w:leftChars="0" w:firstLine="420" w:firstLine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ind w:left="2520" w:leftChars="0" w:firstLine="420" w:firstLine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ind w:left="2520" w:leftChars="0" w:firstLine="420" w:firstLine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玩家移动到最上方时转移到城市入口处。</w:t>
      </w:r>
    </w:p>
    <w:p>
      <w:pPr>
        <w:numPr>
          <w:numId w:val="0"/>
        </w:numPr>
        <w:ind w:left="2520" w:leftChars="0" w:firstLine="420" w:firstLine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ind w:left="2520" w:leftChars="0" w:firstLine="420" w:firstLineChars="0"/>
        <w:jc w:val="left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numPr>
          <w:numId w:val="0"/>
        </w:numPr>
        <w:ind w:left="2520" w:leftChars="0" w:firstLine="420" w:firstLineChars="0"/>
        <w:jc w:val="left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numPr>
          <w:numId w:val="0"/>
        </w:numPr>
        <w:ind w:left="2520" w:leftChars="0" w:firstLine="420" w:firstLineChars="0"/>
        <w:jc w:val="left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numPr>
          <w:numId w:val="0"/>
        </w:numPr>
        <w:ind w:left="2520" w:leftChars="0" w:firstLine="420" w:firstLineChars="0"/>
        <w:jc w:val="left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numPr>
          <w:numId w:val="0"/>
        </w:numPr>
        <w:ind w:left="2520" w:leftChars="0" w:firstLine="420" w:firstLineChars="0"/>
        <w:jc w:val="left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numPr>
          <w:numId w:val="0"/>
        </w:numPr>
        <w:ind w:left="2520" w:leftChars="0" w:firstLine="420" w:firstLineChars="0"/>
        <w:jc w:val="left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numPr>
          <w:numId w:val="0"/>
        </w:numPr>
        <w:ind w:left="2520" w:leftChars="0" w:firstLine="420" w:firstLineChars="0"/>
        <w:jc w:val="left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numPr>
          <w:numId w:val="0"/>
        </w:numPr>
        <w:jc w:val="left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numPr>
          <w:ilvl w:val="0"/>
          <w:numId w:val="7"/>
        </w:numPr>
        <w:ind w:left="0" w:leftChars="0" w:firstLine="420" w:firstLineChars="0"/>
        <w:jc w:val="left"/>
        <w:outlineLvl w:val="1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bookmarkStart w:id="17" w:name="_Toc12722"/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战斗关卡</w:t>
      </w:r>
      <w:bookmarkEnd w:id="17"/>
    </w:p>
    <w:p>
      <w:pPr>
        <w:numPr>
          <w:numId w:val="0"/>
        </w:numPr>
        <w:ind w:left="420" w:leftChars="0"/>
        <w:jc w:val="left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numPr>
          <w:numId w:val="0"/>
        </w:numPr>
        <w:ind w:left="420" w:leftChars="0"/>
        <w:jc w:val="left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</w:rPr>
        <w:drawing>
          <wp:anchor distT="0" distB="0" distL="114935" distR="114935" simplePos="0" relativeHeight="251660288" behindDoc="0" locked="0" layoutInCell="1" allowOverlap="1">
            <wp:simplePos x="0" y="0"/>
            <wp:positionH relativeFrom="column">
              <wp:posOffset>285750</wp:posOffset>
            </wp:positionH>
            <wp:positionV relativeFrom="paragraph">
              <wp:posOffset>106680</wp:posOffset>
            </wp:positionV>
            <wp:extent cx="2148840" cy="5438775"/>
            <wp:effectExtent l="0" t="0" r="3810" b="9525"/>
            <wp:wrapNone/>
            <wp:docPr id="24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8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5438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ind w:left="3780" w:leftChars="0" w:firstLine="420" w:firstLine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玩家进入橙色范围后开始与两名</w:t>
      </w:r>
    </w:p>
    <w:p>
      <w:pPr>
        <w:numPr>
          <w:numId w:val="0"/>
        </w:numPr>
        <w:ind w:left="3780" w:leftChars="0" w:firstLine="420" w:firstLine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NPC战斗。</w:t>
      </w:r>
    </w:p>
    <w:p>
      <w:pPr>
        <w:numPr>
          <w:numId w:val="0"/>
        </w:numPr>
        <w:ind w:left="3780" w:leftChars="0" w:firstLine="420" w:firstLine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ind w:left="3780" w:leftChars="0" w:firstLine="420" w:firstLine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ind w:left="3780" w:leftChars="0" w:firstLine="420" w:firstLine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ind w:left="3780" w:leftChars="0" w:firstLine="420" w:firstLine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ind w:left="3780" w:leftChars="0" w:firstLine="420" w:firstLine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ind w:left="3780" w:leftChars="0" w:firstLine="420" w:firstLine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ind w:left="3780" w:leftChars="0" w:firstLine="420" w:firstLine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获得胜利后可从右上方梯子爬上</w:t>
      </w:r>
    </w:p>
    <w:p>
      <w:pPr>
        <w:numPr>
          <w:numId w:val="0"/>
        </w:numPr>
        <w:ind w:left="3780" w:leftChars="0" w:firstLine="420" w:firstLine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公路跳过道路关卡移动到城市入</w:t>
      </w:r>
    </w:p>
    <w:p>
      <w:pPr>
        <w:numPr>
          <w:numId w:val="0"/>
        </w:numPr>
        <w:ind w:left="3780" w:leftChars="0" w:firstLine="420" w:firstLine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口处。</w:t>
      </w:r>
    </w:p>
    <w:p>
      <w:pPr>
        <w:numPr>
          <w:numId w:val="0"/>
        </w:numPr>
        <w:ind w:left="3780" w:leftChars="0" w:firstLine="420" w:firstLine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ind w:left="3780" w:leftChars="0" w:firstLine="420" w:firstLine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ind w:left="3780" w:leftChars="0" w:firstLine="420" w:firstLine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ind w:left="3780" w:leftChars="0" w:firstLine="420" w:firstLine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ind w:left="3780" w:leftChars="0" w:firstLine="420" w:firstLine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ind w:left="3780" w:leftChars="0" w:firstLine="420" w:firstLine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ind w:left="3780" w:leftChars="0" w:firstLine="420" w:firstLine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ind w:left="3780" w:leftChars="0" w:firstLine="420" w:firstLine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ind w:left="3780" w:leftChars="0" w:firstLine="420" w:firstLine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战斗中当玩家移出橙色区域则NP</w:t>
      </w:r>
    </w:p>
    <w:p>
      <w:pPr>
        <w:numPr>
          <w:numId w:val="0"/>
        </w:numPr>
        <w:ind w:left="3780" w:leftChars="0" w:firstLine="420" w:firstLine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C停止攻击并警告玩家远离这个区</w:t>
      </w:r>
    </w:p>
    <w:p>
      <w:pPr>
        <w:numPr>
          <w:numId w:val="0"/>
        </w:numPr>
        <w:ind w:left="3780" w:leftChars="0" w:firstLine="420" w:firstLine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域，此后玩家依旧可以进入此区域</w:t>
      </w:r>
    </w:p>
    <w:p>
      <w:pPr>
        <w:numPr>
          <w:numId w:val="0"/>
        </w:numPr>
        <w:ind w:left="3780" w:leftChars="0" w:firstLine="420" w:firstLine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进行战斗，但在区域外攻击NPC不</w:t>
      </w:r>
    </w:p>
    <w:p>
      <w:pPr>
        <w:numPr>
          <w:numId w:val="0"/>
        </w:numPr>
        <w:ind w:left="3780" w:leftChars="0" w:firstLine="420" w:firstLine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会造成伤害。</w:t>
      </w:r>
    </w:p>
    <w:p>
      <w:pPr>
        <w:numPr>
          <w:numId w:val="0"/>
        </w:numPr>
        <w:ind w:left="3780" w:leftChars="0" w:firstLine="420" w:firstLine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ind w:left="3780" w:leftChars="0" w:firstLine="420" w:firstLine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ind w:left="3780" w:leftChars="0" w:firstLine="420" w:firstLine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ind w:left="3780" w:leftChars="0" w:firstLine="420" w:firstLine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ind w:left="3780" w:leftChars="0" w:firstLine="420" w:firstLine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ind w:left="3780" w:leftChars="0" w:firstLine="420" w:firstLineChars="0"/>
        <w:jc w:val="center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jc w:val="center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这么做的目的是让玩家提前了解到游戏中敌人不会一直追着自己。</w:t>
      </w:r>
    </w:p>
    <w:p>
      <w:pPr>
        <w:numPr>
          <w:numId w:val="0"/>
        </w:numPr>
        <w:jc w:val="left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numPr>
          <w:ilvl w:val="0"/>
          <w:numId w:val="7"/>
        </w:numPr>
        <w:ind w:left="0" w:leftChars="0" w:firstLine="420" w:firstLineChars="0"/>
        <w:jc w:val="left"/>
        <w:outlineLvl w:val="1"/>
        <w:rPr>
          <w:rFonts w:hint="eastAsia" w:ascii="黑体" w:hAnsi="黑体" w:eastAsia="黑体" w:cs="黑体"/>
          <w:color w:val="002060"/>
          <w:sz w:val="28"/>
          <w:szCs w:val="28"/>
          <w:lang w:val="en-US" w:eastAsia="zh-CN"/>
        </w:rPr>
      </w:pPr>
      <w:bookmarkStart w:id="18" w:name="_Toc28614"/>
      <w:r>
        <w:rPr>
          <w:rFonts w:hint="eastAsia" w:ascii="黑体" w:hAnsi="黑体" w:eastAsia="黑体" w:cs="黑体"/>
          <w:color w:val="002060"/>
          <w:sz w:val="28"/>
          <w:szCs w:val="28"/>
          <w:lang w:val="en-US" w:eastAsia="zh-CN"/>
        </w:rPr>
        <w:t>入口关卡</w:t>
      </w:r>
      <w:bookmarkEnd w:id="18"/>
    </w:p>
    <w:p>
      <w:pPr>
        <w:numPr>
          <w:numId w:val="0"/>
        </w:numPr>
        <w:ind w:left="420" w:left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</w:rPr>
        <w:drawing>
          <wp:inline distT="0" distB="0" distL="114300" distR="114300">
            <wp:extent cx="4986655" cy="3391535"/>
            <wp:effectExtent l="0" t="0" r="4445" b="18415"/>
            <wp:docPr id="2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6655" cy="339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80" w:firstLineChars="200"/>
        <w:jc w:val="center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此关卡地面NPC为警卫</w:t>
      </w:r>
    </w:p>
    <w:p>
      <w:pPr>
        <w:numPr>
          <w:numId w:val="0"/>
        </w:numPr>
        <w:ind w:firstLine="480" w:firstLineChars="20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ind w:firstLine="480" w:firstLineChars="20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ind w:firstLine="480" w:firstLineChars="20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ind w:firstLine="480" w:firstLineChars="20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ind w:firstLine="420" w:firstLineChars="20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drawing>
          <wp:anchor distT="0" distB="0" distL="114935" distR="114935" simplePos="0" relativeHeight="251668480" behindDoc="0" locked="0" layoutInCell="1" allowOverlap="1">
            <wp:simplePos x="0" y="0"/>
            <wp:positionH relativeFrom="column">
              <wp:posOffset>3876675</wp:posOffset>
            </wp:positionH>
            <wp:positionV relativeFrom="paragraph">
              <wp:posOffset>104775</wp:posOffset>
            </wp:positionV>
            <wp:extent cx="1076325" cy="361950"/>
            <wp:effectExtent l="0" t="0" r="9525" b="0"/>
            <wp:wrapNone/>
            <wp:docPr id="2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ind w:firstLine="480" w:firstLineChars="20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玩家可于道路上的两名NPC进行对话推动剧情。</w:t>
      </w:r>
    </w:p>
    <w:p>
      <w:pPr>
        <w:numPr>
          <w:numId w:val="0"/>
        </w:numPr>
        <w:ind w:firstLine="480" w:firstLineChars="20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ind w:firstLine="480" w:firstLineChars="20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ind w:firstLine="480" w:firstLineChars="20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ind w:firstLine="480" w:firstLineChars="20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ind w:firstLine="480" w:firstLineChars="20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ind w:firstLine="480" w:firstLineChars="20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ind w:firstLine="480" w:firstLineChars="20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建筑上的NPC为狙击手。</w:t>
      </w:r>
    </w:p>
    <w:p>
      <w:pPr>
        <w:numPr>
          <w:numId w:val="0"/>
        </w:numPr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drawing>
          <wp:anchor distT="0" distB="0" distL="114935" distR="114935" simplePos="0" relativeHeight="251669504" behindDoc="0" locked="0" layoutInCell="1" allowOverlap="1">
            <wp:simplePos x="0" y="0"/>
            <wp:positionH relativeFrom="column">
              <wp:posOffset>600075</wp:posOffset>
            </wp:positionH>
            <wp:positionV relativeFrom="paragraph">
              <wp:posOffset>74295</wp:posOffset>
            </wp:positionV>
            <wp:extent cx="3019425" cy="466725"/>
            <wp:effectExtent l="0" t="0" r="9525" b="9525"/>
            <wp:wrapNone/>
            <wp:docPr id="3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    </w:t>
      </w:r>
    </w:p>
    <w:p>
      <w:pPr>
        <w:numPr>
          <w:numId w:val="0"/>
        </w:numPr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   </w:t>
      </w:r>
    </w:p>
    <w:p>
      <w:pPr>
        <w:numPr>
          <w:numId w:val="0"/>
        </w:numPr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jc w:val="left"/>
        <w:rPr>
          <w:rFonts w:hint="eastAsia" w:ascii="黑体" w:hAnsi="黑体" w:eastAsia="黑体" w:cs="黑体"/>
          <w:i/>
          <w:i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i/>
          <w:iCs/>
          <w:sz w:val="24"/>
          <w:szCs w:val="24"/>
          <w:lang w:val="en-US" w:eastAsia="zh-CN"/>
        </w:rPr>
        <w:t>剧情结束后所有NPC会对玩家进行攻击，当玩家移动到两边红先后强行触发被狙杀的剧情，进入里世界关卡。</w:t>
      </w:r>
    </w:p>
    <w:p>
      <w:pPr>
        <w:numPr>
          <w:numId w:val="0"/>
        </w:numPr>
        <w:ind w:left="3780" w:leftChars="0" w:firstLine="420" w:firstLineChars="0"/>
        <w:jc w:val="left"/>
        <w:rPr>
          <w:rFonts w:hint="eastAsia" w:ascii="黑体" w:hAnsi="黑体" w:eastAsia="黑体" w:cs="黑体"/>
          <w:i/>
          <w:iCs/>
          <w:sz w:val="24"/>
          <w:szCs w:val="24"/>
          <w:lang w:val="en-US" w:eastAsia="zh-CN"/>
        </w:rPr>
      </w:pPr>
    </w:p>
    <w:p>
      <w:pPr>
        <w:numPr>
          <w:numId w:val="0"/>
        </w:numPr>
        <w:jc w:val="left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numPr>
          <w:ilvl w:val="0"/>
          <w:numId w:val="7"/>
        </w:numPr>
        <w:ind w:left="0" w:leftChars="0" w:firstLine="420" w:firstLineChars="0"/>
        <w:jc w:val="left"/>
        <w:outlineLvl w:val="1"/>
        <w:rPr>
          <w:rFonts w:hint="eastAsia" w:ascii="黑体" w:hAnsi="黑体" w:eastAsia="黑体" w:cs="黑体"/>
          <w:color w:val="002060"/>
          <w:sz w:val="28"/>
          <w:szCs w:val="28"/>
          <w:lang w:val="en-US" w:eastAsia="zh-CN"/>
        </w:rPr>
      </w:pPr>
      <w:bookmarkStart w:id="19" w:name="_Toc10467"/>
      <w:r>
        <w:rPr>
          <w:rFonts w:hint="eastAsia" w:ascii="黑体" w:hAnsi="黑体" w:eastAsia="黑体" w:cs="黑体"/>
          <w:color w:val="002060"/>
          <w:sz w:val="28"/>
          <w:szCs w:val="28"/>
          <w:lang w:val="en-US" w:eastAsia="zh-CN"/>
        </w:rPr>
        <w:t>里世界关卡</w:t>
      </w:r>
      <w:bookmarkEnd w:id="19"/>
    </w:p>
    <w:p>
      <w:pPr>
        <w:numPr>
          <w:numId w:val="0"/>
        </w:numPr>
        <w:ind w:left="420" w:leftChars="0" w:firstLine="420" w:firstLineChars="0"/>
        <w:jc w:val="left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</w:rPr>
        <w:drawing>
          <wp:anchor distT="0" distB="0" distL="114935" distR="114935" simplePos="0" relativeHeight="251661312" behindDoc="0" locked="0" layoutInCell="1" allowOverlap="1">
            <wp:simplePos x="0" y="0"/>
            <wp:positionH relativeFrom="column">
              <wp:posOffset>476250</wp:posOffset>
            </wp:positionH>
            <wp:positionV relativeFrom="paragraph">
              <wp:posOffset>238125</wp:posOffset>
            </wp:positionV>
            <wp:extent cx="2350135" cy="2421890"/>
            <wp:effectExtent l="0" t="0" r="12065" b="16510"/>
            <wp:wrapNone/>
            <wp:docPr id="2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50135" cy="242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ind w:left="5040" w:leftChars="0" w:firstLine="420" w:firstLine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当玩家进入此区域后，无法移动出橙色区域。</w:t>
      </w:r>
    </w:p>
    <w:p>
      <w:pPr>
        <w:numPr>
          <w:numId w:val="0"/>
        </w:numPr>
        <w:ind w:left="5040" w:leftChars="0" w:firstLine="420" w:firstLine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ind w:left="5040" w:leftChars="0" w:firstLine="420" w:firstLine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NPC与玩家进行对话，此处会增加拒绝教程这个选项，无论接受与否，玩家需要面临NPC与机器人的攻击。</w:t>
      </w:r>
    </w:p>
    <w:p>
      <w:pPr>
        <w:numPr>
          <w:numId w:val="0"/>
        </w:numPr>
        <w:ind w:left="5040" w:leftChars="0" w:firstLine="420" w:firstLine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ind w:left="5040" w:leftChars="0" w:firstLine="420" w:firstLineChars="0"/>
        <w:jc w:val="left"/>
        <w:rPr>
          <w:rFonts w:hint="eastAsia" w:ascii="黑体" w:hAnsi="黑体" w:eastAsia="黑体" w:cs="黑体"/>
          <w:i/>
          <w:iCs/>
          <w:sz w:val="24"/>
          <w:szCs w:val="24"/>
          <w:lang w:val="en-US" w:eastAsia="zh-CN"/>
        </w:rPr>
      </w:pPr>
    </w:p>
    <w:p>
      <w:pPr>
        <w:numPr>
          <w:numId w:val="0"/>
        </w:numPr>
        <w:ind w:left="5040" w:leftChars="0" w:firstLine="420" w:firstLineChars="0"/>
        <w:jc w:val="left"/>
        <w:rPr>
          <w:rFonts w:hint="eastAsia" w:ascii="黑体" w:hAnsi="黑体" w:eastAsia="黑体" w:cs="黑体"/>
          <w:i/>
          <w:i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i/>
          <w:iCs/>
          <w:sz w:val="24"/>
          <w:szCs w:val="24"/>
          <w:lang w:val="en-US" w:eastAsia="zh-CN"/>
        </w:rPr>
        <w:t>原本仓库的箱子在里世界中已损坏，算是个伏笔。</w:t>
      </w:r>
    </w:p>
    <w:p>
      <w:pPr>
        <w:numPr>
          <w:numId w:val="0"/>
        </w:numPr>
        <w:ind w:left="3780" w:leftChars="0" w:firstLine="420" w:firstLineChars="0"/>
        <w:jc w:val="left"/>
        <w:rPr>
          <w:rFonts w:hint="eastAsia" w:ascii="黑体" w:hAnsi="黑体" w:eastAsia="黑体" w:cs="黑体"/>
          <w:i/>
          <w:iCs/>
          <w:sz w:val="28"/>
          <w:szCs w:val="28"/>
          <w:lang w:val="en-US" w:eastAsia="zh-CN"/>
        </w:rPr>
      </w:pPr>
    </w:p>
    <w:p>
      <w:pPr>
        <w:numPr>
          <w:numId w:val="0"/>
        </w:numPr>
        <w:ind w:left="3780" w:leftChars="0" w:firstLine="420" w:firstLineChars="0"/>
        <w:jc w:val="left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numPr>
          <w:numId w:val="0"/>
        </w:numPr>
        <w:jc w:val="left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numPr>
          <w:numId w:val="0"/>
        </w:numPr>
        <w:ind w:left="3780" w:leftChars="0" w:firstLine="420" w:firstLineChars="0"/>
        <w:jc w:val="left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numPr>
          <w:numId w:val="0"/>
        </w:numPr>
        <w:ind w:left="3780" w:leftChars="0" w:firstLine="420" w:firstLineChars="0"/>
        <w:jc w:val="left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numPr>
          <w:numId w:val="0"/>
        </w:numPr>
        <w:ind w:left="840" w:leftChars="0" w:firstLine="420" w:firstLine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原本会攻击玩家的两名NPC不会攻击玩家，反而分享了些情报。</w:t>
      </w:r>
    </w:p>
    <w:p>
      <w:pPr>
        <w:numPr>
          <w:numId w:val="0"/>
        </w:numPr>
        <w:ind w:left="840" w:leftChars="0" w:firstLine="420" w:firstLine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</w:rPr>
        <w:drawing>
          <wp:anchor distT="0" distB="0" distL="114935" distR="114935" simplePos="0" relativeHeight="251662336" behindDoc="0" locked="0" layoutInCell="1" allowOverlap="1">
            <wp:simplePos x="0" y="0"/>
            <wp:positionH relativeFrom="column">
              <wp:posOffset>1991360</wp:posOffset>
            </wp:positionH>
            <wp:positionV relativeFrom="paragraph">
              <wp:posOffset>99060</wp:posOffset>
            </wp:positionV>
            <wp:extent cx="2999740" cy="1438275"/>
            <wp:effectExtent l="0" t="0" r="10160" b="9525"/>
            <wp:wrapNone/>
            <wp:docPr id="2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9974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ind w:left="840" w:leftChars="0" w:firstLine="420" w:firstLine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ind w:left="840" w:leftChars="0" w:firstLine="420" w:firstLine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ind w:left="840" w:leftChars="0" w:firstLine="420" w:firstLine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ind w:left="840" w:leftChars="0" w:firstLine="420" w:firstLine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ind w:left="840" w:leftChars="0" w:firstLine="420" w:firstLine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对话后玩家可爬上梯子进入下一关卡。</w:t>
      </w:r>
    </w:p>
    <w:p>
      <w:pPr>
        <w:numPr>
          <w:numId w:val="0"/>
        </w:numPr>
        <w:ind w:left="840" w:leftChars="0" w:firstLine="420" w:firstLineChars="0"/>
        <w:jc w:val="left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numPr>
          <w:numId w:val="0"/>
        </w:numPr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20" w:name="_GoBack"/>
      <w:bookmarkEnd w:id="20"/>
    </w:p>
    <w:p>
      <w:pPr>
        <w:numPr>
          <w:numId w:val="0"/>
        </w:numPr>
        <w:ind w:left="420" w:leftChars="0" w:firstLine="420" w:firstLine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入口关卡不变，但从剧情中玩家会了解到警卫相比前面的NPC并没发生改变的原因。</w:t>
      </w:r>
    </w:p>
    <w:p>
      <w:pPr>
        <w:numPr>
          <w:numId w:val="0"/>
        </w:numPr>
        <w:ind w:left="3780" w:leftChars="0" w:firstLine="420" w:firstLine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ind w:left="3780" w:leftChars="0" w:firstLine="420" w:firstLine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ind w:left="3780" w:leftChars="0" w:firstLine="420" w:firstLine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ind w:left="3780" w:leftChars="0" w:firstLine="420" w:firstLine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ind w:left="3780" w:leftChars="0" w:firstLine="420" w:firstLine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ind w:left="3780" w:leftChars="0" w:firstLine="420" w:firstLine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 w:firstLine="420" w:firstLine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玩家在入口关卡阵亡后会从初始点从新开始，但路上获得的道具及流程会保留，无需再次体验关卡。</w:t>
      </w:r>
    </w:p>
    <w:p>
      <w:pPr>
        <w:numPr>
          <w:numId w:val="0"/>
        </w:numPr>
        <w:ind w:leftChars="0" w:firstLine="420" w:firstLine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82D69C1"/>
    <w:multiLevelType w:val="singleLevel"/>
    <w:tmpl w:val="C82D69C1"/>
    <w:lvl w:ilvl="0" w:tentative="0">
      <w:start w:val="1"/>
      <w:numFmt w:val="decimal"/>
      <w:suff w:val="space"/>
      <w:lvlText w:val="%1、"/>
      <w:lvlJc w:val="left"/>
    </w:lvl>
  </w:abstractNum>
  <w:abstractNum w:abstractNumId="1">
    <w:nsid w:val="DDEE5B85"/>
    <w:multiLevelType w:val="singleLevel"/>
    <w:tmpl w:val="DDEE5B85"/>
    <w:lvl w:ilvl="0" w:tentative="0">
      <w:start w:val="1"/>
      <w:numFmt w:val="decimal"/>
      <w:suff w:val="space"/>
      <w:lvlText w:val="%1、"/>
      <w:lvlJc w:val="left"/>
    </w:lvl>
  </w:abstractNum>
  <w:abstractNum w:abstractNumId="2">
    <w:nsid w:val="E0D1FDF8"/>
    <w:multiLevelType w:val="singleLevel"/>
    <w:tmpl w:val="E0D1FDF8"/>
    <w:lvl w:ilvl="0" w:tentative="0">
      <w:start w:val="1"/>
      <w:numFmt w:val="decimal"/>
      <w:suff w:val="space"/>
      <w:lvlText w:val="%1、"/>
      <w:lvlJc w:val="left"/>
    </w:lvl>
  </w:abstractNum>
  <w:abstractNum w:abstractNumId="3">
    <w:nsid w:val="F8410DA5"/>
    <w:multiLevelType w:val="singleLevel"/>
    <w:tmpl w:val="F8410DA5"/>
    <w:lvl w:ilvl="0" w:tentative="0">
      <w:start w:val="1"/>
      <w:numFmt w:val="decimal"/>
      <w:suff w:val="space"/>
      <w:lvlText w:val="%1、"/>
      <w:lvlJc w:val="left"/>
    </w:lvl>
  </w:abstractNum>
  <w:abstractNum w:abstractNumId="4">
    <w:nsid w:val="FE0E94A8"/>
    <w:multiLevelType w:val="singleLevel"/>
    <w:tmpl w:val="FE0E94A8"/>
    <w:lvl w:ilvl="0" w:tentative="0">
      <w:start w:val="1"/>
      <w:numFmt w:val="decimal"/>
      <w:suff w:val="space"/>
      <w:lvlText w:val="%1、"/>
      <w:lvlJc w:val="left"/>
    </w:lvl>
  </w:abstractNum>
  <w:abstractNum w:abstractNumId="5">
    <w:nsid w:val="224C9B84"/>
    <w:multiLevelType w:val="singleLevel"/>
    <w:tmpl w:val="224C9B84"/>
    <w:lvl w:ilvl="0" w:tentative="0">
      <w:start w:val="1"/>
      <w:numFmt w:val="decimal"/>
      <w:suff w:val="space"/>
      <w:lvlText w:val="%1、"/>
      <w:lvlJc w:val="left"/>
    </w:lvl>
  </w:abstractNum>
  <w:abstractNum w:abstractNumId="6">
    <w:nsid w:val="488C4719"/>
    <w:multiLevelType w:val="multilevel"/>
    <w:tmpl w:val="488C4719"/>
    <w:lvl w:ilvl="0" w:tentative="0">
      <w:start w:val="1"/>
      <w:numFmt w:val="chineseCounting"/>
      <w:suff w:val="space"/>
      <w:lvlText w:val="%1、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num w:numId="1">
    <w:abstractNumId w:val="6"/>
  </w:num>
  <w:num w:numId="2">
    <w:abstractNumId w:val="3"/>
  </w:num>
  <w:num w:numId="3">
    <w:abstractNumId w:val="0"/>
  </w:num>
  <w:num w:numId="4">
    <w:abstractNumId w:val="5"/>
  </w:num>
  <w:num w:numId="5">
    <w:abstractNumId w:val="2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17E0A76"/>
    <w:rsid w:val="32C953CF"/>
    <w:rsid w:val="717E0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5">
    <w:name w:val="WPSOffice手动目录 1"/>
    <w:uiPriority w:val="0"/>
    <w:pPr>
      <w:ind w:leftChars="0"/>
    </w:pPr>
    <w:rPr>
      <w:sz w:val="20"/>
      <w:szCs w:val="20"/>
    </w:rPr>
  </w:style>
  <w:style w:type="paragraph" w:customStyle="1" w:styleId="6">
    <w:name w:val="WPSOffice手动目录 2"/>
    <w:uiPriority w:val="0"/>
    <w:pPr>
      <w:ind w:leftChars="20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chart" Target="charts/chart2.xml"/><Relationship Id="rId4" Type="http://schemas.openxmlformats.org/officeDocument/2006/relationships/chart" Target="charts/chart1.xml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Workbook1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Workbook2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layout/>
      <c:overlay val="0"/>
      <c:spPr>
        <a:noFill/>
        <a:ln>
          <a:noFill/>
        </a:ln>
        <a:effectLst/>
      </c:spPr>
      <c:tx>
        <c:rich>
          <a:bodyPr/>
          <a:lstStyle/>
          <a:p>
            <a:pPr>
              <a:defRPr/>
            </a:pPr>
          </a:p>
        </c:rich>
      </c:tx>
    </c:title>
    <c:autoTitleDeleted val="0"/>
    <c:plotArea>
      <c:layout>
        <c:manualLayout>
          <c:layoutTarget val="inner"/>
          <c:xMode val="edge"/>
          <c:yMode val="edge"/>
          <c:x val="0.05895"/>
          <c:y val="0.1245"/>
          <c:w val="0.927925"/>
          <c:h val="0.716566666666667"/>
        </c:manualLayout>
      </c:layout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节奏</c:v>
                </c:pt>
              </c:strCache>
            </c:strRef>
          </c:tx>
          <c:spPr>
            <a:ln w="28575" cap="rnd" cmpd="sng" algn="ctr">
              <a:solidFill>
                <a:schemeClr val="accent1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cat>
            <c:strRef>
              <c:f>Sheet1!$A$2:$A$10</c:f>
              <c:strCache>
                <c:ptCount val="9"/>
                <c:pt idx="0">
                  <c:v>进入场景</c:v>
                </c:pt>
                <c:pt idx="1">
                  <c:v>搜寻道具</c:v>
                </c:pt>
                <c:pt idx="2">
                  <c:v>移动</c:v>
                </c:pt>
                <c:pt idx="3">
                  <c:v>教程</c:v>
                </c:pt>
                <c:pt idx="4">
                  <c:v>实战</c:v>
                </c:pt>
                <c:pt idx="5">
                  <c:v>移动</c:v>
                </c:pt>
                <c:pt idx="6">
                  <c:v>路线</c:v>
                </c:pt>
                <c:pt idx="7">
                  <c:v>对话</c:v>
                </c:pt>
                <c:pt idx="8">
                  <c:v>逃跑致死</c:v>
                </c:pt>
              </c:strCache>
            </c:strRef>
          </c:cat>
          <c:val>
            <c:numRef>
              <c:f>Sheet1!$B$2:$B$10</c:f>
              <c:numCache>
                <c:formatCode>General</c:formatCode>
                <c:ptCount val="9"/>
                <c:pt idx="0">
                  <c:v>0</c:v>
                </c:pt>
                <c:pt idx="1">
                  <c:v>0.8</c:v>
                </c:pt>
                <c:pt idx="2">
                  <c:v>0.5</c:v>
                </c:pt>
                <c:pt idx="3">
                  <c:v>1.5</c:v>
                </c:pt>
                <c:pt idx="4">
                  <c:v>3</c:v>
                </c:pt>
                <c:pt idx="5">
                  <c:v>1.5</c:v>
                </c:pt>
                <c:pt idx="6">
                  <c:v>3.5</c:v>
                </c:pt>
                <c:pt idx="7">
                  <c:v>1.2</c:v>
                </c:pt>
                <c:pt idx="8">
                  <c:v>5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难度</c:v>
                </c:pt>
              </c:strCache>
            </c:strRef>
          </c:tx>
          <c:spPr>
            <a:ln w="28575" cap="rnd" cmpd="sng" algn="ctr">
              <a:solidFill>
                <a:schemeClr val="accent2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cat>
            <c:strRef>
              <c:f>Sheet1!$A$2:$A$10</c:f>
              <c:strCache>
                <c:ptCount val="9"/>
                <c:pt idx="0">
                  <c:v>进入场景</c:v>
                </c:pt>
                <c:pt idx="1">
                  <c:v>搜寻道具</c:v>
                </c:pt>
                <c:pt idx="2">
                  <c:v>移动</c:v>
                </c:pt>
                <c:pt idx="3">
                  <c:v>教程</c:v>
                </c:pt>
                <c:pt idx="4">
                  <c:v>实战</c:v>
                </c:pt>
                <c:pt idx="5">
                  <c:v>移动</c:v>
                </c:pt>
                <c:pt idx="6">
                  <c:v>路线</c:v>
                </c:pt>
                <c:pt idx="7">
                  <c:v>对话</c:v>
                </c:pt>
                <c:pt idx="8">
                  <c:v>逃跑致死</c:v>
                </c:pt>
              </c:strCache>
            </c:strRef>
          </c:cat>
          <c:val>
            <c:numRef>
              <c:f>Sheet1!$C$2:$C$10</c:f>
              <c:numCache>
                <c:formatCode>General</c:formatCode>
                <c:ptCount val="9"/>
                <c:pt idx="0">
                  <c:v>0</c:v>
                </c:pt>
                <c:pt idx="1">
                  <c:v>0.2</c:v>
                </c:pt>
                <c:pt idx="2">
                  <c:v>0</c:v>
                </c:pt>
                <c:pt idx="3">
                  <c:v>0.8</c:v>
                </c:pt>
                <c:pt idx="4">
                  <c:v>1.6</c:v>
                </c:pt>
                <c:pt idx="5">
                  <c:v>0.1</c:v>
                </c:pt>
                <c:pt idx="6">
                  <c:v>4</c:v>
                </c:pt>
                <c:pt idx="7">
                  <c:v>0</c:v>
                </c:pt>
                <c:pt idx="8">
                  <c:v>6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结合剧情体验</c:v>
                </c:pt>
              </c:strCache>
            </c:strRef>
          </c:tx>
          <c:spPr>
            <a:ln w="28575" cap="rnd" cmpd="sng" algn="ctr">
              <a:solidFill>
                <a:schemeClr val="accent3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cat>
            <c:strRef>
              <c:f>Sheet1!$A$2:$A$10</c:f>
              <c:strCache>
                <c:ptCount val="9"/>
                <c:pt idx="0">
                  <c:v>进入场景</c:v>
                </c:pt>
                <c:pt idx="1">
                  <c:v>搜寻道具</c:v>
                </c:pt>
                <c:pt idx="2">
                  <c:v>移动</c:v>
                </c:pt>
                <c:pt idx="3">
                  <c:v>教程</c:v>
                </c:pt>
                <c:pt idx="4">
                  <c:v>实战</c:v>
                </c:pt>
                <c:pt idx="5">
                  <c:v>移动</c:v>
                </c:pt>
                <c:pt idx="6">
                  <c:v>路线</c:v>
                </c:pt>
                <c:pt idx="7">
                  <c:v>对话</c:v>
                </c:pt>
                <c:pt idx="8">
                  <c:v>逃跑致死</c:v>
                </c:pt>
              </c:strCache>
            </c:strRef>
          </c:cat>
          <c:val>
            <c:numRef>
              <c:f>Sheet1!$D$2:$D$10</c:f>
              <c:numCache>
                <c:formatCode>General</c:formatCode>
                <c:ptCount val="9"/>
                <c:pt idx="0">
                  <c:v>5</c:v>
                </c:pt>
                <c:pt idx="1">
                  <c:v>3</c:v>
                </c:pt>
                <c:pt idx="2">
                  <c:v>2</c:v>
                </c:pt>
                <c:pt idx="3">
                  <c:v>4</c:v>
                </c:pt>
                <c:pt idx="4">
                  <c:v>2.5</c:v>
                </c:pt>
                <c:pt idx="5">
                  <c:v>1.8</c:v>
                </c:pt>
                <c:pt idx="6">
                  <c:v>3</c:v>
                </c:pt>
                <c:pt idx="7">
                  <c:v>4</c:v>
                </c:pt>
                <c:pt idx="8">
                  <c:v>7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125962227"/>
        <c:axId val="293731726"/>
      </c:lineChart>
      <c:catAx>
        <c:axId val="125962227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prstDash val="solid"/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293731726"/>
        <c:crosses val="autoZero"/>
        <c:auto val="1"/>
        <c:lblAlgn val="ctr"/>
        <c:lblOffset val="100"/>
        <c:noMultiLvlLbl val="0"/>
      </c:catAx>
      <c:valAx>
        <c:axId val="29373172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prstDash val="solid"/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6350" cap="flat" cmpd="sng" algn="ctr">
            <a:noFill/>
            <a:prstDash val="solid"/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12596222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prstDash val="solid"/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layout/>
      <c:overlay val="0"/>
      <c:spPr>
        <a:noFill/>
        <a:ln>
          <a:noFill/>
        </a:ln>
        <a:effectLst/>
      </c:spPr>
      <c:tx>
        <c:rich>
          <a:bodyPr/>
          <a:lstStyle/>
          <a:p>
            <a:pPr>
              <a:defRPr/>
            </a:pPr>
          </a:p>
        </c:rich>
      </c:tx>
    </c:title>
    <c:autoTitleDeleted val="0"/>
    <c:plotArea>
      <c:layout>
        <c:manualLayout>
          <c:layoutTarget val="inner"/>
          <c:xMode val="edge"/>
          <c:yMode val="edge"/>
          <c:x val="0.05895"/>
          <c:y val="0.1245"/>
          <c:w val="0.927925"/>
          <c:h val="0.716566666666667"/>
        </c:manualLayout>
      </c:layout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节奏</c:v>
                </c:pt>
              </c:strCache>
            </c:strRef>
          </c:tx>
          <c:spPr>
            <a:ln w="28575" cap="rnd" cmpd="sng" algn="ctr">
              <a:solidFill>
                <a:schemeClr val="accent1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cat>
            <c:strRef>
              <c:f>Sheet1!$A$2:$A$9</c:f>
              <c:strCache>
                <c:ptCount val="8"/>
                <c:pt idx="0">
                  <c:v>进入场景</c:v>
                </c:pt>
                <c:pt idx="1">
                  <c:v>移动</c:v>
                </c:pt>
                <c:pt idx="2">
                  <c:v>教程</c:v>
                </c:pt>
                <c:pt idx="3">
                  <c:v>实战</c:v>
                </c:pt>
                <c:pt idx="4">
                  <c:v>移动</c:v>
                </c:pt>
                <c:pt idx="5">
                  <c:v>路线</c:v>
                </c:pt>
                <c:pt idx="6">
                  <c:v>对话</c:v>
                </c:pt>
                <c:pt idx="7">
                  <c:v>逃跑致死</c:v>
                </c:pt>
              </c:strCache>
            </c:strRef>
          </c:cat>
          <c:val>
            <c:numRef>
              <c:f>Sheet1!$B$2:$B$9</c:f>
              <c:numCache>
                <c:formatCode>General</c:formatCode>
                <c:ptCount val="8"/>
                <c:pt idx="0">
                  <c:v>2</c:v>
                </c:pt>
                <c:pt idx="1">
                  <c:v>1.1</c:v>
                </c:pt>
                <c:pt idx="2">
                  <c:v>2</c:v>
                </c:pt>
                <c:pt idx="3">
                  <c:v>4</c:v>
                </c:pt>
                <c:pt idx="4">
                  <c:v>2</c:v>
                </c:pt>
                <c:pt idx="5">
                  <c:v>1</c:v>
                </c:pt>
                <c:pt idx="6">
                  <c:v>2</c:v>
                </c:pt>
                <c:pt idx="7">
                  <c:v>6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难度</c:v>
                </c:pt>
              </c:strCache>
            </c:strRef>
          </c:tx>
          <c:spPr>
            <a:ln w="28575" cap="rnd" cmpd="sng" algn="ctr">
              <a:solidFill>
                <a:schemeClr val="accent2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cat>
            <c:strRef>
              <c:f>Sheet1!$A$2:$A$9</c:f>
              <c:strCache>
                <c:ptCount val="8"/>
                <c:pt idx="0">
                  <c:v>进入场景</c:v>
                </c:pt>
                <c:pt idx="1">
                  <c:v>移动</c:v>
                </c:pt>
                <c:pt idx="2">
                  <c:v>教程</c:v>
                </c:pt>
                <c:pt idx="3">
                  <c:v>实战</c:v>
                </c:pt>
                <c:pt idx="4">
                  <c:v>移动</c:v>
                </c:pt>
                <c:pt idx="5">
                  <c:v>路线</c:v>
                </c:pt>
                <c:pt idx="6">
                  <c:v>对话</c:v>
                </c:pt>
                <c:pt idx="7">
                  <c:v>逃跑致死</c:v>
                </c:pt>
              </c:strCache>
            </c:strRef>
          </c:cat>
          <c:val>
            <c:numRef>
              <c:f>Sheet1!$C$2:$C$9</c:f>
              <c:numCache>
                <c:formatCode>General</c:formatCode>
                <c:ptCount val="8"/>
                <c:pt idx="0">
                  <c:v>0</c:v>
                </c:pt>
                <c:pt idx="1">
                  <c:v>3</c:v>
                </c:pt>
                <c:pt idx="2">
                  <c:v>1</c:v>
                </c:pt>
                <c:pt idx="3">
                  <c:v>5</c:v>
                </c:pt>
                <c:pt idx="4">
                  <c:v>3</c:v>
                </c:pt>
                <c:pt idx="5">
                  <c:v>1.5</c:v>
                </c:pt>
                <c:pt idx="6">
                  <c:v>1</c:v>
                </c:pt>
                <c:pt idx="7">
                  <c:v>7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结合剧情体验</c:v>
                </c:pt>
              </c:strCache>
            </c:strRef>
          </c:tx>
          <c:spPr>
            <a:ln w="28575" cap="rnd" cmpd="sng" algn="ctr">
              <a:solidFill>
                <a:schemeClr val="accent3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cat>
            <c:strRef>
              <c:f>Sheet1!$A$2:$A$9</c:f>
              <c:strCache>
                <c:ptCount val="8"/>
                <c:pt idx="0">
                  <c:v>进入场景</c:v>
                </c:pt>
                <c:pt idx="1">
                  <c:v>移动</c:v>
                </c:pt>
                <c:pt idx="2">
                  <c:v>教程</c:v>
                </c:pt>
                <c:pt idx="3">
                  <c:v>实战</c:v>
                </c:pt>
                <c:pt idx="4">
                  <c:v>移动</c:v>
                </c:pt>
                <c:pt idx="5">
                  <c:v>路线</c:v>
                </c:pt>
                <c:pt idx="6">
                  <c:v>对话</c:v>
                </c:pt>
                <c:pt idx="7">
                  <c:v>逃跑致死</c:v>
                </c:pt>
              </c:strCache>
            </c:strRef>
          </c:cat>
          <c:val>
            <c:numRef>
              <c:f>Sheet1!$D$2:$D$9</c:f>
              <c:numCache>
                <c:formatCode>General</c:formatCode>
                <c:ptCount val="8"/>
                <c:pt idx="0">
                  <c:v>6</c:v>
                </c:pt>
                <c:pt idx="1">
                  <c:v>7</c:v>
                </c:pt>
                <c:pt idx="2">
                  <c:v>4</c:v>
                </c:pt>
                <c:pt idx="3">
                  <c:v>8</c:v>
                </c:pt>
                <c:pt idx="4">
                  <c:v>5</c:v>
                </c:pt>
                <c:pt idx="5">
                  <c:v>10</c:v>
                </c:pt>
                <c:pt idx="6">
                  <c:v>12</c:v>
                </c:pt>
                <c:pt idx="7">
                  <c:v>12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125962227"/>
        <c:axId val="293731726"/>
      </c:lineChart>
      <c:catAx>
        <c:axId val="125962227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prstDash val="solid"/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293731726"/>
        <c:crosses val="autoZero"/>
        <c:auto val="1"/>
        <c:lblAlgn val="ctr"/>
        <c:lblOffset val="100"/>
        <c:noMultiLvlLbl val="0"/>
      </c:catAx>
      <c:valAx>
        <c:axId val="29373172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prstDash val="solid"/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6350" cap="flat" cmpd="sng" algn="ctr">
            <a:noFill/>
            <a:prstDash val="solid"/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12596222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prstDash val="solid"/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2021-05-29T04:39:00Z</dcterms:created>
  <dc:creator>鹿子太可</dc:creator>
  <cp:lastModifiedBy>Zip</cp:lastModifiedBy>
  <dcterms:modified xsi:type="dcterms:W3CDTF">2021-05-30T08:52:42Z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68C0CD6C59FB47729086E43704B3121A</vt:lpwstr>
  </property>
</Properties>
</file>