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ietsrtdispatch-论文调研"/>
      <w:r>
        <w:rPr>
          <w:rStyle w:val="37"/>
        </w:rPr>
        <w:t>IETS_RT_Dispatch</w:t>
      </w:r>
      <w:r>
        <w:t>-论文调研</w:t>
      </w:r>
    </w:p>
    <w:p>
      <w:pPr>
        <w:pStyle w:val="4"/>
      </w:pPr>
      <w:bookmarkStart w:id="1" w:name="创新点"/>
      <w:r>
        <w:t>创新点</w:t>
      </w:r>
    </w:p>
    <w:p>
      <w:pPr>
        <w:numPr>
          <w:ilvl w:val="0"/>
          <w:numId w:val="1"/>
        </w:numPr>
      </w:pPr>
      <w:r>
        <w:t>ADP</w:t>
      </w:r>
    </w:p>
    <w:p>
      <w:pPr>
        <w:numPr>
          <w:ilvl w:val="1"/>
          <w:numId w:val="1"/>
        </w:numPr>
      </w:pPr>
      <w:r>
        <w:fldChar w:fldCharType="begin"/>
      </w:r>
      <w:r>
        <w:instrText xml:space="preserve"> HYPERLINK "https://www.zhihu.com/question/28728363" \h </w:instrText>
      </w:r>
      <w:r>
        <w:fldChar w:fldCharType="separate"/>
      </w:r>
      <w:r>
        <w:rPr>
          <w:rStyle w:val="21"/>
        </w:rPr>
        <w:t>近似动态规划到底是什么？</w:t>
      </w:r>
      <w:r>
        <w:rPr>
          <w:rStyle w:val="21"/>
        </w:rPr>
        <w:fldChar w:fldCharType="end"/>
      </w:r>
    </w:p>
    <w:p>
      <w:pPr>
        <w:numPr>
          <w:ilvl w:val="1"/>
          <w:numId w:val="1"/>
        </w:numPr>
      </w:pPr>
      <w:r>
        <w:fldChar w:fldCharType="begin"/>
      </w:r>
      <w:r>
        <w:instrText xml:space="preserve"> HYPERLINK "https://zhuanlan.zhihu.com/p/58837258" \h </w:instrText>
      </w:r>
      <w:r>
        <w:fldChar w:fldCharType="separate"/>
      </w:r>
      <w:r>
        <w:rPr>
          <w:rStyle w:val="20"/>
        </w:rPr>
        <w:t>从动态规划到近似动态规</w:t>
      </w:r>
      <w:bookmarkStart w:id="13" w:name="_GoBack"/>
      <w:bookmarkEnd w:id="13"/>
      <w:r>
        <w:rPr>
          <w:rStyle w:val="20"/>
        </w:rPr>
        <w:t>划：BERTSEKAS 2014 在THU的暑期课程笔记</w:t>
      </w:r>
      <w:r>
        <w:rPr>
          <w:rStyle w:val="21"/>
        </w:rPr>
        <w:fldChar w:fldCharType="end"/>
      </w:r>
    </w:p>
    <w:p>
      <w:pPr>
        <w:numPr>
          <w:ilvl w:val="1"/>
          <w:numId w:val="1"/>
        </w:numPr>
      </w:pPr>
      <w:r>
        <w:fldChar w:fldCharType="begin"/>
      </w:r>
      <w:r>
        <w:instrText xml:space="preserve"> HYPERLINK "https://blog.csdn.net/qq_37266917/category_11441003.html" \h </w:instrText>
      </w:r>
      <w:r>
        <w:fldChar w:fldCharType="separate"/>
      </w:r>
      <w:r>
        <w:rPr>
          <w:rStyle w:val="21"/>
        </w:rPr>
        <w:t>近似动态规划和强化学习 - ADP&amp;RL</w:t>
      </w:r>
      <w:r>
        <w:rPr>
          <w:rStyle w:val="21"/>
        </w:rPr>
        <w:fldChar w:fldCharType="end"/>
      </w:r>
    </w:p>
    <w:p>
      <w:pPr>
        <w:numPr>
          <w:ilvl w:val="0"/>
          <w:numId w:val="1"/>
        </w:numPr>
      </w:pPr>
      <w:r>
        <w:t>IL(Imitation Learning)</w:t>
      </w:r>
    </w:p>
    <w:p>
      <w:pPr>
        <w:numPr>
          <w:ilvl w:val="1"/>
          <w:numId w:val="1"/>
        </w:numPr>
      </w:pPr>
      <w:r>
        <w:fldChar w:fldCharType="begin"/>
      </w:r>
      <w:r>
        <w:instrText xml:space="preserve"> HYPERLINK "https://www.lamda.nju.edu.cn/xut/Imitation_Learning.pdf" \h </w:instrText>
      </w:r>
      <w:r>
        <w:fldChar w:fldCharType="separate"/>
      </w:r>
      <w:r>
        <w:rPr>
          <w:rStyle w:val="21"/>
        </w:rPr>
        <w:t>模仿学习简洁教程</w:t>
      </w:r>
      <w:r>
        <w:rPr>
          <w:rStyle w:val="21"/>
        </w:rPr>
        <w:fldChar w:fldCharType="end"/>
      </w:r>
    </w:p>
    <w:bookmarkEnd w:id="1"/>
    <w:p>
      <w:pPr>
        <w:pStyle w:val="4"/>
      </w:pPr>
      <w:bookmarkStart w:id="2" w:name="目标"/>
      <w:r>
        <w:t>目标</w:t>
      </w:r>
    </w:p>
    <w:p>
      <w:pPr>
        <w:pStyle w:val="24"/>
      </w:pPr>
      <w:r>
        <w:rPr>
          <w:rStyle w:val="37"/>
        </w:rPr>
        <w:t>IETS</w:t>
      </w:r>
      <w:r>
        <w:t>实时调度问题的目标是设计一个调度策略以最小化操作成本：</w:t>
      </w:r>
    </w:p>
    <w:p>
      <w:pPr>
        <w:pStyle w:val="3"/>
      </w:pPr>
      <w:r>
        <w:drawing>
          <wp:inline distT="0" distB="0" distL="114300" distR="114300">
            <wp:extent cx="5334000" cy="472440"/>
            <wp:effectExtent l="0" t="0" r="0" b="0"/>
            <wp:docPr id="26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>
      <w:pPr>
        <w:pStyle w:val="4"/>
      </w:pPr>
      <w:bookmarkStart w:id="3" w:name="解决方案"/>
      <w:r>
        <w:t>解决方案</w:t>
      </w:r>
    </w:p>
    <w:p>
      <w:pPr>
        <w:pStyle w:val="13"/>
      </w:pPr>
      <w:r>
        <w:t>ADP+IL</w:t>
      </w:r>
    </w:p>
    <w:p>
      <w:pPr>
        <w:pStyle w:val="5"/>
      </w:pPr>
      <w:bookmarkStart w:id="4" w:name="X18717a824054671db30beceea0b441a54b1e49f"/>
      <w:r>
        <w:t>3.1 DP</w:t>
      </w:r>
    </w:p>
    <w:p>
      <w:pPr>
        <w:pStyle w:val="6"/>
      </w:pPr>
      <w:bookmarkStart w:id="5" w:name="X8d4de27ff83fda9dabc5fe190ad81aaaa533ba0"/>
      <w:r>
        <w:rPr>
          <w:b/>
          <w:bCs/>
        </w:rPr>
        <w:t>1 外部信息</w:t>
      </w:r>
    </w:p>
    <w:p>
      <w:pPr>
        <w:pStyle w:val="24"/>
      </w:pPr>
      <w:r>
        <w:rPr>
          <w:rStyle w:val="37"/>
        </w:rPr>
        <w:t>IETS</w:t>
      </w:r>
      <w:r>
        <w:t>的外部信息包括：</w:t>
      </w:r>
      <w:r>
        <w:rPr>
          <w:rStyle w:val="37"/>
        </w:rPr>
        <w:t>RES</w:t>
      </w:r>
      <w:r>
        <w:t>的生成的随机过程、环境温度、电热负载、实时价格。</w:t>
      </w:r>
    </w:p>
    <w:p>
      <w:pPr>
        <w:pStyle w:val="3"/>
      </w:pPr>
      <w:r>
        <w:drawing>
          <wp:inline distT="0" distB="0" distL="114300" distR="114300">
            <wp:extent cx="5334000" cy="323215"/>
            <wp:effectExtent l="0" t="0" r="0" b="0"/>
            <wp:docPr id="30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381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i/>
          <w:iCs/>
        </w:rPr>
        <w:t>备注：</w:t>
      </w:r>
    </w:p>
    <w:p>
      <w:pPr>
        <w:pStyle w:val="3"/>
      </w:pPr>
      <w:r>
        <w:drawing>
          <wp:inline distT="0" distB="0" distL="114300" distR="114300">
            <wp:extent cx="5334000" cy="1429385"/>
            <wp:effectExtent l="0" t="0" r="0" b="0"/>
            <wp:docPr id="33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2945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5"/>
    <w:p>
      <w:pPr>
        <w:pStyle w:val="6"/>
      </w:pPr>
      <w:bookmarkStart w:id="6" w:name="X25c2146251f92515c19f6591df51f27e20a1862"/>
      <w:r>
        <w:rPr>
          <w:b/>
          <w:bCs/>
        </w:rPr>
        <w:t>2 系统状态</w:t>
      </w:r>
    </w:p>
    <w:p>
      <w:pPr>
        <w:pStyle w:val="24"/>
      </w:pPr>
      <w:r>
        <w:drawing>
          <wp:inline distT="0" distB="0" distL="114300" distR="114300">
            <wp:extent cx="1320800" cy="419100"/>
            <wp:effectExtent l="0" t="0" r="0" b="0"/>
            <wp:docPr id="37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外部信息</w:t>
      </w:r>
    </w:p>
    <w:p>
      <w:pPr>
        <w:numPr>
          <w:ilvl w:val="0"/>
          <w:numId w:val="1"/>
        </w:numPr>
      </w:pPr>
      <w:r>
        <w:t>资源状态</w:t>
      </w:r>
    </w:p>
    <w:p>
      <w:pPr>
        <w:pStyle w:val="24"/>
      </w:pPr>
      <w:r>
        <w:drawing>
          <wp:inline distT="0" distB="0" distL="114300" distR="114300">
            <wp:extent cx="5334000" cy="348615"/>
            <wp:effectExtent l="0" t="0" r="0" b="0"/>
            <wp:docPr id="40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9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i/>
          <w:iCs/>
        </w:rPr>
        <w:t>备注：</w:t>
      </w:r>
    </w:p>
    <w:p>
      <w:pPr>
        <w:pStyle w:val="3"/>
      </w:pPr>
      <w:r>
        <w:drawing>
          <wp:inline distT="0" distB="0" distL="114300" distR="114300">
            <wp:extent cx="5334000" cy="1449705"/>
            <wp:effectExtent l="0" t="0" r="0" b="0"/>
            <wp:docPr id="43" name="Picture" descr="image-20230623155728121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-20230623155728121" title="fig: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5001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6"/>
    <w:p>
      <w:pPr>
        <w:pStyle w:val="6"/>
      </w:pPr>
      <w:bookmarkStart w:id="7" w:name="X0154a23868a2bc134b8c683c8ea51782c268df1"/>
      <w:r>
        <w:rPr>
          <w:b/>
          <w:bCs/>
        </w:rPr>
        <w:t>3 决策变量</w:t>
      </w:r>
    </w:p>
    <w:p>
      <w:pPr>
        <w:pStyle w:val="24"/>
      </w:pPr>
      <w:r>
        <w:drawing>
          <wp:inline distT="0" distB="0" distL="114300" distR="114300">
            <wp:extent cx="5334000" cy="319405"/>
            <wp:effectExtent l="0" t="0" r="0" b="0"/>
            <wp:docPr id="47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979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i/>
          <w:iCs/>
        </w:rPr>
        <w:t>备注：</w:t>
      </w:r>
    </w:p>
    <w:p>
      <w:pPr>
        <w:pStyle w:val="3"/>
      </w:pPr>
      <w:r>
        <w:drawing>
          <wp:inline distT="0" distB="0" distL="114300" distR="114300">
            <wp:extent cx="5334000" cy="1464945"/>
            <wp:effectExtent l="0" t="0" r="0" b="0"/>
            <wp:docPr id="50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6554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m:oMath>
        <m:sSubSup>
          <m:sSubSupPr/>
          <m:e>
            <m:r>
              <m:rPr/>
              <m:t>X</m:t>
            </m:r>
          </m:e>
          <m:sub>
            <m:r>
              <m:rPr/>
              <m:t>t</m:t>
            </m:r>
          </m:sub>
          <m:sup>
            <m:r>
              <m:rPr/>
              <m:t>A</m:t>
            </m:r>
          </m:sup>
        </m:sSubSup>
      </m:oMath>
      <w:r>
        <w:t>表示：</w:t>
      </w:r>
      <w:r>
        <w:rPr>
          <w:rStyle w:val="37"/>
        </w:rPr>
        <w:t>optimal energy flows in IETS, e.g., mass flow rates and flow temperature of TDN, voltages and branch flows of EDN</w:t>
      </w:r>
    </w:p>
    <w:bookmarkEnd w:id="7"/>
    <w:p>
      <w:pPr>
        <w:pStyle w:val="6"/>
      </w:pPr>
      <w:bookmarkStart w:id="8" w:name="Xcd645a1b4ca3b773f7220f3b58323d777cc30f3"/>
      <w:r>
        <w:rPr>
          <w:b/>
          <w:bCs/>
        </w:rPr>
        <w:t>4 状态转移</w:t>
      </w:r>
    </w:p>
    <w:p>
      <w:pPr>
        <w:pStyle w:val="24"/>
      </w:pPr>
      <w:r>
        <w:drawing>
          <wp:inline distT="0" distB="0" distL="114300" distR="114300">
            <wp:extent cx="5334000" cy="751205"/>
            <wp:effectExtent l="0" t="0" r="0" b="0"/>
            <wp:docPr id="54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5160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i/>
          <w:iCs/>
        </w:rPr>
        <w:t>备注：</w:t>
      </w:r>
    </w:p>
    <w:p>
      <w:pPr>
        <w:pStyle w:val="3"/>
      </w:pPr>
      <w:r>
        <w:drawing>
          <wp:inline distT="0" distB="0" distL="114300" distR="114300">
            <wp:extent cx="5334000" cy="1842770"/>
            <wp:effectExtent l="0" t="0" r="0" b="0"/>
            <wp:docPr id="57" name="Picture" descr="image-20230623161205566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image-20230623161205566" title="fig: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4333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寻找最优策略：</w:t>
      </w:r>
    </w:p>
    <w:p>
      <w:pPr>
        <w:pStyle w:val="3"/>
      </w:pPr>
      <w:r>
        <w:drawing>
          <wp:inline distT="0" distB="0" distL="114300" distR="114300">
            <wp:extent cx="5334000" cy="322580"/>
            <wp:effectExtent l="0" t="0" r="0" b="0"/>
            <wp:docPr id="60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278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 distT="0" distB="0" distL="114300" distR="114300">
            <wp:extent cx="5334000" cy="397510"/>
            <wp:effectExtent l="0" t="0" r="0" b="0"/>
            <wp:docPr id="63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781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i/>
          <w:iCs/>
        </w:rPr>
        <w:t>备注：</w:t>
      </w:r>
    </w:p>
    <w:p>
      <w:pPr>
        <w:numPr>
          <w:ilvl w:val="0"/>
          <w:numId w:val="1"/>
        </w:numPr>
      </w:pPr>
      <w:r>
        <w:fldChar w:fldCharType="begin"/>
      </w:r>
      <w:r>
        <w:instrText xml:space="preserve"> HYPERLINK "https://zh.wikipedia.org/zh-hans/%E8%B2%9D%E7%88%BE%E6%9B%BC%E6%96%B9%E7%A8%8B" \h </w:instrText>
      </w:r>
      <w:r>
        <w:fldChar w:fldCharType="separate"/>
      </w:r>
      <w:r>
        <w:rPr>
          <w:rStyle w:val="21"/>
        </w:rPr>
        <w:t>贝尔曼方程</w:t>
      </w:r>
      <w:r>
        <w:rPr>
          <w:rStyle w:val="21"/>
        </w:rPr>
        <w:fldChar w:fldCharType="end"/>
      </w:r>
      <w:r>
        <w:t>：又叫动态规划方程，是以</w:t>
      </w:r>
      <w:r>
        <w:rPr>
          <w:rStyle w:val="37"/>
        </w:rPr>
        <w:t>Richard Bellman</w:t>
      </w:r>
      <w:r>
        <w:t>命名的，表示动态规划问题中相邻状态关系的方程。某些决策问题可以按照时间或空间分成多个阶段，每个阶段做出决策从而使整个过程取得效果最优的多阶段决策问题，可以用动态规划方法求解。某一阶段最优决策的问题，通过贝尔曼方程转化为下一阶段最优决策的子问题，从而初始状态的最优决策可以由终状态的最优决策(一般易解)问题逐步迭代求解。存在某种形式的贝尔曼方程，是动态规划方法能得到最优解的必要条件。绝大多数可以用最优控制理论解决的问题，都可以通过构造合适的贝尔曼方程来求解。</w:t>
      </w:r>
    </w:p>
    <w:bookmarkEnd w:id="4"/>
    <w:bookmarkEnd w:id="8"/>
    <w:p>
      <w:pPr>
        <w:pStyle w:val="5"/>
      </w:pPr>
      <w:bookmarkStart w:id="9" w:name="Xfaca3157cf05f94780ce3b3be5d22e4b78ab255"/>
      <w:r>
        <w:t>3.2 monotone-ADP</w:t>
      </w:r>
    </w:p>
    <w:p>
      <w:pPr>
        <w:pStyle w:val="24"/>
      </w:pPr>
      <w:r>
        <w:t>加速计算：</w:t>
      </w:r>
    </w:p>
    <w:p>
      <w:pPr>
        <w:pStyle w:val="3"/>
      </w:pPr>
      <w:r>
        <w:drawing>
          <wp:inline distT="0" distB="0" distL="114300" distR="114300">
            <wp:extent cx="5334000" cy="920750"/>
            <wp:effectExtent l="0" t="0" r="0" b="0"/>
            <wp:docPr id="69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2132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最终的</w:t>
      </w:r>
      <w:r>
        <w:rPr>
          <w:rStyle w:val="37"/>
        </w:rPr>
        <w:t>MILP</w:t>
      </w:r>
      <w:r>
        <w:t>：</w:t>
      </w:r>
    </w:p>
    <w:p>
      <w:pPr>
        <w:pStyle w:val="3"/>
      </w:pPr>
      <w:r>
        <w:drawing>
          <wp:inline distT="0" distB="0" distL="114300" distR="114300">
            <wp:extent cx="5334000" cy="2326640"/>
            <wp:effectExtent l="0" t="0" r="0" b="0"/>
            <wp:docPr id="72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2696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 distT="0" distB="0" distL="114300" distR="114300">
            <wp:extent cx="5334000" cy="516255"/>
            <wp:effectExtent l="0" t="0" r="0" b="0"/>
            <wp:docPr id="75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1645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 distT="0" distB="0" distL="114300" distR="114300">
            <wp:extent cx="5334000" cy="4262120"/>
            <wp:effectExtent l="0" t="0" r="0" b="0"/>
            <wp:docPr id="78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6229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9"/>
    <w:p>
      <w:pPr>
        <w:pStyle w:val="5"/>
      </w:pPr>
      <w:bookmarkStart w:id="10" w:name="X17e6209090a56687c81c162269f97e66a3b18bd"/>
      <w:r>
        <w:t>3.3. ADP-IL</w:t>
      </w:r>
    </w:p>
    <w:p>
      <w:pPr>
        <w:pStyle w:val="24"/>
      </w:pPr>
      <w:r>
        <w:drawing>
          <wp:inline distT="0" distB="0" distL="114300" distR="114300">
            <wp:extent cx="5334000" cy="3463290"/>
            <wp:effectExtent l="0" t="0" r="0" b="0"/>
            <wp:docPr id="82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6384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10"/>
    <w:p>
      <w:pPr>
        <w:pStyle w:val="5"/>
      </w:pPr>
      <w:bookmarkStart w:id="11" w:name="X3fa4fe551c70d8d6367236fd061c3ad1bae38a1"/>
      <w:r>
        <w:t>3.4. ADP-IL based real-time IETS dispatch</w:t>
      </w:r>
    </w:p>
    <w:p>
      <w:pPr>
        <w:pStyle w:val="24"/>
      </w:pPr>
      <w:r>
        <w:drawing>
          <wp:inline distT="0" distB="0" distL="114300" distR="114300">
            <wp:extent cx="5334000" cy="3562350"/>
            <wp:effectExtent l="0" t="0" r="0" b="0"/>
            <wp:docPr id="86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6286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11"/>
    <w:p>
      <w:pPr>
        <w:pStyle w:val="5"/>
      </w:pPr>
      <w:bookmarkStart w:id="12" w:name="nomenclature"/>
      <w:r>
        <w:rPr>
          <w:b/>
          <w:bCs/>
        </w:rPr>
        <w:t>Nomenclature</w:t>
      </w:r>
    </w:p>
    <w:p>
      <w:pPr>
        <w:pStyle w:val="24"/>
      </w:pPr>
      <w:r>
        <w:drawing>
          <wp:inline distT="0" distB="0" distL="114300" distR="114300">
            <wp:extent cx="5334000" cy="2650490"/>
            <wp:effectExtent l="0" t="0" r="0" b="0"/>
            <wp:docPr id="90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5063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3"/>
    <w:bookmarkEnd w:id="12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YjQwNmJhZTUyMDQwNjg5M2I1OTIyNDgwZWM5MjE5NGEifQ=="/>
  </w:docVars>
  <w:rsids>
    <w:rsidRoot w:val="00000000"/>
    <w:rsid w:val="4A36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FollowedHyperlink"/>
    <w:basedOn w:val="19"/>
    <w:uiPriority w:val="0"/>
    <w:rPr>
      <w:color w:val="800080"/>
      <w:u w:val="single"/>
    </w:rPr>
  </w:style>
  <w:style w:type="character" w:styleId="21">
    <w:name w:val="Hyperlink"/>
    <w:basedOn w:val="22"/>
    <w:uiPriority w:val="0"/>
    <w:rPr>
      <w:color w:val="4F81BD" w:themeColor="accent1"/>
    </w:rPr>
  </w:style>
  <w:style w:type="character" w:customStyle="1" w:styleId="22">
    <w:name w:val="Body Text Char"/>
    <w:basedOn w:val="19"/>
    <w:link w:val="3"/>
    <w:uiPriority w:val="0"/>
  </w:style>
  <w:style w:type="character" w:styleId="23">
    <w:name w:val="footnote reference"/>
    <w:basedOn w:val="22"/>
    <w:uiPriority w:val="0"/>
    <w:rPr>
      <w:vertAlign w:val="superscript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 Title"/>
    <w:basedOn w:val="1"/>
    <w:next w:val="28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</w:style>
  <w:style w:type="table" w:customStyle="1" w:styleId="3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31">
    <w:name w:val="Definition Term"/>
    <w:basedOn w:val="1"/>
    <w:next w:val="32"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2"/>
    <w:uiPriority w:val="0"/>
    <w:pPr>
      <w:keepNext/>
    </w:pPr>
  </w:style>
  <w:style w:type="paragraph" w:customStyle="1" w:styleId="34">
    <w:name w:val="Image Caption"/>
    <w:basedOn w:val="12"/>
    <w:uiPriority w:val="0"/>
  </w:style>
  <w:style w:type="paragraph" w:customStyle="1" w:styleId="35">
    <w:name w:val="Figure"/>
    <w:basedOn w:val="1"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2"/>
    <w:link w:val="38"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uiPriority w:val="0"/>
    <w:pPr>
      <w:wordWrap w:val="0"/>
    </w:pPr>
  </w:style>
  <w:style w:type="character" w:customStyle="1" w:styleId="39">
    <w:name w:val="Section Number"/>
    <w:basedOn w:val="22"/>
    <w:uiPriority w:val="0"/>
  </w:style>
  <w:style w:type="paragraph" w:customStyle="1" w:styleId="4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1">
    <w:name w:val="KeywordTok"/>
    <w:basedOn w:val="37"/>
    <w:uiPriority w:val="0"/>
    <w:rPr>
      <w:b/>
      <w:color w:val="007020"/>
    </w:rPr>
  </w:style>
  <w:style w:type="character" w:customStyle="1" w:styleId="42">
    <w:name w:val="DataTypeTok"/>
    <w:basedOn w:val="37"/>
    <w:uiPriority w:val="0"/>
    <w:rPr>
      <w:color w:val="902000"/>
    </w:rPr>
  </w:style>
  <w:style w:type="character" w:customStyle="1" w:styleId="43">
    <w:name w:val="DecValTok"/>
    <w:basedOn w:val="37"/>
    <w:uiPriority w:val="0"/>
    <w:rPr>
      <w:color w:val="40A070"/>
    </w:rPr>
  </w:style>
  <w:style w:type="character" w:customStyle="1" w:styleId="44">
    <w:name w:val="BaseNTok"/>
    <w:basedOn w:val="37"/>
    <w:uiPriority w:val="0"/>
    <w:rPr>
      <w:color w:val="40A070"/>
    </w:rPr>
  </w:style>
  <w:style w:type="character" w:customStyle="1" w:styleId="45">
    <w:name w:val="FloatTok"/>
    <w:basedOn w:val="37"/>
    <w:uiPriority w:val="0"/>
    <w:rPr>
      <w:color w:val="40A070"/>
    </w:rPr>
  </w:style>
  <w:style w:type="character" w:customStyle="1" w:styleId="46">
    <w:name w:val="ConstantTok"/>
    <w:basedOn w:val="37"/>
    <w:uiPriority w:val="0"/>
    <w:rPr>
      <w:color w:val="880000"/>
    </w:rPr>
  </w:style>
  <w:style w:type="character" w:customStyle="1" w:styleId="47">
    <w:name w:val="CharTok"/>
    <w:basedOn w:val="37"/>
    <w:qFormat/>
    <w:uiPriority w:val="0"/>
    <w:rPr>
      <w:color w:val="4070A0"/>
    </w:rPr>
  </w:style>
  <w:style w:type="character" w:customStyle="1" w:styleId="48">
    <w:name w:val="SpecialCharTok"/>
    <w:basedOn w:val="37"/>
    <w:uiPriority w:val="0"/>
    <w:rPr>
      <w:color w:val="4070A0"/>
    </w:rPr>
  </w:style>
  <w:style w:type="character" w:customStyle="1" w:styleId="49">
    <w:name w:val="StringTok"/>
    <w:basedOn w:val="37"/>
    <w:uiPriority w:val="0"/>
    <w:rPr>
      <w:color w:val="4070A0"/>
    </w:rPr>
  </w:style>
  <w:style w:type="character" w:customStyle="1" w:styleId="50">
    <w:name w:val="VerbatimStringTok"/>
    <w:basedOn w:val="37"/>
    <w:uiPriority w:val="0"/>
    <w:rPr>
      <w:color w:val="4070A0"/>
    </w:rPr>
  </w:style>
  <w:style w:type="character" w:customStyle="1" w:styleId="51">
    <w:name w:val="SpecialStringTok"/>
    <w:basedOn w:val="37"/>
    <w:uiPriority w:val="0"/>
    <w:rPr>
      <w:color w:val="BB6688"/>
    </w:rPr>
  </w:style>
  <w:style w:type="character" w:customStyle="1" w:styleId="52">
    <w:name w:val="ImportTok"/>
    <w:basedOn w:val="37"/>
    <w:uiPriority w:val="0"/>
    <w:rPr>
      <w:b/>
      <w:color w:val="008000"/>
    </w:rPr>
  </w:style>
  <w:style w:type="character" w:customStyle="1" w:styleId="53">
    <w:name w:val="CommentTok"/>
    <w:basedOn w:val="37"/>
    <w:uiPriority w:val="0"/>
    <w:rPr>
      <w:i/>
      <w:color w:val="60A0B0"/>
    </w:rPr>
  </w:style>
  <w:style w:type="character" w:customStyle="1" w:styleId="54">
    <w:name w:val="DocumentationTok"/>
    <w:basedOn w:val="37"/>
    <w:uiPriority w:val="0"/>
    <w:rPr>
      <w:i/>
      <w:color w:val="BA2121"/>
    </w:rPr>
  </w:style>
  <w:style w:type="character" w:customStyle="1" w:styleId="55">
    <w:name w:val="AnnotationTok"/>
    <w:basedOn w:val="37"/>
    <w:uiPriority w:val="0"/>
    <w:rPr>
      <w:b/>
      <w:i/>
      <w:color w:val="60A0B0"/>
    </w:rPr>
  </w:style>
  <w:style w:type="character" w:customStyle="1" w:styleId="56">
    <w:name w:val="CommentVarTok"/>
    <w:basedOn w:val="37"/>
    <w:uiPriority w:val="0"/>
    <w:rPr>
      <w:b/>
      <w:i/>
      <w:color w:val="60A0B0"/>
    </w:rPr>
  </w:style>
  <w:style w:type="character" w:customStyle="1" w:styleId="57">
    <w:name w:val="OtherTok"/>
    <w:basedOn w:val="37"/>
    <w:uiPriority w:val="0"/>
    <w:rPr>
      <w:color w:val="007020"/>
    </w:rPr>
  </w:style>
  <w:style w:type="character" w:customStyle="1" w:styleId="58">
    <w:name w:val="FunctionTok"/>
    <w:basedOn w:val="37"/>
    <w:uiPriority w:val="0"/>
    <w:rPr>
      <w:color w:val="06287E"/>
    </w:rPr>
  </w:style>
  <w:style w:type="character" w:customStyle="1" w:styleId="59">
    <w:name w:val="VariableTok"/>
    <w:basedOn w:val="37"/>
    <w:uiPriority w:val="0"/>
    <w:rPr>
      <w:color w:val="19177C"/>
    </w:rPr>
  </w:style>
  <w:style w:type="character" w:customStyle="1" w:styleId="60">
    <w:name w:val="ControlFlowTok"/>
    <w:basedOn w:val="37"/>
    <w:qFormat/>
    <w:uiPriority w:val="0"/>
    <w:rPr>
      <w:b/>
      <w:color w:val="007020"/>
    </w:rPr>
  </w:style>
  <w:style w:type="character" w:customStyle="1" w:styleId="61">
    <w:name w:val="OperatorTok"/>
    <w:basedOn w:val="37"/>
    <w:uiPriority w:val="0"/>
    <w:rPr>
      <w:color w:val="666666"/>
    </w:rPr>
  </w:style>
  <w:style w:type="character" w:customStyle="1" w:styleId="62">
    <w:name w:val="BuiltInTok"/>
    <w:basedOn w:val="37"/>
    <w:qFormat/>
    <w:uiPriority w:val="0"/>
    <w:rPr>
      <w:color w:val="008000"/>
    </w:rPr>
  </w:style>
  <w:style w:type="character" w:customStyle="1" w:styleId="63">
    <w:name w:val="ExtensionTok"/>
    <w:basedOn w:val="37"/>
    <w:uiPriority w:val="0"/>
  </w:style>
  <w:style w:type="character" w:customStyle="1" w:styleId="64">
    <w:name w:val="PreprocessorTok"/>
    <w:basedOn w:val="37"/>
    <w:uiPriority w:val="0"/>
    <w:rPr>
      <w:color w:val="BC7A00"/>
    </w:rPr>
  </w:style>
  <w:style w:type="character" w:customStyle="1" w:styleId="65">
    <w:name w:val="AttributeTok"/>
    <w:basedOn w:val="37"/>
    <w:uiPriority w:val="0"/>
    <w:rPr>
      <w:color w:val="7D9029"/>
    </w:rPr>
  </w:style>
  <w:style w:type="character" w:customStyle="1" w:styleId="66">
    <w:name w:val="RegionMarkerTok"/>
    <w:basedOn w:val="37"/>
    <w:uiPriority w:val="0"/>
  </w:style>
  <w:style w:type="character" w:customStyle="1" w:styleId="67">
    <w:name w:val="InformationTok"/>
    <w:basedOn w:val="37"/>
    <w:qFormat/>
    <w:uiPriority w:val="0"/>
    <w:rPr>
      <w:b/>
      <w:i/>
      <w:color w:val="60A0B0"/>
    </w:rPr>
  </w:style>
  <w:style w:type="character" w:customStyle="1" w:styleId="68">
    <w:name w:val="WarningTok"/>
    <w:basedOn w:val="37"/>
    <w:uiPriority w:val="0"/>
    <w:rPr>
      <w:b/>
      <w:i/>
      <w:color w:val="60A0B0"/>
    </w:rPr>
  </w:style>
  <w:style w:type="character" w:customStyle="1" w:styleId="69">
    <w:name w:val="AlertTok"/>
    <w:basedOn w:val="37"/>
    <w:qFormat/>
    <w:uiPriority w:val="0"/>
    <w:rPr>
      <w:b/>
      <w:color w:val="FF0000"/>
    </w:rPr>
  </w:style>
  <w:style w:type="character" w:customStyle="1" w:styleId="70">
    <w:name w:val="ErrorTok"/>
    <w:basedOn w:val="37"/>
    <w:uiPriority w:val="0"/>
    <w:rPr>
      <w:b/>
      <w:color w:val="FF0000"/>
    </w:rPr>
  </w:style>
  <w:style w:type="character" w:customStyle="1" w:styleId="71">
    <w:name w:val="NormalTok"/>
    <w:basedOn w:val="3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487</Words>
  <Characters>709</Characters>
  <Lines>12</Lines>
  <Paragraphs>8</Paragraphs>
  <TotalTime>6</TotalTime>
  <ScaleCrop>false</ScaleCrop>
  <LinksUpToDate>false</LinksUpToDate>
  <CharactersWithSpaces>746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2023-06-24T02:02:00Z</dcterms:created>
  <dc:creator>Aries.气质</dc:creator>
  <cp:lastModifiedBy>Aries.气质</cp:lastModifiedBy>
  <dcterms:modified xsi:type="dcterms:W3CDTF">2023-06-24T02:02:53Z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8C848AF59B024CE0B1B387A4059462EE_12</vt:lpwstr>
  </property>
</Properties>
</file>