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sz w:val="36"/>
        </w:rPr>
        <w:t>计划单费用重算与任务中心 — 产品需求文档 (PRD)</w:t>
      </w:r>
    </w:p>
    <w:p>
      <w:pPr>
        <w:pStyle w:val="Heading1"/>
      </w:pPr>
      <w:r>
        <w:t>1. 文档说明</w:t>
      </w:r>
    </w:p>
    <w:p>
      <w:r>
        <w:rPr>
          <w:rFonts w:ascii="微软雅黑" w:hAnsi="微软雅黑" w:eastAsia="微软雅黑"/>
        </w:rPr>
        <w:t>明确员工端「计划单费用汇总」的</w:t>
      </w:r>
      <w:r>
        <w:rPr>
          <w:rFonts w:ascii="微软雅黑" w:hAnsi="微软雅黑" w:eastAsia="微软雅黑"/>
          <w:b/>
        </w:rPr>
        <w:t>费用重算</w:t>
      </w:r>
      <w:r>
        <w:rPr>
          <w:rFonts w:ascii="微软雅黑" w:hAnsi="微软雅黑" w:eastAsia="微软雅黑"/>
        </w:rPr>
        <w:t>能力，以及全站统一的</w:t>
      </w:r>
      <w:r>
        <w:rPr>
          <w:rFonts w:ascii="微软雅黑" w:hAnsi="微软雅黑" w:eastAsia="微软雅黑"/>
          <w:b/>
        </w:rPr>
        <w:t>任务中心</w:t>
      </w:r>
      <w:r>
        <w:rPr>
          <w:rFonts w:ascii="微软雅黑" w:hAnsi="微软雅黑" w:eastAsia="微软雅黑"/>
        </w:rPr>
        <w:t>（异步任务进度、结果文件下载、历史查询）。</w:t>
      </w:r>
    </w:p>
    <w:p>
      <w:pPr>
        <w:pStyle w:val="Heading2"/>
      </w:pPr>
      <w:r>
        <w:t>1.1 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版本号</w:t>
            </w:r>
          </w:p>
        </w:tc>
        <w:tc>
          <w:tcPr>
            <w:tcW w:type="dxa" w:w="2436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修订日期</w:t>
            </w:r>
          </w:p>
        </w:tc>
        <w:tc>
          <w:tcPr>
            <w:tcW w:type="dxa" w:w="2436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修订人</w:t>
            </w:r>
          </w:p>
        </w:tc>
        <w:tc>
          <w:tcPr>
            <w:tcW w:type="dxa" w:w="2436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修订说明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2026-10-23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初稿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V1.1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2026-10-23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三种重算方式；单个即时 / 批量与按时间走任务；整批成败；失败单号结果文件；创建时间≤30 天；勾选带入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V1.2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2026-10-23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补充计划单费用汇总列表相对原页的查询条件与列调整</w:t>
            </w:r>
          </w:p>
        </w:tc>
      </w:tr>
    </w:tbl>
    <w:p>
      <w:pPr>
        <w:pStyle w:val="Heading2"/>
      </w:pPr>
      <w:r>
        <w:t>1.2 名词解释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专有名词</w:t>
            </w:r>
          </w:p>
        </w:tc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解释/定义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费用重算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按单个 / 批量系统单号，或按创建时间范围，重新计算计划单应收费用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异步任务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提交后后台执行、不阻塞当前页面的作业（如批量费用重算、数据导出）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任务中心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查看异步任务进度与结果的统一入口；含右侧快捷抽屉与完整任务列表页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结果文件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可下载文件；含导出结果、费用重算失败单号文件等；有效期 24 小时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任务记录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任务元数据（任务 ID、名称、状态、提交人、时间、失败原因等）；完整列表保留近 30 天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整批成败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批量 / 按创建时间重算：先校验再执行；任一单号无法重算则整批失败且全部不生效；不做部分成功</w:t>
            </w:r>
          </w:p>
        </w:tc>
      </w:tr>
    </w:tbl>
    <w:p>
      <w:pPr>
        <w:pStyle w:val="Heading1"/>
      </w:pPr>
      <w:r>
        <w:t>2. 产品概述</w:t>
      </w:r>
    </w:p>
    <w:p>
      <w:pPr>
        <w:pStyle w:val="Heading2"/>
      </w:pPr>
      <w:r>
        <w:t>2.1 产品背景</w:t>
      </w:r>
    </w:p>
    <w:p>
      <w:r>
        <w:rPr>
          <w:rFonts w:ascii="微软雅黑" w:hAnsi="微软雅黑" w:eastAsia="微软雅黑"/>
        </w:rPr>
        <w:t>计划单费用汇总需要支持费用重算。单个单号可即时完成；批量或按创建时间耗时更长，不宜页面同步等待。同时导出等能力也需要统一的异步进度入口。因此引入任务中心：异步提交后可离开当前操作，在顶栏或完整列表中查看进度、失败原因与结果文件。</w:t>
      </w:r>
    </w:p>
    <w:p>
      <w:pPr>
        <w:pStyle w:val="Heading2"/>
      </w:pPr>
      <w:r>
        <w:t>2.2 目标用户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用户角色</w:t>
            </w:r>
          </w:p>
        </w:tc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特征与诉求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财务 / 应收人员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发起费用重算，确认完成或失败原因 / 失败单号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运营 / 仓配等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发起导出等异步任务，下载结果文件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管理员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查看近期任务执行情况</w:t>
            </w:r>
          </w:p>
        </w:tc>
      </w:tr>
    </w:tbl>
    <w:p>
      <w:pPr>
        <w:pStyle w:val="Heading2"/>
      </w:pPr>
      <w:r>
        <w:t>2.3 产品目标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目标说明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定性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费用重算分三种方式：单个单号、批量单号、按创建时间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定性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单个单号即时完成，不进任务中心；批量单号 / 按创建时间走任务中心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定性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批量 / 按创建时间：先校验再重算；有无法重算的单号则整批失败且不生效；不做部分成功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定性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失败原因统一话术，失败单号以结果文件提供下载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定性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按创建时间时日期范围不超过 30 天（日期控件限制可选范围）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定性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全站顶栏任务中心：抽屉近 24 小时；完整列表近 30 天；结果文件有效期 24 小时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定性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任务状态仅三种：进行中、已完成、失败</w:t>
            </w:r>
          </w:p>
        </w:tc>
      </w:tr>
    </w:tbl>
    <w:p>
      <w:r>
        <w:rPr>
          <w:rFonts w:ascii="微软雅黑" w:hAnsi="微软雅黑" w:eastAsia="微软雅黑"/>
          <w:b/>
        </w:rPr>
        <w:t>本期不包含：</w:t>
      </w:r>
    </w:p>
    <w:p>
      <w:pPr>
        <w:pStyle w:val="ListBullet"/>
      </w:pPr>
      <w:r>
        <w:rPr>
          <w:rFonts w:ascii="微软雅黑" w:hAnsi="微软雅黑" w:eastAsia="微软雅黑"/>
        </w:rPr>
        <w:t>部分成功 / 部分失败状态</w:t>
      </w:r>
    </w:p>
    <w:p>
      <w:pPr>
        <w:pStyle w:val="ListBullet"/>
      </w:pPr>
      <w:r>
        <w:rPr>
          <w:rFonts w:ascii="微软雅黑" w:hAnsi="微软雅黑" w:eastAsia="微软雅黑"/>
        </w:rPr>
        <w:t>成功单号回退或静默跳过失败单号</w:t>
      </w:r>
    </w:p>
    <w:p>
      <w:pPr>
        <w:pStyle w:val="ListBullet"/>
      </w:pPr>
      <w:r>
        <w:rPr>
          <w:rFonts w:ascii="微软雅黑" w:hAnsi="微软雅黑" w:eastAsia="微软雅黑"/>
        </w:rPr>
        <w:t>任务中心列表默认展示关联业务单号明细（后续可放任务详情）</w:t>
      </w:r>
    </w:p>
    <w:p>
      <w:pPr>
        <w:pStyle w:val="ListBullet"/>
      </w:pPr>
      <w:r>
        <w:rPr>
          <w:rFonts w:ascii="微软雅黑" w:hAnsi="微软雅黑" w:eastAsia="微软雅黑"/>
        </w:rPr>
        <w:t>结果文件永久归档或超 24 小时下载</w:t>
      </w:r>
    </w:p>
    <w:p>
      <w:pPr>
        <w:pStyle w:val="ListBullet"/>
      </w:pPr>
      <w:r>
        <w:rPr>
          <w:rFonts w:ascii="微软雅黑" w:hAnsi="微软雅黑" w:eastAsia="微软雅黑"/>
        </w:rPr>
        <w:t>任务记录超过 30 天的在线查询</w:t>
      </w:r>
    </w:p>
    <w:p>
      <w:pPr>
        <w:pStyle w:val="Heading2"/>
      </w:pPr>
      <w:r>
        <w:t>2.4 关联模块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关联模块</w:t>
            </w:r>
          </w:p>
        </w:tc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与本模块关系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计划单费用汇总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费用重算入口；勾选可带入弹窗；批量 / 按时间提交写入任务中心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任务中心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全站异步任务统一入口与历史查询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其它含导出的业务页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导出任务同样进入任务中心，结果文件可下载</w:t>
            </w:r>
          </w:p>
        </w:tc>
      </w:tr>
    </w:tbl>
    <w:p>
      <w:pPr>
        <w:pStyle w:val="Heading1"/>
      </w:pPr>
      <w:r>
        <w:t>3. 业务流程与架构</w:t>
      </w:r>
    </w:p>
    <w:p>
      <w:pPr>
        <w:pStyle w:val="Heading2"/>
      </w:pPr>
      <w:r>
        <w:t>3.1 核心业务流程图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6266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核心业务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26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20"/>
        </w:rPr>
        <w:t>图 3.1 — 单个即时重算；批量 / 按创建时间先校验再重算，整批成败；失败生成失败单号结果文件；任务中心展示进度与结果。</w:t>
      </w:r>
    </w:p>
    <w:p>
      <w:pPr>
        <w:pStyle w:val="Heading2"/>
      </w:pPr>
      <w:r>
        <w:t>3.2 页面流转图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531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页面流转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3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20"/>
        </w:rPr>
        <w:t>图 3.2 — 计划单费用汇总发起重算；异步任务经右侧抽屉查看，可进入完整任务中心下载结果文件。</w:t>
      </w:r>
    </w:p>
    <w:p>
      <w:pPr>
        <w:pStyle w:val="Heading1"/>
      </w:pPr>
      <w:r>
        <w:t>4. 需求详细说明</w:t>
      </w:r>
    </w:p>
    <w:p>
      <w:pPr>
        <w:pStyle w:val="Heading2"/>
      </w:pPr>
      <w:r>
        <w:t>4.1 产品方案概述</w:t>
      </w:r>
    </w:p>
    <w:p>
      <w:pPr>
        <w:pStyle w:val="ListBullet"/>
      </w:pPr>
      <w:r>
        <w:rPr>
          <w:rFonts w:ascii="微软雅黑" w:hAnsi="微软雅黑" w:eastAsia="微软雅黑"/>
          <w:b/>
        </w:rPr>
        <w:t>计划单费用汇总列表相对原页调整</w:t>
      </w:r>
      <w:r>
        <w:rPr>
          <w:rFonts w:ascii="微软雅黑" w:hAnsi="微软雅黑" w:eastAsia="微软雅黑"/>
        </w:rPr>
        <w:t>查询条件与表格列（见 §4.3.1），并增加导出、费用重算与勾选带入能力；列表字段与原页不同，须按新表结构实现。</w:t>
      </w:r>
    </w:p>
    <w:p>
      <w:pPr>
        <w:pStyle w:val="ListBullet"/>
      </w:pPr>
      <w:r>
        <w:rPr>
          <w:rFonts w:ascii="微软雅黑" w:hAnsi="微软雅黑" w:eastAsia="微软雅黑"/>
        </w:rPr>
        <w:t>费用重算三种方式：单个单号、批量单号、按创建时间。</w:t>
      </w:r>
    </w:p>
    <w:p>
      <w:pPr>
        <w:pStyle w:val="ListBullet"/>
      </w:pPr>
      <w:r>
        <w:rPr>
          <w:rFonts w:ascii="微软雅黑" w:hAnsi="微软雅黑" w:eastAsia="微软雅黑"/>
        </w:rPr>
        <w:t>列表勾选可带入：勾选 1 个 → 单个单号；勾选多个 → 批量单号；未勾选 → 不带入。</w:t>
      </w:r>
    </w:p>
    <w:p>
      <w:pPr>
        <w:pStyle w:val="ListBullet"/>
      </w:pPr>
      <w:r>
        <w:rPr>
          <w:rFonts w:ascii="微软雅黑" w:hAnsi="微软雅黑" w:eastAsia="微软雅黑"/>
        </w:rPr>
        <w:t>单个即时完成；批量 / 按创建时间提交异步任务，经任务中心查看。</w:t>
      </w:r>
    </w:p>
    <w:p>
      <w:pPr>
        <w:pStyle w:val="ListBullet"/>
      </w:pPr>
      <w:r>
        <w:rPr>
          <w:rFonts w:ascii="微软雅黑" w:hAnsi="微软雅黑" w:eastAsia="微软雅黑"/>
        </w:rPr>
        <w:t>批量 / 按创建时间：先校验再重算；任一失败则整批失败且不生效；失败原因见任务，失败单号见结果文件。</w:t>
      </w:r>
    </w:p>
    <w:p>
      <w:pPr>
        <w:pStyle w:val="ListBullet"/>
      </w:pPr>
      <w:r>
        <w:rPr>
          <w:rFonts w:ascii="微软雅黑" w:hAnsi="微软雅黑" w:eastAsia="微软雅黑"/>
        </w:rPr>
        <w:t>按创建时间：日期范围不超过 30 天；预览表展示将重算的单据（含提单号）。</w:t>
      </w:r>
    </w:p>
    <w:p>
      <w:pPr>
        <w:pStyle w:val="Heading2"/>
      </w:pPr>
      <w:r>
        <w:t>4.2 核心功能一览</w:t>
      </w:r>
    </w:p>
    <w:p>
      <w:pPr>
        <w:pStyle w:val="Heading3"/>
      </w:pPr>
      <w:r>
        <w:t>4.2.1 核心能力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序号</w:t>
            </w:r>
          </w:p>
        </w:tc>
        <w:tc>
          <w:tcPr>
            <w:tcW w:type="dxa" w:w="2436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核心能力</w:t>
            </w:r>
          </w:p>
        </w:tc>
        <w:tc>
          <w:tcPr>
            <w:tcW w:type="dxa" w:w="2436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解决什么问题</w:t>
            </w:r>
          </w:p>
        </w:tc>
        <w:tc>
          <w:tcPr>
            <w:tcW w:type="dxa" w:w="2436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关键功能点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①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列表页改造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原列表字段偏货件维度，不适配费用汇总与重算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查询条件与列调整；导出；勾选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②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三种重算方式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场景清晰、交互不混用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单个 / 批量 / 按创建时间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③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即时与异步分流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单号不进任务、批量不堵页面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单个即时；批量与按时间走任务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④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整批成败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避免部分成功与回退复杂度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先校验；任一失败整批不生效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⑤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失败单号可追溯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知道哪些单号失败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失败原因话术 + 结果文件下载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⑥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全站任务入口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统一看进度与文件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抽屉 24h；列表 30 天；文件 24h</w:t>
            </w:r>
          </w:p>
        </w:tc>
      </w:tr>
    </w:tbl>
    <w:p>
      <w:pPr>
        <w:pStyle w:val="Heading3"/>
      </w:pPr>
      <w:r>
        <w:t>4.2.2 核心功能点索引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核心功能点</w:t>
            </w:r>
          </w:p>
        </w:tc>
        <w:tc>
          <w:tcPr>
            <w:tcW w:type="dxa" w:w="3249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说明摘要</w:t>
            </w:r>
          </w:p>
        </w:tc>
        <w:tc>
          <w:tcPr>
            <w:tcW w:type="dxa" w:w="3249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详述章节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计划单费用汇总列表调整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相对原页的查询与列变更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4.3.1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费用重算弹窗与三种方式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方式、校验、勾选带入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4.3.2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单个即时重算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不进任务中心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4.3.3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批量 / 按时间异步与整批成败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先校验、失败不生效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4.3.4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失败原因与失败单号文件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话术与结果文件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4.3.5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右侧任务中心抽屉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近 24 小时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4.3.6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完整任务中心列表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近 30 天；结果文件列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4.3.7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保留与清理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任务 30 天 / 文件 24 小时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4.3.8</w:t>
            </w:r>
          </w:p>
        </w:tc>
      </w:tr>
    </w:tbl>
    <w:p>
      <w:pPr>
        <w:pStyle w:val="Heading2"/>
      </w:pPr>
      <w:r>
        <w:t>4.3 具体功能详述</w:t>
      </w:r>
    </w:p>
    <w:p>
      <w:pPr>
        <w:pStyle w:val="Heading3"/>
      </w:pPr>
      <w:r>
        <w:t>4.3.1 计划单费用汇总列表（相对原页调整）</w:t>
      </w:r>
    </w:p>
    <w:p>
      <w:r>
        <w:rPr>
          <w:rFonts w:ascii="微软雅黑" w:hAnsi="微软雅黑" w:eastAsia="微软雅黑"/>
        </w:rPr>
        <w:t>本需求对「计划单费用汇总」</w:t>
      </w:r>
      <w:r>
        <w:rPr>
          <w:rFonts w:ascii="微软雅黑" w:hAnsi="微软雅黑" w:eastAsia="微软雅黑"/>
          <w:b/>
        </w:rPr>
        <w:t>列表页本身</w:t>
      </w:r>
      <w:r>
        <w:rPr>
          <w:rFonts w:ascii="微软雅黑" w:hAnsi="微软雅黑" w:eastAsia="微软雅黑"/>
        </w:rPr>
        <w:t>做了调整，</w:t>
      </w:r>
      <w:r>
        <w:rPr>
          <w:rFonts w:ascii="微软雅黑" w:hAnsi="微软雅黑" w:eastAsia="微软雅黑"/>
          <w:b/>
        </w:rPr>
        <w:t>与原有页面不一致</w:t>
      </w:r>
      <w:r>
        <w:rPr>
          <w:rFonts w:ascii="微软雅黑" w:hAnsi="微软雅黑" w:eastAsia="微软雅黑"/>
        </w:rPr>
        <w:t>；实现与验收以本节及原型截图为准，勿按原列表列原样上线。</w:t>
      </w:r>
    </w:p>
    <w:p>
      <w:r>
        <w:rPr>
          <w:rFonts w:ascii="微软雅黑" w:hAnsi="微软雅黑" w:eastAsia="微软雅黑"/>
        </w:rPr>
        <w:t>##### 查询条件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对比</w:t>
            </w:r>
          </w:p>
        </w:tc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原页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系统单号、柜号、提单号、客户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本需求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柜号、提单号、系统单号、客户、Customer Ref No、拆柜日期、创建时间</w:t>
            </w:r>
          </w:p>
        </w:tc>
      </w:tr>
    </w:tbl>
    <w:p>
      <w:r>
        <w:rPr>
          <w:rFonts w:ascii="微软雅黑" w:hAnsi="微软雅黑" w:eastAsia="微软雅黑"/>
        </w:rPr>
        <w:t>说明：默认展示控制在两行内（桌面约 4 列 × 2 行）；若后续再增条件，须放入「展开更多」或与现有默认条件对调，避免默认撑出第三行。</w:t>
      </w:r>
    </w:p>
    <w:p>
      <w:r>
        <w:rPr>
          <w:rFonts w:ascii="微软雅黑" w:hAnsi="微软雅黑" w:eastAsia="微软雅黑"/>
        </w:rPr>
        <w:t>##### 工具栏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对比</w:t>
            </w:r>
          </w:p>
        </w:tc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原页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费用重算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本需求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导出</w:t>
            </w:r>
            <w:r>
              <w:rPr>
                <w:rFonts w:ascii="微软雅黑" w:hAnsi="微软雅黑" w:eastAsia="微软雅黑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sz w:val="20"/>
              </w:rPr>
              <w:t>费用重算</w:t>
            </w:r>
          </w:p>
        </w:tc>
      </w:tr>
    </w:tbl>
    <w:p>
      <w:r>
        <w:rPr>
          <w:rFonts w:ascii="微软雅黑" w:hAnsi="微软雅黑" w:eastAsia="微软雅黑"/>
        </w:rPr>
        <w:t>##### 列表列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对比</w:t>
            </w:r>
          </w:p>
        </w:tc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列（从左到右）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原页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勾选、系统单号、柜号、客户、拆柜日期、Move Type、FBA Code、QTY(CTNS)、Vol(CBM)、GW(LBS)、预估板数、实际板数、Customer Ref No、FBA ID、拆柜备注、柜型、总费用、折合人民币、操作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本需求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勾选、系统单号、柜号、</w:t>
            </w:r>
            <w:r>
              <w:rPr>
                <w:rFonts w:ascii="微软雅黑" w:hAnsi="微软雅黑" w:eastAsia="微软雅黑"/>
                <w:b/>
                <w:sz w:val="20"/>
              </w:rPr>
              <w:t>提单号</w:t>
            </w:r>
            <w:r>
              <w:rPr>
                <w:rFonts w:ascii="微软雅黑" w:hAnsi="微软雅黑" w:eastAsia="微软雅黑"/>
                <w:sz w:val="20"/>
              </w:rPr>
              <w:t>、拆柜日期、</w:t>
            </w:r>
            <w:r>
              <w:rPr>
                <w:rFonts w:ascii="微软雅黑" w:hAnsi="微软雅黑" w:eastAsia="微软雅黑"/>
                <w:b/>
                <w:sz w:val="20"/>
              </w:rPr>
              <w:t>预报件数</w:t>
            </w:r>
            <w:r>
              <w:rPr>
                <w:rFonts w:ascii="微软雅黑" w:hAnsi="微软雅黑" w:eastAsia="微软雅黑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sz w:val="20"/>
              </w:rPr>
              <w:t>预报体积</w:t>
            </w:r>
            <w:r>
              <w:rPr>
                <w:rFonts w:ascii="微软雅黑" w:hAnsi="微软雅黑" w:eastAsia="微软雅黑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sz w:val="20"/>
              </w:rPr>
              <w:t>预报重量(KG)</w:t>
            </w:r>
            <w:r>
              <w:rPr>
                <w:rFonts w:ascii="微软雅黑" w:hAnsi="微软雅黑" w:eastAsia="微软雅黑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sz w:val="20"/>
              </w:rPr>
              <w:t>预报重量(LB)</w:t>
            </w:r>
            <w:r>
              <w:rPr>
                <w:rFonts w:ascii="微软雅黑" w:hAnsi="微软雅黑" w:eastAsia="微软雅黑"/>
                <w:sz w:val="20"/>
              </w:rPr>
              <w:t>、预估板数、</w:t>
            </w:r>
            <w:r>
              <w:rPr>
                <w:rFonts w:ascii="微软雅黑" w:hAnsi="微软雅黑" w:eastAsia="微软雅黑"/>
                <w:b/>
                <w:sz w:val="20"/>
              </w:rPr>
              <w:t>实际件数</w:t>
            </w:r>
            <w:r>
              <w:rPr>
                <w:rFonts w:ascii="微软雅黑" w:hAnsi="微软雅黑" w:eastAsia="微软雅黑"/>
                <w:sz w:val="20"/>
              </w:rPr>
              <w:t>、实际板数、柜型、</w:t>
            </w:r>
            <w:r>
              <w:rPr>
                <w:rFonts w:ascii="微软雅黑" w:hAnsi="微软雅黑" w:eastAsia="微软雅黑"/>
                <w:b/>
                <w:sz w:val="20"/>
              </w:rPr>
              <w:t>货件数</w:t>
            </w:r>
            <w:r>
              <w:rPr>
                <w:rFonts w:ascii="微软雅黑" w:hAnsi="微软雅黑" w:eastAsia="微软雅黑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sz w:val="20"/>
              </w:rPr>
              <w:t>总金额</w:t>
            </w:r>
            <w:r>
              <w:rPr>
                <w:rFonts w:ascii="微软雅黑" w:hAnsi="微软雅黑" w:eastAsia="微软雅黑"/>
                <w:sz w:val="20"/>
              </w:rPr>
              <w:t>、折合人民币、</w:t>
            </w:r>
            <w:r>
              <w:rPr>
                <w:rFonts w:ascii="微软雅黑" w:hAnsi="微软雅黑" w:eastAsia="微软雅黑"/>
                <w:b/>
                <w:sz w:val="20"/>
              </w:rPr>
              <w:t>创建时间</w:t>
            </w:r>
            <w:r>
              <w:rPr>
                <w:rFonts w:ascii="微软雅黑" w:hAnsi="微软雅黑" w:eastAsia="微软雅黑"/>
                <w:sz w:val="20"/>
              </w:rPr>
              <w:t>、操作</w:t>
            </w:r>
          </w:p>
        </w:tc>
      </w:tr>
    </w:tbl>
    <w:p>
      <w:r>
        <w:rPr>
          <w:rFonts w:ascii="微软雅黑" w:hAnsi="微软雅黑" w:eastAsia="微软雅黑"/>
        </w:rPr>
        <w:t>相对原页主要变化：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新增：</w:t>
      </w:r>
      <w:r>
        <w:rPr>
          <w:rFonts w:ascii="微软雅黑" w:hAnsi="微软雅黑" w:eastAsia="微软雅黑"/>
        </w:rPr>
        <w:t xml:space="preserve"> 提单号、预报件数 / 体积 / 重量(KG/LB)、实际件数、货件数、创建时间；工具栏「导出」。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移除（本页不再展示）：</w:t>
      </w:r>
      <w:r>
        <w:rPr>
          <w:rFonts w:ascii="微软雅黑" w:hAnsi="微软雅黑" w:eastAsia="微软雅黑"/>
        </w:rPr>
        <w:t xml:space="preserve"> 客户列、Move Type、FBA Code、QTY(CTNS)、Vol(CBM)、GW(LBS)、Customer Ref No 列、FBA ID、拆柜备注；「总费用」改为「总金额」。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保留并强化：</w:t>
      </w:r>
      <w:r>
        <w:rPr>
          <w:rFonts w:ascii="微软雅黑" w:hAnsi="微软雅黑" w:eastAsia="微软雅黑"/>
        </w:rPr>
        <w:t xml:space="preserve"> 行勾选 / 全选，用于费用重算带入（见 §4.3.2）；操作列仍为「费用明细」；操作列可右侧吸顶便于横向滚动查看。</w:t>
      </w:r>
    </w:p>
    <w:p>
      <w:r>
        <w:rPr>
          <w:rFonts w:ascii="微软雅黑" w:hAnsi="微软雅黑" w:eastAsia="微软雅黑"/>
        </w:rPr>
        <w:t>##### 与费用重算的关系</w:t>
      </w:r>
    </w:p>
    <w:p>
      <w:pPr>
        <w:pStyle w:val="ListBullet"/>
      </w:pPr>
      <w:r>
        <w:rPr>
          <w:rFonts w:ascii="微软雅黑" w:hAnsi="微软雅黑" w:eastAsia="微软雅黑"/>
        </w:rPr>
        <w:t>列表勾选结果仅用于打开费用重算弹窗时带入系统单号，不改变列表查询本身。</w:t>
      </w:r>
    </w:p>
    <w:p>
      <w:pPr>
        <w:pStyle w:val="ListBullet"/>
      </w:pPr>
      <w:r>
        <w:rPr>
          <w:rFonts w:ascii="微软雅黑" w:hAnsi="微软雅黑" w:eastAsia="微软雅黑"/>
        </w:rPr>
        <w:t>「按创建时间」预览数据来源于列表中的系统单号、柜号、提单号、创建时间等字段，故列表须具备上述列。</w:t>
      </w:r>
    </w:p>
    <w:p>
      <w:pPr>
        <w:pStyle w:val="Heading3"/>
      </w:pPr>
      <w:r>
        <w:t>4.3.2 费用重算弹窗</w:t>
      </w:r>
    </w:p>
    <w:p>
      <w:r>
        <w:rPr>
          <w:rFonts w:ascii="微软雅黑" w:hAnsi="微软雅黑" w:eastAsia="微软雅黑"/>
          <w:b/>
        </w:rPr>
        <w:t>入口：</w:t>
      </w:r>
      <w:r>
        <w:rPr>
          <w:rFonts w:ascii="微软雅黑" w:hAnsi="微软雅黑" w:eastAsia="微软雅黑"/>
        </w:rPr>
        <w:t xml:space="preserve"> 计划单费用汇总 → 工具栏「费用重算」。</w:t>
      </w:r>
    </w:p>
    <w:p>
      <w:r>
        <w:rPr>
          <w:rFonts w:ascii="微软雅黑" w:hAnsi="微软雅黑" w:eastAsia="微软雅黑"/>
          <w:b/>
        </w:rPr>
        <w:t>提示文案（弹窗内）：</w:t>
      </w:r>
    </w:p>
    <w:p>
      <w:r>
        <w:rPr>
          <w:rFonts w:ascii="微软雅黑" w:hAnsi="微软雅黑" w:eastAsia="微软雅黑"/>
        </w:rPr>
        <w:t>&gt; 已出账的单号无法重算。批量单号 / 按创建时间重算走任务中心，按创建时间重算时，日期范围不超过 30 天。</w:t>
      </w:r>
    </w:p>
    <w:p>
      <w:r>
        <w:rPr>
          <w:rFonts w:ascii="微软雅黑" w:hAnsi="微软雅黑" w:eastAsia="微软雅黑"/>
          <w:b/>
        </w:rPr>
        <w:t>重算方式（三选一）：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方式</w:t>
            </w:r>
          </w:p>
        </w:tc>
        <w:tc>
          <w:tcPr>
            <w:tcW w:type="dxa" w:w="3249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输入</w:t>
            </w:r>
          </w:p>
        </w:tc>
        <w:tc>
          <w:tcPr>
            <w:tcW w:type="dxa" w:w="3249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提交后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单个单号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单行输入一个系统单号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即时完成，不进任务中心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批量单号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多行粘贴，至少 2 个（空格 / 换行 / 逗号分隔，去重）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异步任务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按创建时间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开始 / 结束日期；范围不超过 30 天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异步任务</w:t>
            </w:r>
          </w:p>
        </w:tc>
      </w:tr>
    </w:tbl>
    <w:p>
      <w:r>
        <w:rPr>
          <w:rFonts w:ascii="微软雅黑" w:hAnsi="微软雅黑" w:eastAsia="微软雅黑"/>
          <w:b/>
        </w:rPr>
        <w:t>列表勾选带入：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勾选情况</w:t>
            </w:r>
          </w:p>
        </w:tc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打开弹窗时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勾选 1 个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选中「单个单号」，带入该系统单号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勾选多个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选中「批量单号」，带入全部勾选单号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未勾选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默认「单个单号」，不带入任何单号</w:t>
            </w:r>
          </w:p>
        </w:tc>
      </w:tr>
    </w:tbl>
    <w:p>
      <w:r>
        <w:rPr>
          <w:rFonts w:ascii="微软雅黑" w:hAnsi="微软雅黑" w:eastAsia="微软雅黑"/>
          <w:b/>
        </w:rPr>
        <w:t>按创建时间补充规则：</w:t>
      </w:r>
    </w:p>
    <w:p>
      <w:pPr>
        <w:pStyle w:val="ListBullet"/>
      </w:pPr>
      <w:r>
        <w:rPr>
          <w:rFonts w:ascii="微软雅黑" w:hAnsi="微软雅黑" w:eastAsia="微软雅黑"/>
        </w:rPr>
        <w:t>日期控件用可选范围限制：已选一端后，另一端仅能在不超过 30 天的窗口内选择（超范围日期置灰不可选）。</w:t>
      </w:r>
    </w:p>
    <w:p>
      <w:pPr>
        <w:pStyle w:val="ListBullet"/>
      </w:pPr>
      <w:r>
        <w:rPr>
          <w:rFonts w:ascii="微软雅黑" w:hAnsi="微软雅黑" w:eastAsia="微软雅黑"/>
        </w:rPr>
        <w:t>预览表列：系统单号、柜号、提单号、创建时间；展示范围内将重算的单据（可限制预览条数并注明总数）。</w:t>
      </w:r>
    </w:p>
    <w:p>
      <w:pPr>
        <w:pStyle w:val="ListBullet"/>
      </w:pPr>
      <w:r>
        <w:rPr>
          <w:rFonts w:ascii="微软雅黑" w:hAnsi="微软雅黑" w:eastAsia="微软雅黑"/>
        </w:rPr>
        <w:t>范围内无计划单时不可提交。</w:t>
      </w:r>
    </w:p>
    <w:p>
      <w:r>
        <w:rPr>
          <w:rFonts w:ascii="微软雅黑" w:hAnsi="微软雅黑" w:eastAsia="微软雅黑"/>
          <w:b/>
        </w:rPr>
        <w:t>业务约束：</w:t>
      </w:r>
    </w:p>
    <w:p>
      <w:pPr>
        <w:pStyle w:val="ListBullet"/>
      </w:pPr>
      <w:r>
        <w:rPr>
          <w:rFonts w:ascii="微软雅黑" w:hAnsi="微软雅黑" w:eastAsia="微软雅黑"/>
        </w:rPr>
        <w:t>已出账的单号无法重算。</w:t>
      </w:r>
    </w:p>
    <w:p>
      <w:pPr>
        <w:pStyle w:val="ListBullet"/>
      </w:pPr>
      <w:r>
        <w:rPr>
          <w:rFonts w:ascii="微软雅黑" w:hAnsi="微软雅黑" w:eastAsia="微软雅黑"/>
        </w:rPr>
        <w:t>单个方式仅允许一个单号；批量至少 2 个；填错方式时提示切换。</w:t>
      </w:r>
    </w:p>
    <w:p>
      <w:pPr>
        <w:pStyle w:val="Heading3"/>
      </w:pPr>
      <w:r>
        <w:t>4.3.3 单个单号即时重算</w:t>
      </w:r>
    </w:p>
    <w:p>
      <w:pPr>
        <w:pStyle w:val="ListBullet"/>
      </w:pPr>
      <w:r>
        <w:rPr>
          <w:rFonts w:ascii="微软雅黑" w:hAnsi="微软雅黑" w:eastAsia="微软雅黑"/>
        </w:rPr>
        <w:t>提交后关闭弹窗，即时给出成功或失败反馈。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不</w:t>
      </w:r>
      <w:r>
        <w:rPr>
          <w:rFonts w:ascii="微软雅黑" w:hAnsi="微软雅黑" w:eastAsia="微软雅黑"/>
        </w:rPr>
        <w:t>写入任务中心。</w:t>
      </w:r>
    </w:p>
    <w:p>
      <w:pPr>
        <w:pStyle w:val="ListBullet"/>
      </w:pPr>
      <w:r>
        <w:rPr>
          <w:rFonts w:ascii="微软雅黑" w:hAnsi="微软雅黑" w:eastAsia="微软雅黑"/>
        </w:rPr>
        <w:t>若该单号已出账等无法重算：即时失败提示，不生成任务。</w:t>
      </w:r>
    </w:p>
    <w:p>
      <w:pPr>
        <w:pStyle w:val="Heading3"/>
      </w:pPr>
      <w:r>
        <w:t>4.3.4 批量 / 按创建时间：异步、先校验、整批成败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提交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关闭弹窗，生成「费用重算」异步任务，可在任务中心查看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执行顺序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先校验，再重算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整批成败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只要有一个单号无法重算（如已出账），任务状态为</w:t>
            </w:r>
            <w:r>
              <w:rPr>
                <w:rFonts w:ascii="微软雅黑" w:hAnsi="微软雅黑" w:eastAsia="微软雅黑"/>
                <w:b/>
                <w:sz w:val="20"/>
              </w:rPr>
              <w:t>失败</w:t>
            </w:r>
            <w:r>
              <w:rPr>
                <w:rFonts w:ascii="微软雅黑" w:hAnsi="微软雅黑" w:eastAsia="微软雅黑"/>
                <w:sz w:val="20"/>
              </w:rPr>
              <w:t>，</w:t>
            </w:r>
            <w:r>
              <w:rPr>
                <w:rFonts w:ascii="微软雅黑" w:hAnsi="微软雅黑" w:eastAsia="微软雅黑"/>
                <w:b/>
                <w:sz w:val="20"/>
              </w:rPr>
              <w:t>整批不生效</w:t>
            </w:r>
            <w:r>
              <w:rPr>
                <w:rFonts w:ascii="微软雅黑" w:hAnsi="微软雅黑" w:eastAsia="微软雅黑"/>
                <w:sz w:val="20"/>
              </w:rPr>
              <w:t>（未开始重算或全部不落结果）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不做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部分成功、静默跳过、成功单回退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超时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进行中超过约定时长未完成 → 失败，失败原因为超时类说明（正式环境按时长配置）</w:t>
            </w:r>
          </w:p>
        </w:tc>
      </w:tr>
    </w:tbl>
    <w:p>
      <w:r>
        <w:rPr>
          <w:rFonts w:ascii="微软雅黑" w:hAnsi="微软雅黑" w:eastAsia="微软雅黑"/>
          <w:b/>
        </w:rPr>
        <w:t>任务状态（仅三种）：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  <w:tc>
          <w:tcPr>
            <w:tcW w:type="dxa" w:w="3249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type="dxa" w:w="3249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展示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进行中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后台执行中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状态标签 + 进度条（仅进行中，位于状态下方）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整批校验通过且重算成功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状态标签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失败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校验未通过 / 执行失败 / 超时等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状态标签 + 失败原因；有失败单号时提供结果文件</w:t>
            </w:r>
          </w:p>
        </w:tc>
      </w:tr>
    </w:tbl>
    <w:p>
      <w:pPr>
        <w:pStyle w:val="Heading3"/>
      </w:pPr>
      <w:r>
        <w:t>4.3.5 失败原因与失败单号结果文件</w:t>
      </w:r>
    </w:p>
    <w:p>
      <w:r>
        <w:rPr>
          <w:rFonts w:ascii="微软雅黑" w:hAnsi="微软雅黑" w:eastAsia="微软雅黑"/>
          <w:b/>
        </w:rPr>
        <w:t>失败原因话术（费用重算因已出账等校验失败时）：</w:t>
      </w:r>
    </w:p>
    <w:p>
      <w:r>
        <w:rPr>
          <w:rFonts w:ascii="微软雅黑" w:hAnsi="微软雅黑" w:eastAsia="微软雅黑"/>
        </w:rPr>
        <w:t>&gt; 已出账的单号无法重算（失败单号见结果文件）</w:t>
      </w:r>
    </w:p>
    <w:p>
      <w:r>
        <w:rPr>
          <w:rFonts w:ascii="微软雅黑" w:hAnsi="微软雅黑" w:eastAsia="微软雅黑"/>
          <w:b/>
        </w:rPr>
        <w:t>结果文件：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费用重算失败且存在失败单号时；以及数据导出等生成文件的任务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费用重算失败文件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如「费用重算失败单号_yyyyMMdd.txt」，内容含失败系统单号列表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展示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任务中心列表 / 抽屉「结果文件」列展示文件名，可点击下载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有效期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自任务完成（或失败落文件）时起 </w:t>
            </w:r>
            <w:r>
              <w:rPr>
                <w:rFonts w:ascii="微软雅黑" w:hAnsi="微软雅黑" w:eastAsia="微软雅黑"/>
                <w:b/>
                <w:sz w:val="20"/>
              </w:rPr>
              <w:t>24 小时</w:t>
            </w:r>
            <w:r>
              <w:rPr>
                <w:rFonts w:ascii="微软雅黑" w:hAnsi="微软雅黑" w:eastAsia="微软雅黑"/>
                <w:sz w:val="20"/>
              </w:rPr>
              <w:t>；过期显示「已过期」，不可下载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无文件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结果文件列显示「—」（如超时失败且无单号文件）</w:t>
            </w:r>
          </w:p>
        </w:tc>
      </w:tr>
    </w:tbl>
    <w:p>
      <w:pPr>
        <w:pStyle w:val="Heading3"/>
      </w:pPr>
      <w:r>
        <w:t>4.3.6 右侧任务中心抽屉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入口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全站顶栏（搜索与消息之间）；进行中任务显示角标数量（无进行中不显示 0）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范围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仅展示近 </w:t>
            </w:r>
            <w:r>
              <w:rPr>
                <w:rFonts w:ascii="微软雅黑" w:hAnsi="微软雅黑" w:eastAsia="微软雅黑"/>
                <w:b/>
                <w:sz w:val="20"/>
              </w:rPr>
              <w:t>24 小时</w:t>
            </w:r>
            <w:r>
              <w:rPr>
                <w:rFonts w:ascii="微软雅黑" w:hAnsi="微软雅黑" w:eastAsia="微软雅黑"/>
                <w:sz w:val="20"/>
              </w:rPr>
              <w:t>内提交的任务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筛选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全部 / 进行中 / 已完成 / 失败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卡片信息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任务名称、任务 ID、提交人、状态；失败显示失败原因；有结果文件显示文件名（可下载）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查看全部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跳转完整任务中心列表页</w:t>
            </w:r>
          </w:p>
        </w:tc>
      </w:tr>
    </w:tbl>
    <w:p>
      <w:pPr>
        <w:pStyle w:val="Heading3"/>
      </w:pPr>
      <w:r>
        <w:t>4.3.7 完整任务中心列表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查询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任务类型、状态、提交时间、任务 ID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列表列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任务 ID、任务名称、状态（进行中时状态下附进度条）、失败原因、结果文件、提交时间、结束时间、提交人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说明文案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「任务记录保留近 30 天；结果文件有效期为 24 小时，过期后请重新导出」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无结果文件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结果文件列显示「—」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文件已过期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结果文件列显示「已过期」，不可下载</w:t>
            </w:r>
          </w:p>
        </w:tc>
      </w:tr>
    </w:tbl>
    <w:p>
      <w:pPr>
        <w:pStyle w:val="Heading3"/>
      </w:pPr>
      <w:r>
        <w:t>4.3.8 保留与清理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对象</w:t>
            </w:r>
          </w:p>
        </w:tc>
        <w:tc>
          <w:tcPr>
            <w:tcW w:type="dxa" w:w="3249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保留时长</w:t>
            </w:r>
          </w:p>
        </w:tc>
        <w:tc>
          <w:tcPr>
            <w:tcW w:type="dxa" w:w="3249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结果文件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24 小时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过期清理文件；任务上标记已过期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右侧抽屉可见范围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近 24 小时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仅快捷入口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完整任务中心记录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近 </w:t>
            </w:r>
            <w:r>
              <w:rPr>
                <w:rFonts w:ascii="微软雅黑" w:hAnsi="微软雅黑" w:eastAsia="微软雅黑"/>
                <w:b/>
                <w:sz w:val="20"/>
              </w:rPr>
              <w:t>30 天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到期清理或归档，列表不再展示</w:t>
            </w:r>
          </w:p>
        </w:tc>
      </w:tr>
    </w:tbl>
    <w:p>
      <w:pPr>
        <w:pStyle w:val="Heading1"/>
      </w:pPr>
      <w:r>
        <w:t>5. 界面与交互需求</w:t>
      </w:r>
    </w:p>
    <w:p>
      <w:r>
        <w:rPr>
          <w:rFonts w:ascii="微软雅黑" w:hAnsi="微软雅黑" w:eastAsia="微软雅黑"/>
        </w:rPr>
        <w:t>界面以现有原型为准；本节仅列与业务相关的要点。</w:t>
      </w:r>
    </w:p>
    <w:p>
      <w:pPr>
        <w:pStyle w:val="Heading2"/>
      </w:pPr>
      <w:r>
        <w:t>5.0 界面要点</w:t>
      </w:r>
    </w:p>
    <w:p>
      <w:pPr>
        <w:pStyle w:val="ListBullet"/>
      </w:pPr>
      <w:r>
        <w:rPr>
          <w:rFonts w:ascii="微软雅黑" w:hAnsi="微软雅黑" w:eastAsia="微软雅黑"/>
        </w:rPr>
        <w:t>计划单费用汇总列表的查询条件与列以 §4.3.1 为准，</w:t>
      </w:r>
      <w:r>
        <w:rPr>
          <w:rFonts w:ascii="微软雅黑" w:hAnsi="微软雅黑" w:eastAsia="微软雅黑"/>
          <w:b/>
        </w:rPr>
        <w:t>不得按原页列原样实现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弹窗提示文案简洁，与 §4.3.2 一致。</w:t>
      </w:r>
    </w:p>
    <w:p>
      <w:pPr>
        <w:pStyle w:val="ListBullet"/>
      </w:pPr>
      <w:r>
        <w:rPr>
          <w:rFonts w:ascii="微软雅黑" w:hAnsi="微软雅黑" w:eastAsia="微软雅黑"/>
        </w:rPr>
        <w:t>三种重算方式用单选项区分；切换时展示对应输入区。</w:t>
      </w:r>
    </w:p>
    <w:p>
      <w:pPr>
        <w:pStyle w:val="ListBullet"/>
      </w:pPr>
      <w:r>
        <w:rPr>
          <w:rFonts w:ascii="微软雅黑" w:hAnsi="微软雅黑" w:eastAsia="微软雅黑"/>
        </w:rPr>
        <w:t>按创建时间：30 天限制落在日期控件可选范围，不依赖预览区文案提示超限。</w:t>
      </w:r>
    </w:p>
    <w:p>
      <w:pPr>
        <w:pStyle w:val="ListBullet"/>
      </w:pPr>
      <w:r>
        <w:rPr>
          <w:rFonts w:ascii="微软雅黑" w:hAnsi="微软雅黑" w:eastAsia="微软雅黑"/>
        </w:rPr>
        <w:t>预览表含提单号列。</w:t>
      </w:r>
    </w:p>
    <w:p>
      <w:pPr>
        <w:pStyle w:val="ListBullet"/>
      </w:pPr>
      <w:r>
        <w:rPr>
          <w:rFonts w:ascii="微软雅黑" w:hAnsi="微软雅黑" w:eastAsia="微软雅黑"/>
        </w:rPr>
        <w:t>顶栏任务中心：无进行中任务时不显示角标「0」。</w:t>
      </w:r>
    </w:p>
    <w:p>
      <w:pPr>
        <w:pStyle w:val="ListBullet"/>
      </w:pPr>
      <w:r>
        <w:rPr>
          <w:rFonts w:ascii="微软雅黑" w:hAnsi="微软雅黑" w:eastAsia="微软雅黑"/>
        </w:rPr>
        <w:t>进度条：仅「进行中」显示，放在状态标签下方。</w:t>
      </w:r>
    </w:p>
    <w:p>
      <w:pPr>
        <w:pStyle w:val="ListBullet"/>
      </w:pPr>
      <w:r>
        <w:rPr>
          <w:rFonts w:ascii="微软雅黑" w:hAnsi="微软雅黑" w:eastAsia="微软雅黑"/>
        </w:rPr>
        <w:t>失败原因与结果文件同时可见时，以 §4.3.5 话术与文件为准。</w:t>
      </w:r>
    </w:p>
    <w:p>
      <w:pPr>
        <w:pStyle w:val="Heading2"/>
      </w:pPr>
      <w:r>
        <w:t>5.3 功能界面截图</w:t>
      </w:r>
    </w:p>
    <w:p>
      <w:r>
        <w:rPr>
          <w:rFonts w:ascii="微软雅黑" w:hAnsi="微软雅黑" w:eastAsia="微软雅黑"/>
        </w:rPr>
        <w:t xml:space="preserve">（辅助对照；业务规则以 </w:t>
      </w:r>
      <w:r>
        <w:rPr>
          <w:rFonts w:ascii="微软雅黑" w:hAnsi="微软雅黑" w:eastAsia="微软雅黑"/>
          <w:b/>
        </w:rPr>
        <w:t>§4</w:t>
      </w:r>
      <w:r>
        <w:rPr>
          <w:rFonts w:ascii="微软雅黑" w:hAnsi="微软雅黑" w:eastAsia="微软雅黑"/>
        </w:rPr>
        <w:t xml:space="preserve"> 为准。）</w:t>
      </w:r>
    </w:p>
    <w:p>
      <w:pPr>
        <w:pStyle w:val="Heading3"/>
      </w:pPr>
      <w:r>
        <w:t>5.3.1 计划单费用汇总列表（已调整，非原页）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计划单费用汇总列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20"/>
        </w:rPr>
        <w:t>图 5.3.1 — 调整后的计划单费用汇总列表（查询含 Customer Ref No / 拆柜日期 / 创建时间等；列含提单号、预报量、创建时间等）；工具栏含导出与费用重算；可勾选带入。</w:t>
      </w:r>
    </w:p>
    <w:p>
      <w:pPr>
        <w:pStyle w:val="Heading3"/>
      </w:pPr>
      <w:r>
        <w:t>5.3.2 费用重算弹窗（单个单号）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330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费用重算弹窗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20"/>
        </w:rPr>
        <w:t>图 5.3.2 — 三种方式；默认单个单号；提示文案含任务中心与 30 天说明。</w:t>
      </w:r>
    </w:p>
    <w:p>
      <w:pPr>
        <w:pStyle w:val="Heading3"/>
      </w:pPr>
      <w:r>
        <w:t>5.3.3 费用重算弹窗（按创建时间）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63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-费用重算弹窗-按创建时间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20"/>
        </w:rPr>
        <w:t>图 5.3.3 — 创建时间 + 预览（系统单号 / 柜号 / 提单号 / 创建时间）；日期范围不超过 30 天。</w:t>
      </w:r>
    </w:p>
    <w:p>
      <w:pPr>
        <w:pStyle w:val="Heading3"/>
      </w:pPr>
      <w:r>
        <w:t>5.3.4 任务中心抽屉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任务中心抽屉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20"/>
        </w:rPr>
        <w:t>图 5.3.4 — 右侧抽屉仅近 24 小时；失败原因与结果文件展示。</w:t>
      </w:r>
    </w:p>
    <w:p>
      <w:pPr>
        <w:pStyle w:val="Heading3"/>
      </w:pPr>
      <w:r>
        <w:t>5.3.5 完整任务中心列表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完整任务中心列表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20"/>
        </w:rPr>
        <w:t>图 5.3.5 — 完整列表保留近 30 天；失败原因话术与失败单号结果文件；上方说明有效期与保留策略。</w:t>
      </w:r>
    </w:p>
    <w:p>
      <w:pPr>
        <w:pStyle w:val="Heading1"/>
      </w:pPr>
      <w:r>
        <w:t>6. 非功能性需求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可用性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异步任务提交后可离开当前页，进度不依赖原弹窗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可理解性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Toast 统一右下角；失败有可读失败原因；失败单号可下载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一致性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不做部分成功，避免状态语义复杂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存储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结果文件与任务记录按 §4.3.8 清理</w:t>
            </w:r>
          </w:p>
        </w:tc>
      </w:tr>
    </w:tbl>
    <w:p>
      <w:pPr>
        <w:pStyle w:val="Heading1"/>
      </w:pPr>
      <w:r>
        <w:t>7. 数据统计与埋点需求</w:t>
      </w:r>
    </w:p>
    <w:p>
      <w:pPr>
        <w:pStyle w:val="Heading2"/>
      </w:pPr>
      <w:r>
        <w:t>7.1 业务数据监控</w:t>
      </w:r>
    </w:p>
    <w:p>
      <w:pPr>
        <w:pStyle w:val="Heading2"/>
      </w:pPr>
      <w:r>
        <w:t>7.2 埋点需求清单</w:t>
      </w:r>
    </w:p>
    <w:p>
      <w:pPr>
        <w:pStyle w:val="Heading1"/>
      </w:pPr>
      <w:r>
        <w:t>8. 上线与运维计划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清理任务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上线后配置定时清理：结果文件超 24 小时、任务记录超 30 天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超时参数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正式环境「进行中超时」时长与业务约定后配置，勿沿用原型演示秒级超时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校验与重算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正式环境须保证「先校验、整批不生效」与文件中失败单号一致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20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20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20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20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A203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