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合并单元格简历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MERGED-TABLE-SENTINEL</w:t>
            </w:r>
          </w:p>
        </w:tc>
      </w:tr>
      <w:tr>
        <w:tc>
          <w:tcPr>
            <w:tcW w:type="dxa" w:w="2880"/>
          </w:tcPr>
          <w:p>
            <w:r>
              <w:t>年份</w:t>
            </w:r>
          </w:p>
        </w:tc>
        <w:tc>
          <w:tcPr>
            <w:tcW w:type="dxa" w:w="2880"/>
          </w:tcPr>
          <w:p>
            <w:r>
              <w:t>机构</w:t>
            </w:r>
          </w:p>
        </w:tc>
        <w:tc>
          <w:tcPr>
            <w:tcW w:type="dxa" w:w="2880"/>
          </w:tcPr>
          <w:p>
            <w:r>
              <w:t>成果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实验室</w:t>
            </w:r>
          </w:p>
        </w:tc>
        <w:tc>
          <w:tcPr>
            <w:tcW w:type="dxa" w:w="2880"/>
          </w:tcPr>
          <w:p>
            <w:r>
              <w:t>论文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学院</w:t>
            </w:r>
          </w:p>
        </w:tc>
        <w:tc>
          <w:tcPr>
            <w:tcW w:type="dxa" w:w="2880"/>
          </w:tcPr>
          <w:p>
            <w:r>
              <w:t>项目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