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结构化 DOCX 简历</w:t>
      </w:r>
    </w:p>
    <w:p>
      <w:r>
        <w:rPr>
          <w:b/>
        </w:rPr>
        <w:t>姓名：测试学生；</w:t>
      </w:r>
      <w:r>
        <w:rPr>
          <w:i/>
        </w:rPr>
        <w:t>研究方向：信息抽取与可靠人工智能。</w:t>
      </w:r>
      <w:r>
        <w:t>唯一标记 RICH-DOCX-SENTINEL。</w:t>
      </w:r>
    </w:p>
    <w:p>
      <w:r>
        <w:t>个人主页：</w:t>
      </w:r>
      <w:hyperlink r:id="rId9">
        <w:r>
          <w:rPr>
            <w:color w:val="0563C1"/>
            <w:u w:val="single"/>
          </w:rPr>
          <w:t>示例主页</w:t>
        </w:r>
      </w:hyperlink>
    </w:p>
    <w:p>
      <w:pPr>
        <w:pStyle w:val="Heading1"/>
      </w:pPr>
      <w:r>
        <w:t>项目经历</w:t>
      </w:r>
    </w:p>
    <w:p>
      <w:pPr>
        <w:pStyle w:val="ListBullet"/>
      </w:pPr>
      <w:r>
        <w:t>动态页面采集</w:t>
      </w:r>
    </w:p>
    <w:p>
      <w:pPr>
        <w:pStyle w:val="ListBullet"/>
      </w:pPr>
      <w:r>
        <w:t>导师字段归一化</w:t>
      </w:r>
    </w:p>
    <w:p>
      <w:pPr>
        <w:pStyle w:val="ListNumber"/>
      </w:pPr>
      <w:r>
        <w:t>第一项科研成果</w:t>
      </w:r>
    </w:p>
    <w:p>
      <w:pPr>
        <w:pStyle w:val="ListNumber"/>
      </w:pPr>
      <w:r>
        <w:t>第二项科研成果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机构</w:t>
            </w:r>
          </w:p>
        </w:tc>
        <w:tc>
          <w:tcPr>
            <w:tcW w:type="dxa" w:w="2880"/>
          </w:tcPr>
          <w:p>
            <w:r>
              <w:t>成果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示例实验室</w:t>
            </w:r>
          </w:p>
        </w:tc>
        <w:tc>
          <w:tcPr>
            <w:tcW w:type="dxa" w:w="2880"/>
          </w:tcPr>
          <w:p>
            <w:r>
              <w:t>准确率 95%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软件学院</w:t>
            </w:r>
          </w:p>
        </w:tc>
        <w:tc>
          <w:tcPr>
            <w:tcW w:type="dxa" w:w="2880"/>
          </w:tcPr>
          <w:p>
            <w:r>
              <w:t>分页采集</w:t>
            </w:r>
          </w:p>
        </w:tc>
      </w:tr>
    </w:tbl>
    <w:p>
      <w:r>
        <w:t>图片如下（图片文字不应作为普通文本层提取）：</w:t>
      </w:r>
    </w:p>
    <w:p>
      <w:r>
        <w:drawing>
          <wp:inline xmlns:a="http://schemas.openxmlformats.org/drawingml/2006/main" xmlns:pic="http://schemas.openxmlformats.org/drawingml/2006/picture">
            <wp:extent cx="4937760" cy="1645920"/>
            <wp:docPr id="1" name="Picture 1" descr="DOCX-IMAGE-ALT-SENTIN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resume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a path?q=&#27979;&#35797;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