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3873"/>
        <w:showingPlcHdr/>
        <w15:color w:val="DBDBDB"/>
        <w:docPartObj>
          <w:docPartGallery w:val="Table of Contents"/>
          <w:docPartUnique/>
        </w:docPartObj>
      </w:sdtPr>
      <w:sdtContent>
        <w:p w14:paraId="2D5E99B7">
          <w:r>
            <w:rPr>
              <w:rFonts w:hint="eastAsia" w:ascii="宋体" w:hAnsi="宋体" w:eastAsia="宋体" w:cstheme="minorBidi"/>
              <w:sz w:val="21"/>
              <w:szCs w:val="22"/>
              <w:lang w:val="en-US" w:eastAsia="zh-CN" w:bidi="ar-SA"/>
            </w:rPr>
            <w:t xml:space="preserve">     </w:t>
          </w:r>
        </w:p>
      </w:sdtContent>
    </w:sdt>
    <w:p w14:paraId="628BC677">
      <w:pPr>
        <w:spacing w:before="0" w:after="80" w:line="283" w:lineRule="auto"/>
        <w:jc w:val="left"/>
      </w:pPr>
      <w:r>
        <w:rPr>
          <w:rFonts w:ascii="Calibri" w:hAnsi="Calibri" w:eastAsia="微软雅黑"/>
          <w:b/>
          <w:color w:val="1F3A5F"/>
          <w:sz w:val="48"/>
        </w:rPr>
        <w:t>2026年1月肉鸽手游竞品分析</w:t>
      </w:r>
    </w:p>
    <w:p w14:paraId="7D05C589">
      <w:pPr>
        <w:spacing w:before="0" w:after="160" w:line="283" w:lineRule="auto"/>
        <w:jc w:val="left"/>
      </w:pPr>
      <w:r>
        <w:rPr>
          <w:rFonts w:ascii="Calibri" w:hAnsi="Calibri" w:eastAsia="微软雅黑"/>
          <w:b w:val="0"/>
          <w:color w:val="64748B"/>
          <w:sz w:val="23"/>
        </w:rPr>
        <w:t>市场态势 / 素材特征 / 短视频钩子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8060"/>
      </w:tblGrid>
      <w:tr w14:paraId="7B83C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25B8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18"/>
              </w:rPr>
              <w:t>项目</w:t>
            </w:r>
          </w:p>
        </w:tc>
        <w:tc>
          <w:tcPr>
            <w:tcW w:w="8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C0DB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18"/>
              </w:rPr>
              <w:t>说明</w:t>
            </w:r>
          </w:p>
        </w:tc>
      </w:tr>
      <w:tr w14:paraId="2AB1B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3505">
            <w:pPr>
              <w:spacing w:after="0" w:line="252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1E293B"/>
                <w:sz w:val="18"/>
                <w:lang w:val="en-US" w:eastAsia="zh-CN"/>
              </w:rPr>
              <w:t>主要竞品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64CC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8"/>
              </w:rPr>
              <w:t>我的勇者、失落城堡、英勇之地、提灯与地下城</w:t>
            </w:r>
          </w:p>
        </w:tc>
      </w:tr>
      <w:tr w14:paraId="1E92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9CDF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8"/>
              </w:rPr>
              <w:t>时间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36CA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8"/>
              </w:rPr>
              <w:t>2026.01.01-01.31</w:t>
            </w:r>
          </w:p>
        </w:tc>
      </w:tr>
      <w:tr w14:paraId="725E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8093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8"/>
              </w:rPr>
              <w:t>数据口径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B141">
            <w:pPr>
              <w:spacing w:after="0" w:line="252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color w:val="1E293B"/>
                <w:sz w:val="18"/>
              </w:rPr>
              <w:t>公开版本动作、官方素材与公开播放量；</w:t>
            </w:r>
            <w:r>
              <w:rPr>
                <w:rFonts w:hint="eastAsia"/>
                <w:b w:val="0"/>
                <w:color w:val="1E293B"/>
                <w:sz w:val="18"/>
                <w:lang w:val="en-US" w:eastAsia="zh-CN"/>
              </w:rPr>
              <w:t>数据和内容已脱敏处理</w:t>
            </w:r>
          </w:p>
        </w:tc>
      </w:tr>
    </w:tbl>
    <w:p w14:paraId="56C341D7">
      <w:pPr>
        <w:bidi w:val="0"/>
      </w:pPr>
      <w:bookmarkStart w:id="0" w:name="_Toc6983"/>
    </w:p>
    <w:p w14:paraId="30E867BB">
      <w:pPr>
        <w:keepNext/>
        <w:spacing w:before="280" w:after="120"/>
        <w:outlineLvl w:val="0"/>
      </w:pPr>
      <w:r>
        <w:rPr>
          <w:rFonts w:ascii="Calibri" w:hAnsi="Calibri" w:eastAsia="微软雅黑"/>
          <w:b/>
          <w:color w:val="2E74B5"/>
          <w:sz w:val="32"/>
        </w:rPr>
        <w:t>第一部分 市场与竞品态势</w:t>
      </w:r>
      <w:bookmarkEnd w:id="0"/>
    </w:p>
    <w:p w14:paraId="3C1E27B9">
      <w:pPr>
        <w:spacing w:before="0" w:after="100" w:line="283" w:lineRule="auto"/>
        <w:jc w:val="left"/>
      </w:pPr>
      <w:r>
        <w:rPr>
          <w:rFonts w:ascii="Calibri" w:hAnsi="Calibri" w:eastAsia="微软雅黑"/>
          <w:b w:val="0"/>
          <w:color w:val="1E293B"/>
          <w:sz w:val="21"/>
        </w:rPr>
        <w:t>1月共32款手游定档，但公开信息中未见头部肉鸽手游集中首发；《梦境护卫队》1月30日公测，是少数新的肉鸽相关产品。PC端《贪婪大地》1月13日上线、《饥饿怪物》1月19日上线、《球比伦战记》1月26日更新。</w:t>
      </w:r>
      <w:r>
        <w:rPr>
          <w:rFonts w:ascii="Calibri" w:hAnsi="Calibri" w:eastAsia="微软雅黑"/>
          <w:b/>
          <w:bCs/>
          <w:color w:val="1E293B"/>
          <w:sz w:val="21"/>
        </w:rPr>
        <w:t>竞争来自存量版本与素材，新品冲击有限</w:t>
      </w:r>
      <w:r>
        <w:rPr>
          <w:rFonts w:ascii="Calibri" w:hAnsi="Calibri" w:eastAsia="微软雅黑"/>
          <w:b w:val="0"/>
          <w:color w:val="1E293B"/>
          <w:sz w:val="21"/>
        </w:rPr>
        <w:t>。</w:t>
      </w:r>
    </w:p>
    <w:p w14:paraId="4DDC316F">
      <w:pPr>
        <w:spacing w:before="0" w:after="100" w:line="283" w:lineRule="auto"/>
        <w:jc w:val="left"/>
      </w:pPr>
      <w:r>
        <w:rPr>
          <w:rFonts w:ascii="Calibri" w:hAnsi="Calibri" w:eastAsia="微软雅黑"/>
          <w:b w:val="0"/>
          <w:color w:val="1E293B"/>
          <w:sz w:val="21"/>
        </w:rPr>
        <w:t>买量端，DataEye口径TOP100投放素材总量环比上涨5.68%，但头部仍由非肉鸽产品占据。肉鸽产品抢同一批流量时，</w:t>
      </w:r>
      <w:r>
        <w:rPr>
          <w:rFonts w:ascii="Calibri" w:hAnsi="Calibri" w:eastAsia="微软雅黑"/>
          <w:b/>
          <w:bCs/>
          <w:color w:val="1E293B"/>
          <w:sz w:val="21"/>
        </w:rPr>
        <w:t>素材更需要快速给角色、收益或爆装结果</w:t>
      </w:r>
      <w:r>
        <w:rPr>
          <w:rFonts w:ascii="Calibri" w:hAnsi="Calibri" w:eastAsia="微软雅黑"/>
          <w:b w:val="0"/>
          <w:color w:val="1E293B"/>
          <w:sz w:val="21"/>
        </w:rPr>
        <w:t>。</w:t>
      </w:r>
      <w:r>
        <w:br w:type="page"/>
      </w:r>
    </w:p>
    <w:p w14:paraId="06C97F7F">
      <w:pPr>
        <w:pStyle w:val="4"/>
        <w:bidi w:val="0"/>
        <w:rPr>
          <w:rFonts w:hint="default" w:eastAsia="宋体"/>
          <w:lang w:val="en-US" w:eastAsia="zh-CN"/>
        </w:rPr>
      </w:pPr>
      <w:bookmarkStart w:id="1" w:name="_Toc28943"/>
      <w:r>
        <w:t>主要竞品：更新节奏</w:t>
      </w:r>
      <w:bookmarkEnd w:id="1"/>
      <w:r>
        <w:rPr>
          <w:rFonts w:hint="eastAsia" w:eastAsia="宋体"/>
          <w:lang w:val="en-US" w:eastAsia="zh-CN"/>
        </w:rPr>
        <w:t>与素材特征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3100"/>
        <w:gridCol w:w="3400"/>
        <w:gridCol w:w="1560"/>
      </w:tblGrid>
      <w:tr w14:paraId="0E11F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ED16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18"/>
              </w:rPr>
              <w:t>竞品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CBFA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18"/>
              </w:rPr>
              <w:t>1月版更/运营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28F0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18"/>
              </w:rPr>
              <w:t>1月素材特征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FB1D">
            <w:pPr>
              <w:spacing w:after="0" w:line="252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1F3A5F"/>
                <w:sz w:val="18"/>
                <w:lang w:val="en-US" w:eastAsia="zh-CN"/>
              </w:rPr>
              <w:t>分析</w:t>
            </w:r>
          </w:p>
        </w:tc>
      </w:tr>
      <w:tr w14:paraId="593C5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3B77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我的勇者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667F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1/6、1/16、1/21维护；1/28-31春节预热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32E5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Cosplay、版本PV、BD展示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3078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角色短视频是主要声量来源</w:t>
            </w:r>
          </w:p>
        </w:tc>
      </w:tr>
      <w:tr w14:paraId="6E582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8C67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英勇之地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1FB8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1/8、1/15、1/22、1/29周更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8E2F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版本海报、皮肤、玩法、福利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42ED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周更稳定，但缺少强记忆角色素材</w:t>
            </w:r>
          </w:p>
        </w:tc>
      </w:tr>
      <w:tr w14:paraId="6F0FE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2CDF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提灯与地下城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DBF8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1/7、1/13、1/21、1/28更新；1/29新宠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7B19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新服、返还优化、神话宠物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DD230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新宠物是最集中记忆点</w:t>
            </w:r>
          </w:p>
        </w:tc>
      </w:tr>
      <w:tr w14:paraId="4CAD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DB26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失落城堡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ABDA6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1/7寻宝返场、1/29春节预告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9D27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返场、限定、节日节点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26BD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低频事件型运营，素材量最少</w:t>
            </w:r>
          </w:p>
        </w:tc>
      </w:tr>
    </w:tbl>
    <w:p w14:paraId="69B95755">
      <w:pPr>
        <w:spacing w:before="40" w:after="40"/>
        <w:jc w:val="center"/>
      </w:pPr>
    </w:p>
    <w:p w14:paraId="7FAE1537">
      <w:pPr>
        <w:spacing w:before="0" w:after="100" w:line="283" w:lineRule="auto"/>
        <w:jc w:val="left"/>
      </w:pPr>
      <w:r>
        <w:rPr>
          <w:rFonts w:ascii="Calibri" w:hAnsi="Calibri" w:eastAsia="微软雅黑"/>
          <w:b/>
          <w:color w:val="A33A3A"/>
          <w:sz w:val="21"/>
        </w:rPr>
        <w:t>核心洞察：高频更新只能维持存在感，高声量来自角色、宠物和明确收益。四款竞品中，我的勇者短视频与提灯的新宠内容最容易形成记忆点。</w:t>
      </w:r>
    </w:p>
    <w:p w14:paraId="0920B425">
      <w:r>
        <w:br w:type="page"/>
      </w:r>
    </w:p>
    <w:p w14:paraId="3B3C4233">
      <w:pPr>
        <w:keepNext/>
        <w:spacing w:before="280" w:after="120"/>
        <w:outlineLvl w:val="0"/>
        <w:rPr>
          <w:rFonts w:hint="eastAsia" w:eastAsia="微软雅黑"/>
          <w:lang w:eastAsia="zh-CN"/>
        </w:rPr>
      </w:pPr>
      <w:bookmarkStart w:id="2" w:name="_Toc20191"/>
      <w:r>
        <w:rPr>
          <w:rFonts w:ascii="Calibri" w:hAnsi="Calibri" w:eastAsia="微软雅黑"/>
          <w:b/>
          <w:color w:val="2E74B5"/>
          <w:sz w:val="32"/>
        </w:rPr>
        <w:t>第二部分 竞品素材</w:t>
      </w:r>
      <w:bookmarkEnd w:id="2"/>
      <w:r>
        <w:rPr>
          <w:rFonts w:hint="eastAsia"/>
          <w:b/>
          <w:color w:val="2E74B5"/>
          <w:sz w:val="32"/>
          <w:lang w:val="en-US" w:eastAsia="zh-CN"/>
        </w:rPr>
        <w:t>参考</w:t>
      </w:r>
    </w:p>
    <w:p w14:paraId="38CC045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1.竞品短视频</w:t>
      </w:r>
    </w:p>
    <w:p w14:paraId="12A19361">
      <w:pPr>
        <w:rPr>
          <w:rFonts w:hint="eastAsia"/>
          <w:lang w:val="en-US" w:eastAsia="zh-CN"/>
        </w:rPr>
      </w:pPr>
    </w:p>
    <w:p w14:paraId="43B8E1A4">
      <w:pPr>
        <w:spacing w:before="0" w:after="100" w:line="283" w:lineRule="auto"/>
        <w:jc w:val="left"/>
      </w:pPr>
      <w:r>
        <w:rPr>
          <w:rFonts w:ascii="Calibri" w:hAnsi="Calibri" w:eastAsia="微软雅黑"/>
          <w:b/>
          <w:color w:val="A33A3A"/>
          <w:sz w:val="21"/>
        </w:rPr>
        <w:t>方向洞察：竞品短视频不先解释玩法，而是先给角色、版本结果或赛事场景；我的勇者用连续角色内容制造记忆点，英勇之地用长赛事承接核心玩家。</w:t>
      </w:r>
    </w:p>
    <w:p w14:paraId="7A32EDD0">
      <w:pPr>
        <w:spacing w:before="0" w:after="100" w:line="283" w:lineRule="auto"/>
        <w:jc w:val="left"/>
        <w:rPr>
          <w:rFonts w:hint="default"/>
          <w:b w:val="0"/>
          <w:color w:val="1E293B"/>
          <w:sz w:val="21"/>
          <w:lang w:val="en-US" w:eastAsia="zh-CN"/>
        </w:rPr>
      </w:pPr>
    </w:p>
    <w:p w14:paraId="5B023AF2">
      <w:pPr>
        <w:spacing w:before="40" w:after="40"/>
        <w:jc w:val="center"/>
      </w:pPr>
      <w:r>
        <w:drawing>
          <wp:inline distT="0" distB="0" distL="114300" distR="114300">
            <wp:extent cx="5852160" cy="4330700"/>
            <wp:effectExtent l="0" t="0" r="0" b="0"/>
            <wp:docPr id="3" name="Picture 3" descr="竞品一月短视频素材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竞品一月短视频素材板"/>
                    <pic:cNvPicPr>
                      <a:picLocks noChangeAspect="1"/>
                    </pic:cNvPicPr>
                  </pic:nvPicPr>
                  <pic:blipFill>
                    <a:blip r:embed="rId8"/>
                    <a:srcRect t="655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3F2B">
      <w:pPr>
        <w:spacing w:before="0" w:after="40" w:line="283" w:lineRule="auto"/>
        <w:jc w:val="left"/>
      </w:pPr>
      <w:r>
        <w:rPr>
          <w:rFonts w:ascii="Calibri" w:hAnsi="Calibri" w:eastAsia="微软雅黑"/>
          <w:b/>
          <w:color w:val="1F3A5F"/>
          <w:sz w:val="18"/>
        </w:rPr>
        <w:t>参考视频：</w:t>
      </w:r>
      <w:r>
        <w:fldChar w:fldCharType="begin"/>
      </w:r>
      <w:r>
        <w:instrText xml:space="preserve"> HYPERLINK "https://www.bilibili.com/video/BV1EJz9B2Efd/" \h </w:instrText>
      </w:r>
      <w:r>
        <w:fldChar w:fldCharType="separate"/>
      </w:r>
      <w:r>
        <w:rPr>
          <w:color w:val="2E74B5"/>
          <w:u w:val="single"/>
        </w:rPr>
        <w:t>我的勇者Cosplay</w:t>
      </w:r>
      <w:r>
        <w:rPr>
          <w:color w:val="2E74B5"/>
          <w:u w:val="single"/>
        </w:rPr>
        <w:fldChar w:fldCharType="end"/>
      </w:r>
      <w:r>
        <w:t xml:space="preserve">    </w:t>
      </w:r>
      <w:r>
        <w:fldChar w:fldCharType="begin"/>
      </w:r>
      <w:r>
        <w:instrText xml:space="preserve"> HYPERLINK "https://www.bilibili.com/video/BV1mHkTBzEJT/" \h </w:instrText>
      </w:r>
      <w:r>
        <w:fldChar w:fldCharType="separate"/>
      </w:r>
      <w:r>
        <w:rPr>
          <w:color w:val="2E74B5"/>
          <w:u w:val="single"/>
        </w:rPr>
        <w:t>像素三国PV</w:t>
      </w:r>
      <w:r>
        <w:rPr>
          <w:color w:val="2E74B5"/>
          <w:u w:val="single"/>
        </w:rPr>
        <w:fldChar w:fldCharType="end"/>
      </w:r>
      <w:r>
        <w:t xml:space="preserve">    </w:t>
      </w:r>
      <w:r>
        <w:fldChar w:fldCharType="begin"/>
      </w:r>
      <w:r>
        <w:instrText xml:space="preserve"> HYPERLINK "https://www.bilibili.com/video/BV1DmzNBAEmc/" \h </w:instrText>
      </w:r>
      <w:r>
        <w:fldChar w:fldCharType="separate"/>
      </w:r>
      <w:r>
        <w:rPr>
          <w:color w:val="2E74B5"/>
          <w:u w:val="single"/>
        </w:rPr>
        <w:t>五职BD</w:t>
      </w:r>
      <w:r>
        <w:rPr>
          <w:color w:val="2E74B5"/>
          <w:u w:val="single"/>
        </w:rPr>
        <w:fldChar w:fldCharType="end"/>
      </w:r>
      <w:r>
        <w:t xml:space="preserve">    </w:t>
      </w:r>
      <w:r>
        <w:fldChar w:fldCharType="begin"/>
      </w:r>
      <w:r>
        <w:instrText xml:space="preserve"> HYPERLINK "https://www.bilibili.com/video/BV1DkvQBEEj5/" \h </w:instrText>
      </w:r>
      <w:r>
        <w:fldChar w:fldCharType="separate"/>
      </w:r>
      <w:r>
        <w:rPr>
          <w:color w:val="2E74B5"/>
          <w:u w:val="single"/>
        </w:rPr>
        <w:t>英勇之地S1赛事</w:t>
      </w:r>
      <w:r>
        <w:rPr>
          <w:color w:val="2E74B5"/>
          <w:u w:val="single"/>
        </w:rPr>
        <w:fldChar w:fldCharType="end"/>
      </w:r>
    </w:p>
    <w:p w14:paraId="624C654A">
      <w:r>
        <w:br w:type="page"/>
      </w:r>
    </w:p>
    <w:p w14:paraId="290FFAF8">
      <w:pPr>
        <w:pStyle w:val="4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短视频延伸参考</w:t>
      </w:r>
    </w:p>
    <w:p w14:paraId="13AF733E">
      <w:pPr>
        <w:numPr>
          <w:numId w:val="0"/>
        </w:numPr>
        <w:spacing w:after="100" w:line="283" w:lineRule="auto"/>
        <w:rPr>
          <w:rFonts w:hint="default"/>
          <w:lang w:val="en-US" w:eastAsia="zh-CN"/>
        </w:rPr>
      </w:pPr>
    </w:p>
    <w:p w14:paraId="29BB1880">
      <w:pPr>
        <w:spacing w:before="0" w:after="100" w:line="283" w:lineRule="auto"/>
        <w:jc w:val="left"/>
      </w:pPr>
      <w:r>
        <w:rPr>
          <w:rFonts w:ascii="Calibri" w:hAnsi="Calibri" w:eastAsia="微软雅黑"/>
          <w:b/>
          <w:color w:val="A33A3A"/>
          <w:sz w:val="21"/>
        </w:rPr>
        <w:t>方向洞察：能快速传播的短视频，通常先给结果或损失，再补玩法说明。角色、爆装、宠物和福利比长版世界观更容易被看完。</w:t>
      </w:r>
    </w:p>
    <w:p w14:paraId="7C75DF45">
      <w:pPr>
        <w:numPr>
          <w:numId w:val="0"/>
        </w:numPr>
        <w:spacing w:after="100" w:line="283" w:lineRule="auto"/>
        <w:rPr>
          <w:rFonts w:hint="default"/>
          <w:lang w:val="en-US" w:eastAsia="zh-CN"/>
        </w:rPr>
      </w:pPr>
    </w:p>
    <w:p w14:paraId="3E8E6F1A">
      <w:pPr>
        <w:spacing w:before="40" w:after="40"/>
        <w:jc w:val="center"/>
      </w:pPr>
      <w:r>
        <w:drawing>
          <wp:inline distT="0" distB="0" distL="114300" distR="114300">
            <wp:extent cx="5852160" cy="4349115"/>
            <wp:effectExtent l="0" t="0" r="0" b="0"/>
            <wp:docPr id="4" name="Picture 4" descr="短视频钩子方向参考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短视频钩子方向参考板"/>
                    <pic:cNvPicPr>
                      <a:picLocks noChangeAspect="1"/>
                    </pic:cNvPicPr>
                  </pic:nvPicPr>
                  <pic:blipFill>
                    <a:blip r:embed="rId9"/>
                    <a:srcRect t="615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C9ED">
      <w:pPr>
        <w:spacing w:before="0" w:after="40" w:line="283" w:lineRule="auto"/>
        <w:jc w:val="left"/>
      </w:pPr>
      <w:r>
        <w:rPr>
          <w:rFonts w:ascii="Calibri" w:hAnsi="Calibri" w:eastAsia="微软雅黑"/>
          <w:b/>
          <w:color w:val="1F3A5F"/>
          <w:sz w:val="18"/>
        </w:rPr>
        <w:t>延伸参考：</w:t>
      </w:r>
      <w:r>
        <w:fldChar w:fldCharType="begin"/>
      </w:r>
      <w:r>
        <w:instrText xml:space="preserve"> HYPERLINK "https://www.bilibili.com/video/BV1TVzqB2ECi/" \h </w:instrText>
      </w:r>
      <w:r>
        <w:fldChar w:fldCharType="separate"/>
      </w:r>
      <w:r>
        <w:rPr>
          <w:color w:val="2E74B5"/>
          <w:u w:val="single"/>
        </w:rPr>
        <w:t>爆装/搜集</w:t>
      </w:r>
      <w:r>
        <w:rPr>
          <w:color w:val="2E74B5"/>
          <w:u w:val="single"/>
        </w:rPr>
        <w:fldChar w:fldCharType="end"/>
      </w:r>
      <w:r>
        <w:t xml:space="preserve">    </w:t>
      </w:r>
      <w:r>
        <w:fldChar w:fldCharType="begin"/>
      </w:r>
      <w:r>
        <w:instrText xml:space="preserve"> HYPERLINK "https://www.bilibili.com/video/BV1gjuB6EEv5/" \h </w:instrText>
      </w:r>
      <w:r>
        <w:fldChar w:fldCharType="separate"/>
      </w:r>
      <w:r>
        <w:rPr>
          <w:color w:val="2E74B5"/>
          <w:u w:val="single"/>
        </w:rPr>
        <w:t>死法/翻车</w:t>
      </w:r>
      <w:r>
        <w:rPr>
          <w:color w:val="2E74B5"/>
          <w:u w:val="single"/>
        </w:rPr>
        <w:fldChar w:fldCharType="end"/>
      </w:r>
      <w:r>
        <w:t xml:space="preserve">    </w:t>
      </w:r>
      <w:r>
        <w:fldChar w:fldCharType="begin"/>
      </w:r>
      <w:r>
        <w:instrText xml:space="preserve"> HYPERLINK "https://www.bilibili.com/video/BV1RA411m7Xs/" \h </w:instrText>
      </w:r>
      <w:r>
        <w:fldChar w:fldCharType="separate"/>
      </w:r>
      <w:r>
        <w:rPr>
          <w:color w:val="2E74B5"/>
          <w:u w:val="single"/>
        </w:rPr>
        <w:t>新手避坑</w:t>
      </w:r>
      <w:r>
        <w:rPr>
          <w:color w:val="2E74B5"/>
          <w:u w:val="single"/>
        </w:rPr>
        <w:fldChar w:fldCharType="end"/>
      </w:r>
      <w:r>
        <w:t xml:space="preserve">    </w:t>
      </w:r>
      <w:r>
        <w:fldChar w:fldCharType="begin"/>
      </w:r>
      <w:r>
        <w:instrText xml:space="preserve"> HYPERLINK "https://www.bilibili.com/video/BV1CnYx68EgJ/" \h </w:instrText>
      </w:r>
      <w:r>
        <w:fldChar w:fldCharType="separate"/>
      </w:r>
      <w:r>
        <w:rPr>
          <w:color w:val="2E74B5"/>
          <w:u w:val="single"/>
        </w:rPr>
        <w:t>开服福利</w:t>
      </w:r>
      <w:r>
        <w:rPr>
          <w:color w:val="2E74B5"/>
          <w:u w:val="single"/>
        </w:rPr>
        <w:fldChar w:fldCharType="end"/>
      </w:r>
    </w:p>
    <w:p w14:paraId="2B43EBE7">
      <w:r>
        <w:br w:type="page"/>
      </w:r>
    </w:p>
    <w:p w14:paraId="110B89E8">
      <w:pPr>
        <w:pStyle w:val="4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竞品平面</w:t>
      </w:r>
    </w:p>
    <w:p w14:paraId="7370CAF7">
      <w:pPr>
        <w:rPr>
          <w:rFonts w:hint="eastAsia"/>
          <w:lang w:val="en-US" w:eastAsia="zh-CN"/>
        </w:rPr>
      </w:pPr>
    </w:p>
    <w:p w14:paraId="3FD85E5D">
      <w:pPr>
        <w:spacing w:before="0" w:after="100" w:line="283" w:lineRule="auto"/>
        <w:jc w:val="left"/>
      </w:pPr>
      <w:r>
        <w:rPr>
          <w:rFonts w:ascii="Calibri" w:hAnsi="Calibri" w:eastAsia="微软雅黑"/>
          <w:b/>
          <w:color w:val="A33A3A"/>
          <w:sz w:val="21"/>
        </w:rPr>
        <w:t>方向洞察：平面素材的作用是快速识别，角色立绘、福利数值、版本节点和宠物是主要抓手；它负责承接短视频兴趣，不承担复杂玩法解释。</w:t>
      </w:r>
    </w:p>
    <w:p w14:paraId="4A1F7AB3">
      <w:pPr>
        <w:numPr>
          <w:numId w:val="0"/>
        </w:numPr>
        <w:spacing w:after="100" w:line="283" w:lineRule="auto"/>
        <w:rPr>
          <w:rFonts w:hint="default"/>
          <w:lang w:val="en-US" w:eastAsia="zh-CN"/>
        </w:rPr>
      </w:pPr>
    </w:p>
    <w:p w14:paraId="5F41B16B">
      <w:pPr>
        <w:spacing w:before="40" w:after="40"/>
        <w:jc w:val="center"/>
      </w:pPr>
      <w:r>
        <w:drawing>
          <wp:inline distT="0" distB="0" distL="114300" distR="114300">
            <wp:extent cx="5852160" cy="4324350"/>
            <wp:effectExtent l="0" t="0" r="0" b="0"/>
            <wp:docPr id="5" name="Picture 5" descr="平面素材分类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平面素材分类板"/>
                    <pic:cNvPicPr>
                      <a:picLocks noChangeAspect="1"/>
                    </pic:cNvPicPr>
                  </pic:nvPicPr>
                  <pic:blipFill>
                    <a:blip r:embed="rId10"/>
                    <a:srcRect t="668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873F">
      <w:r>
        <w:br w:type="page"/>
      </w:r>
    </w:p>
    <w:p w14:paraId="34367368">
      <w:pPr>
        <w:keepNext/>
        <w:spacing w:before="280" w:after="120"/>
        <w:outlineLvl w:val="0"/>
      </w:pPr>
      <w:bookmarkStart w:id="3" w:name="_Toc28676"/>
      <w:r>
        <w:rPr>
          <w:rFonts w:ascii="Calibri" w:hAnsi="Calibri" w:eastAsia="微软雅黑"/>
          <w:b/>
          <w:color w:val="2E74B5"/>
          <w:sz w:val="32"/>
        </w:rPr>
        <w:t>第三部分 短视频引流钩子建议</w:t>
      </w:r>
      <w:bookmarkEnd w:id="3"/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100"/>
        <w:gridCol w:w="2700"/>
        <w:gridCol w:w="3160"/>
      </w:tblGrid>
      <w:tr w14:paraId="013A8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A473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18"/>
              </w:rPr>
              <w:t>钩子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3B72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18"/>
              </w:rPr>
              <w:t>参考视频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DA88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18"/>
              </w:rPr>
              <w:t>推荐开场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2139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18"/>
              </w:rPr>
              <w:t>为什么有效</w:t>
            </w:r>
          </w:p>
        </w:tc>
      </w:tr>
      <w:tr w14:paraId="53838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6843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角色反差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A9DE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大小乔Cosplay</w:t>
            </w:r>
            <w:r>
              <w:fldChar w:fldCharType="begin"/>
            </w:r>
            <w:r>
              <w:instrText xml:space="preserve"> HYPERLINK "https://www.bilibili.com/video/BV1EJz9B2Efd/"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打开视频</w:t>
            </w:r>
            <w:r>
              <w:rPr>
                <w:color w:val="2E74B5"/>
                <w:u w:val="single"/>
              </w:rPr>
              <w:fldChar w:fldCharType="end"/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F1A79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“别偷看了，进来和____一起洗”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0FB5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角色和情绪在前3秒完成识别</w:t>
            </w:r>
          </w:p>
        </w:tc>
      </w:tr>
      <w:tr w14:paraId="5E4F2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D7A8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爆装瞬间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1596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全藏品攻略</w:t>
            </w:r>
            <w:r>
              <w:fldChar w:fldCharType="begin"/>
            </w:r>
            <w:r>
              <w:instrText xml:space="preserve"> HYPERLINK "https://www.bilibili.com/video/BV1TVzqB2ECi/"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打开视频</w:t>
            </w:r>
            <w:r>
              <w:rPr>
                <w:color w:val="2E74B5"/>
                <w:u w:val="single"/>
              </w:rPr>
              <w:fldChar w:fldCharType="end"/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50BC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“开局10秒，先爆满一背包金装”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381C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利益点直观，适合随机掉落玩法</w:t>
            </w:r>
          </w:p>
        </w:tc>
      </w:tr>
      <w:tr w14:paraId="7D5B4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0794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构筑转化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67D4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五职BD展示</w:t>
            </w:r>
            <w:r>
              <w:fldChar w:fldCharType="begin"/>
            </w:r>
            <w:r>
              <w:instrText xml:space="preserve"> HYPERLINK "https://www.bilibili.com/video/BV1DmzNBAEmc/"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打开视频</w:t>
            </w:r>
            <w:r>
              <w:rPr>
                <w:color w:val="2E74B5"/>
                <w:u w:val="single"/>
              </w:rPr>
              <w:fldChar w:fldCharType="end"/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D269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“一件装备，让这个流派伤害翻倍”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37BE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把复杂BD压缩成结果对比</w:t>
            </w:r>
          </w:p>
        </w:tc>
      </w:tr>
      <w:tr w14:paraId="0E908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49C3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死法/翻车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1FF6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以撒离谱死法</w:t>
            </w:r>
            <w:r>
              <w:fldChar w:fldCharType="begin"/>
            </w:r>
            <w:r>
              <w:instrText xml:space="preserve"> HYPERLINK "https://www.bilibili.com/video/BV1gjuB6EEv5/"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打开视频</w:t>
            </w:r>
            <w:r>
              <w:rPr>
                <w:color w:val="2E74B5"/>
                <w:u w:val="single"/>
              </w:rPr>
              <w:fldChar w:fldCharType="end"/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3306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“同一个Boss，三种离谱死法”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8453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失败也提供信息，适合直播切片</w:t>
            </w:r>
          </w:p>
        </w:tc>
      </w:tr>
      <w:tr w14:paraId="0A601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82FC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新手避坑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F24F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入坑避坑点</w:t>
            </w:r>
            <w:r>
              <w:fldChar w:fldCharType="begin"/>
            </w:r>
            <w:r>
              <w:instrText xml:space="preserve"> HYPERLINK "https://www.bilibili.com/video/BV1RA411m7Xs/"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打开视频</w:t>
            </w:r>
            <w:r>
              <w:rPr>
                <w:color w:val="2E74B5"/>
                <w:u w:val="single"/>
              </w:rPr>
              <w:fldChar w:fldCharType="end"/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6159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“先别抽，S1这3个坑千万别踩”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FB49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损失厌恶比正向教学更容易停留</w:t>
            </w:r>
          </w:p>
        </w:tc>
      </w:tr>
      <w:tr w14:paraId="3199C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55DA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版本福利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6F8C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开服福利盘点</w:t>
            </w:r>
            <w:r>
              <w:fldChar w:fldCharType="begin"/>
            </w:r>
            <w:r>
              <w:instrText xml:space="preserve"> HYPERLINK "https://www.bilibili.com/video/BV1CnYx68EgJ/"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打开视频</w:t>
            </w:r>
            <w:r>
              <w:rPr>
                <w:color w:val="2E74B5"/>
                <w:u w:val="single"/>
              </w:rPr>
              <w:fldChar w:fldCharType="end"/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D9D5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“上线先领完30抽，再决定玩不玩”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07B7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先给收益，再降低试玩门槛</w:t>
            </w:r>
          </w:p>
        </w:tc>
      </w:tr>
      <w:tr w14:paraId="1DCC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65BD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宠物首曝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E385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新宠物首曝</w:t>
            </w:r>
            <w:r>
              <w:fldChar w:fldCharType="begin"/>
            </w:r>
            <w:r>
              <w:instrText xml:space="preserve"> HYPERLINK "https://www.bilibili.com/video/BV1RjeH66E1s/"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打开视频</w:t>
            </w:r>
            <w:r>
              <w:rPr>
                <w:color w:val="2E74B5"/>
                <w:u w:val="single"/>
              </w:rPr>
              <w:fldChar w:fldCharType="end"/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918C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“新宠物第一次出场，这招直接团灭”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DD24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新单位+技能结果，适合版本前预热</w:t>
            </w:r>
          </w:p>
        </w:tc>
      </w:tr>
      <w:tr w14:paraId="5F55C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576A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老手对比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BE2E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新玩家VS老玩家</w:t>
            </w:r>
            <w:r>
              <w:fldChar w:fldCharType="begin"/>
            </w:r>
            <w:r>
              <w:instrText xml:space="preserve"> HYPERLINK "https://www.bilibili.com/video/BV1N7eF6hECj/"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打开视频</w:t>
            </w:r>
            <w:r>
              <w:rPr>
                <w:color w:val="2E74B5"/>
                <w:u w:val="single"/>
              </w:rPr>
              <w:fldChar w:fldCharType="end"/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DA7F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“同一天入坑，为什么他第3天就满装”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BA63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E293B"/>
                <w:sz w:val="17"/>
              </w:rPr>
              <w:t>用对比制造进度差和追赶欲</w:t>
            </w:r>
          </w:p>
        </w:tc>
      </w:tr>
    </w:tbl>
    <w:p w14:paraId="24411E37">
      <w:pPr>
        <w:spacing w:before="0" w:after="100" w:line="283" w:lineRule="auto"/>
        <w:jc w:val="left"/>
      </w:pPr>
      <w:r>
        <w:rPr>
          <w:rFonts w:ascii="Calibri" w:hAnsi="Calibri" w:eastAsia="微软雅黑"/>
          <w:b/>
          <w:color w:val="A33A3A"/>
          <w:sz w:val="19"/>
        </w:rPr>
        <w:t>使用原则：一条素材只承诺一个结果；前3秒给角色、掉落或损失；中段用实机结果证明；结尾再接礼包、预约或直播。</w:t>
      </w:r>
    </w:p>
    <w:p w14:paraId="723A1741">
      <w:r>
        <w:br w:type="page"/>
      </w:r>
    </w:p>
    <w:p w14:paraId="162DA65E">
      <w:pPr>
        <w:keepNext/>
        <w:spacing w:before="280" w:after="120"/>
        <w:outlineLvl w:val="0"/>
      </w:pPr>
      <w:bookmarkStart w:id="4" w:name="_Toc7396"/>
      <w:r>
        <w:rPr>
          <w:rFonts w:ascii="Calibri" w:hAnsi="Calibri" w:eastAsia="微软雅黑"/>
          <w:b/>
          <w:color w:val="2E74B5"/>
          <w:sz w:val="32"/>
        </w:rPr>
        <w:t>方向洞察总结</w:t>
      </w:r>
      <w:bookmarkEnd w:id="4"/>
    </w:p>
    <w:p w14:paraId="6AA9C9F6">
      <w:pPr>
        <w:spacing w:before="0" w:after="100" w:line="283" w:lineRule="auto"/>
        <w:jc w:val="left"/>
      </w:pPr>
      <w:r>
        <w:rPr>
          <w:rFonts w:ascii="Calibri" w:hAnsi="Calibri" w:eastAsia="微软雅黑"/>
          <w:b w:val="0"/>
          <w:color w:val="1E293B"/>
          <w:sz w:val="21"/>
        </w:rPr>
        <w:t>1. 短视频方向：角色反差、宠物首曝、爆装结果和具体福利，是最容易在前3秒建立兴趣的四类内容。</w:t>
      </w:r>
    </w:p>
    <w:p w14:paraId="7FEECD35">
      <w:pPr>
        <w:spacing w:before="0" w:after="100" w:line="283" w:lineRule="auto"/>
        <w:jc w:val="left"/>
      </w:pPr>
      <w:r>
        <w:rPr>
          <w:rFonts w:ascii="Calibri" w:hAnsi="Calibri" w:eastAsia="微软雅黑"/>
          <w:b w:val="0"/>
          <w:color w:val="1E293B"/>
          <w:sz w:val="21"/>
        </w:rPr>
        <w:t>2. 短视频结构：先给结果或损失，再用实机演示补充可信度，最后承接礼包、预约或直播入口。</w:t>
      </w:r>
    </w:p>
    <w:p w14:paraId="221B3748">
      <w:pPr>
        <w:spacing w:before="0" w:after="100" w:line="283" w:lineRule="auto"/>
        <w:jc w:val="left"/>
        <w:rPr>
          <w:rFonts w:ascii="Calibri" w:hAnsi="Calibri" w:eastAsia="微软雅黑"/>
          <w:b w:val="0"/>
          <w:color w:val="1E293B"/>
          <w:sz w:val="21"/>
        </w:rPr>
      </w:pPr>
      <w:r>
        <w:rPr>
          <w:rFonts w:ascii="Calibri" w:hAnsi="Calibri" w:eastAsia="微软雅黑"/>
          <w:b w:val="0"/>
          <w:color w:val="1E293B"/>
          <w:sz w:val="21"/>
        </w:rPr>
        <w:t>3. 平面素材方向：角色立绘、福利数值、宠物和版本节点负责强化识别，不承担复杂玩法说明。</w:t>
      </w:r>
    </w:p>
    <w:p w14:paraId="0C188D7F">
      <w:pPr>
        <w:spacing w:before="0" w:after="100" w:line="283" w:lineRule="auto"/>
        <w:jc w:val="left"/>
        <w:rPr>
          <w:rFonts w:ascii="Calibri" w:hAnsi="Calibri" w:eastAsia="微软雅黑"/>
          <w:b w:val="0"/>
          <w:color w:val="1E293B"/>
          <w:sz w:val="21"/>
        </w:rPr>
      </w:pPr>
      <w:bookmarkStart w:id="6" w:name="_GoBack"/>
      <w:bookmarkEnd w:id="6"/>
    </w:p>
    <w:p w14:paraId="318E4EA2">
      <w:pPr>
        <w:keepNext/>
        <w:spacing w:before="280" w:after="120"/>
        <w:outlineLvl w:val="0"/>
      </w:pPr>
      <w:bookmarkStart w:id="5" w:name="_Toc19357"/>
      <w:r>
        <w:rPr>
          <w:rFonts w:ascii="Calibri" w:hAnsi="Calibri" w:eastAsia="微软雅黑"/>
          <w:b/>
          <w:color w:val="2E74B5"/>
          <w:sz w:val="32"/>
        </w:rPr>
        <w:t>来源</w:t>
      </w:r>
      <w:bookmarkEnd w:id="5"/>
    </w:p>
    <w:p w14:paraId="01151B94">
      <w:pPr>
        <w:spacing w:before="0" w:after="60" w:line="283" w:lineRule="auto"/>
        <w:jc w:val="left"/>
      </w:pPr>
      <w:r>
        <w:rPr>
          <w:rFonts w:ascii="Calibri" w:hAnsi="Calibri" w:eastAsia="微软雅黑"/>
          <w:b w:val="0"/>
          <w:color w:val="64748B"/>
          <w:sz w:val="17"/>
        </w:rPr>
        <w:t>1月32款新游定档，腾讯新闻：</w:t>
      </w:r>
      <w:r>
        <w:fldChar w:fldCharType="begin"/>
      </w:r>
      <w:r>
        <w:instrText xml:space="preserve"> HYPERLINK "https://news.qq.com/rain/a/20260106A06PEZ00" \h </w:instrText>
      </w:r>
      <w:r>
        <w:fldChar w:fldCharType="separate"/>
      </w:r>
      <w:r>
        <w:rPr>
          <w:color w:val="2E74B5"/>
          <w:u w:val="single"/>
        </w:rPr>
        <w:t>打开来源</w:t>
      </w:r>
      <w:r>
        <w:rPr>
          <w:color w:val="2E74B5"/>
          <w:u w:val="single"/>
        </w:rPr>
        <w:fldChar w:fldCharType="end"/>
      </w:r>
    </w:p>
    <w:p w14:paraId="15EDE9C0">
      <w:pPr>
        <w:spacing w:before="0" w:after="60" w:line="283" w:lineRule="auto"/>
        <w:jc w:val="left"/>
      </w:pPr>
      <w:r>
        <w:rPr>
          <w:rFonts w:ascii="Calibri" w:hAnsi="Calibri" w:eastAsia="微软雅黑"/>
          <w:b w:val="0"/>
          <w:color w:val="64748B"/>
          <w:sz w:val="17"/>
        </w:rPr>
        <w:t>2026年1月手游投放榜，DataEye口径：</w:t>
      </w:r>
      <w:r>
        <w:fldChar w:fldCharType="begin"/>
      </w:r>
      <w:r>
        <w:instrText xml:space="preserve"> HYPERLINK "https://16yanyun.com/latest/jan-2026-mobile-game-ads" \h </w:instrText>
      </w:r>
      <w:r>
        <w:fldChar w:fldCharType="separate"/>
      </w:r>
      <w:r>
        <w:rPr>
          <w:color w:val="2E74B5"/>
          <w:u w:val="single"/>
        </w:rPr>
        <w:t>打开来源</w:t>
      </w:r>
      <w:r>
        <w:rPr>
          <w:color w:val="2E74B5"/>
          <w:u w:val="single"/>
        </w:rPr>
        <w:fldChar w:fldCharType="end"/>
      </w:r>
    </w:p>
    <w:p w14:paraId="0E62B5D6">
      <w:pPr>
        <w:spacing w:before="0" w:after="60" w:line="283" w:lineRule="auto"/>
        <w:jc w:val="left"/>
      </w:pPr>
      <w:r>
        <w:rPr>
          <w:rFonts w:ascii="Calibri" w:hAnsi="Calibri" w:eastAsia="微软雅黑"/>
          <w:b w:val="0"/>
          <w:color w:val="64748B"/>
          <w:sz w:val="17"/>
        </w:rPr>
        <w:t>TapTap 2026-01 W1-W2素材创意分析：</w:t>
      </w:r>
      <w:r>
        <w:fldChar w:fldCharType="begin"/>
      </w:r>
      <w:r>
        <w:instrText xml:space="preserve"> HYPERLINK "https://xd.feishu.cn/wiki/Z0XbwQcofi4b2BkUYs7cV1eInBc" \h </w:instrText>
      </w:r>
      <w:r>
        <w:fldChar w:fldCharType="separate"/>
      </w:r>
      <w:r>
        <w:rPr>
          <w:color w:val="2E74B5"/>
          <w:u w:val="single"/>
        </w:rPr>
        <w:t>打开来源</w:t>
      </w:r>
      <w:r>
        <w:rPr>
          <w:color w:val="2E74B5"/>
          <w:u w:val="single"/>
        </w:rPr>
        <w:fldChar w:fldCharType="end"/>
      </w:r>
    </w:p>
    <w:p w14:paraId="778938D3">
      <w:pPr>
        <w:spacing w:before="0" w:after="60" w:line="283" w:lineRule="auto"/>
        <w:jc w:val="left"/>
      </w:pPr>
      <w:r>
        <w:rPr>
          <w:rFonts w:ascii="Calibri" w:hAnsi="Calibri" w:eastAsia="微软雅黑"/>
          <w:b w:val="0"/>
          <w:color w:val="64748B"/>
          <w:sz w:val="17"/>
        </w:rPr>
        <w:t>TapTap 2026-01 W3-W4素材创意分析：</w:t>
      </w:r>
      <w:r>
        <w:fldChar w:fldCharType="begin"/>
      </w:r>
      <w:r>
        <w:instrText xml:space="preserve"> HYPERLINK "https://xd.feishu.cn/wiki/PKlNwguqJie34tkhtRAcgrvGnJf" \h </w:instrText>
      </w:r>
      <w:r>
        <w:fldChar w:fldCharType="separate"/>
      </w:r>
      <w:r>
        <w:rPr>
          <w:color w:val="2E74B5"/>
          <w:u w:val="single"/>
        </w:rPr>
        <w:t>打开来源</w:t>
      </w:r>
      <w:r>
        <w:rPr>
          <w:color w:val="2E74B5"/>
          <w:u w:val="single"/>
        </w:rPr>
        <w:fldChar w:fldCharType="end"/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04E21">
    <w:pPr>
      <w:pStyle w:val="24"/>
      <w:jc w:val="center"/>
    </w:pPr>
    <w:r>
      <w:rPr>
        <w:rFonts w:ascii="Calibri" w:hAnsi="Calibri" w:eastAsia="微软雅黑"/>
        <w:b w:val="0"/>
        <w:color w:val="64748B"/>
        <w:sz w:val="17"/>
      </w:rPr>
      <w:fldChar w:fldCharType="begin"/>
    </w:r>
    <w:r>
      <w:rPr>
        <w:rFonts w:ascii="Calibri" w:hAnsi="Calibri" w:eastAsia="微软雅黑"/>
        <w:b w:val="0"/>
        <w:color w:val="64748B"/>
        <w:sz w:val="17"/>
      </w:rPr>
      <w:instrText xml:space="preserve">PAGE</w:instrText>
    </w:r>
    <w:r>
      <w:rPr>
        <w:rFonts w:ascii="Calibri" w:hAnsi="Calibri" w:eastAsia="微软雅黑"/>
        <w:b w:val="0"/>
        <w:color w:val="64748B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82432">
    <w:pPr>
      <w:pStyle w:val="25"/>
      <w:jc w:val="right"/>
    </w:pPr>
    <w:r>
      <w:rPr>
        <w:rFonts w:ascii="Calibri" w:hAnsi="Calibri" w:eastAsia="微软雅黑"/>
        <w:b w:val="0"/>
        <w:color w:val="64748B"/>
        <w:sz w:val="17"/>
      </w:rPr>
      <w:t>肉鸽手游竞品分析 | 2026年1月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000CEA"/>
    <w:multiLevelType w:val="singleLevel"/>
    <w:tmpl w:val="D3000CE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521AED"/>
    <w:rsid w:val="1B043BA1"/>
    <w:rsid w:val="217912BF"/>
    <w:rsid w:val="21EC663B"/>
    <w:rsid w:val="2D6A0964"/>
    <w:rsid w:val="35611EC4"/>
    <w:rsid w:val="49CF51F6"/>
    <w:rsid w:val="4D0C189A"/>
    <w:rsid w:val="781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699</Words>
  <Characters>822</Characters>
  <Lines>0</Lines>
  <Paragraphs>0</Paragraphs>
  <TotalTime>12</TotalTime>
  <ScaleCrop>false</ScaleCrop>
  <LinksUpToDate>false</LinksUpToDate>
  <CharactersWithSpaces>842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Danyan Q</cp:lastModifiedBy>
  <dcterms:modified xsi:type="dcterms:W3CDTF">2026-09-16T09:41:02Z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eyJoZGlkIjoiMWJmYmVhMGQ2YWQwOTc0ZDFkYmVkZTE0NzFkNThlYzIiLCJ1c2VySWQiOiIzMTY0NDUxMjMifQ==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D593A66753C040C6991220E2E87FEF35_13</vt:lpwstr>
  </property>
</Properties>
</file>