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La madera no tiene densidad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siempre flota en el agua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Algunas maderas flotan y otras se hunden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pero mal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se puede pudrir con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es respetuosa con el medio ambiente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Si porque se puede reciclar con facilidad</w:t>
      </w:r>
    </w:p>
    <w:p>
      <w:pPr>
        <w:pStyle w:val="Choice"/>
      </w:pPr>
      <w:r>
        <w:t>c)</w:t>
        <w:tab/>
        <w:t>No es renovable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Si, porque soporta bien los golpes sin romperse</w:t>
      </w:r>
    </w:p>
    <w:p>
      <w:pPr>
        <w:pStyle w:val="Choice"/>
      </w:pPr>
      <w:r>
        <w:t>d)</w:t>
        <w:tab/>
        <w:t>Si, porque tiene buena resistencia mecánica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 o corteza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La albura se puede aprovechar en ciertas maderas</w:t>
      </w:r>
    </w:p>
    <w:p>
      <w:pPr>
        <w:pStyle w:val="Choice"/>
      </w:pPr>
      <w:r>
        <w:t>c)</w:t>
        <w:tab/>
        <w:t>No, la corteza siempre hay que desecharla</w:t>
      </w:r>
    </w:p>
    <w:p>
      <w:pPr>
        <w:pStyle w:val="Choice"/>
      </w:pPr>
      <w:r>
        <w:t>d)</w:t>
        <w:tab/>
        <w:t>La corteza del alcornoque es corcho, que tiene muchas aplicaciones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Corte de tablones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Tala del árbol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Recortado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Tala</w:t>
      </w:r>
    </w:p>
    <w:p>
      <w:pPr>
        <w:pStyle w:val="Choice"/>
      </w:pPr>
      <w:r>
        <w:t>d)</w:t>
        <w:tab/>
        <w:t>Asierrado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Viga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Moldura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Chapa o tablero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Pino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Nogal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Castaño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Muy parecida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Distinta</w:t>
      </w:r>
    </w:p>
    <w:p>
      <w:pPr>
        <w:pStyle w:val="Choice"/>
      </w:pPr>
      <w:r>
        <w:t>d)</w:t>
        <w:tab/>
        <w:t>La mayoría son blandas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Algo que debe esconderse</w:t>
      </w:r>
    </w:p>
    <w:p>
      <w:pPr>
        <w:pStyle w:val="Choice"/>
      </w:pPr>
      <w:r>
        <w:t>c)</w:t>
        <w:tab/>
        <w:t>Poco apreciado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Si, mejora la resistencia y aspecto del tablero artificial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Sujetar. Serrar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Serrar. Sujetar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Talado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Pulir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Lijar o pulir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Aserrar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Primero de numeración baja y luego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Agujerear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Tornillos</w:t>
      </w:r>
    </w:p>
    <w:p>
      <w:pPr>
        <w:pStyle w:val="Choice"/>
      </w:pPr>
      <w:r>
        <w:t>c)</w:t>
        <w:tab/>
        <w:t>Cola termofusible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Gubia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Destornillador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Clavador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