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generador de corriente alterna?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Instrumento de medida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Instrumento de medida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Sensor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una resistencia variable?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Sensor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