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Identificar serie, paralelo, cortocircuito.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Tiene un cortocircuito en la pila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En serie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Tiene un cortocircuito en una bombilla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serie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la pila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En paralelo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paralelo</w:t>
      </w:r>
    </w:p>
    <w:p>
      <w:pPr>
        <w:pStyle w:val="Choice"/>
      </w:pPr>
      <w:r>
        <w:t>b)</w:t>
        <w:tab/>
        <w:t>Tiene un cortocircuito en una bombilla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42517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425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Tiene un cortocircuito en una bombilla</w:t>
      </w:r>
    </w:p>
    <w:p>
      <w:pPr>
        <w:pStyle w:val="Choice"/>
      </w:pPr>
      <w:r>
        <w:t>b)</w:t>
        <w:tab/>
        <w:t>En paralelo</w:t>
      </w:r>
    </w:p>
    <w:p>
      <w:pPr>
        <w:pStyle w:val="Choice"/>
      </w:pPr>
      <w:r>
        <w:t>c)</w:t>
        <w:tab/>
        <w:t>Tiene un cortocircuito en la pila</w:t>
      </w:r>
    </w:p>
    <w:p>
      <w:pPr>
        <w:pStyle w:val="Choice"/>
      </w:pPr>
      <w:r>
        <w:t>d)</w:t>
        <w:tab/>
        <w:t>En serie</w:t>
      </w:r>
    </w:p>
    <w:p>
      <w:pPr>
        <w:pStyle w:val="ListNumber"/>
      </w:pPr>
      <w:r>
        <w:t>¿Cómo está conectado el siguiente circuito?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464406" cy="137295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erie-paralelo-c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64406" cy="13729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serie</w:t>
      </w:r>
    </w:p>
    <w:p>
      <w:pPr>
        <w:pStyle w:val="Choice"/>
      </w:pPr>
      <w:r>
        <w:t>b)</w:t>
        <w:tab/>
        <w:t>Tiene un cortocircuito en la pila</w:t>
      </w:r>
    </w:p>
    <w:p>
      <w:pPr>
        <w:pStyle w:val="Choice"/>
      </w:pPr>
      <w:r>
        <w:t>c)</w:t>
        <w:tab/>
        <w:t>Tiene un cortocircuito en una bombilla</w:t>
      </w:r>
    </w:p>
    <w:p>
      <w:pPr>
        <w:pStyle w:val="Choice"/>
      </w:pPr>
      <w:r>
        <w:t>d)</w:t>
        <w:tab/>
        <w:t>En paralelo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