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</w:p>
    <w:tbl>
      <w:tblPr>
        <w:tblW w:type="pct" w:w="100%"/>
        <w:tblBorders>
          <w:top w:val="single" w:color="E2E8F0" w:sz="4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600" w:hRule="atLeast"/>
        </w:trPr>
        <w:tc>
          <w:tcPr>
            <w:shd w:fill="F1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pacing w:val="36"/>
                <w:sz w:val="36"/>
                <w:szCs w:val="36"/>
              </w:rPr>
              <w:t xml:space="preserve">COTIZACIÓN</w:t>
            </w:r>
          </w:p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pacing w:val="20"/>
                <w:sz w:val="14"/>
                <w:szCs w:val="14"/>
              </w:rPr>
              <w:t xml:space="preserve">Plantilla Manual · Edición Offline</w:t>
            </w:r>
          </w:p>
        </w:tc>
      </w:tr>
    </w:tbl>
    <w:p>
      <w:pPr>
        <w:spacing w:after="120" w:before="0"/>
      </w:pPr>
    </w:p>
    <w:p>
      <w:pPr>
        <w:spacing w:after="6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475569"/>
          <w:spacing w:val="30"/>
          <w:sz w:val="14"/>
          <w:szCs w:val="14"/>
        </w:rPr>
        <w:t xml:space="preserve">DATOS DEL CLIENTE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380" w:hRule="atLeast"/>
        </w:trP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Razón Social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No. Cotización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>COT-MANUAL-001</w:t>
            </w:r>
          </w:p>
        </w:tc>
      </w:tr>
      <w:tr>
        <w:trPr>
          <w:trHeight w:val="380" w:hRule="atLeast"/>
        </w:trP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RNC / Cédula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Fecha Emisión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>2026-05-22</w:t>
            </w:r>
          </w:p>
        </w:tc>
      </w:tr>
      <w:tr>
        <w:trPr>
          <w:trHeight w:val="380" w:hRule="atLeast"/>
        </w:trP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Dirección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Válida Hasta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>2026-06-21</w:t>
            </w:r>
          </w:p>
        </w:tc>
      </w:tr>
      <w:tr>
        <w:trPr>
          <w:trHeight w:val="380" w:hRule="atLeast"/>
        </w:trP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Teléfono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Atención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pacing w:val="24"/>
                <w:sz w:val="14"/>
                <w:szCs w:val="14"/>
              </w:rPr>
              <w:t xml:space="preserve">Proyecto</w:t>
            </w:r>
          </w:p>
        </w:tc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</w:p>
    <w:p>
      <w:pPr>
        <w:spacing w:after="60" w:before="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475569"/>
          <w:spacing w:val="30"/>
          <w:sz w:val="14"/>
          <w:szCs w:val="14"/>
        </w:rPr>
        <w:t xml:space="preserve">DETALLE DE PRODUCTOS Y SERVICIOS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  <w:trHeight w:val="480" w:hRule="atLeast"/>
        </w:trPr>
        <w:tc>
          <w:tcPr>
            <w:tcW w:type="dxa" w:w="600"/>
            <w:tcBorders>
              <w:top w:val="single" w:color="CBD5E1" w:sz="4"/>
              <w:left w:val="single" w:color="E2E8F0" w:sz="4"/>
              <w:bottom w:val="single" w:color="CBD5E1" w:sz="12"/>
              <w:right w:val="single" w:color="E2E8F0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34155"/>
                <w:spacing w:val="20"/>
                <w:sz w:val="16"/>
                <w:szCs w:val="16"/>
              </w:rPr>
              <w:t xml:space="preserve">Ítems</w:t>
            </w:r>
          </w:p>
        </w:tc>
        <w:tc>
          <w:tcPr>
            <w:tcW w:type="dxa" w:w="1500"/>
            <w:tcBorders>
              <w:top w:val="single" w:color="CBD5E1" w:sz="4"/>
              <w:left w:val="single" w:color="E2E8F0" w:sz="4"/>
              <w:bottom w:val="single" w:color="CBD5E1" w:sz="12"/>
              <w:right w:val="single" w:color="E2E8F0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34155"/>
                <w:spacing w:val="20"/>
                <w:sz w:val="16"/>
                <w:szCs w:val="16"/>
              </w:rPr>
              <w:t xml:space="preserve">Código / Modelo</w:t>
            </w:r>
          </w:p>
        </w:tc>
        <w:tc>
          <w:tcPr>
            <w:tcW w:type="dxa" w:w="4000"/>
            <w:tcBorders>
              <w:top w:val="single" w:color="CBD5E1" w:sz="4"/>
              <w:left w:val="single" w:color="E2E8F0" w:sz="4"/>
              <w:bottom w:val="single" w:color="CBD5E1" w:sz="12"/>
              <w:right w:val="single" w:color="E2E8F0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34155"/>
                <w:spacing w:val="20"/>
                <w:sz w:val="16"/>
                <w:szCs w:val="16"/>
              </w:rPr>
              <w:t xml:space="preserve">Descripción Técnica</w:t>
            </w:r>
          </w:p>
        </w:tc>
        <w:tc>
          <w:tcPr>
            <w:tcW w:type="dxa" w:w="900"/>
            <w:tcBorders>
              <w:top w:val="single" w:color="CBD5E1" w:sz="4"/>
              <w:left w:val="single" w:color="E2E8F0" w:sz="4"/>
              <w:bottom w:val="single" w:color="CBD5E1" w:sz="12"/>
              <w:right w:val="single" w:color="E2E8F0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34155"/>
                <w:spacing w:val="20"/>
                <w:sz w:val="16"/>
                <w:szCs w:val="16"/>
              </w:rPr>
              <w:t xml:space="preserve">Cantidad</w:t>
            </w:r>
          </w:p>
        </w:tc>
        <w:tc>
          <w:tcPr>
            <w:tcW w:type="dxa" w:w="1500"/>
            <w:tcBorders>
              <w:top w:val="single" w:color="CBD5E1" w:sz="4"/>
              <w:left w:val="single" w:color="E2E8F0" w:sz="4"/>
              <w:bottom w:val="single" w:color="CBD5E1" w:sz="12"/>
              <w:right w:val="single" w:color="E2E8F0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34155"/>
                <w:spacing w:val="20"/>
                <w:sz w:val="16"/>
                <w:szCs w:val="16"/>
              </w:rPr>
              <w:t xml:space="preserve">Precio Unit. (RD$)</w:t>
            </w:r>
          </w:p>
        </w:tc>
        <w:tc>
          <w:tcPr>
            <w:tcW w:type="dxa" w:w="1300"/>
            <w:tcBorders>
              <w:top w:val="single" w:color="CBD5E1" w:sz="4"/>
              <w:left w:val="single" w:color="E2E8F0" w:sz="4"/>
              <w:bottom w:val="single" w:color="CBD5E1" w:sz="12"/>
              <w:right w:val="single" w:color="E2E8F0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34155"/>
                <w:spacing w:val="20"/>
                <w:sz w:val="16"/>
                <w:szCs w:val="16"/>
              </w:rPr>
              <w:t xml:space="preserve">ITBIS (18%)</w:t>
            </w:r>
          </w:p>
        </w:tc>
        <w:tc>
          <w:tcPr>
            <w:tcW w:type="dxa" w:w="1500"/>
            <w:tcBorders>
              <w:top w:val="single" w:color="CBD5E1" w:sz="4"/>
              <w:left w:val="single" w:color="E2E8F0" w:sz="4"/>
              <w:bottom w:val="single" w:color="CBD5E1" w:sz="12"/>
              <w:right w:val="single" w:color="E2E8F0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334155"/>
                <w:spacing w:val="20"/>
                <w:sz w:val="16"/>
                <w:szCs w:val="16"/>
              </w:rPr>
              <w:t xml:space="preserve">Importe (RD$)</w:t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8"/>
                <w:szCs w:val="18"/>
              </w:rPr>
              <w:t xml:space="preserve">12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/>
      </w:pPr>
    </w:p>
    <w:tbl>
      <w:tblPr>
        <w:tblW w:type="pct" w:w="50%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380" w:hRule="atLeast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475569"/>
                <w:spacing w:val="20"/>
                <w:sz w:val="16"/>
                <w:szCs w:val="16"/>
              </w:rPr>
              <w:t xml:space="preserve">Subtotal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>RD$ 0.00</w:t>
            </w:r>
          </w:p>
        </w:tc>
      </w:tr>
      <w:tr>
        <w:trPr>
          <w:trHeight w:val="380" w:hRule="atLeast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475569"/>
                <w:spacing w:val="20"/>
                <w:sz w:val="16"/>
                <w:szCs w:val="16"/>
              </w:rPr>
              <w:t xml:space="preserve">ITBIS (18%)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0F172A"/>
                <w:sz w:val="18"/>
                <w:szCs w:val="18"/>
              </w:rPr>
              <w:t xml:space="preserve">RD$ 0.00</w:t>
            </w:r>
          </w:p>
        </w:tc>
      </w:tr>
      <w:tr>
        <w:trPr>
          <w:trHeight w:val="520" w:hRule="atLeast"/>
        </w:trPr>
        <w:tc>
          <w:tcPr>
            <w:tcBorders>
              <w:top w:val="single" w:color="94A3B8" w:sz="12"/>
              <w:left w:val="single" w:color="E2E8F0" w:sz="4"/>
              <w:bottom w:val="single" w:color="E2E8F0" w:sz="4"/>
              <w:right w:val="single" w:color="E2E8F0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pacing w:val="20"/>
                <w:sz w:val="22"/>
                <w:szCs w:val="22"/>
              </w:rPr>
              <w:t xml:space="preserve">Total Neto</w:t>
            </w:r>
          </w:p>
        </w:tc>
        <w:tc>
          <w:tcPr>
            <w:tcBorders>
              <w:top w:val="single" w:color="94A3B8" w:sz="12"/>
              <w:left w:val="single" w:color="E2E8F0" w:sz="4"/>
              <w:bottom w:val="single" w:color="E2E8F0" w:sz="4"/>
              <w:right w:val="single" w:color="E2E8F0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aps w:val="false"/>
                <w:color w:val="0F172A"/>
                <w:sz w:val="26"/>
                <w:szCs w:val="26"/>
              </w:rPr>
              <w:t xml:space="preserve">RD$ 0.00</w:t>
            </w:r>
          </w:p>
        </w:tc>
      </w:tr>
    </w:tbl>
    <w:p>
      <w:pPr>
        <w:spacing w:after="80" w:before="24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334155"/>
          <w:spacing w:val="32"/>
          <w:sz w:val="16"/>
          <w:szCs w:val="16"/>
        </w:rPr>
        <w:t xml:space="preserve">CONDICIONES GENERALES</w:t>
      </w:r>
    </w:p>
    <w:p>
      <w:pPr>
        <w:spacing w:after="40" w:before="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94A3B8"/>
          <w:sz w:val="16"/>
          <w:szCs w:val="16"/>
        </w:rPr>
        <w:t xml:space="preserve">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Esta cotización tiene carácter informativo y no constituye documento fiscal.</w:t>
      </w:r>
    </w:p>
    <w:p>
      <w:pPr>
        <w:spacing w:after="40" w:before="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94A3B8"/>
          <w:sz w:val="16"/>
          <w:szCs w:val="16"/>
        </w:rPr>
        <w:t xml:space="preserve">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Los precios pueden estar sujetos a cambio sin previo aviso fuera del período de validez (30 días desde la fecha de emisión).</w:t>
      </w:r>
    </w:p>
    <w:p>
      <w:pPr>
        <w:spacing w:after="40" w:before="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94A3B8"/>
          <w:sz w:val="16"/>
          <w:szCs w:val="16"/>
        </w:rPr>
        <w:t xml:space="preserve">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Para emisión de factura formal se requiere confirmación por escrito.</w:t>
      </w:r>
    </w:p>
    <w:p>
      <w:pPr>
        <w:spacing w:after="40" w:before="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94A3B8"/>
          <w:sz w:val="16"/>
          <w:szCs w:val="16"/>
        </w:rPr>
        <w:t xml:space="preserve">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Tiempo de entrega: a confirmar contra disponibilidad de stock al momento de la orden de compra.</w:t>
      </w:r>
    </w:p>
    <w:p>
      <w:pPr>
        <w:spacing w:after="40" w:before="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94A3B8"/>
          <w:sz w:val="16"/>
          <w:szCs w:val="16"/>
        </w:rPr>
        <w:t xml:space="preserve">·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Forma de pago: 50% al confirmar la orden / 50% contra entrega — salvo acuerdo distinto por escrito.</w:t>
      </w:r>
    </w:p>
    <w:p>
      <w:pPr>
        <w:spacing w:after="240" w:before="2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trHeight w:val="1400" w:hRule="atLeast"/>
        </w:trPr>
        <w:tc>
          <w:tcPr>
            <w:tcBorders>
              <w:top w:val="none" w:color="FFFFFF" w:sz="0"/>
              <w:left w:val="none" w:color="FFFFFF" w:sz="0"/>
              <w:bottom w:val="single" w:color="0F172A" w:sz="12"/>
              <w:right w:val="none" w:color="FFFFFF" w:sz="0"/>
            </w:tcBorders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> 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F172A" w:sz="12"/>
              <w:right w:val="none" w:color="FFFFFF" w:sz="0"/>
            </w:tcBorders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> </w:t>
            </w:r>
          </w:p>
        </w:tc>
      </w:tr>
      <w:tr>
        <w:trPr>
          <w:trHeight w:val="320" w:hRule="atLeas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0F172A"/>
                <w:spacing w:val="20"/>
                <w:sz w:val="16"/>
                <w:szCs w:val="16"/>
              </w:rPr>
              <w:t xml:space="preserve">ACEPTACIÓN DEL CLIENTE</w:t>
            </w:r>
          </w:p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3"/>
                <w:szCs w:val="13"/>
              </w:rPr>
              <w:t xml:space="preserve">Firma · Sello · Fecha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0"/>
                <w:szCs w:val="20"/>
              </w:rPr>
              <w:t xml:space="preserve"> 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172A"/>
                <w:sz w:val="16"/>
                <w:szCs w:val="16"/>
              </w:rPr>
              <w:t xml:space="preserve">ACR Networks &amp; Solutions, SRL</w:t>
            </w:r>
          </w:p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3"/>
                <w:szCs w:val="13"/>
              </w:rPr>
              <w:t xml:space="preserve">Representante Autorizado · Firma · Sello</w:t>
            </w:r>
          </w:p>
        </w:tc>
      </w:tr>
    </w:tbl>
    <w:p>
      <w:r>
        <w:br w:type="page"/>
      </w:r>
    </w:p>
    <w:p>
      <w:pPr>
        <w:spacing w:after="80" w:before="0" w:line="2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172A"/>
          <w:spacing w:val="40"/>
          <w:sz w:val="22"/>
          <w:szCs w:val="22"/>
        </w:rPr>
        <w:t xml:space="preserve">ANEXO FOTOGRÁFICO</w:t>
      </w:r>
    </w:p>
    <w:p>
      <w:pPr>
        <w:spacing w:after="240" w:before="0" w:line="2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4748B"/>
          <w:sz w:val="14"/>
          <w:szCs w:val="14"/>
        </w:rPr>
        <w:t xml:space="preserve">Insertar fotografías del sitio · Levantamiento técnico previo a la instalación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dashed" w:color="CBD5E1" w:sz="8"/>
              <w:left w:val="dashed" w:color="CBD5E1" w:sz="8"/>
              <w:bottom w:val="dashed" w:color="CBD5E1" w:sz="8"/>
              <w:right w:val="dashed" w:color="CBD5E1" w:sz="8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4A3B8"/>
                <w:spacing w:val="40"/>
                <w:sz w:val="16"/>
                <w:szCs w:val="16"/>
              </w:rPr>
              <w:t xml:space="preserve">[ FOTO ]</w:t>
            </w:r>
          </w:p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94A3B8"/>
                <w:sz w:val="12"/>
                <w:szCs w:val="12"/>
              </w:rPr>
              <w:t xml:space="preserve">Insertar imagen aquí</w:t>
            </w:r>
          </w:p>
          <w:p>
            <w:pPr>
              <w:spacing w:after="60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CBD5E1"/>
                <w:sz w:val="12"/>
                <w:szCs w:val="12"/>
              </w:rPr>
              <w:t xml:space="preserve">—</w:t>
            </w:r>
          </w:p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1"/>
                <w:szCs w:val="11"/>
              </w:rPr>
              <w:t xml:space="preserve">Pie de foto / ubicación</w:t>
            </w:r>
          </w:p>
        </w:tc>
        <w:tc>
          <w:tcPr>
            <w:tcW w:type="dxa" w:w="4500"/>
            <w:tcBorders>
              <w:top w:val="dashed" w:color="CBD5E1" w:sz="8"/>
              <w:left w:val="dashed" w:color="CBD5E1" w:sz="8"/>
              <w:bottom w:val="dashed" w:color="CBD5E1" w:sz="8"/>
              <w:right w:val="dashed" w:color="CBD5E1" w:sz="8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4A3B8"/>
                <w:spacing w:val="40"/>
                <w:sz w:val="16"/>
                <w:szCs w:val="16"/>
              </w:rPr>
              <w:t xml:space="preserve">[ FOTO ]</w:t>
            </w:r>
          </w:p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94A3B8"/>
                <w:sz w:val="12"/>
                <w:szCs w:val="12"/>
              </w:rPr>
              <w:t xml:space="preserve">Insertar imagen aquí</w:t>
            </w:r>
          </w:p>
          <w:p>
            <w:pPr>
              <w:spacing w:after="60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CBD5E1"/>
                <w:sz w:val="12"/>
                <w:szCs w:val="12"/>
              </w:rPr>
              <w:t xml:space="preserve">—</w:t>
            </w:r>
          </w:p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1"/>
                <w:szCs w:val="11"/>
              </w:rPr>
              <w:t xml:space="preserve">Pie de foto / ubicación</w:t>
            </w:r>
          </w:p>
        </w:tc>
      </w:tr>
      <w:tr>
        <w:tc>
          <w:tcPr>
            <w:tcW w:type="dxa" w:w="4500"/>
            <w:tcBorders>
              <w:top w:val="dashed" w:color="CBD5E1" w:sz="8"/>
              <w:left w:val="dashed" w:color="CBD5E1" w:sz="8"/>
              <w:bottom w:val="dashed" w:color="CBD5E1" w:sz="8"/>
              <w:right w:val="dashed" w:color="CBD5E1" w:sz="8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4A3B8"/>
                <w:spacing w:val="40"/>
                <w:sz w:val="16"/>
                <w:szCs w:val="16"/>
              </w:rPr>
              <w:t xml:space="preserve">[ FOTO ]</w:t>
            </w:r>
          </w:p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94A3B8"/>
                <w:sz w:val="12"/>
                <w:szCs w:val="12"/>
              </w:rPr>
              <w:t xml:space="preserve">Insertar imagen aquí</w:t>
            </w:r>
          </w:p>
          <w:p>
            <w:pPr>
              <w:spacing w:after="60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CBD5E1"/>
                <w:sz w:val="12"/>
                <w:szCs w:val="12"/>
              </w:rPr>
              <w:t xml:space="preserve">—</w:t>
            </w:r>
          </w:p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1"/>
                <w:szCs w:val="11"/>
              </w:rPr>
              <w:t xml:space="preserve">Pie de foto / ubicación</w:t>
            </w:r>
          </w:p>
        </w:tc>
        <w:tc>
          <w:tcPr>
            <w:tcW w:type="dxa" w:w="4500"/>
            <w:tcBorders>
              <w:top w:val="dashed" w:color="CBD5E1" w:sz="8"/>
              <w:left w:val="dashed" w:color="CBD5E1" w:sz="8"/>
              <w:bottom w:val="dashed" w:color="CBD5E1" w:sz="8"/>
              <w:right w:val="dashed" w:color="CBD5E1" w:sz="8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94A3B8"/>
                <w:spacing w:val="40"/>
                <w:sz w:val="16"/>
                <w:szCs w:val="16"/>
              </w:rPr>
              <w:t xml:space="preserve">[ FOTO ]</w:t>
            </w:r>
          </w:p>
          <w:p>
            <w:pPr>
              <w:spacing w:after="6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94A3B8"/>
                <w:sz w:val="12"/>
                <w:szCs w:val="12"/>
              </w:rPr>
              <w:t xml:space="preserve">Insertar imagen aquí</w:t>
            </w:r>
          </w:p>
          <w:p>
            <w:pPr>
              <w:spacing w:after="60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CBD5E1"/>
                <w:sz w:val="12"/>
                <w:szCs w:val="12"/>
              </w:rPr>
              <w:t xml:space="preserve">—</w:t>
            </w:r>
          </w:p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4748B"/>
                <w:sz w:val="11"/>
                <w:szCs w:val="11"/>
              </w:rPr>
              <w:t xml:space="preserve">Pie de foto / ubicación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6" w:space="4"/>
      </w:pBdr>
      <w:spacing w:after="80" w:before="0"/>
    </w:pPr>
  </w:p>
  <w:p>
    <w:pPr>
      <w:spacing w:after="30" w:before="0" w:line="240"/>
      <w:jc w:val="center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334155"/>
        <w:sz w:val="14"/>
        <w:szCs w:val="14"/>
      </w:rPr>
      <w:t xml:space="preserve">ACR Networks &amp; Solutions, SRL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94A3B8"/>
        <w:sz w:val="14"/>
        <w:szCs w:val="14"/>
      </w:rPr>
      <w:t xml:space="preserve">  ·  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475569"/>
        <w:sz w:val="14"/>
        <w:szCs w:val="14"/>
      </w:rPr>
      <w:t xml:space="preserve">RNC 1-32-12345-6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94A3B8"/>
        <w:sz w:val="14"/>
        <w:szCs w:val="14"/>
      </w:rPr>
      <w:t xml:space="preserve">  ·  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475569"/>
        <w:sz w:val="14"/>
        <w:szCs w:val="14"/>
      </w:rPr>
      <w:t xml:space="preserve">Plantilla offline editable</w:t>
    </w:r>
  </w:p>
  <w:p>
    <w:pPr>
      <w:spacing w:after="0" w:before="0" w:line="24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4748B"/>
        <w:sz w:val="12"/>
        <w:szCs w:val="12"/>
      </w:rPr>
      <w:t xml:space="preserve">Página </w:t>
    </w:r>
    <w:r>
      <w:rPr>
        <w:color w:val="64748B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4748B"/>
        <w:sz w:val="12"/>
        <w:szCs w:val="12"/>
      </w:rPr>
      <w:t xml:space="preserve"> de </w:t>
    </w:r>
    <w:r>
      <w:rPr>
        <w:color w:val="64748B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1E40AF"/>
        <w:sz w:val="12"/>
        <w:szCs w:val="12"/>
      </w:rPr>
      <w:t xml:space="preserve">  ·  https://acrnetworks.do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30" w:before="0" w:line="240"/>
      <w:jc w:val="center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0F172A"/>
        <w:sz w:val="28"/>
        <w:szCs w:val="28"/>
      </w:rPr>
      <w:t xml:space="preserve">ACR Networks &amp; Solutions, SRL</w:t>
    </w:r>
  </w:p>
  <w:p>
    <w:pPr>
      <w:spacing w:after="30" w:before="0" w:line="240"/>
      <w:jc w:val="center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1E40AF"/>
        <w:spacing w:val="24"/>
        <w:sz w:val="16"/>
        <w:szCs w:val="16"/>
      </w:rPr>
      <w:t xml:space="preserve">ACR NETWORKS &amp; SOLUTIONS</w:t>
    </w:r>
  </w:p>
  <w:p>
    <w:pPr>
      <w:spacing w:after="60" w:before="0" w:line="240"/>
      <w:jc w:val="center"/>
    </w:pPr>
    <w:r>
      <w:rPr>
        <w:rFonts w:ascii="Calibri" w:cs="Calibri" w:eastAsia="Calibri" w:hAnsi="Calibri"/>
        <w:b w:val="false"/>
        <w:bCs w:val="false"/>
        <w:i/>
        <w:iCs/>
        <w:caps w:val="false"/>
        <w:color w:val="64748B"/>
        <w:sz w:val="14"/>
        <w:szCs w:val="14"/>
      </w:rPr>
      <w:t xml:space="preserve">Infraestructura de Redes · Seguridad Electrónica · Fibra Óptica</w:t>
    </w:r>
  </w:p>
  <w:p>
    <w:pPr>
      <w:spacing w:after="30" w:before="0" w:line="24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475569"/>
        <w:sz w:val="14"/>
        <w:szCs w:val="14"/>
      </w:rPr>
      <w:t xml:space="preserve">RNC 1-32-12345-6  ·  Santo Domingo, República Dominicana</w:t>
    </w:r>
  </w:p>
  <w:p>
    <w:pPr>
      <w:spacing w:after="80" w:before="0" w:line="24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475569"/>
        <w:sz w:val="14"/>
        <w:szCs w:val="14"/>
      </w:rPr>
      <w:t xml:space="preserve">+1 809 000 0000  ·  contacto@acrnetworks.do  ·  https://acrnetworks.do</w:t>
    </w:r>
  </w:p>
  <w:p>
    <w:pPr>
      <w:pBdr>
        <w:bottom w:val="single" w:color="CBD5E1" w:sz="6" w:space="4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0"/>
        <w:szCs w:val="20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Manual RA</dc:title>
  <dc:creator>ACR Networks &amp; Solutions</dc:creator>
  <dc:description>Plantilla editable offline alineada al template PDF corporativo.</dc:description>
  <cp:lastModifiedBy>Un-named</cp:lastModifiedBy>
  <cp:revision>1</cp:revision>
  <dcterms:created xsi:type="dcterms:W3CDTF">2026-05-22T01:35:57.992Z</dcterms:created>
  <dcterms:modified xsi:type="dcterms:W3CDTF">2026-05-22T01:35:57.992Z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