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D7C82" w:rsidRDefault="00000000">
      <w:pPr>
        <w:pStyle w:val="Heading3"/>
        <w:spacing w:after="0"/>
      </w:pPr>
      <w:bookmarkStart w:id="0" w:name="_xg8xdr1fzxhc" w:colFirst="0" w:colLast="0"/>
      <w:bookmarkEnd w:id="0"/>
      <w:r>
        <w:t>Biological and chemical weapons proliferation, country-specific sources</w:t>
      </w:r>
    </w:p>
    <w:p w14:paraId="00000002" w14:textId="77777777" w:rsidR="006D7C82" w:rsidRDefault="006D7C82">
      <w:pPr>
        <w:spacing w:after="0"/>
        <w:rPr>
          <w:rFonts w:ascii="Lato" w:eastAsia="Lato" w:hAnsi="Lato" w:cs="Lato"/>
          <w:b/>
          <w:sz w:val="24"/>
          <w:szCs w:val="24"/>
        </w:rPr>
      </w:pPr>
    </w:p>
    <w:p w14:paraId="00000003" w14:textId="77777777" w:rsidR="006D7C82" w:rsidRDefault="00000000">
      <w:pPr>
        <w:pStyle w:val="Heading4"/>
        <w:spacing w:after="0"/>
      </w:pPr>
      <w:bookmarkStart w:id="1" w:name="_hd4ecrdqklk2" w:colFirst="0" w:colLast="0"/>
      <w:bookmarkEnd w:id="1"/>
      <w:r>
        <w:t>Albania</w:t>
      </w:r>
    </w:p>
    <w:p w14:paraId="00000004" w14:textId="77777777" w:rsidR="006D7C82" w:rsidRDefault="006D7C82">
      <w:pPr>
        <w:spacing w:after="0"/>
        <w:rPr>
          <w:rFonts w:ascii="Lato" w:eastAsia="Lato" w:hAnsi="Lato" w:cs="Lato"/>
          <w:b/>
          <w:sz w:val="24"/>
          <w:szCs w:val="24"/>
        </w:rPr>
      </w:pPr>
    </w:p>
    <w:p w14:paraId="00000005"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possessed</w:t>
      </w:r>
    </w:p>
    <w:p w14:paraId="00000006" w14:textId="77777777" w:rsidR="006D7C82" w:rsidRDefault="00000000">
      <w:pPr>
        <w:spacing w:after="0"/>
        <w:rPr>
          <w:rFonts w:ascii="Lato" w:eastAsia="Lato" w:hAnsi="Lato" w:cs="Lato"/>
          <w:sz w:val="24"/>
          <w:szCs w:val="24"/>
        </w:rPr>
      </w:pPr>
      <w:r>
        <w:rPr>
          <w:rFonts w:ascii="Lato" w:eastAsia="Lato" w:hAnsi="Lato" w:cs="Lato"/>
          <w:sz w:val="24"/>
          <w:szCs w:val="24"/>
        </w:rPr>
        <w:t>“Although it joined the CWC in 1994, Albania did not acknowledge its possession of 16 metric tons of mustard agent (as well as small quantities of lewisite and other chemicals) until 2003. The OPCW declared Albania’s destruction complete in July 2007.”</w:t>
      </w:r>
    </w:p>
    <w:p w14:paraId="00000007" w14:textId="77777777" w:rsidR="006D7C82" w:rsidRDefault="00000000">
      <w:pPr>
        <w:spacing w:after="0"/>
        <w:rPr>
          <w:rFonts w:ascii="Lato" w:eastAsia="Lato" w:hAnsi="Lato" w:cs="Lato"/>
          <w:sz w:val="24"/>
          <w:szCs w:val="24"/>
        </w:rPr>
      </w:pPr>
      <w:r>
        <w:rPr>
          <w:rFonts w:ascii="Lato" w:eastAsia="Lato" w:hAnsi="Lato" w:cs="Lato"/>
          <w:sz w:val="24"/>
          <w:szCs w:val="24"/>
        </w:rPr>
        <w:t>Link:</w:t>
      </w:r>
      <w:hyperlink r:id="rId6">
        <w:r>
          <w:rPr>
            <w:rFonts w:ascii="Lato" w:eastAsia="Lato" w:hAnsi="Lato" w:cs="Lato"/>
            <w:sz w:val="24"/>
            <w:szCs w:val="24"/>
          </w:rPr>
          <w:t xml:space="preserve"> </w:t>
        </w:r>
      </w:hyperlink>
      <w:hyperlink r:id="rId7">
        <w:r>
          <w:rPr>
            <w:rFonts w:ascii="Lato" w:eastAsia="Lato" w:hAnsi="Lato" w:cs="Lato"/>
            <w:color w:val="1155CC"/>
            <w:sz w:val="24"/>
            <w:szCs w:val="24"/>
            <w:u w:val="single"/>
          </w:rPr>
          <w:t>https://www.armscontrol.org/factsheets/cbwprolif</w:t>
        </w:r>
      </w:hyperlink>
    </w:p>
    <w:p w14:paraId="00000008"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09" w14:textId="77777777" w:rsidR="006D7C82" w:rsidRDefault="00000000">
      <w:pPr>
        <w:pStyle w:val="Heading4"/>
        <w:spacing w:after="0"/>
      </w:pPr>
      <w:bookmarkStart w:id="2" w:name="_y465vq608ghy" w:colFirst="0" w:colLast="0"/>
      <w:bookmarkEnd w:id="2"/>
      <w:r>
        <w:t>Australia</w:t>
      </w:r>
    </w:p>
    <w:p w14:paraId="0000000A" w14:textId="77777777" w:rsidR="006D7C82" w:rsidRDefault="006D7C82">
      <w:pPr>
        <w:spacing w:after="0"/>
        <w:rPr>
          <w:rFonts w:ascii="Lato" w:eastAsia="Lato" w:hAnsi="Lato" w:cs="Lato"/>
          <w:b/>
          <w:sz w:val="24"/>
          <w:szCs w:val="24"/>
        </w:rPr>
      </w:pPr>
    </w:p>
    <w:p w14:paraId="0000000B"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possessed</w:t>
      </w:r>
    </w:p>
    <w:p w14:paraId="0000000C" w14:textId="77777777" w:rsidR="006D7C82" w:rsidRDefault="00000000">
      <w:pPr>
        <w:spacing w:after="0"/>
        <w:rPr>
          <w:rFonts w:ascii="Lato" w:eastAsia="Lato" w:hAnsi="Lato" w:cs="Lato"/>
          <w:sz w:val="24"/>
          <w:szCs w:val="24"/>
        </w:rPr>
      </w:pPr>
      <w:r>
        <w:rPr>
          <w:rFonts w:ascii="Lato" w:eastAsia="Lato" w:hAnsi="Lato" w:cs="Lato"/>
          <w:sz w:val="24"/>
          <w:szCs w:val="24"/>
        </w:rPr>
        <w:t>“Destroyed its chemical weapons stockpiles after World War II”</w:t>
      </w:r>
    </w:p>
    <w:p w14:paraId="0000000D"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8">
        <w:r>
          <w:rPr>
            <w:rFonts w:ascii="Lato" w:eastAsia="Lato" w:hAnsi="Lato" w:cs="Lato"/>
            <w:sz w:val="24"/>
            <w:szCs w:val="24"/>
          </w:rPr>
          <w:t xml:space="preserve"> </w:t>
        </w:r>
      </w:hyperlink>
      <w:hyperlink r:id="rId9">
        <w:r>
          <w:rPr>
            <w:rFonts w:ascii="Lato" w:eastAsia="Lato" w:hAnsi="Lato" w:cs="Lato"/>
            <w:color w:val="1155CC"/>
            <w:sz w:val="24"/>
            <w:szCs w:val="24"/>
            <w:u w:val="single"/>
          </w:rPr>
          <w:t>https://www.nti.org/countries/australia/</w:t>
        </w:r>
      </w:hyperlink>
    </w:p>
    <w:p w14:paraId="0000000E" w14:textId="77777777" w:rsidR="006D7C82" w:rsidRDefault="006D7C82">
      <w:pPr>
        <w:spacing w:after="0"/>
        <w:rPr>
          <w:rFonts w:ascii="Lato" w:eastAsia="Lato" w:hAnsi="Lato" w:cs="Lato"/>
          <w:sz w:val="24"/>
          <w:szCs w:val="24"/>
        </w:rPr>
      </w:pPr>
    </w:p>
    <w:p w14:paraId="0000000F" w14:textId="77777777" w:rsidR="006D7C82" w:rsidRDefault="00000000">
      <w:pPr>
        <w:pStyle w:val="Heading4"/>
        <w:spacing w:after="0"/>
      </w:pPr>
      <w:bookmarkStart w:id="3" w:name="_yoc7ntn5nysf" w:colFirst="0" w:colLast="0"/>
      <w:bookmarkEnd w:id="3"/>
      <w:r>
        <w:t>Canada</w:t>
      </w:r>
    </w:p>
    <w:p w14:paraId="00000010" w14:textId="77777777" w:rsidR="006D7C82" w:rsidRDefault="006D7C82">
      <w:pPr>
        <w:spacing w:after="0"/>
        <w:rPr>
          <w:rFonts w:ascii="Lato" w:eastAsia="Lato" w:hAnsi="Lato" w:cs="Lato"/>
          <w:b/>
          <w:sz w:val="24"/>
          <w:szCs w:val="24"/>
        </w:rPr>
      </w:pPr>
    </w:p>
    <w:p w14:paraId="00000011"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possessed</w:t>
      </w:r>
    </w:p>
    <w:p w14:paraId="00000012" w14:textId="77777777" w:rsidR="006D7C82" w:rsidRDefault="00000000">
      <w:pPr>
        <w:spacing w:after="0"/>
        <w:rPr>
          <w:rFonts w:ascii="Lato" w:eastAsia="Lato" w:hAnsi="Lato" w:cs="Lato"/>
          <w:sz w:val="24"/>
          <w:szCs w:val="24"/>
        </w:rPr>
      </w:pPr>
      <w:r>
        <w:rPr>
          <w:rFonts w:ascii="Lato" w:eastAsia="Lato" w:hAnsi="Lato" w:cs="Lato"/>
          <w:sz w:val="24"/>
          <w:szCs w:val="24"/>
        </w:rPr>
        <w:t>“Tested American chemical and biological weapons during the 1960’s”</w:t>
      </w:r>
    </w:p>
    <w:p w14:paraId="00000013"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0">
        <w:r>
          <w:rPr>
            <w:rFonts w:ascii="Lato" w:eastAsia="Lato" w:hAnsi="Lato" w:cs="Lato"/>
            <w:sz w:val="24"/>
            <w:szCs w:val="24"/>
          </w:rPr>
          <w:t xml:space="preserve"> </w:t>
        </w:r>
      </w:hyperlink>
      <w:hyperlink r:id="rId11">
        <w:r>
          <w:rPr>
            <w:rFonts w:ascii="Lato" w:eastAsia="Lato" w:hAnsi="Lato" w:cs="Lato"/>
            <w:color w:val="1155CC"/>
            <w:sz w:val="24"/>
            <w:szCs w:val="24"/>
            <w:u w:val="single"/>
          </w:rPr>
          <w:t>https://www.nti.org/countries/canada/</w:t>
        </w:r>
      </w:hyperlink>
    </w:p>
    <w:p w14:paraId="00000014" w14:textId="77777777" w:rsidR="006D7C82" w:rsidRDefault="00000000">
      <w:pPr>
        <w:spacing w:after="0"/>
        <w:rPr>
          <w:rFonts w:ascii="Lato" w:eastAsia="Lato" w:hAnsi="Lato" w:cs="Lato"/>
          <w:sz w:val="24"/>
          <w:szCs w:val="24"/>
        </w:rPr>
      </w:pPr>
      <w:r>
        <w:rPr>
          <w:rFonts w:ascii="Lato" w:eastAsia="Lato" w:hAnsi="Lato" w:cs="Lato"/>
          <w:sz w:val="24"/>
          <w:szCs w:val="24"/>
        </w:rPr>
        <w:t>“The Office of Technology Assessment includes Canada in a list of countries that have admitted to having had "offensive [biological] weapon munition supplies or development programs in the historical."</w:t>
      </w:r>
    </w:p>
    <w:p w14:paraId="0000001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2">
        <w:r>
          <w:rPr>
            <w:rFonts w:ascii="Lato" w:eastAsia="Lato" w:hAnsi="Lato" w:cs="Lato"/>
            <w:sz w:val="24"/>
            <w:szCs w:val="24"/>
          </w:rPr>
          <w:t xml:space="preserve"> </w:t>
        </w:r>
      </w:hyperlink>
      <w:hyperlink r:id="rId13">
        <w:r>
          <w:rPr>
            <w:rFonts w:ascii="Lato" w:eastAsia="Lato" w:hAnsi="Lato" w:cs="Lato"/>
            <w:color w:val="1155CC"/>
            <w:sz w:val="24"/>
            <w:szCs w:val="24"/>
            <w:u w:val="single"/>
          </w:rPr>
          <w:t>https://nonproliferation.org/wp-content/uploads/2016/03/2008-Chemical-and-Biological-Weapons_-Possession-and-Programs-Past-and-Present.pdf</w:t>
        </w:r>
      </w:hyperlink>
    </w:p>
    <w:p w14:paraId="00000016"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17"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possessed</w:t>
      </w:r>
    </w:p>
    <w:p w14:paraId="00000018" w14:textId="77777777" w:rsidR="006D7C82" w:rsidRDefault="00000000">
      <w:pPr>
        <w:spacing w:after="0"/>
        <w:rPr>
          <w:rFonts w:ascii="Lato" w:eastAsia="Lato" w:hAnsi="Lato" w:cs="Lato"/>
          <w:sz w:val="24"/>
          <w:szCs w:val="24"/>
        </w:rPr>
      </w:pPr>
      <w:r>
        <w:rPr>
          <w:rFonts w:ascii="Lato" w:eastAsia="Lato" w:hAnsi="Lato" w:cs="Lato"/>
          <w:sz w:val="24"/>
          <w:szCs w:val="24"/>
        </w:rPr>
        <w:t>“During World War II, Canada manufactured chemical munitions and purchased both lewisite and phosgene from the U.S. Army. In 1946, following the war, Canada destroyed its chemical weapons stockpile.”</w:t>
      </w:r>
    </w:p>
    <w:p w14:paraId="00000019"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4">
        <w:r>
          <w:rPr>
            <w:rFonts w:ascii="Lato" w:eastAsia="Lato" w:hAnsi="Lato" w:cs="Lato"/>
            <w:sz w:val="24"/>
            <w:szCs w:val="24"/>
          </w:rPr>
          <w:t xml:space="preserve"> </w:t>
        </w:r>
      </w:hyperlink>
      <w:hyperlink r:id="rId15">
        <w:r>
          <w:rPr>
            <w:rFonts w:ascii="Lato" w:eastAsia="Lato" w:hAnsi="Lato" w:cs="Lato"/>
            <w:color w:val="1155CC"/>
            <w:sz w:val="24"/>
            <w:szCs w:val="24"/>
            <w:u w:val="single"/>
          </w:rPr>
          <w:t>https://nonproliferation.org/wp-content/uploads/2016/03/2008-Chemical-and-Biological-Weapons_-Possession-and-Programs-Past-and-Present.pdf</w:t>
        </w:r>
      </w:hyperlink>
    </w:p>
    <w:p w14:paraId="0000001A" w14:textId="77777777" w:rsidR="006D7C82" w:rsidRDefault="006D7C82">
      <w:pPr>
        <w:spacing w:after="0"/>
        <w:rPr>
          <w:rFonts w:ascii="Lato" w:eastAsia="Lato" w:hAnsi="Lato" w:cs="Lato"/>
          <w:sz w:val="24"/>
          <w:szCs w:val="24"/>
        </w:rPr>
      </w:pPr>
    </w:p>
    <w:p w14:paraId="0000001B" w14:textId="77777777" w:rsidR="006D7C82" w:rsidRDefault="00000000">
      <w:pPr>
        <w:pStyle w:val="Heading4"/>
        <w:spacing w:after="0"/>
      </w:pPr>
      <w:bookmarkStart w:id="4" w:name="_ciz4tcd4fxsz" w:colFirst="0" w:colLast="0"/>
      <w:bookmarkEnd w:id="4"/>
      <w:r>
        <w:lastRenderedPageBreak/>
        <w:t>China</w:t>
      </w:r>
    </w:p>
    <w:p w14:paraId="0000001C" w14:textId="77777777" w:rsidR="006D7C82" w:rsidRDefault="006D7C82">
      <w:pPr>
        <w:spacing w:after="0"/>
        <w:rPr>
          <w:rFonts w:ascii="Lato" w:eastAsia="Lato" w:hAnsi="Lato" w:cs="Lato"/>
          <w:b/>
          <w:sz w:val="24"/>
          <w:szCs w:val="24"/>
        </w:rPr>
      </w:pPr>
    </w:p>
    <w:p w14:paraId="0000001D"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allegedly pursued</w:t>
      </w:r>
    </w:p>
    <w:p w14:paraId="0000001E" w14:textId="77777777" w:rsidR="006D7C82" w:rsidRDefault="00000000">
      <w:pPr>
        <w:spacing w:after="0"/>
        <w:rPr>
          <w:rFonts w:ascii="Lato" w:eastAsia="Lato" w:hAnsi="Lato" w:cs="Lato"/>
          <w:sz w:val="24"/>
          <w:szCs w:val="24"/>
        </w:rPr>
      </w:pPr>
      <w:r>
        <w:rPr>
          <w:rFonts w:ascii="Lato" w:eastAsia="Lato" w:hAnsi="Lato" w:cs="Lato"/>
          <w:sz w:val="24"/>
          <w:szCs w:val="24"/>
        </w:rPr>
        <w:t>“According to the United States, China’s BW activities have been extensive, and a 1993 State Department Compliance Report alleged that activities continued after China joined the BWC.”</w:t>
      </w:r>
    </w:p>
    <w:p w14:paraId="0000001F"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6">
        <w:r>
          <w:rPr>
            <w:rFonts w:ascii="Lato" w:eastAsia="Lato" w:hAnsi="Lato" w:cs="Lato"/>
            <w:sz w:val="24"/>
            <w:szCs w:val="24"/>
          </w:rPr>
          <w:t xml:space="preserve"> </w:t>
        </w:r>
      </w:hyperlink>
      <w:hyperlink r:id="rId17">
        <w:r>
          <w:rPr>
            <w:rFonts w:ascii="Lato" w:eastAsia="Lato" w:hAnsi="Lato" w:cs="Lato"/>
            <w:color w:val="1155CC"/>
            <w:sz w:val="24"/>
            <w:szCs w:val="24"/>
            <w:u w:val="single"/>
          </w:rPr>
          <w:t>https://www.armscontrol.org/factsheets/cbwprolif</w:t>
        </w:r>
      </w:hyperlink>
    </w:p>
    <w:p w14:paraId="00000020" w14:textId="77777777" w:rsidR="006D7C82" w:rsidRDefault="00000000">
      <w:pPr>
        <w:spacing w:after="0"/>
        <w:rPr>
          <w:rFonts w:ascii="Lato" w:eastAsia="Lato" w:hAnsi="Lato" w:cs="Lato"/>
          <w:sz w:val="24"/>
          <w:szCs w:val="24"/>
        </w:rPr>
      </w:pPr>
      <w:r>
        <w:rPr>
          <w:rFonts w:ascii="Lato" w:eastAsia="Lato" w:hAnsi="Lato" w:cs="Lato"/>
          <w:sz w:val="24"/>
          <w:szCs w:val="24"/>
        </w:rPr>
        <w:t xml:space="preserve">“Past reports by the U.S. departments of State and </w:t>
      </w:r>
      <w:proofErr w:type="spellStart"/>
      <w:r>
        <w:rPr>
          <w:rFonts w:ascii="Lato" w:eastAsia="Lato" w:hAnsi="Lato" w:cs="Lato"/>
          <w:sz w:val="24"/>
          <w:szCs w:val="24"/>
        </w:rPr>
        <w:t>Defense</w:t>
      </w:r>
      <w:proofErr w:type="spellEnd"/>
      <w:r>
        <w:rPr>
          <w:rFonts w:ascii="Lato" w:eastAsia="Lato" w:hAnsi="Lato" w:cs="Lato"/>
          <w:sz w:val="24"/>
          <w:szCs w:val="24"/>
        </w:rPr>
        <w:t xml:space="preserve"> have alleged that China maintained a small-scale offensive biological weapons program even after joining the BTWC, and that Chinese entities have transferred controlled biological weapons-related items to nations of proliferation concern, such as Iran. However, the most recent U.S. assessment cites no evidence of any Chinese violation of BTWC obligations, although it notes China’s potential dual-use activities.”</w:t>
      </w:r>
    </w:p>
    <w:p w14:paraId="00000021"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8">
        <w:r>
          <w:rPr>
            <w:rFonts w:ascii="Lato" w:eastAsia="Lato" w:hAnsi="Lato" w:cs="Lato"/>
            <w:sz w:val="24"/>
            <w:szCs w:val="24"/>
          </w:rPr>
          <w:t xml:space="preserve"> </w:t>
        </w:r>
      </w:hyperlink>
      <w:hyperlink r:id="rId19">
        <w:r>
          <w:rPr>
            <w:rFonts w:ascii="Lato" w:eastAsia="Lato" w:hAnsi="Lato" w:cs="Lato"/>
            <w:color w:val="1155CC"/>
            <w:sz w:val="24"/>
            <w:szCs w:val="24"/>
            <w:u w:val="single"/>
          </w:rPr>
          <w:t>https://www.nti.org/analysis/articles/china-biological/</w:t>
        </w:r>
      </w:hyperlink>
    </w:p>
    <w:p w14:paraId="00000022"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23"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pursued</w:t>
      </w:r>
    </w:p>
    <w:p w14:paraId="00000024" w14:textId="77777777" w:rsidR="006D7C82" w:rsidRDefault="00000000">
      <w:pPr>
        <w:spacing w:after="0"/>
        <w:rPr>
          <w:rFonts w:ascii="Lato" w:eastAsia="Lato" w:hAnsi="Lato" w:cs="Lato"/>
          <w:sz w:val="24"/>
          <w:szCs w:val="24"/>
        </w:rPr>
      </w:pPr>
      <w:r>
        <w:rPr>
          <w:rFonts w:ascii="Lato" w:eastAsia="Lato" w:hAnsi="Lato" w:cs="Lato"/>
          <w:sz w:val="24"/>
          <w:szCs w:val="24"/>
        </w:rPr>
        <w:t>“China declared in 1997 that it had a small offensive CW program that has now been dismantled, which has been verified by over 400 inspections by the OPCW as of 2016.”</w:t>
      </w:r>
    </w:p>
    <w:p w14:paraId="0000002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20">
        <w:r>
          <w:rPr>
            <w:rFonts w:ascii="Lato" w:eastAsia="Lato" w:hAnsi="Lato" w:cs="Lato"/>
            <w:sz w:val="24"/>
            <w:szCs w:val="24"/>
          </w:rPr>
          <w:t xml:space="preserve"> </w:t>
        </w:r>
      </w:hyperlink>
      <w:hyperlink r:id="rId21">
        <w:r>
          <w:rPr>
            <w:rFonts w:ascii="Lato" w:eastAsia="Lato" w:hAnsi="Lato" w:cs="Lato"/>
            <w:color w:val="1155CC"/>
            <w:sz w:val="24"/>
            <w:szCs w:val="24"/>
            <w:u w:val="single"/>
          </w:rPr>
          <w:t>https://www.armscontrol.org/factsheets/cbwprolif</w:t>
        </w:r>
      </w:hyperlink>
    </w:p>
    <w:p w14:paraId="00000026" w14:textId="77777777" w:rsidR="006D7C82" w:rsidRDefault="00000000">
      <w:pPr>
        <w:spacing w:after="0"/>
        <w:rPr>
          <w:rFonts w:ascii="Lato" w:eastAsia="Lato" w:hAnsi="Lato" w:cs="Lato"/>
          <w:sz w:val="24"/>
          <w:szCs w:val="24"/>
        </w:rPr>
      </w:pPr>
      <w:r>
        <w:rPr>
          <w:rFonts w:ascii="Lato" w:eastAsia="Lato" w:hAnsi="Lato" w:cs="Lato"/>
          <w:sz w:val="24"/>
          <w:szCs w:val="24"/>
        </w:rPr>
        <w:t>“While China declared upon ratification of the CWC that it had once operated a small chemical weapons program for offensive purposes, it has consistently maintained that the program has since been dismantled. The Organization for the Prohibition of Chemical Weapons (OPCW) has conducted more than 300 inspections in China to confirm Beijing’s declarations.”</w:t>
      </w:r>
    </w:p>
    <w:p w14:paraId="00000027"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22">
        <w:r>
          <w:rPr>
            <w:rFonts w:ascii="Lato" w:eastAsia="Lato" w:hAnsi="Lato" w:cs="Lato"/>
            <w:sz w:val="24"/>
            <w:szCs w:val="24"/>
          </w:rPr>
          <w:t xml:space="preserve"> </w:t>
        </w:r>
      </w:hyperlink>
      <w:hyperlink r:id="rId23">
        <w:r>
          <w:rPr>
            <w:rFonts w:ascii="Lato" w:eastAsia="Lato" w:hAnsi="Lato" w:cs="Lato"/>
            <w:color w:val="1155CC"/>
            <w:sz w:val="24"/>
            <w:szCs w:val="24"/>
            <w:u w:val="single"/>
          </w:rPr>
          <w:t>https://www.nti.org/analysis/articles/china-chemical/</w:t>
        </w:r>
      </w:hyperlink>
    </w:p>
    <w:p w14:paraId="00000028" w14:textId="77777777" w:rsidR="006D7C82" w:rsidRDefault="006D7C82">
      <w:pPr>
        <w:spacing w:after="0"/>
        <w:rPr>
          <w:rFonts w:ascii="Lato" w:eastAsia="Lato" w:hAnsi="Lato" w:cs="Lato"/>
          <w:b/>
          <w:sz w:val="24"/>
          <w:szCs w:val="24"/>
        </w:rPr>
      </w:pPr>
    </w:p>
    <w:p w14:paraId="00000029" w14:textId="77777777" w:rsidR="006D7C82" w:rsidRDefault="00000000">
      <w:pPr>
        <w:pStyle w:val="Heading4"/>
        <w:spacing w:after="0"/>
      </w:pPr>
      <w:bookmarkStart w:id="5" w:name="_2cnlmgd35ekp" w:colFirst="0" w:colLast="0"/>
      <w:bookmarkEnd w:id="5"/>
      <w:r>
        <w:t>Egypt</w:t>
      </w:r>
    </w:p>
    <w:p w14:paraId="0000002A" w14:textId="77777777" w:rsidR="006D7C82" w:rsidRDefault="006D7C82">
      <w:pPr>
        <w:spacing w:after="0"/>
        <w:rPr>
          <w:rFonts w:ascii="Lato" w:eastAsia="Lato" w:hAnsi="Lato" w:cs="Lato"/>
          <w:sz w:val="24"/>
          <w:szCs w:val="24"/>
        </w:rPr>
      </w:pPr>
    </w:p>
    <w:p w14:paraId="0000002B"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allegedly possessed</w:t>
      </w:r>
    </w:p>
    <w:p w14:paraId="0000002C" w14:textId="77777777" w:rsidR="006D7C82" w:rsidRDefault="00000000">
      <w:pPr>
        <w:spacing w:after="0"/>
        <w:rPr>
          <w:rFonts w:ascii="Lato" w:eastAsia="Lato" w:hAnsi="Lato" w:cs="Lato"/>
          <w:sz w:val="24"/>
          <w:szCs w:val="24"/>
        </w:rPr>
      </w:pPr>
      <w:r>
        <w:rPr>
          <w:rFonts w:ascii="Lato" w:eastAsia="Lato" w:hAnsi="Lato" w:cs="Lato"/>
          <w:sz w:val="24"/>
          <w:szCs w:val="24"/>
        </w:rPr>
        <w:t>“A vague statement alluding to a BW capability was reportedly made by President al-Sadat in 1970, but Egypt has not officially declared a biological weapons stockpile. […] There have been various allegations that Egypt possesses biological weapons. Some argue that Egypt’s reluctance to ratify the BWC signals that it does possess biological weapons. The United States alleged that Egypt had developed a biological weapons stockpile by 1972.”</w:t>
      </w:r>
    </w:p>
    <w:p w14:paraId="0000002D"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24">
        <w:r>
          <w:rPr>
            <w:rFonts w:ascii="Lato" w:eastAsia="Lato" w:hAnsi="Lato" w:cs="Lato"/>
            <w:sz w:val="24"/>
            <w:szCs w:val="24"/>
          </w:rPr>
          <w:t xml:space="preserve"> </w:t>
        </w:r>
      </w:hyperlink>
      <w:hyperlink r:id="rId25">
        <w:r>
          <w:rPr>
            <w:rFonts w:ascii="Lato" w:eastAsia="Lato" w:hAnsi="Lato" w:cs="Lato"/>
            <w:color w:val="1155CC"/>
            <w:sz w:val="24"/>
            <w:szCs w:val="24"/>
            <w:u w:val="single"/>
          </w:rPr>
          <w:t>https://www.armscontrol.org/factsheets/cbwprolif</w:t>
        </w:r>
      </w:hyperlink>
    </w:p>
    <w:p w14:paraId="0000002E" w14:textId="77777777" w:rsidR="006D7C82" w:rsidRDefault="00000000">
      <w:pPr>
        <w:spacing w:after="0"/>
        <w:rPr>
          <w:rFonts w:ascii="Lato" w:eastAsia="Lato" w:hAnsi="Lato" w:cs="Lato"/>
          <w:sz w:val="24"/>
          <w:szCs w:val="24"/>
        </w:rPr>
      </w:pPr>
      <w:r>
        <w:rPr>
          <w:rFonts w:ascii="Lato" w:eastAsia="Lato" w:hAnsi="Lato" w:cs="Lato"/>
          <w:sz w:val="24"/>
          <w:szCs w:val="24"/>
        </w:rPr>
        <w:t xml:space="preserve">“Public claims that Egypt has an active biological warfare (BW) program have circulated since Egyptian officials made two statements about BW in 1972. After these statements, </w:t>
      </w:r>
      <w:r>
        <w:rPr>
          <w:rFonts w:ascii="Lato" w:eastAsia="Lato" w:hAnsi="Lato" w:cs="Lato"/>
          <w:sz w:val="24"/>
          <w:szCs w:val="24"/>
        </w:rPr>
        <w:lastRenderedPageBreak/>
        <w:t>Egypt has been regularly discussed as a likely possessor of an offensive BW capability. However, despite the regular inclusion of Egypt in lists of BW possessor nations, very little, if any, data exists that compellingly, or indeed convincingly, supports allegations of an Egyptian BW program.”</w:t>
      </w:r>
    </w:p>
    <w:p w14:paraId="0000002F"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26">
        <w:r>
          <w:rPr>
            <w:rFonts w:ascii="Lato" w:eastAsia="Lato" w:hAnsi="Lato" w:cs="Lato"/>
            <w:sz w:val="24"/>
            <w:szCs w:val="24"/>
          </w:rPr>
          <w:t xml:space="preserve"> </w:t>
        </w:r>
      </w:hyperlink>
      <w:hyperlink r:id="rId27">
        <w:r>
          <w:rPr>
            <w:rFonts w:ascii="Lato" w:eastAsia="Lato" w:hAnsi="Lato" w:cs="Lato"/>
            <w:color w:val="1155CC"/>
            <w:sz w:val="24"/>
            <w:szCs w:val="24"/>
            <w:u w:val="single"/>
          </w:rPr>
          <w:t>https://www.nti.org/analysis/articles/egypt-biological/</w:t>
        </w:r>
      </w:hyperlink>
    </w:p>
    <w:p w14:paraId="00000030"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31"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used</w:t>
      </w:r>
    </w:p>
    <w:p w14:paraId="00000032" w14:textId="77777777" w:rsidR="006D7C82" w:rsidRDefault="00000000">
      <w:pPr>
        <w:spacing w:after="0"/>
        <w:rPr>
          <w:rFonts w:ascii="Lato" w:eastAsia="Lato" w:hAnsi="Lato" w:cs="Lato"/>
          <w:sz w:val="24"/>
          <w:szCs w:val="24"/>
        </w:rPr>
      </w:pPr>
      <w:r>
        <w:rPr>
          <w:rFonts w:ascii="Lato" w:eastAsia="Lato" w:hAnsi="Lato" w:cs="Lato"/>
          <w:sz w:val="24"/>
          <w:szCs w:val="24"/>
        </w:rPr>
        <w:t>“There is strong evidence that Egypt employed bombs and artillery shells filled with phosgene and mustard agents during the Yemen Civil War from (1963 – 1967)”</w:t>
      </w:r>
    </w:p>
    <w:p w14:paraId="00000033"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28">
        <w:r>
          <w:rPr>
            <w:rFonts w:ascii="Lato" w:eastAsia="Lato" w:hAnsi="Lato" w:cs="Lato"/>
            <w:sz w:val="24"/>
            <w:szCs w:val="24"/>
          </w:rPr>
          <w:t xml:space="preserve"> </w:t>
        </w:r>
      </w:hyperlink>
      <w:hyperlink r:id="rId29">
        <w:r>
          <w:rPr>
            <w:rFonts w:ascii="Lato" w:eastAsia="Lato" w:hAnsi="Lato" w:cs="Lato"/>
            <w:color w:val="1155CC"/>
            <w:sz w:val="24"/>
            <w:szCs w:val="24"/>
            <w:u w:val="single"/>
          </w:rPr>
          <w:t>https://www.armscontrol.org/factsheets/cbwprolif</w:t>
        </w:r>
      </w:hyperlink>
    </w:p>
    <w:p w14:paraId="00000034" w14:textId="77777777" w:rsidR="006D7C82" w:rsidRDefault="00000000">
      <w:pPr>
        <w:spacing w:after="0"/>
        <w:rPr>
          <w:rFonts w:ascii="Lato" w:eastAsia="Lato" w:hAnsi="Lato" w:cs="Lato"/>
          <w:sz w:val="24"/>
          <w:szCs w:val="24"/>
        </w:rPr>
      </w:pPr>
      <w:r>
        <w:rPr>
          <w:rFonts w:ascii="Lato" w:eastAsia="Lato" w:hAnsi="Lato" w:cs="Lato"/>
          <w:sz w:val="24"/>
          <w:szCs w:val="24"/>
        </w:rPr>
        <w:t>“Deployed chemical weapons in the North Yemen Civil War from 1963-1967”</w:t>
      </w:r>
    </w:p>
    <w:p w14:paraId="0000003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30">
        <w:r>
          <w:rPr>
            <w:rFonts w:ascii="Lato" w:eastAsia="Lato" w:hAnsi="Lato" w:cs="Lato"/>
            <w:sz w:val="24"/>
            <w:szCs w:val="24"/>
          </w:rPr>
          <w:t xml:space="preserve"> </w:t>
        </w:r>
      </w:hyperlink>
      <w:hyperlink r:id="rId31">
        <w:r>
          <w:rPr>
            <w:rFonts w:ascii="Lato" w:eastAsia="Lato" w:hAnsi="Lato" w:cs="Lato"/>
            <w:color w:val="1155CC"/>
            <w:sz w:val="24"/>
            <w:szCs w:val="24"/>
            <w:u w:val="single"/>
          </w:rPr>
          <w:t>https://www.nti.org/countries/egypt/</w:t>
        </w:r>
      </w:hyperlink>
    </w:p>
    <w:p w14:paraId="00000036" w14:textId="77777777" w:rsidR="006D7C82" w:rsidRDefault="006D7C82">
      <w:pPr>
        <w:spacing w:after="0"/>
        <w:rPr>
          <w:rFonts w:ascii="Lato" w:eastAsia="Lato" w:hAnsi="Lato" w:cs="Lato"/>
          <w:sz w:val="24"/>
          <w:szCs w:val="24"/>
        </w:rPr>
      </w:pPr>
    </w:p>
    <w:p w14:paraId="00000037" w14:textId="77777777" w:rsidR="006D7C82" w:rsidRDefault="00000000">
      <w:pPr>
        <w:pStyle w:val="Heading4"/>
        <w:spacing w:after="0"/>
      </w:pPr>
      <w:bookmarkStart w:id="6" w:name="_g0ftu3dk674z" w:colFirst="0" w:colLast="0"/>
      <w:bookmarkEnd w:id="6"/>
      <w:r>
        <w:t>France</w:t>
      </w:r>
    </w:p>
    <w:p w14:paraId="00000038" w14:textId="77777777" w:rsidR="006D7C82" w:rsidRDefault="006D7C82">
      <w:pPr>
        <w:spacing w:after="0"/>
        <w:rPr>
          <w:rFonts w:ascii="Lato" w:eastAsia="Lato" w:hAnsi="Lato" w:cs="Lato"/>
          <w:sz w:val="24"/>
          <w:szCs w:val="24"/>
        </w:rPr>
      </w:pPr>
    </w:p>
    <w:p w14:paraId="00000039"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pursued</w:t>
      </w:r>
    </w:p>
    <w:p w14:paraId="0000003A" w14:textId="77777777" w:rsidR="006D7C82" w:rsidRDefault="00000000">
      <w:pPr>
        <w:spacing w:after="0"/>
        <w:rPr>
          <w:rFonts w:ascii="Lato" w:eastAsia="Lato" w:hAnsi="Lato" w:cs="Lato"/>
          <w:sz w:val="24"/>
          <w:szCs w:val="24"/>
        </w:rPr>
      </w:pPr>
      <w:r>
        <w:rPr>
          <w:rFonts w:ascii="Lato" w:eastAsia="Lato" w:hAnsi="Lato" w:cs="Lato"/>
          <w:sz w:val="24"/>
          <w:szCs w:val="24"/>
        </w:rPr>
        <w:t>“Officially possessed a biological weapons program through 1972”</w:t>
      </w:r>
    </w:p>
    <w:p w14:paraId="0000003B"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32">
        <w:r>
          <w:rPr>
            <w:rFonts w:ascii="Lato" w:eastAsia="Lato" w:hAnsi="Lato" w:cs="Lato"/>
            <w:sz w:val="24"/>
            <w:szCs w:val="24"/>
          </w:rPr>
          <w:t xml:space="preserve"> </w:t>
        </w:r>
      </w:hyperlink>
      <w:hyperlink r:id="rId33">
        <w:r>
          <w:rPr>
            <w:rFonts w:ascii="Lato" w:eastAsia="Lato" w:hAnsi="Lato" w:cs="Lato"/>
            <w:color w:val="1155CC"/>
            <w:sz w:val="24"/>
            <w:szCs w:val="24"/>
            <w:u w:val="single"/>
          </w:rPr>
          <w:t>https://www.nti.org/countries/france/</w:t>
        </w:r>
      </w:hyperlink>
    </w:p>
    <w:p w14:paraId="0000003C"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3D"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used</w:t>
      </w:r>
    </w:p>
    <w:p w14:paraId="0000003E" w14:textId="77777777" w:rsidR="006D7C82" w:rsidRDefault="00000000">
      <w:pPr>
        <w:spacing w:after="0"/>
        <w:rPr>
          <w:rFonts w:ascii="Lato" w:eastAsia="Lato" w:hAnsi="Lato" w:cs="Lato"/>
          <w:sz w:val="24"/>
          <w:szCs w:val="24"/>
        </w:rPr>
      </w:pPr>
      <w:r>
        <w:rPr>
          <w:rFonts w:ascii="Lato" w:eastAsia="Lato" w:hAnsi="Lato" w:cs="Lato"/>
          <w:sz w:val="24"/>
          <w:szCs w:val="24"/>
        </w:rPr>
        <w:t>“Developed and used phosgene and mustard agents during World War I […] Destroyed stockpile before 1988 and maintains that it is in ‘excellent cooperation’ with the OPCW”</w:t>
      </w:r>
    </w:p>
    <w:p w14:paraId="0000003F"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34">
        <w:r>
          <w:rPr>
            <w:rFonts w:ascii="Lato" w:eastAsia="Lato" w:hAnsi="Lato" w:cs="Lato"/>
            <w:sz w:val="24"/>
            <w:szCs w:val="24"/>
          </w:rPr>
          <w:t xml:space="preserve"> </w:t>
        </w:r>
      </w:hyperlink>
      <w:hyperlink r:id="rId35">
        <w:r>
          <w:rPr>
            <w:rFonts w:ascii="Lato" w:eastAsia="Lato" w:hAnsi="Lato" w:cs="Lato"/>
            <w:color w:val="1155CC"/>
            <w:sz w:val="24"/>
            <w:szCs w:val="24"/>
            <w:u w:val="single"/>
          </w:rPr>
          <w:t>https://www.nti.org/countries/france/</w:t>
        </w:r>
      </w:hyperlink>
    </w:p>
    <w:p w14:paraId="00000040" w14:textId="77777777" w:rsidR="006D7C82" w:rsidRDefault="006D7C82">
      <w:pPr>
        <w:spacing w:after="0"/>
        <w:rPr>
          <w:rFonts w:ascii="Lato" w:eastAsia="Lato" w:hAnsi="Lato" w:cs="Lato"/>
          <w:sz w:val="24"/>
          <w:szCs w:val="24"/>
        </w:rPr>
      </w:pPr>
    </w:p>
    <w:p w14:paraId="00000041" w14:textId="77777777" w:rsidR="006D7C82" w:rsidRDefault="00000000">
      <w:pPr>
        <w:pStyle w:val="Heading4"/>
        <w:spacing w:after="0"/>
      </w:pPr>
      <w:bookmarkStart w:id="7" w:name="_nn2s1hpad2vi" w:colFirst="0" w:colLast="0"/>
      <w:bookmarkEnd w:id="7"/>
      <w:r>
        <w:t>Germany</w:t>
      </w:r>
    </w:p>
    <w:p w14:paraId="00000042" w14:textId="77777777" w:rsidR="006D7C82" w:rsidRDefault="006D7C82">
      <w:pPr>
        <w:spacing w:after="0"/>
        <w:rPr>
          <w:rFonts w:ascii="Lato" w:eastAsia="Lato" w:hAnsi="Lato" w:cs="Lato"/>
          <w:sz w:val="24"/>
          <w:szCs w:val="24"/>
        </w:rPr>
      </w:pPr>
    </w:p>
    <w:p w14:paraId="00000043"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used</w:t>
      </w:r>
    </w:p>
    <w:p w14:paraId="00000044" w14:textId="77777777" w:rsidR="006D7C82" w:rsidRDefault="00000000">
      <w:pPr>
        <w:spacing w:after="0"/>
        <w:rPr>
          <w:rFonts w:ascii="Lato" w:eastAsia="Lato" w:hAnsi="Lato" w:cs="Lato"/>
          <w:sz w:val="24"/>
          <w:szCs w:val="24"/>
        </w:rPr>
      </w:pPr>
      <w:r>
        <w:rPr>
          <w:rFonts w:ascii="Lato" w:eastAsia="Lato" w:hAnsi="Lato" w:cs="Lato"/>
          <w:sz w:val="24"/>
          <w:szCs w:val="24"/>
        </w:rPr>
        <w:t xml:space="preserve">“Anthrax and glanders were used offensively by Germany during World War I in a veterinary sabotage </w:t>
      </w:r>
      <w:proofErr w:type="spellStart"/>
      <w:r>
        <w:rPr>
          <w:rFonts w:ascii="Lato" w:eastAsia="Lato" w:hAnsi="Lato" w:cs="Lato"/>
          <w:sz w:val="24"/>
          <w:szCs w:val="24"/>
        </w:rPr>
        <w:t>programe</w:t>
      </w:r>
      <w:proofErr w:type="spellEnd"/>
      <w:r>
        <w:rPr>
          <w:rFonts w:ascii="Lato" w:eastAsia="Lato" w:hAnsi="Lato" w:cs="Lato"/>
          <w:sz w:val="24"/>
          <w:szCs w:val="24"/>
        </w:rPr>
        <w:t>.”</w:t>
      </w:r>
    </w:p>
    <w:p w14:paraId="0000004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36">
        <w:r>
          <w:rPr>
            <w:rFonts w:ascii="Lato" w:eastAsia="Lato" w:hAnsi="Lato" w:cs="Lato"/>
            <w:sz w:val="24"/>
            <w:szCs w:val="24"/>
          </w:rPr>
          <w:t xml:space="preserve"> </w:t>
        </w:r>
      </w:hyperlink>
      <w:hyperlink r:id="rId37">
        <w:r>
          <w:rPr>
            <w:rFonts w:ascii="Lato" w:eastAsia="Lato" w:hAnsi="Lato" w:cs="Lato"/>
            <w:color w:val="1155CC"/>
            <w:sz w:val="24"/>
            <w:szCs w:val="24"/>
            <w:u w:val="single"/>
          </w:rPr>
          <w:t>https://nonproliferation.org/wp-content/uploads/2016/03/2008-Chemical-and-Biological-Weapons_-Possession-and-Programs-Past-and-Present.pdf</w:t>
        </w:r>
      </w:hyperlink>
    </w:p>
    <w:p w14:paraId="00000046"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47"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possessed</w:t>
      </w:r>
    </w:p>
    <w:p w14:paraId="00000048" w14:textId="77777777" w:rsidR="006D7C82" w:rsidRDefault="00000000">
      <w:pPr>
        <w:spacing w:after="0"/>
        <w:rPr>
          <w:rFonts w:ascii="Lato" w:eastAsia="Lato" w:hAnsi="Lato" w:cs="Lato"/>
          <w:sz w:val="24"/>
          <w:szCs w:val="24"/>
        </w:rPr>
      </w:pPr>
      <w:r>
        <w:rPr>
          <w:rFonts w:ascii="Lato" w:eastAsia="Lato" w:hAnsi="Lato" w:cs="Lato"/>
          <w:sz w:val="24"/>
          <w:szCs w:val="24"/>
        </w:rPr>
        <w:t>“Germany's World War II stockpile of chemical weapons included phosgene, cyanide, mustard gas, sarin, and tabun.”</w:t>
      </w:r>
    </w:p>
    <w:p w14:paraId="00000049"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38">
        <w:r>
          <w:rPr>
            <w:rFonts w:ascii="Lato" w:eastAsia="Lato" w:hAnsi="Lato" w:cs="Lato"/>
            <w:sz w:val="24"/>
            <w:szCs w:val="24"/>
          </w:rPr>
          <w:t xml:space="preserve"> </w:t>
        </w:r>
      </w:hyperlink>
      <w:hyperlink r:id="rId39">
        <w:r>
          <w:rPr>
            <w:rFonts w:ascii="Lato" w:eastAsia="Lato" w:hAnsi="Lato" w:cs="Lato"/>
            <w:color w:val="1155CC"/>
            <w:sz w:val="24"/>
            <w:szCs w:val="24"/>
            <w:u w:val="single"/>
          </w:rPr>
          <w:t>https://nonproliferation.org/wp-content/uploads/2016/03/2008-Chemical-and-Biological-Weapons_-Possession-and-Programs-Past-and-Present.pdf</w:t>
        </w:r>
      </w:hyperlink>
    </w:p>
    <w:p w14:paraId="0000004A" w14:textId="77777777" w:rsidR="006D7C82" w:rsidRDefault="006D7C82">
      <w:pPr>
        <w:spacing w:after="0"/>
        <w:rPr>
          <w:rFonts w:ascii="Lato" w:eastAsia="Lato" w:hAnsi="Lato" w:cs="Lato"/>
          <w:b/>
          <w:sz w:val="24"/>
          <w:szCs w:val="24"/>
        </w:rPr>
      </w:pPr>
    </w:p>
    <w:p w14:paraId="0000004B" w14:textId="77777777" w:rsidR="006D7C82" w:rsidRDefault="00000000">
      <w:pPr>
        <w:pStyle w:val="Heading4"/>
        <w:spacing w:after="0"/>
      </w:pPr>
      <w:bookmarkStart w:id="8" w:name="_ga4nhbz9uix" w:colFirst="0" w:colLast="0"/>
      <w:bookmarkEnd w:id="8"/>
      <w:r>
        <w:lastRenderedPageBreak/>
        <w:t>India</w:t>
      </w:r>
    </w:p>
    <w:p w14:paraId="0000004C" w14:textId="77777777" w:rsidR="006D7C82" w:rsidRDefault="006D7C82">
      <w:pPr>
        <w:spacing w:after="0"/>
        <w:rPr>
          <w:rFonts w:ascii="Lato" w:eastAsia="Lato" w:hAnsi="Lato" w:cs="Lato"/>
          <w:b/>
          <w:sz w:val="24"/>
          <w:szCs w:val="24"/>
        </w:rPr>
      </w:pPr>
    </w:p>
    <w:p w14:paraId="0000004D"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possessed</w:t>
      </w:r>
    </w:p>
    <w:p w14:paraId="0000004E" w14:textId="77777777" w:rsidR="006D7C82" w:rsidRDefault="00000000">
      <w:pPr>
        <w:spacing w:after="0"/>
        <w:rPr>
          <w:rFonts w:ascii="Lato" w:eastAsia="Lato" w:hAnsi="Lato" w:cs="Lato"/>
          <w:sz w:val="24"/>
          <w:szCs w:val="24"/>
        </w:rPr>
      </w:pPr>
      <w:r>
        <w:rPr>
          <w:rFonts w:ascii="Lato" w:eastAsia="Lato" w:hAnsi="Lato" w:cs="Lato"/>
          <w:sz w:val="24"/>
          <w:szCs w:val="24"/>
        </w:rPr>
        <w:t>“Announced destruction of all chemical weapons stocks in March 2009.”</w:t>
      </w:r>
    </w:p>
    <w:p w14:paraId="0000004F"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40">
        <w:r>
          <w:rPr>
            <w:rFonts w:ascii="Lato" w:eastAsia="Lato" w:hAnsi="Lato" w:cs="Lato"/>
            <w:sz w:val="24"/>
            <w:szCs w:val="24"/>
          </w:rPr>
          <w:t xml:space="preserve"> </w:t>
        </w:r>
      </w:hyperlink>
      <w:hyperlink r:id="rId41">
        <w:r>
          <w:rPr>
            <w:rFonts w:ascii="Lato" w:eastAsia="Lato" w:hAnsi="Lato" w:cs="Lato"/>
            <w:color w:val="1155CC"/>
            <w:sz w:val="24"/>
            <w:szCs w:val="24"/>
            <w:u w:val="single"/>
          </w:rPr>
          <w:t>https://www.nti.org/countries/india/</w:t>
        </w:r>
      </w:hyperlink>
    </w:p>
    <w:p w14:paraId="00000050" w14:textId="77777777" w:rsidR="006D7C82" w:rsidRDefault="006D7C82">
      <w:pPr>
        <w:spacing w:after="0"/>
        <w:rPr>
          <w:rFonts w:ascii="Lato" w:eastAsia="Lato" w:hAnsi="Lato" w:cs="Lato"/>
          <w:sz w:val="24"/>
          <w:szCs w:val="24"/>
        </w:rPr>
      </w:pPr>
    </w:p>
    <w:p w14:paraId="00000051" w14:textId="77777777" w:rsidR="006D7C82" w:rsidRDefault="00000000">
      <w:pPr>
        <w:pStyle w:val="Heading4"/>
        <w:spacing w:after="0"/>
      </w:pPr>
      <w:bookmarkStart w:id="9" w:name="_j5hk27l4q8d5" w:colFirst="0" w:colLast="0"/>
      <w:bookmarkEnd w:id="9"/>
      <w:r>
        <w:rPr>
          <w:rFonts w:ascii="Lato" w:eastAsia="Lato" w:hAnsi="Lato" w:cs="Lato"/>
          <w:sz w:val="24"/>
          <w:szCs w:val="24"/>
        </w:rPr>
        <w:t xml:space="preserve"> </w:t>
      </w:r>
      <w:r>
        <w:t>Iran</w:t>
      </w:r>
    </w:p>
    <w:p w14:paraId="00000052" w14:textId="77777777" w:rsidR="006D7C82" w:rsidRDefault="006D7C82">
      <w:pPr>
        <w:spacing w:after="0"/>
        <w:rPr>
          <w:rFonts w:ascii="Lato" w:eastAsia="Lato" w:hAnsi="Lato" w:cs="Lato"/>
          <w:b/>
          <w:sz w:val="24"/>
          <w:szCs w:val="24"/>
        </w:rPr>
      </w:pPr>
    </w:p>
    <w:p w14:paraId="00000053"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current: allegedly pursues</w:t>
      </w:r>
    </w:p>
    <w:p w14:paraId="00000054" w14:textId="77777777" w:rsidR="006D7C82" w:rsidRDefault="00000000">
      <w:pPr>
        <w:spacing w:after="0"/>
        <w:rPr>
          <w:rFonts w:ascii="Lato" w:eastAsia="Lato" w:hAnsi="Lato" w:cs="Lato"/>
          <w:sz w:val="24"/>
          <w:szCs w:val="24"/>
        </w:rPr>
      </w:pPr>
      <w:r>
        <w:rPr>
          <w:rFonts w:ascii="Lato" w:eastAsia="Lato" w:hAnsi="Lato" w:cs="Lato"/>
          <w:sz w:val="24"/>
          <w:szCs w:val="24"/>
        </w:rPr>
        <w:t>“In the 2021 compliance report, the United States alleged that “Iran has not abandoned its intention to conduct research and development of biological agents and toxins for offensive purposes.”</w:t>
      </w:r>
    </w:p>
    <w:p w14:paraId="0000005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42">
        <w:r>
          <w:rPr>
            <w:rFonts w:ascii="Lato" w:eastAsia="Lato" w:hAnsi="Lato" w:cs="Lato"/>
            <w:sz w:val="24"/>
            <w:szCs w:val="24"/>
          </w:rPr>
          <w:t xml:space="preserve"> </w:t>
        </w:r>
      </w:hyperlink>
      <w:hyperlink r:id="rId43">
        <w:r>
          <w:rPr>
            <w:rFonts w:ascii="Lato" w:eastAsia="Lato" w:hAnsi="Lato" w:cs="Lato"/>
            <w:color w:val="1155CC"/>
            <w:sz w:val="24"/>
            <w:szCs w:val="24"/>
            <w:u w:val="single"/>
          </w:rPr>
          <w:t>https://www.armscontrol.org/factsheets/cbwprolif</w:t>
        </w:r>
      </w:hyperlink>
    </w:p>
    <w:p w14:paraId="00000056" w14:textId="77777777" w:rsidR="006D7C82" w:rsidRDefault="00000000">
      <w:pPr>
        <w:spacing w:after="0"/>
        <w:rPr>
          <w:rFonts w:ascii="Lato" w:eastAsia="Lato" w:hAnsi="Lato" w:cs="Lato"/>
          <w:sz w:val="24"/>
          <w:szCs w:val="24"/>
        </w:rPr>
      </w:pPr>
      <w:r>
        <w:rPr>
          <w:rFonts w:ascii="Lato" w:eastAsia="Lato" w:hAnsi="Lato" w:cs="Lato"/>
          <w:sz w:val="24"/>
          <w:szCs w:val="24"/>
        </w:rPr>
        <w:t>“Although Iran has been accused by some countries of secretly developing an offensive BW program, most notably in the 1990s, more recent assessments have tended to avoid such definitive claims, instead emphasizing the dual-use capabilities inherent to Iran’s robust civil biotechnology sector. Available information indicates that Iran likely undertook some BW-related work in the past and, furthermore, that its capacity to pursue such a program has increased over time.”</w:t>
      </w:r>
    </w:p>
    <w:p w14:paraId="00000057"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44">
        <w:r>
          <w:rPr>
            <w:rFonts w:ascii="Lato" w:eastAsia="Lato" w:hAnsi="Lato" w:cs="Lato"/>
            <w:sz w:val="24"/>
            <w:szCs w:val="24"/>
          </w:rPr>
          <w:t xml:space="preserve"> </w:t>
        </w:r>
      </w:hyperlink>
      <w:hyperlink r:id="rId45">
        <w:r>
          <w:rPr>
            <w:rFonts w:ascii="Lato" w:eastAsia="Lato" w:hAnsi="Lato" w:cs="Lato"/>
            <w:color w:val="1155CC"/>
            <w:sz w:val="24"/>
            <w:szCs w:val="24"/>
            <w:u w:val="single"/>
          </w:rPr>
          <w:t>https://www.nti.org/analysis/articles/iran-biological/</w:t>
        </w:r>
      </w:hyperlink>
    </w:p>
    <w:p w14:paraId="00000058"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59"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allegedly pursued</w:t>
      </w:r>
    </w:p>
    <w:p w14:paraId="0000005A" w14:textId="77777777" w:rsidR="006D7C82" w:rsidRDefault="00000000">
      <w:pPr>
        <w:spacing w:after="0"/>
        <w:rPr>
          <w:rFonts w:ascii="Lato" w:eastAsia="Lato" w:hAnsi="Lato" w:cs="Lato"/>
          <w:sz w:val="24"/>
          <w:szCs w:val="24"/>
        </w:rPr>
      </w:pPr>
      <w:r>
        <w:rPr>
          <w:rFonts w:ascii="Lato" w:eastAsia="Lato" w:hAnsi="Lato" w:cs="Lato"/>
          <w:sz w:val="24"/>
          <w:szCs w:val="24"/>
        </w:rPr>
        <w:t>“According to a 2004 CIA report, Iran has previously conducted offensive biological weapons agent research and development and continues to seek dual-use biotechnology.”</w:t>
      </w:r>
    </w:p>
    <w:p w14:paraId="0000005B"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46">
        <w:r>
          <w:rPr>
            <w:rFonts w:ascii="Lato" w:eastAsia="Lato" w:hAnsi="Lato" w:cs="Lato"/>
            <w:sz w:val="24"/>
            <w:szCs w:val="24"/>
          </w:rPr>
          <w:t xml:space="preserve"> </w:t>
        </w:r>
      </w:hyperlink>
      <w:hyperlink r:id="rId47">
        <w:r>
          <w:rPr>
            <w:rFonts w:ascii="Lato" w:eastAsia="Lato" w:hAnsi="Lato" w:cs="Lato"/>
            <w:color w:val="1155CC"/>
            <w:sz w:val="24"/>
            <w:szCs w:val="24"/>
            <w:u w:val="single"/>
          </w:rPr>
          <w:t>https://www.armscontrol.org/factsheets/iranprofile</w:t>
        </w:r>
      </w:hyperlink>
    </w:p>
    <w:p w14:paraId="0000005C" w14:textId="77777777" w:rsidR="006D7C82" w:rsidRDefault="00000000">
      <w:pPr>
        <w:spacing w:after="0"/>
        <w:rPr>
          <w:rFonts w:ascii="Lato" w:eastAsia="Lato" w:hAnsi="Lato" w:cs="Lato"/>
          <w:sz w:val="24"/>
          <w:szCs w:val="24"/>
        </w:rPr>
      </w:pPr>
      <w:r>
        <w:rPr>
          <w:rFonts w:ascii="Lato" w:eastAsia="Lato" w:hAnsi="Lato" w:cs="Lato"/>
          <w:sz w:val="24"/>
          <w:szCs w:val="24"/>
        </w:rPr>
        <w:t>“Even though Iran is part of the Biological Weapons Convention (BWC), Tehran probably maintained an offensive BW program. Iran</w:t>
      </w:r>
    </w:p>
    <w:p w14:paraId="0000005D" w14:textId="77777777" w:rsidR="006D7C82" w:rsidRDefault="00000000">
      <w:pPr>
        <w:spacing w:after="0"/>
        <w:rPr>
          <w:rFonts w:ascii="Lato" w:eastAsia="Lato" w:hAnsi="Lato" w:cs="Lato"/>
          <w:sz w:val="24"/>
          <w:szCs w:val="24"/>
        </w:rPr>
      </w:pPr>
      <w:r>
        <w:rPr>
          <w:rFonts w:ascii="Lato" w:eastAsia="Lato" w:hAnsi="Lato" w:cs="Lato"/>
          <w:sz w:val="24"/>
          <w:szCs w:val="24"/>
        </w:rPr>
        <w:t>continued to seek dual-use biotechnical materials, equipment, and expertise. While such materials had legitimate uses, Iran's biological warfare</w:t>
      </w:r>
    </w:p>
    <w:p w14:paraId="0000005E" w14:textId="77777777" w:rsidR="006D7C82" w:rsidRDefault="00000000">
      <w:pPr>
        <w:spacing w:after="0"/>
        <w:rPr>
          <w:rFonts w:ascii="Lato" w:eastAsia="Lato" w:hAnsi="Lato" w:cs="Lato"/>
          <w:sz w:val="24"/>
          <w:szCs w:val="24"/>
        </w:rPr>
      </w:pPr>
      <w:r>
        <w:rPr>
          <w:rFonts w:ascii="Lato" w:eastAsia="Lato" w:hAnsi="Lato" w:cs="Lato"/>
          <w:sz w:val="24"/>
          <w:szCs w:val="24"/>
        </w:rPr>
        <w:t>(BW) program also could have benefited from them. It is likely that Iran has capabilities to produce small quantities of BW agents, but has a</w:t>
      </w:r>
    </w:p>
    <w:p w14:paraId="0000005F" w14:textId="77777777" w:rsidR="006D7C82" w:rsidRDefault="00000000">
      <w:pPr>
        <w:spacing w:after="0"/>
        <w:rPr>
          <w:rFonts w:ascii="Lato" w:eastAsia="Lato" w:hAnsi="Lato" w:cs="Lato"/>
          <w:sz w:val="24"/>
          <w:szCs w:val="24"/>
        </w:rPr>
      </w:pPr>
      <w:r>
        <w:rPr>
          <w:rFonts w:ascii="Lato" w:eastAsia="Lato" w:hAnsi="Lato" w:cs="Lato"/>
          <w:sz w:val="24"/>
          <w:szCs w:val="24"/>
        </w:rPr>
        <w:t>limited ability to weaponize them.”</w:t>
      </w:r>
    </w:p>
    <w:p w14:paraId="00000060"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48">
        <w:r>
          <w:rPr>
            <w:rFonts w:ascii="Lato" w:eastAsia="Lato" w:hAnsi="Lato" w:cs="Lato"/>
            <w:sz w:val="24"/>
            <w:szCs w:val="24"/>
          </w:rPr>
          <w:t xml:space="preserve"> </w:t>
        </w:r>
      </w:hyperlink>
      <w:hyperlink r:id="rId49">
        <w:r>
          <w:rPr>
            <w:rFonts w:ascii="Lato" w:eastAsia="Lato" w:hAnsi="Lato" w:cs="Lato"/>
            <w:color w:val="1155CC"/>
            <w:sz w:val="24"/>
            <w:szCs w:val="24"/>
            <w:u w:val="single"/>
          </w:rPr>
          <w:t>https://nonproliferation.org/wp-content/uploads/2016/03/2008-Chemical-and-Biological-Weapons_-Possession-and-Programs-Past-and-Present.pdf</w:t>
        </w:r>
      </w:hyperlink>
    </w:p>
    <w:p w14:paraId="00000061"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62"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current: allegedly pursues</w:t>
      </w:r>
    </w:p>
    <w:p w14:paraId="00000063" w14:textId="77777777" w:rsidR="006D7C82" w:rsidRDefault="00000000">
      <w:pPr>
        <w:spacing w:after="0"/>
        <w:rPr>
          <w:rFonts w:ascii="Lato" w:eastAsia="Lato" w:hAnsi="Lato" w:cs="Lato"/>
          <w:sz w:val="24"/>
          <w:szCs w:val="24"/>
        </w:rPr>
      </w:pPr>
      <w:r>
        <w:rPr>
          <w:rFonts w:ascii="Lato" w:eastAsia="Lato" w:hAnsi="Lato" w:cs="Lato"/>
          <w:sz w:val="24"/>
          <w:szCs w:val="24"/>
        </w:rPr>
        <w:lastRenderedPageBreak/>
        <w:t>“The United States accused Iran in 2021 of non-compliance with the CWC for an incomplete stockpile and facilities declaration and alleged concern that Iran may be pursuing pharmaceutical-based agents for a military purpose.”</w:t>
      </w:r>
    </w:p>
    <w:p w14:paraId="00000064"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50">
        <w:r>
          <w:rPr>
            <w:rFonts w:ascii="Lato" w:eastAsia="Lato" w:hAnsi="Lato" w:cs="Lato"/>
            <w:sz w:val="24"/>
            <w:szCs w:val="24"/>
          </w:rPr>
          <w:t xml:space="preserve"> </w:t>
        </w:r>
      </w:hyperlink>
      <w:hyperlink r:id="rId51">
        <w:r>
          <w:rPr>
            <w:rFonts w:ascii="Lato" w:eastAsia="Lato" w:hAnsi="Lato" w:cs="Lato"/>
            <w:color w:val="1155CC"/>
            <w:sz w:val="24"/>
            <w:szCs w:val="24"/>
            <w:u w:val="single"/>
          </w:rPr>
          <w:t>https://www.armscontrol.org/factsheets/cbwprolif</w:t>
        </w:r>
      </w:hyperlink>
    </w:p>
    <w:p w14:paraId="00000065"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66"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allegedly possessed</w:t>
      </w:r>
    </w:p>
    <w:p w14:paraId="00000067" w14:textId="77777777" w:rsidR="006D7C82" w:rsidRDefault="00000000">
      <w:pPr>
        <w:spacing w:after="0"/>
        <w:rPr>
          <w:rFonts w:ascii="Lato" w:eastAsia="Lato" w:hAnsi="Lato" w:cs="Lato"/>
          <w:sz w:val="24"/>
          <w:szCs w:val="24"/>
        </w:rPr>
      </w:pPr>
      <w:r>
        <w:rPr>
          <w:rFonts w:ascii="Lato" w:eastAsia="Lato" w:hAnsi="Lato" w:cs="Lato"/>
          <w:sz w:val="24"/>
          <w:szCs w:val="24"/>
        </w:rPr>
        <w:t>“Pre-2003 U.S. intelligence assessments alleged that Iran had a stockpile of CW. This stockpile is thought to have included blister, blood, and choking agents and probably nerve agents.”</w:t>
      </w:r>
    </w:p>
    <w:p w14:paraId="00000068"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52">
        <w:r>
          <w:rPr>
            <w:rFonts w:ascii="Lato" w:eastAsia="Lato" w:hAnsi="Lato" w:cs="Lato"/>
            <w:sz w:val="24"/>
            <w:szCs w:val="24"/>
          </w:rPr>
          <w:t xml:space="preserve"> </w:t>
        </w:r>
      </w:hyperlink>
      <w:hyperlink r:id="rId53">
        <w:r>
          <w:rPr>
            <w:rFonts w:ascii="Lato" w:eastAsia="Lato" w:hAnsi="Lato" w:cs="Lato"/>
            <w:color w:val="1155CC"/>
            <w:sz w:val="24"/>
            <w:szCs w:val="24"/>
            <w:u w:val="single"/>
          </w:rPr>
          <w:t>https://www.armscontrol.org/factsheets/cbwprolif</w:t>
        </w:r>
      </w:hyperlink>
    </w:p>
    <w:p w14:paraId="00000069" w14:textId="77777777" w:rsidR="006D7C82" w:rsidRDefault="00000000">
      <w:pPr>
        <w:spacing w:after="0"/>
        <w:rPr>
          <w:rFonts w:ascii="Lato" w:eastAsia="Lato" w:hAnsi="Lato" w:cs="Lato"/>
          <w:sz w:val="24"/>
          <w:szCs w:val="24"/>
        </w:rPr>
      </w:pPr>
      <w:r>
        <w:rPr>
          <w:rFonts w:ascii="Lato" w:eastAsia="Lato" w:hAnsi="Lato" w:cs="Lato"/>
          <w:sz w:val="24"/>
          <w:szCs w:val="24"/>
        </w:rPr>
        <w:t>“Rejects U.S. claims that Iran supplied Libya with chemical munitions in 1980's”</w:t>
      </w:r>
    </w:p>
    <w:p w14:paraId="0000006A"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54">
        <w:r>
          <w:rPr>
            <w:rFonts w:ascii="Lato" w:eastAsia="Lato" w:hAnsi="Lato" w:cs="Lato"/>
            <w:sz w:val="24"/>
            <w:szCs w:val="24"/>
          </w:rPr>
          <w:t xml:space="preserve"> </w:t>
        </w:r>
      </w:hyperlink>
      <w:hyperlink r:id="rId55">
        <w:r>
          <w:rPr>
            <w:rFonts w:ascii="Lato" w:eastAsia="Lato" w:hAnsi="Lato" w:cs="Lato"/>
            <w:color w:val="1155CC"/>
            <w:sz w:val="24"/>
            <w:szCs w:val="24"/>
            <w:u w:val="single"/>
          </w:rPr>
          <w:t>https://www.nti.org/countries/iran/</w:t>
        </w:r>
      </w:hyperlink>
    </w:p>
    <w:p w14:paraId="0000006B" w14:textId="77777777" w:rsidR="006D7C82" w:rsidRDefault="00000000">
      <w:pPr>
        <w:spacing w:after="0"/>
        <w:rPr>
          <w:rFonts w:ascii="Lato" w:eastAsia="Lato" w:hAnsi="Lato" w:cs="Lato"/>
          <w:sz w:val="24"/>
          <w:szCs w:val="24"/>
        </w:rPr>
      </w:pPr>
      <w:r>
        <w:rPr>
          <w:rFonts w:ascii="Lato" w:eastAsia="Lato" w:hAnsi="Lato" w:cs="Lato"/>
          <w:sz w:val="24"/>
          <w:szCs w:val="24"/>
        </w:rPr>
        <w:t>“Iran likely has already stockpiled blister, blood, choking, and probably nerve agents—and the bombs and artillery shells to deliver them—which it previously had manufactured”</w:t>
      </w:r>
    </w:p>
    <w:p w14:paraId="0000006C"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56">
        <w:r>
          <w:rPr>
            <w:rFonts w:ascii="Lato" w:eastAsia="Lato" w:hAnsi="Lato" w:cs="Lato"/>
            <w:sz w:val="24"/>
            <w:szCs w:val="24"/>
          </w:rPr>
          <w:t xml:space="preserve"> </w:t>
        </w:r>
      </w:hyperlink>
      <w:hyperlink r:id="rId57">
        <w:r>
          <w:rPr>
            <w:rFonts w:ascii="Lato" w:eastAsia="Lato" w:hAnsi="Lato" w:cs="Lato"/>
            <w:color w:val="1155CC"/>
            <w:sz w:val="24"/>
            <w:szCs w:val="24"/>
            <w:u w:val="single"/>
          </w:rPr>
          <w:t>https://nonproliferation.org/wp-content/uploads/2016/03/2008-Chemical-and-Biological-Weapons_-Possession-and-Programs-Past-and-Present.pdf</w:t>
        </w:r>
      </w:hyperlink>
    </w:p>
    <w:p w14:paraId="0000006D" w14:textId="77777777" w:rsidR="006D7C82" w:rsidRDefault="006D7C82">
      <w:pPr>
        <w:spacing w:after="0"/>
        <w:rPr>
          <w:rFonts w:ascii="Lato" w:eastAsia="Lato" w:hAnsi="Lato" w:cs="Lato"/>
          <w:b/>
          <w:sz w:val="24"/>
          <w:szCs w:val="24"/>
        </w:rPr>
      </w:pPr>
    </w:p>
    <w:p w14:paraId="0000006E" w14:textId="77777777" w:rsidR="006D7C82" w:rsidRDefault="00000000">
      <w:pPr>
        <w:pStyle w:val="Heading4"/>
        <w:spacing w:after="0"/>
      </w:pPr>
      <w:bookmarkStart w:id="10" w:name="_6ukmid1kf0ja" w:colFirst="0" w:colLast="0"/>
      <w:bookmarkEnd w:id="10"/>
      <w:r>
        <w:t>Iraq</w:t>
      </w:r>
    </w:p>
    <w:p w14:paraId="0000006F" w14:textId="77777777" w:rsidR="006D7C82" w:rsidRDefault="006D7C82">
      <w:pPr>
        <w:spacing w:after="0"/>
        <w:rPr>
          <w:rFonts w:ascii="Lato" w:eastAsia="Lato" w:hAnsi="Lato" w:cs="Lato"/>
          <w:b/>
          <w:sz w:val="24"/>
          <w:szCs w:val="24"/>
        </w:rPr>
      </w:pPr>
    </w:p>
    <w:p w14:paraId="00000070"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possessed</w:t>
      </w:r>
    </w:p>
    <w:p w14:paraId="00000071" w14:textId="77777777" w:rsidR="006D7C82" w:rsidRDefault="00000000">
      <w:pPr>
        <w:spacing w:after="0"/>
        <w:rPr>
          <w:rFonts w:ascii="Lato" w:eastAsia="Lato" w:hAnsi="Lato" w:cs="Lato"/>
          <w:sz w:val="24"/>
          <w:szCs w:val="24"/>
        </w:rPr>
      </w:pPr>
      <w:r>
        <w:rPr>
          <w:rFonts w:ascii="Lato" w:eastAsia="Lato" w:hAnsi="Lato" w:cs="Lato"/>
          <w:sz w:val="24"/>
          <w:szCs w:val="24"/>
        </w:rPr>
        <w:t>“Iraq admitted to testing and stockpiling BW in the mid-1990s. These stockpiles appear to have been destroyed prior to the 2003 invasion. There have been no declarations about BW after 2003.”</w:t>
      </w:r>
    </w:p>
    <w:p w14:paraId="00000072"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58">
        <w:r>
          <w:rPr>
            <w:rFonts w:ascii="Lato" w:eastAsia="Lato" w:hAnsi="Lato" w:cs="Lato"/>
            <w:sz w:val="24"/>
            <w:szCs w:val="24"/>
          </w:rPr>
          <w:t xml:space="preserve"> </w:t>
        </w:r>
      </w:hyperlink>
      <w:hyperlink r:id="rId59">
        <w:r>
          <w:rPr>
            <w:rFonts w:ascii="Lato" w:eastAsia="Lato" w:hAnsi="Lato" w:cs="Lato"/>
            <w:color w:val="1155CC"/>
            <w:sz w:val="24"/>
            <w:szCs w:val="24"/>
            <w:u w:val="single"/>
          </w:rPr>
          <w:t>https://www.armscontrol.org/factsheets/cbwprolif</w:t>
        </w:r>
      </w:hyperlink>
    </w:p>
    <w:p w14:paraId="00000073" w14:textId="77777777" w:rsidR="006D7C82" w:rsidRDefault="00000000">
      <w:pPr>
        <w:spacing w:after="0"/>
        <w:rPr>
          <w:rFonts w:ascii="Lato" w:eastAsia="Lato" w:hAnsi="Lato" w:cs="Lato"/>
          <w:sz w:val="24"/>
          <w:szCs w:val="24"/>
        </w:rPr>
      </w:pPr>
      <w:r>
        <w:rPr>
          <w:rFonts w:ascii="Lato" w:eastAsia="Lato" w:hAnsi="Lato" w:cs="Lato"/>
          <w:sz w:val="24"/>
          <w:szCs w:val="24"/>
        </w:rPr>
        <w:t>“Produced large quantities of botulinum toxin, anthrax, and aflatoxin during the 1980's and early 1990's […] Iraq Survey Group confirmed that Iraq abandoned its bioweapons program in 1991”</w:t>
      </w:r>
    </w:p>
    <w:p w14:paraId="00000074"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60">
        <w:r>
          <w:rPr>
            <w:rFonts w:ascii="Lato" w:eastAsia="Lato" w:hAnsi="Lato" w:cs="Lato"/>
            <w:sz w:val="24"/>
            <w:szCs w:val="24"/>
          </w:rPr>
          <w:t xml:space="preserve"> </w:t>
        </w:r>
      </w:hyperlink>
      <w:hyperlink r:id="rId61">
        <w:r>
          <w:rPr>
            <w:rFonts w:ascii="Lato" w:eastAsia="Lato" w:hAnsi="Lato" w:cs="Lato"/>
            <w:color w:val="1155CC"/>
            <w:sz w:val="24"/>
            <w:szCs w:val="24"/>
            <w:u w:val="single"/>
          </w:rPr>
          <w:t>https://www.nti.org/countries/iraq/</w:t>
        </w:r>
      </w:hyperlink>
    </w:p>
    <w:p w14:paraId="00000075"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76"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used</w:t>
      </w:r>
    </w:p>
    <w:p w14:paraId="00000077" w14:textId="77777777" w:rsidR="006D7C82" w:rsidRDefault="00000000">
      <w:pPr>
        <w:spacing w:after="0"/>
        <w:rPr>
          <w:rFonts w:ascii="Lato" w:eastAsia="Lato" w:hAnsi="Lato" w:cs="Lato"/>
          <w:sz w:val="24"/>
          <w:szCs w:val="24"/>
        </w:rPr>
      </w:pPr>
      <w:r>
        <w:rPr>
          <w:rFonts w:ascii="Lato" w:eastAsia="Lato" w:hAnsi="Lato" w:cs="Lato"/>
          <w:sz w:val="24"/>
          <w:szCs w:val="24"/>
        </w:rPr>
        <w:t xml:space="preserve">“Iraq delivered chemical agents against Iranian forces during the Iran-Iraq War using aerial bombs, artillery, rocket launchers, tactical rockets, and </w:t>
      </w:r>
      <w:proofErr w:type="spellStart"/>
      <w:r>
        <w:rPr>
          <w:rFonts w:ascii="Lato" w:eastAsia="Lato" w:hAnsi="Lato" w:cs="Lato"/>
          <w:sz w:val="24"/>
          <w:szCs w:val="24"/>
        </w:rPr>
        <w:t>helicoptermounted</w:t>
      </w:r>
      <w:proofErr w:type="spellEnd"/>
    </w:p>
    <w:p w14:paraId="00000078" w14:textId="77777777" w:rsidR="006D7C82" w:rsidRDefault="00000000">
      <w:pPr>
        <w:spacing w:after="0"/>
        <w:rPr>
          <w:rFonts w:ascii="Lato" w:eastAsia="Lato" w:hAnsi="Lato" w:cs="Lato"/>
          <w:sz w:val="24"/>
          <w:szCs w:val="24"/>
        </w:rPr>
      </w:pPr>
      <w:r>
        <w:rPr>
          <w:rFonts w:ascii="Lato" w:eastAsia="Lato" w:hAnsi="Lato" w:cs="Lato"/>
          <w:sz w:val="24"/>
          <w:szCs w:val="24"/>
        </w:rPr>
        <w:t xml:space="preserve">sprayers and it also used chemical weapons against its Kurdish population in 1988. […] Destruction activities were delayed due to an unstable security </w:t>
      </w:r>
      <w:proofErr w:type="gramStart"/>
      <w:r>
        <w:rPr>
          <w:rFonts w:ascii="Lato" w:eastAsia="Lato" w:hAnsi="Lato" w:cs="Lato"/>
          <w:sz w:val="24"/>
          <w:szCs w:val="24"/>
        </w:rPr>
        <w:t>situation, but</w:t>
      </w:r>
      <w:proofErr w:type="gramEnd"/>
      <w:r>
        <w:rPr>
          <w:rFonts w:ascii="Lato" w:eastAsia="Lato" w:hAnsi="Lato" w:cs="Lato"/>
          <w:sz w:val="24"/>
          <w:szCs w:val="24"/>
        </w:rPr>
        <w:t xml:space="preserve"> began in 2017. On March 13, 2018, the OPCW announced that all of Iraq's chemical weapons had been destroyed.”</w:t>
      </w:r>
    </w:p>
    <w:p w14:paraId="00000079"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62">
        <w:r>
          <w:rPr>
            <w:rFonts w:ascii="Lato" w:eastAsia="Lato" w:hAnsi="Lato" w:cs="Lato"/>
            <w:sz w:val="24"/>
            <w:szCs w:val="24"/>
          </w:rPr>
          <w:t xml:space="preserve"> </w:t>
        </w:r>
      </w:hyperlink>
      <w:hyperlink r:id="rId63">
        <w:r>
          <w:rPr>
            <w:rFonts w:ascii="Lato" w:eastAsia="Lato" w:hAnsi="Lato" w:cs="Lato"/>
            <w:color w:val="1155CC"/>
            <w:sz w:val="24"/>
            <w:szCs w:val="24"/>
            <w:u w:val="single"/>
          </w:rPr>
          <w:t>https://www.armscontrol.org/factsheets/cbwprolif</w:t>
        </w:r>
      </w:hyperlink>
    </w:p>
    <w:p w14:paraId="0000007A" w14:textId="77777777" w:rsidR="006D7C82" w:rsidRDefault="00000000">
      <w:pPr>
        <w:spacing w:after="0"/>
        <w:rPr>
          <w:rFonts w:ascii="Lato" w:eastAsia="Lato" w:hAnsi="Lato" w:cs="Lato"/>
          <w:sz w:val="24"/>
          <w:szCs w:val="24"/>
        </w:rPr>
      </w:pPr>
      <w:r>
        <w:rPr>
          <w:rFonts w:ascii="Lato" w:eastAsia="Lato" w:hAnsi="Lato" w:cs="Lato"/>
          <w:sz w:val="24"/>
          <w:szCs w:val="24"/>
        </w:rPr>
        <w:lastRenderedPageBreak/>
        <w:t>“Used mustard gas and tabun against Iranian and Kurdish populations during Iran-Iraq War”</w:t>
      </w:r>
    </w:p>
    <w:p w14:paraId="0000007B"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64">
        <w:r>
          <w:rPr>
            <w:rFonts w:ascii="Lato" w:eastAsia="Lato" w:hAnsi="Lato" w:cs="Lato"/>
            <w:sz w:val="24"/>
            <w:szCs w:val="24"/>
          </w:rPr>
          <w:t xml:space="preserve"> </w:t>
        </w:r>
      </w:hyperlink>
      <w:hyperlink r:id="rId65">
        <w:r>
          <w:rPr>
            <w:rFonts w:ascii="Lato" w:eastAsia="Lato" w:hAnsi="Lato" w:cs="Lato"/>
            <w:color w:val="1155CC"/>
            <w:sz w:val="24"/>
            <w:szCs w:val="24"/>
            <w:u w:val="single"/>
          </w:rPr>
          <w:t>https://www.nti.org/countries/iraq/</w:t>
        </w:r>
      </w:hyperlink>
    </w:p>
    <w:p w14:paraId="0000007C" w14:textId="77777777" w:rsidR="006D7C82" w:rsidRDefault="006D7C82">
      <w:pPr>
        <w:spacing w:after="0"/>
        <w:rPr>
          <w:rFonts w:ascii="Lato" w:eastAsia="Lato" w:hAnsi="Lato" w:cs="Lato"/>
          <w:b/>
          <w:sz w:val="24"/>
          <w:szCs w:val="24"/>
        </w:rPr>
      </w:pPr>
    </w:p>
    <w:p w14:paraId="0000007D" w14:textId="77777777" w:rsidR="006D7C82" w:rsidRDefault="00000000">
      <w:pPr>
        <w:pStyle w:val="Heading4"/>
        <w:spacing w:after="0"/>
      </w:pPr>
      <w:bookmarkStart w:id="11" w:name="_gzlpcvrv7v2s" w:colFirst="0" w:colLast="0"/>
      <w:bookmarkEnd w:id="11"/>
      <w:r>
        <w:t>Israel</w:t>
      </w:r>
    </w:p>
    <w:p w14:paraId="0000007E" w14:textId="77777777" w:rsidR="006D7C82" w:rsidRDefault="006D7C82">
      <w:pPr>
        <w:spacing w:after="0"/>
        <w:rPr>
          <w:rFonts w:ascii="Lato" w:eastAsia="Lato" w:hAnsi="Lato" w:cs="Lato"/>
          <w:sz w:val="24"/>
          <w:szCs w:val="24"/>
        </w:rPr>
      </w:pPr>
    </w:p>
    <w:p w14:paraId="0000007F"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allegedly pursued</w:t>
      </w:r>
    </w:p>
    <w:p w14:paraId="00000080" w14:textId="77777777" w:rsidR="006D7C82" w:rsidRDefault="00000000">
      <w:pPr>
        <w:spacing w:after="0"/>
        <w:rPr>
          <w:rFonts w:ascii="Lato" w:eastAsia="Lato" w:hAnsi="Lato" w:cs="Lato"/>
          <w:sz w:val="24"/>
          <w:szCs w:val="24"/>
        </w:rPr>
      </w:pPr>
      <w:r>
        <w:rPr>
          <w:rFonts w:ascii="Lato" w:eastAsia="Lato" w:hAnsi="Lato" w:cs="Lato"/>
          <w:sz w:val="24"/>
          <w:szCs w:val="24"/>
        </w:rPr>
        <w:t>“There is belief that Israel has had an offensive BW program in the past. It is unclear if this is still the case.”</w:t>
      </w:r>
    </w:p>
    <w:p w14:paraId="00000081"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66">
        <w:r>
          <w:rPr>
            <w:rFonts w:ascii="Lato" w:eastAsia="Lato" w:hAnsi="Lato" w:cs="Lato"/>
            <w:sz w:val="24"/>
            <w:szCs w:val="24"/>
          </w:rPr>
          <w:t xml:space="preserve"> </w:t>
        </w:r>
      </w:hyperlink>
      <w:hyperlink r:id="rId67">
        <w:r>
          <w:rPr>
            <w:rFonts w:ascii="Lato" w:eastAsia="Lato" w:hAnsi="Lato" w:cs="Lato"/>
            <w:color w:val="1155CC"/>
            <w:sz w:val="24"/>
            <w:szCs w:val="24"/>
            <w:u w:val="single"/>
          </w:rPr>
          <w:t>https://www.armscontrol.org/factsheets/cbwprolif</w:t>
        </w:r>
      </w:hyperlink>
    </w:p>
    <w:p w14:paraId="00000082" w14:textId="77777777" w:rsidR="006D7C82" w:rsidRDefault="00000000">
      <w:pPr>
        <w:spacing w:after="0"/>
        <w:rPr>
          <w:rFonts w:ascii="Lato" w:eastAsia="Lato" w:hAnsi="Lato" w:cs="Lato"/>
          <w:sz w:val="24"/>
          <w:szCs w:val="24"/>
        </w:rPr>
      </w:pPr>
      <w:r>
        <w:rPr>
          <w:rFonts w:ascii="Lato" w:eastAsia="Lato" w:hAnsi="Lato" w:cs="Lato"/>
          <w:sz w:val="24"/>
          <w:szCs w:val="24"/>
        </w:rPr>
        <w:t>“While Israel maintains advanced R&amp;D biodefense, and even possibly BW agent production capabilities, most analysts do not believe Israel maintains active production or stockpiles.”</w:t>
      </w:r>
    </w:p>
    <w:p w14:paraId="00000083"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68">
        <w:r>
          <w:rPr>
            <w:rFonts w:ascii="Lato" w:eastAsia="Lato" w:hAnsi="Lato" w:cs="Lato"/>
            <w:sz w:val="24"/>
            <w:szCs w:val="24"/>
          </w:rPr>
          <w:t xml:space="preserve"> </w:t>
        </w:r>
      </w:hyperlink>
      <w:hyperlink r:id="rId69">
        <w:r>
          <w:rPr>
            <w:rFonts w:ascii="Lato" w:eastAsia="Lato" w:hAnsi="Lato" w:cs="Lato"/>
            <w:color w:val="1155CC"/>
            <w:sz w:val="24"/>
            <w:szCs w:val="24"/>
            <w:u w:val="single"/>
          </w:rPr>
          <w:t>https://www.nti.org/analysis/articles/israel-biological/</w:t>
        </w:r>
      </w:hyperlink>
    </w:p>
    <w:p w14:paraId="00000084" w14:textId="77777777" w:rsidR="006D7C82" w:rsidRDefault="00000000">
      <w:pPr>
        <w:spacing w:after="0"/>
        <w:rPr>
          <w:rFonts w:ascii="Lato" w:eastAsia="Lato" w:hAnsi="Lato" w:cs="Lato"/>
          <w:sz w:val="24"/>
          <w:szCs w:val="24"/>
        </w:rPr>
      </w:pPr>
      <w:r>
        <w:rPr>
          <w:rFonts w:ascii="Lato" w:eastAsia="Lato" w:hAnsi="Lato" w:cs="Lato"/>
          <w:sz w:val="24"/>
          <w:szCs w:val="24"/>
        </w:rPr>
        <w:t>“It has not made public pronouncements on its biological weapons policy nor signed the Biological Weapons Convention (BWC), which is widely interpreted as an indication that Israel has some offensive capabilities.”</w:t>
      </w:r>
    </w:p>
    <w:p w14:paraId="0000008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70">
        <w:r>
          <w:rPr>
            <w:rFonts w:ascii="Lato" w:eastAsia="Lato" w:hAnsi="Lato" w:cs="Lato"/>
            <w:sz w:val="24"/>
            <w:szCs w:val="24"/>
          </w:rPr>
          <w:t xml:space="preserve"> </w:t>
        </w:r>
      </w:hyperlink>
      <w:hyperlink r:id="rId71">
        <w:r>
          <w:rPr>
            <w:rFonts w:ascii="Lato" w:eastAsia="Lato" w:hAnsi="Lato" w:cs="Lato"/>
            <w:color w:val="1155CC"/>
            <w:sz w:val="24"/>
            <w:szCs w:val="24"/>
            <w:u w:val="single"/>
          </w:rPr>
          <w:t>https://www.armscontrol.org/factsheets/israelprofile</w:t>
        </w:r>
      </w:hyperlink>
    </w:p>
    <w:p w14:paraId="00000086"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87"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pursued</w:t>
      </w:r>
    </w:p>
    <w:p w14:paraId="00000088" w14:textId="77777777" w:rsidR="006D7C82" w:rsidRDefault="00000000">
      <w:pPr>
        <w:spacing w:after="0"/>
        <w:rPr>
          <w:rFonts w:ascii="Lato" w:eastAsia="Lato" w:hAnsi="Lato" w:cs="Lato"/>
          <w:sz w:val="24"/>
          <w:szCs w:val="24"/>
        </w:rPr>
      </w:pPr>
      <w:r>
        <w:rPr>
          <w:rFonts w:ascii="Lato" w:eastAsia="Lato" w:hAnsi="Lato" w:cs="Lato"/>
          <w:sz w:val="24"/>
          <w:szCs w:val="24"/>
        </w:rPr>
        <w:t>“Evidence suggests development of an extensive chemical weapons program in the 1950s. Likely possesses capability to produce nerve agents, including binary agents”</w:t>
      </w:r>
    </w:p>
    <w:p w14:paraId="00000089"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72">
        <w:r>
          <w:rPr>
            <w:rFonts w:ascii="Lato" w:eastAsia="Lato" w:hAnsi="Lato" w:cs="Lato"/>
            <w:sz w:val="24"/>
            <w:szCs w:val="24"/>
          </w:rPr>
          <w:t xml:space="preserve"> </w:t>
        </w:r>
      </w:hyperlink>
      <w:hyperlink r:id="rId73">
        <w:r>
          <w:rPr>
            <w:rFonts w:ascii="Lato" w:eastAsia="Lato" w:hAnsi="Lato" w:cs="Lato"/>
            <w:color w:val="1155CC"/>
            <w:sz w:val="24"/>
            <w:szCs w:val="24"/>
            <w:u w:val="single"/>
          </w:rPr>
          <w:t>https://www.nti.org/countries/israel/</w:t>
        </w:r>
      </w:hyperlink>
    </w:p>
    <w:p w14:paraId="0000008A" w14:textId="77777777" w:rsidR="006D7C82" w:rsidRDefault="00000000">
      <w:pPr>
        <w:spacing w:after="0"/>
        <w:rPr>
          <w:rFonts w:ascii="Lato" w:eastAsia="Lato" w:hAnsi="Lato" w:cs="Lato"/>
          <w:sz w:val="24"/>
          <w:szCs w:val="24"/>
        </w:rPr>
      </w:pPr>
      <w:r>
        <w:rPr>
          <w:rFonts w:ascii="Lato" w:eastAsia="Lato" w:hAnsi="Lato" w:cs="Lato"/>
          <w:sz w:val="24"/>
          <w:szCs w:val="24"/>
        </w:rPr>
        <w:t>“Although the status of its formerly extensive offensive weapons program and stockpile is unknown, Israel is active in defensive research and believed to maintain advanced scientific-technical chemical weapons research and development infrastructure.”</w:t>
      </w:r>
    </w:p>
    <w:p w14:paraId="0000008B"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74">
        <w:r>
          <w:rPr>
            <w:rFonts w:ascii="Lato" w:eastAsia="Lato" w:hAnsi="Lato" w:cs="Lato"/>
            <w:sz w:val="24"/>
            <w:szCs w:val="24"/>
          </w:rPr>
          <w:t xml:space="preserve"> </w:t>
        </w:r>
      </w:hyperlink>
      <w:hyperlink r:id="rId75">
        <w:r>
          <w:rPr>
            <w:rFonts w:ascii="Lato" w:eastAsia="Lato" w:hAnsi="Lato" w:cs="Lato"/>
            <w:color w:val="1155CC"/>
            <w:sz w:val="24"/>
            <w:szCs w:val="24"/>
            <w:u w:val="single"/>
          </w:rPr>
          <w:t>https://www.armscontrol.org/factsheets/israelprofile</w:t>
        </w:r>
      </w:hyperlink>
    </w:p>
    <w:p w14:paraId="0000008C" w14:textId="77777777" w:rsidR="006D7C82" w:rsidRDefault="00000000">
      <w:pPr>
        <w:spacing w:after="0"/>
        <w:rPr>
          <w:rFonts w:ascii="Lato" w:eastAsia="Lato" w:hAnsi="Lato" w:cs="Lato"/>
          <w:sz w:val="24"/>
          <w:szCs w:val="24"/>
        </w:rPr>
      </w:pPr>
      <w:r>
        <w:rPr>
          <w:rFonts w:ascii="Lato" w:eastAsia="Lato" w:hAnsi="Lato" w:cs="Lato"/>
          <w:sz w:val="24"/>
          <w:szCs w:val="24"/>
        </w:rPr>
        <w:t>“Analysts believe that Israel initiated a chemical warfare (CW) program at some point in its history probably in the mid-1950s. 1 Intelligence sources have also suggested that Israel has previously developed, tested, produced, and possibly even deployed CW munitions.”</w:t>
      </w:r>
    </w:p>
    <w:p w14:paraId="0000008D"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76">
        <w:r>
          <w:rPr>
            <w:rFonts w:ascii="Lato" w:eastAsia="Lato" w:hAnsi="Lato" w:cs="Lato"/>
            <w:sz w:val="24"/>
            <w:szCs w:val="24"/>
          </w:rPr>
          <w:t xml:space="preserve"> </w:t>
        </w:r>
      </w:hyperlink>
      <w:hyperlink r:id="rId77">
        <w:r>
          <w:rPr>
            <w:rFonts w:ascii="Lato" w:eastAsia="Lato" w:hAnsi="Lato" w:cs="Lato"/>
            <w:color w:val="1155CC"/>
            <w:sz w:val="24"/>
            <w:szCs w:val="24"/>
            <w:u w:val="single"/>
          </w:rPr>
          <w:t>https://www.nti.org/analysis/articles/israel-chemical/</w:t>
        </w:r>
      </w:hyperlink>
    </w:p>
    <w:p w14:paraId="0000008E" w14:textId="77777777" w:rsidR="006D7C82" w:rsidRDefault="006D7C82">
      <w:pPr>
        <w:spacing w:after="0"/>
        <w:rPr>
          <w:rFonts w:ascii="Lato" w:eastAsia="Lato" w:hAnsi="Lato" w:cs="Lato"/>
          <w:sz w:val="24"/>
          <w:szCs w:val="24"/>
        </w:rPr>
      </w:pPr>
    </w:p>
    <w:p w14:paraId="0000008F" w14:textId="77777777" w:rsidR="006D7C82" w:rsidRDefault="00000000">
      <w:pPr>
        <w:pStyle w:val="Heading4"/>
        <w:spacing w:after="0"/>
      </w:pPr>
      <w:bookmarkStart w:id="12" w:name="_r0gs0p5vrwte" w:colFirst="0" w:colLast="0"/>
      <w:bookmarkEnd w:id="12"/>
      <w:r>
        <w:t>Italy</w:t>
      </w:r>
    </w:p>
    <w:p w14:paraId="00000090" w14:textId="77777777" w:rsidR="006D7C82" w:rsidRDefault="006D7C82"/>
    <w:p w14:paraId="00000091"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possessed</w:t>
      </w:r>
    </w:p>
    <w:p w14:paraId="00000092" w14:textId="77777777" w:rsidR="006D7C82" w:rsidRDefault="00000000">
      <w:pPr>
        <w:spacing w:after="0"/>
        <w:rPr>
          <w:rFonts w:ascii="Lato" w:eastAsia="Lato" w:hAnsi="Lato" w:cs="Lato"/>
          <w:sz w:val="24"/>
          <w:szCs w:val="24"/>
        </w:rPr>
      </w:pPr>
      <w:r>
        <w:rPr>
          <w:rFonts w:ascii="Lato" w:eastAsia="Lato" w:hAnsi="Lato" w:cs="Lato"/>
          <w:sz w:val="24"/>
          <w:szCs w:val="24"/>
        </w:rPr>
        <w:lastRenderedPageBreak/>
        <w:t>“The Italian chemical weapons inventory during World War II included mustard gas and phosgene.”</w:t>
      </w:r>
    </w:p>
    <w:p w14:paraId="00000093"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78">
        <w:r>
          <w:rPr>
            <w:rFonts w:ascii="Lato" w:eastAsia="Lato" w:hAnsi="Lato" w:cs="Lato"/>
            <w:sz w:val="24"/>
            <w:szCs w:val="24"/>
          </w:rPr>
          <w:t xml:space="preserve"> </w:t>
        </w:r>
      </w:hyperlink>
      <w:hyperlink r:id="rId79">
        <w:r>
          <w:rPr>
            <w:rFonts w:ascii="Lato" w:eastAsia="Lato" w:hAnsi="Lato" w:cs="Lato"/>
            <w:color w:val="1155CC"/>
            <w:sz w:val="24"/>
            <w:szCs w:val="24"/>
            <w:u w:val="single"/>
          </w:rPr>
          <w:t>https://nonproliferation.org/wp-content/uploads/2016/03/2008-Chemical-and-Biological-Weapons_-Possession-and-Programs-Past-and-Present.pdf</w:t>
        </w:r>
      </w:hyperlink>
    </w:p>
    <w:p w14:paraId="00000094" w14:textId="77777777" w:rsidR="006D7C82" w:rsidRDefault="006D7C82">
      <w:pPr>
        <w:spacing w:after="0"/>
        <w:rPr>
          <w:rFonts w:ascii="Lato" w:eastAsia="Lato" w:hAnsi="Lato" w:cs="Lato"/>
          <w:sz w:val="24"/>
          <w:szCs w:val="24"/>
        </w:rPr>
      </w:pPr>
    </w:p>
    <w:p w14:paraId="00000095" w14:textId="77777777" w:rsidR="006D7C82" w:rsidRDefault="00000000">
      <w:pPr>
        <w:pStyle w:val="Heading4"/>
        <w:spacing w:after="0"/>
      </w:pPr>
      <w:bookmarkStart w:id="13" w:name="_2mkh4cboiud" w:colFirst="0" w:colLast="0"/>
      <w:bookmarkEnd w:id="13"/>
      <w:r>
        <w:t>Japan</w:t>
      </w:r>
    </w:p>
    <w:p w14:paraId="00000096" w14:textId="77777777" w:rsidR="006D7C82" w:rsidRDefault="006D7C82">
      <w:pPr>
        <w:spacing w:after="0"/>
        <w:rPr>
          <w:rFonts w:ascii="Lato" w:eastAsia="Lato" w:hAnsi="Lato" w:cs="Lato"/>
          <w:sz w:val="24"/>
          <w:szCs w:val="24"/>
        </w:rPr>
      </w:pPr>
    </w:p>
    <w:p w14:paraId="00000097"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used</w:t>
      </w:r>
    </w:p>
    <w:p w14:paraId="00000098" w14:textId="77777777" w:rsidR="006D7C82" w:rsidRDefault="00000000">
      <w:pPr>
        <w:spacing w:after="0"/>
        <w:rPr>
          <w:rFonts w:ascii="Lato" w:eastAsia="Lato" w:hAnsi="Lato" w:cs="Lato"/>
          <w:sz w:val="24"/>
          <w:szCs w:val="24"/>
        </w:rPr>
      </w:pPr>
      <w:r>
        <w:rPr>
          <w:rFonts w:ascii="Lato" w:eastAsia="Lato" w:hAnsi="Lato" w:cs="Lato"/>
          <w:sz w:val="24"/>
          <w:szCs w:val="24"/>
        </w:rPr>
        <w:t>“Extensive use of biological weapons during WWII, including widespread attacks on civilians and crops”</w:t>
      </w:r>
    </w:p>
    <w:p w14:paraId="00000099"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80">
        <w:r>
          <w:rPr>
            <w:rFonts w:ascii="Lato" w:eastAsia="Lato" w:hAnsi="Lato" w:cs="Lato"/>
            <w:sz w:val="24"/>
            <w:szCs w:val="24"/>
          </w:rPr>
          <w:t xml:space="preserve"> </w:t>
        </w:r>
      </w:hyperlink>
      <w:hyperlink r:id="rId81">
        <w:r>
          <w:rPr>
            <w:rFonts w:ascii="Lato" w:eastAsia="Lato" w:hAnsi="Lato" w:cs="Lato"/>
            <w:color w:val="1155CC"/>
            <w:sz w:val="24"/>
            <w:szCs w:val="24"/>
            <w:u w:val="single"/>
          </w:rPr>
          <w:t>https://www.nti.org/countries/japan/</w:t>
        </w:r>
      </w:hyperlink>
    </w:p>
    <w:p w14:paraId="0000009A"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9B"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used</w:t>
      </w:r>
    </w:p>
    <w:p w14:paraId="0000009C" w14:textId="77777777" w:rsidR="006D7C82" w:rsidRDefault="00000000">
      <w:pPr>
        <w:spacing w:after="0"/>
        <w:rPr>
          <w:rFonts w:ascii="Lato" w:eastAsia="Lato" w:hAnsi="Lato" w:cs="Lato"/>
          <w:sz w:val="24"/>
          <w:szCs w:val="24"/>
        </w:rPr>
      </w:pPr>
      <w:r>
        <w:rPr>
          <w:rFonts w:ascii="Lato" w:eastAsia="Lato" w:hAnsi="Lato" w:cs="Lato"/>
          <w:sz w:val="24"/>
          <w:szCs w:val="24"/>
        </w:rPr>
        <w:t>“Used chemical weapons against Chinese troops and civilians during WWII”</w:t>
      </w:r>
    </w:p>
    <w:p w14:paraId="0000009D"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82">
        <w:r>
          <w:rPr>
            <w:rFonts w:ascii="Lato" w:eastAsia="Lato" w:hAnsi="Lato" w:cs="Lato"/>
            <w:sz w:val="24"/>
            <w:szCs w:val="24"/>
          </w:rPr>
          <w:t xml:space="preserve"> </w:t>
        </w:r>
      </w:hyperlink>
      <w:hyperlink r:id="rId83">
        <w:r>
          <w:rPr>
            <w:rFonts w:ascii="Lato" w:eastAsia="Lato" w:hAnsi="Lato" w:cs="Lato"/>
            <w:color w:val="1155CC"/>
            <w:sz w:val="24"/>
            <w:szCs w:val="24"/>
            <w:u w:val="single"/>
          </w:rPr>
          <w:t>https://www.nti.org/countries/japan/</w:t>
        </w:r>
      </w:hyperlink>
    </w:p>
    <w:p w14:paraId="0000009E" w14:textId="77777777" w:rsidR="006D7C82" w:rsidRDefault="006D7C82">
      <w:pPr>
        <w:spacing w:after="0"/>
        <w:rPr>
          <w:rFonts w:ascii="Lato" w:eastAsia="Lato" w:hAnsi="Lato" w:cs="Lato"/>
          <w:sz w:val="24"/>
          <w:szCs w:val="24"/>
        </w:rPr>
      </w:pPr>
    </w:p>
    <w:p w14:paraId="0000009F" w14:textId="77777777" w:rsidR="006D7C82" w:rsidRDefault="00000000">
      <w:pPr>
        <w:pStyle w:val="Heading4"/>
        <w:spacing w:after="0"/>
      </w:pPr>
      <w:bookmarkStart w:id="14" w:name="_ht3wkuww3azx" w:colFirst="0" w:colLast="0"/>
      <w:bookmarkEnd w:id="14"/>
      <w:r>
        <w:t>Libya</w:t>
      </w:r>
    </w:p>
    <w:p w14:paraId="000000A0" w14:textId="77777777" w:rsidR="006D7C82" w:rsidRDefault="006D7C82">
      <w:pPr>
        <w:spacing w:after="0"/>
        <w:rPr>
          <w:rFonts w:ascii="Lato" w:eastAsia="Lato" w:hAnsi="Lato" w:cs="Lato"/>
          <w:sz w:val="24"/>
          <w:szCs w:val="24"/>
        </w:rPr>
      </w:pPr>
    </w:p>
    <w:p w14:paraId="000000A1"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pursued</w:t>
      </w:r>
    </w:p>
    <w:p w14:paraId="000000A2" w14:textId="77777777" w:rsidR="006D7C82" w:rsidRDefault="00000000">
      <w:pPr>
        <w:spacing w:after="0"/>
        <w:rPr>
          <w:rFonts w:ascii="Lato" w:eastAsia="Lato" w:hAnsi="Lato" w:cs="Lato"/>
          <w:sz w:val="24"/>
          <w:szCs w:val="24"/>
        </w:rPr>
      </w:pPr>
      <w:r>
        <w:rPr>
          <w:rFonts w:ascii="Lato" w:eastAsia="Lato" w:hAnsi="Lato" w:cs="Lato"/>
          <w:sz w:val="24"/>
          <w:szCs w:val="24"/>
        </w:rPr>
        <w:t>“Libya announced in December 2003 that it would eliminate its BW program.”</w:t>
      </w:r>
    </w:p>
    <w:p w14:paraId="000000A3"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84">
        <w:r>
          <w:rPr>
            <w:rFonts w:ascii="Lato" w:eastAsia="Lato" w:hAnsi="Lato" w:cs="Lato"/>
            <w:sz w:val="24"/>
            <w:szCs w:val="24"/>
          </w:rPr>
          <w:t xml:space="preserve"> </w:t>
        </w:r>
      </w:hyperlink>
      <w:hyperlink r:id="rId85">
        <w:r>
          <w:rPr>
            <w:rFonts w:ascii="Lato" w:eastAsia="Lato" w:hAnsi="Lato" w:cs="Lato"/>
            <w:color w:val="1155CC"/>
            <w:sz w:val="24"/>
            <w:szCs w:val="24"/>
            <w:u w:val="single"/>
          </w:rPr>
          <w:t>https://www.armscontrol.org/factsheets/cbwprolif</w:t>
        </w:r>
      </w:hyperlink>
    </w:p>
    <w:p w14:paraId="000000A4" w14:textId="77777777" w:rsidR="006D7C82" w:rsidRDefault="00000000">
      <w:pPr>
        <w:spacing w:after="0"/>
        <w:rPr>
          <w:rFonts w:ascii="Lato" w:eastAsia="Lato" w:hAnsi="Lato" w:cs="Lato"/>
          <w:sz w:val="24"/>
          <w:szCs w:val="24"/>
        </w:rPr>
      </w:pPr>
      <w:r>
        <w:rPr>
          <w:rFonts w:ascii="Lato" w:eastAsia="Lato" w:hAnsi="Lato" w:cs="Lato"/>
          <w:sz w:val="24"/>
          <w:szCs w:val="24"/>
        </w:rPr>
        <w:t>“Attempted to procure international assistance for a biological weapons program in the 1990s”</w:t>
      </w:r>
    </w:p>
    <w:p w14:paraId="000000A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86">
        <w:r>
          <w:rPr>
            <w:rFonts w:ascii="Lato" w:eastAsia="Lato" w:hAnsi="Lato" w:cs="Lato"/>
            <w:sz w:val="24"/>
            <w:szCs w:val="24"/>
          </w:rPr>
          <w:t xml:space="preserve"> </w:t>
        </w:r>
      </w:hyperlink>
      <w:hyperlink r:id="rId87">
        <w:r>
          <w:rPr>
            <w:rFonts w:ascii="Lato" w:eastAsia="Lato" w:hAnsi="Lato" w:cs="Lato"/>
            <w:color w:val="1155CC"/>
            <w:sz w:val="24"/>
            <w:szCs w:val="24"/>
            <w:u w:val="single"/>
          </w:rPr>
          <w:t>https://www.nti.org/countries/libya/</w:t>
        </w:r>
      </w:hyperlink>
    </w:p>
    <w:p w14:paraId="000000A6"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A7"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used</w:t>
      </w:r>
    </w:p>
    <w:p w14:paraId="000000A8" w14:textId="77777777" w:rsidR="006D7C82" w:rsidRDefault="00000000">
      <w:pPr>
        <w:spacing w:after="0"/>
        <w:rPr>
          <w:rFonts w:ascii="Lato" w:eastAsia="Lato" w:hAnsi="Lato" w:cs="Lato"/>
          <w:sz w:val="24"/>
          <w:szCs w:val="24"/>
        </w:rPr>
      </w:pPr>
      <w:r>
        <w:rPr>
          <w:rFonts w:ascii="Lato" w:eastAsia="Lato" w:hAnsi="Lato" w:cs="Lato"/>
          <w:sz w:val="24"/>
          <w:szCs w:val="24"/>
        </w:rPr>
        <w:t>“In 2003, Libya announced it would be abandoning its CW program and in 2004 it declared possession of chemical agents and facilities. Libya declared 24.7 metric tons of mustard agent in bulk containers. […] In January 2018, the OPCW declared that Libya's entire chemical weapons arsenal had been destroyed.”</w:t>
      </w:r>
    </w:p>
    <w:p w14:paraId="000000A9"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88">
        <w:r>
          <w:rPr>
            <w:rFonts w:ascii="Lato" w:eastAsia="Lato" w:hAnsi="Lato" w:cs="Lato"/>
            <w:sz w:val="24"/>
            <w:szCs w:val="24"/>
          </w:rPr>
          <w:t xml:space="preserve"> </w:t>
        </w:r>
      </w:hyperlink>
      <w:hyperlink r:id="rId89">
        <w:r>
          <w:rPr>
            <w:rFonts w:ascii="Lato" w:eastAsia="Lato" w:hAnsi="Lato" w:cs="Lato"/>
            <w:color w:val="1155CC"/>
            <w:sz w:val="24"/>
            <w:szCs w:val="24"/>
            <w:u w:val="single"/>
          </w:rPr>
          <w:t>https://www.armscontrol.org/factsheets/cbwprolif</w:t>
        </w:r>
      </w:hyperlink>
    </w:p>
    <w:p w14:paraId="000000AA" w14:textId="77777777" w:rsidR="006D7C82" w:rsidRDefault="00000000">
      <w:pPr>
        <w:spacing w:after="0"/>
        <w:rPr>
          <w:rFonts w:ascii="Lato" w:eastAsia="Lato" w:hAnsi="Lato" w:cs="Lato"/>
          <w:sz w:val="24"/>
          <w:szCs w:val="24"/>
        </w:rPr>
      </w:pPr>
      <w:r>
        <w:rPr>
          <w:rFonts w:ascii="Lato" w:eastAsia="Lato" w:hAnsi="Lato" w:cs="Lato"/>
          <w:sz w:val="24"/>
          <w:szCs w:val="24"/>
        </w:rPr>
        <w:t>“Possessed a moderate chemical weapons arsenal until 2004. Deployed chemical weapons in a conflict against Chad in 1987”</w:t>
      </w:r>
    </w:p>
    <w:p w14:paraId="000000AB"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90">
        <w:r>
          <w:rPr>
            <w:rFonts w:ascii="Lato" w:eastAsia="Lato" w:hAnsi="Lato" w:cs="Lato"/>
            <w:sz w:val="24"/>
            <w:szCs w:val="24"/>
          </w:rPr>
          <w:t xml:space="preserve"> </w:t>
        </w:r>
      </w:hyperlink>
      <w:hyperlink r:id="rId91">
        <w:r>
          <w:rPr>
            <w:rFonts w:ascii="Lato" w:eastAsia="Lato" w:hAnsi="Lato" w:cs="Lato"/>
            <w:color w:val="1155CC"/>
            <w:sz w:val="24"/>
            <w:szCs w:val="24"/>
            <w:u w:val="single"/>
          </w:rPr>
          <w:t>https://www.nti.org/countries/libya/</w:t>
        </w:r>
      </w:hyperlink>
    </w:p>
    <w:p w14:paraId="000000AC" w14:textId="77777777" w:rsidR="006D7C82" w:rsidRDefault="006D7C82">
      <w:pPr>
        <w:spacing w:after="0"/>
        <w:rPr>
          <w:rFonts w:ascii="Lato" w:eastAsia="Lato" w:hAnsi="Lato" w:cs="Lato"/>
          <w:sz w:val="24"/>
          <w:szCs w:val="24"/>
        </w:rPr>
      </w:pPr>
    </w:p>
    <w:p w14:paraId="000000AD" w14:textId="77777777" w:rsidR="006D7C82" w:rsidRDefault="00000000">
      <w:pPr>
        <w:pStyle w:val="Heading4"/>
        <w:spacing w:after="0"/>
      </w:pPr>
      <w:bookmarkStart w:id="15" w:name="_1rzl4vwhzva0" w:colFirst="0" w:colLast="0"/>
      <w:bookmarkEnd w:id="15"/>
      <w:r>
        <w:t>North Korea</w:t>
      </w:r>
    </w:p>
    <w:p w14:paraId="000000AE" w14:textId="77777777" w:rsidR="006D7C82" w:rsidRDefault="006D7C82">
      <w:pPr>
        <w:spacing w:after="0"/>
        <w:rPr>
          <w:rFonts w:ascii="Lato" w:eastAsia="Lato" w:hAnsi="Lato" w:cs="Lato"/>
          <w:sz w:val="24"/>
          <w:szCs w:val="24"/>
        </w:rPr>
      </w:pPr>
    </w:p>
    <w:p w14:paraId="000000AF" w14:textId="77777777" w:rsidR="006D7C82" w:rsidRDefault="00000000">
      <w:pPr>
        <w:spacing w:after="0"/>
        <w:rPr>
          <w:rFonts w:ascii="Lato" w:eastAsia="Lato" w:hAnsi="Lato" w:cs="Lato"/>
          <w:b/>
          <w:sz w:val="24"/>
          <w:szCs w:val="24"/>
        </w:rPr>
      </w:pPr>
      <w:r>
        <w:rPr>
          <w:rFonts w:ascii="Lato" w:eastAsia="Lato" w:hAnsi="Lato" w:cs="Lato"/>
          <w:b/>
          <w:sz w:val="24"/>
          <w:szCs w:val="24"/>
        </w:rPr>
        <w:lastRenderedPageBreak/>
        <w:t>Biological weapons status, current: allegedly pursues</w:t>
      </w:r>
    </w:p>
    <w:p w14:paraId="000000B0" w14:textId="77777777" w:rsidR="006D7C82" w:rsidRDefault="00000000">
      <w:pPr>
        <w:spacing w:after="0"/>
        <w:rPr>
          <w:rFonts w:ascii="Lato" w:eastAsia="Lato" w:hAnsi="Lato" w:cs="Lato"/>
          <w:sz w:val="24"/>
          <w:szCs w:val="24"/>
        </w:rPr>
      </w:pPr>
      <w:r>
        <w:rPr>
          <w:rFonts w:ascii="Lato" w:eastAsia="Lato" w:hAnsi="Lato" w:cs="Lato"/>
          <w:sz w:val="24"/>
          <w:szCs w:val="24"/>
        </w:rPr>
        <w:t xml:space="preserve">“In a 2012 Ministry of National </w:t>
      </w:r>
      <w:proofErr w:type="spellStart"/>
      <w:r>
        <w:rPr>
          <w:rFonts w:ascii="Lato" w:eastAsia="Lato" w:hAnsi="Lato" w:cs="Lato"/>
          <w:sz w:val="24"/>
          <w:szCs w:val="24"/>
        </w:rPr>
        <w:t>Defense</w:t>
      </w:r>
      <w:proofErr w:type="spellEnd"/>
      <w:r>
        <w:rPr>
          <w:rFonts w:ascii="Lato" w:eastAsia="Lato" w:hAnsi="Lato" w:cs="Lato"/>
          <w:sz w:val="24"/>
          <w:szCs w:val="24"/>
        </w:rPr>
        <w:t xml:space="preserve"> White Paper, South Korea asserted</w:t>
      </w:r>
    </w:p>
    <w:p w14:paraId="000000B1" w14:textId="77777777" w:rsidR="006D7C82" w:rsidRDefault="00000000">
      <w:pPr>
        <w:spacing w:after="0"/>
        <w:rPr>
          <w:rFonts w:ascii="Lato" w:eastAsia="Lato" w:hAnsi="Lato" w:cs="Lato"/>
          <w:sz w:val="24"/>
          <w:szCs w:val="24"/>
        </w:rPr>
      </w:pPr>
      <w:r>
        <w:rPr>
          <w:rFonts w:ascii="Lato" w:eastAsia="Lato" w:hAnsi="Lato" w:cs="Lato"/>
          <w:sz w:val="24"/>
          <w:szCs w:val="24"/>
        </w:rPr>
        <w:t xml:space="preserve">that “North Korea likely has the capability to </w:t>
      </w:r>
      <w:proofErr w:type="gramStart"/>
      <w:r>
        <w:rPr>
          <w:rFonts w:ascii="Lato" w:eastAsia="Lato" w:hAnsi="Lato" w:cs="Lato"/>
          <w:sz w:val="24"/>
          <w:szCs w:val="24"/>
        </w:rPr>
        <w:t>produce[</w:t>
      </w:r>
      <w:proofErr w:type="gramEnd"/>
      <w:r>
        <w:rPr>
          <w:rFonts w:ascii="Lato" w:eastAsia="Lato" w:hAnsi="Lato" w:cs="Lato"/>
          <w:sz w:val="24"/>
          <w:szCs w:val="24"/>
        </w:rPr>
        <w:t xml:space="preserve">…] anthrax, smallpox, pest, </w:t>
      </w:r>
      <w:proofErr w:type="spellStart"/>
      <w:r>
        <w:rPr>
          <w:rFonts w:ascii="Lato" w:eastAsia="Lato" w:hAnsi="Lato" w:cs="Lato"/>
          <w:sz w:val="24"/>
          <w:szCs w:val="24"/>
        </w:rPr>
        <w:t>francisella</w:t>
      </w:r>
      <w:proofErr w:type="spellEnd"/>
      <w:r>
        <w:rPr>
          <w:rFonts w:ascii="Lato" w:eastAsia="Lato" w:hAnsi="Lato" w:cs="Lato"/>
          <w:sz w:val="24"/>
          <w:szCs w:val="24"/>
        </w:rPr>
        <w:t xml:space="preserve"> </w:t>
      </w:r>
      <w:proofErr w:type="spellStart"/>
      <w:r>
        <w:rPr>
          <w:rFonts w:ascii="Lato" w:eastAsia="Lato" w:hAnsi="Lato" w:cs="Lato"/>
          <w:sz w:val="24"/>
          <w:szCs w:val="24"/>
        </w:rPr>
        <w:t>tularensis</w:t>
      </w:r>
      <w:proofErr w:type="spellEnd"/>
      <w:r>
        <w:rPr>
          <w:rFonts w:ascii="Lato" w:eastAsia="Lato" w:hAnsi="Lato" w:cs="Lato"/>
          <w:sz w:val="24"/>
          <w:szCs w:val="24"/>
        </w:rPr>
        <w:t xml:space="preserve">, and </w:t>
      </w:r>
      <w:proofErr w:type="spellStart"/>
      <w:r>
        <w:rPr>
          <w:rFonts w:ascii="Lato" w:eastAsia="Lato" w:hAnsi="Lato" w:cs="Lato"/>
          <w:sz w:val="24"/>
          <w:szCs w:val="24"/>
        </w:rPr>
        <w:t>hemorrhagic</w:t>
      </w:r>
      <w:proofErr w:type="spellEnd"/>
      <w:r>
        <w:rPr>
          <w:rFonts w:ascii="Lato" w:eastAsia="Lato" w:hAnsi="Lato" w:cs="Lato"/>
          <w:sz w:val="24"/>
          <w:szCs w:val="24"/>
        </w:rPr>
        <w:t xml:space="preserve"> fever viruses.” The United States assessed North Korea to be in noncompliance with the BWC in its 2021 compliance report.”</w:t>
      </w:r>
    </w:p>
    <w:p w14:paraId="000000B2"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92">
        <w:r>
          <w:rPr>
            <w:rFonts w:ascii="Lato" w:eastAsia="Lato" w:hAnsi="Lato" w:cs="Lato"/>
            <w:sz w:val="24"/>
            <w:szCs w:val="24"/>
          </w:rPr>
          <w:t xml:space="preserve"> </w:t>
        </w:r>
      </w:hyperlink>
      <w:hyperlink r:id="rId93">
        <w:r>
          <w:rPr>
            <w:rFonts w:ascii="Lato" w:eastAsia="Lato" w:hAnsi="Lato" w:cs="Lato"/>
            <w:color w:val="1155CC"/>
            <w:sz w:val="24"/>
            <w:szCs w:val="24"/>
            <w:u w:val="single"/>
          </w:rPr>
          <w:t>https://www.armscontrol.org/factsheets/cbwprolif</w:t>
        </w:r>
      </w:hyperlink>
    </w:p>
    <w:p w14:paraId="000000B3" w14:textId="77777777" w:rsidR="006D7C82" w:rsidRDefault="00000000">
      <w:pPr>
        <w:spacing w:after="0"/>
        <w:rPr>
          <w:rFonts w:ascii="Lato" w:eastAsia="Lato" w:hAnsi="Lato" w:cs="Lato"/>
          <w:sz w:val="24"/>
          <w:szCs w:val="24"/>
        </w:rPr>
      </w:pPr>
      <w:r>
        <w:rPr>
          <w:rFonts w:ascii="Lato" w:eastAsia="Lato" w:hAnsi="Lato" w:cs="Lato"/>
          <w:sz w:val="24"/>
          <w:szCs w:val="24"/>
        </w:rPr>
        <w:t xml:space="preserve">“Accused by U.S. and South Korea of pursuing biological weapons despite treaty commitments. Presumed capability to produce anthrax, </w:t>
      </w:r>
      <w:proofErr w:type="gramStart"/>
      <w:r>
        <w:rPr>
          <w:rFonts w:ascii="Lato" w:eastAsia="Lato" w:hAnsi="Lato" w:cs="Lato"/>
          <w:sz w:val="24"/>
          <w:szCs w:val="24"/>
        </w:rPr>
        <w:t>smallpox</w:t>
      </w:r>
      <w:proofErr w:type="gramEnd"/>
      <w:r>
        <w:rPr>
          <w:rFonts w:ascii="Lato" w:eastAsia="Lato" w:hAnsi="Lato" w:cs="Lato"/>
          <w:sz w:val="24"/>
          <w:szCs w:val="24"/>
        </w:rPr>
        <w:t xml:space="preserve"> and plague”</w:t>
      </w:r>
    </w:p>
    <w:p w14:paraId="000000B4"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94">
        <w:r>
          <w:rPr>
            <w:rFonts w:ascii="Lato" w:eastAsia="Lato" w:hAnsi="Lato" w:cs="Lato"/>
            <w:sz w:val="24"/>
            <w:szCs w:val="24"/>
          </w:rPr>
          <w:t xml:space="preserve"> </w:t>
        </w:r>
      </w:hyperlink>
      <w:hyperlink r:id="rId95">
        <w:r>
          <w:rPr>
            <w:rFonts w:ascii="Lato" w:eastAsia="Lato" w:hAnsi="Lato" w:cs="Lato"/>
            <w:color w:val="1155CC"/>
            <w:sz w:val="24"/>
            <w:szCs w:val="24"/>
            <w:u w:val="single"/>
          </w:rPr>
          <w:t>https://www.nti.org/countries/north-korea/</w:t>
        </w:r>
      </w:hyperlink>
    </w:p>
    <w:p w14:paraId="000000B5" w14:textId="77777777" w:rsidR="006D7C82" w:rsidRDefault="00000000">
      <w:pPr>
        <w:spacing w:after="0"/>
        <w:rPr>
          <w:rFonts w:ascii="Lato" w:eastAsia="Lato" w:hAnsi="Lato" w:cs="Lato"/>
          <w:sz w:val="24"/>
          <w:szCs w:val="24"/>
        </w:rPr>
      </w:pPr>
      <w:r>
        <w:rPr>
          <w:rFonts w:ascii="Lato" w:eastAsia="Lato" w:hAnsi="Lato" w:cs="Lato"/>
          <w:sz w:val="24"/>
          <w:szCs w:val="24"/>
        </w:rPr>
        <w:t>“The DPRK is suspected of maintaining an ongoing biological weapons (BW) program in violation of its international commitments, but there is no definitive information about the program’s status.”</w:t>
      </w:r>
    </w:p>
    <w:p w14:paraId="000000B6"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96">
        <w:r>
          <w:rPr>
            <w:rFonts w:ascii="Lato" w:eastAsia="Lato" w:hAnsi="Lato" w:cs="Lato"/>
            <w:sz w:val="24"/>
            <w:szCs w:val="24"/>
          </w:rPr>
          <w:t xml:space="preserve"> </w:t>
        </w:r>
      </w:hyperlink>
      <w:hyperlink r:id="rId97">
        <w:r>
          <w:rPr>
            <w:rFonts w:ascii="Lato" w:eastAsia="Lato" w:hAnsi="Lato" w:cs="Lato"/>
            <w:color w:val="1155CC"/>
            <w:sz w:val="24"/>
            <w:szCs w:val="24"/>
            <w:u w:val="single"/>
          </w:rPr>
          <w:t>https://www.nti.org/analysis/articles/north-korea-biological/</w:t>
        </w:r>
      </w:hyperlink>
    </w:p>
    <w:p w14:paraId="000000B7"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B8"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allegedly pursued</w:t>
      </w:r>
    </w:p>
    <w:p w14:paraId="000000B9" w14:textId="77777777" w:rsidR="006D7C82" w:rsidRDefault="00000000">
      <w:pPr>
        <w:spacing w:after="0"/>
        <w:rPr>
          <w:rFonts w:ascii="Lato" w:eastAsia="Lato" w:hAnsi="Lato" w:cs="Lato"/>
          <w:sz w:val="24"/>
          <w:szCs w:val="24"/>
        </w:rPr>
      </w:pPr>
      <w:r>
        <w:rPr>
          <w:rFonts w:ascii="Lato" w:eastAsia="Lato" w:hAnsi="Lato" w:cs="Lato"/>
          <w:sz w:val="24"/>
          <w:szCs w:val="24"/>
        </w:rPr>
        <w:t xml:space="preserve">“In a 2012 Ministry of National </w:t>
      </w:r>
      <w:proofErr w:type="spellStart"/>
      <w:r>
        <w:rPr>
          <w:rFonts w:ascii="Lato" w:eastAsia="Lato" w:hAnsi="Lato" w:cs="Lato"/>
          <w:sz w:val="24"/>
          <w:szCs w:val="24"/>
        </w:rPr>
        <w:t>Defense</w:t>
      </w:r>
      <w:proofErr w:type="spellEnd"/>
      <w:r>
        <w:rPr>
          <w:rFonts w:ascii="Lato" w:eastAsia="Lato" w:hAnsi="Lato" w:cs="Lato"/>
          <w:sz w:val="24"/>
          <w:szCs w:val="24"/>
        </w:rPr>
        <w:t xml:space="preserve"> White Paper, South Korea asserted</w:t>
      </w:r>
    </w:p>
    <w:p w14:paraId="000000BA" w14:textId="77777777" w:rsidR="006D7C82" w:rsidRDefault="00000000">
      <w:pPr>
        <w:spacing w:after="0"/>
        <w:rPr>
          <w:rFonts w:ascii="Lato" w:eastAsia="Lato" w:hAnsi="Lato" w:cs="Lato"/>
          <w:sz w:val="24"/>
          <w:szCs w:val="24"/>
        </w:rPr>
      </w:pPr>
      <w:r>
        <w:rPr>
          <w:rFonts w:ascii="Lato" w:eastAsia="Lato" w:hAnsi="Lato" w:cs="Lato"/>
          <w:sz w:val="24"/>
          <w:szCs w:val="24"/>
        </w:rPr>
        <w:t xml:space="preserve">that “North Korea likely has the capability to </w:t>
      </w:r>
      <w:proofErr w:type="gramStart"/>
      <w:r>
        <w:rPr>
          <w:rFonts w:ascii="Lato" w:eastAsia="Lato" w:hAnsi="Lato" w:cs="Lato"/>
          <w:sz w:val="24"/>
          <w:szCs w:val="24"/>
        </w:rPr>
        <w:t>produce[</w:t>
      </w:r>
      <w:proofErr w:type="gramEnd"/>
      <w:r>
        <w:rPr>
          <w:rFonts w:ascii="Lato" w:eastAsia="Lato" w:hAnsi="Lato" w:cs="Lato"/>
          <w:sz w:val="24"/>
          <w:szCs w:val="24"/>
        </w:rPr>
        <w:t xml:space="preserve">…] anthrax, smallpox, pest, </w:t>
      </w:r>
      <w:proofErr w:type="spellStart"/>
      <w:r>
        <w:rPr>
          <w:rFonts w:ascii="Lato" w:eastAsia="Lato" w:hAnsi="Lato" w:cs="Lato"/>
          <w:sz w:val="24"/>
          <w:szCs w:val="24"/>
        </w:rPr>
        <w:t>francisella</w:t>
      </w:r>
      <w:proofErr w:type="spellEnd"/>
      <w:r>
        <w:rPr>
          <w:rFonts w:ascii="Lato" w:eastAsia="Lato" w:hAnsi="Lato" w:cs="Lato"/>
          <w:sz w:val="24"/>
          <w:szCs w:val="24"/>
        </w:rPr>
        <w:t xml:space="preserve"> </w:t>
      </w:r>
      <w:proofErr w:type="spellStart"/>
      <w:r>
        <w:rPr>
          <w:rFonts w:ascii="Lato" w:eastAsia="Lato" w:hAnsi="Lato" w:cs="Lato"/>
          <w:sz w:val="24"/>
          <w:szCs w:val="24"/>
        </w:rPr>
        <w:t>tularensis</w:t>
      </w:r>
      <w:proofErr w:type="spellEnd"/>
      <w:r>
        <w:rPr>
          <w:rFonts w:ascii="Lato" w:eastAsia="Lato" w:hAnsi="Lato" w:cs="Lato"/>
          <w:sz w:val="24"/>
          <w:szCs w:val="24"/>
        </w:rPr>
        <w:t xml:space="preserve">, and </w:t>
      </w:r>
      <w:proofErr w:type="spellStart"/>
      <w:r>
        <w:rPr>
          <w:rFonts w:ascii="Lato" w:eastAsia="Lato" w:hAnsi="Lato" w:cs="Lato"/>
          <w:sz w:val="24"/>
          <w:szCs w:val="24"/>
        </w:rPr>
        <w:t>hemorrhagic</w:t>
      </w:r>
      <w:proofErr w:type="spellEnd"/>
      <w:r>
        <w:rPr>
          <w:rFonts w:ascii="Lato" w:eastAsia="Lato" w:hAnsi="Lato" w:cs="Lato"/>
          <w:sz w:val="24"/>
          <w:szCs w:val="24"/>
        </w:rPr>
        <w:t xml:space="preserve"> fever viruses.””</w:t>
      </w:r>
    </w:p>
    <w:p w14:paraId="000000BB"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98">
        <w:r>
          <w:rPr>
            <w:rFonts w:ascii="Lato" w:eastAsia="Lato" w:hAnsi="Lato" w:cs="Lato"/>
            <w:sz w:val="24"/>
            <w:szCs w:val="24"/>
          </w:rPr>
          <w:t xml:space="preserve"> </w:t>
        </w:r>
      </w:hyperlink>
      <w:hyperlink r:id="rId99">
        <w:r>
          <w:rPr>
            <w:rFonts w:ascii="Lato" w:eastAsia="Lato" w:hAnsi="Lato" w:cs="Lato"/>
            <w:color w:val="1155CC"/>
            <w:sz w:val="24"/>
            <w:szCs w:val="24"/>
            <w:u w:val="single"/>
          </w:rPr>
          <w:t>https://www.armscontrol.org/factsheets/cbwprolif</w:t>
        </w:r>
      </w:hyperlink>
    </w:p>
    <w:p w14:paraId="000000BC" w14:textId="77777777" w:rsidR="006D7C82" w:rsidRDefault="00000000">
      <w:pPr>
        <w:spacing w:after="0"/>
        <w:rPr>
          <w:rFonts w:ascii="Lato" w:eastAsia="Lato" w:hAnsi="Lato" w:cs="Lato"/>
          <w:sz w:val="24"/>
          <w:szCs w:val="24"/>
        </w:rPr>
      </w:pPr>
      <w:r>
        <w:rPr>
          <w:rFonts w:ascii="Lato" w:eastAsia="Lato" w:hAnsi="Lato" w:cs="Lato"/>
          <w:sz w:val="24"/>
          <w:szCs w:val="24"/>
        </w:rPr>
        <w:t xml:space="preserve">“In its 2006 </w:t>
      </w:r>
      <w:proofErr w:type="spellStart"/>
      <w:r>
        <w:rPr>
          <w:rFonts w:ascii="Lato" w:eastAsia="Lato" w:hAnsi="Lato" w:cs="Lato"/>
          <w:sz w:val="24"/>
          <w:szCs w:val="24"/>
        </w:rPr>
        <w:t>Defense</w:t>
      </w:r>
      <w:proofErr w:type="spellEnd"/>
      <w:r>
        <w:rPr>
          <w:rFonts w:ascii="Lato" w:eastAsia="Lato" w:hAnsi="Lato" w:cs="Lato"/>
          <w:sz w:val="24"/>
          <w:szCs w:val="24"/>
        </w:rPr>
        <w:t xml:space="preserve"> White Paper, the South Korean Ministry of </w:t>
      </w:r>
      <w:proofErr w:type="spellStart"/>
      <w:r>
        <w:rPr>
          <w:rFonts w:ascii="Lato" w:eastAsia="Lato" w:hAnsi="Lato" w:cs="Lato"/>
          <w:sz w:val="24"/>
          <w:szCs w:val="24"/>
        </w:rPr>
        <w:t>Defense</w:t>
      </w:r>
      <w:proofErr w:type="spellEnd"/>
      <w:r>
        <w:rPr>
          <w:rFonts w:ascii="Lato" w:eastAsia="Lato" w:hAnsi="Lato" w:cs="Lato"/>
          <w:sz w:val="24"/>
          <w:szCs w:val="24"/>
        </w:rPr>
        <w:t xml:space="preserve"> stated with respect to North Korea’s chemical and biological weapons programs, "It is assessed that North Korea has been producing poison gas and biological weapons since the 1980s. It is believed that 2,500 to 5,000 tons of a variety of agents including nerve agents remain stored in </w:t>
      </w:r>
      <w:proofErr w:type="gramStart"/>
      <w:r>
        <w:rPr>
          <w:rFonts w:ascii="Lato" w:eastAsia="Lato" w:hAnsi="Lato" w:cs="Lato"/>
          <w:sz w:val="24"/>
          <w:szCs w:val="24"/>
        </w:rPr>
        <w:t>a number of</w:t>
      </w:r>
      <w:proofErr w:type="gramEnd"/>
      <w:r>
        <w:rPr>
          <w:rFonts w:ascii="Lato" w:eastAsia="Lato" w:hAnsi="Lato" w:cs="Lato"/>
          <w:sz w:val="24"/>
          <w:szCs w:val="24"/>
        </w:rPr>
        <w:t xml:space="preserve"> facilities…and that North Korea is able to produce biological weapons such as the bacteria of anthrax, smallpox, and cholera.””</w:t>
      </w:r>
    </w:p>
    <w:p w14:paraId="000000BD"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00">
        <w:r>
          <w:rPr>
            <w:rFonts w:ascii="Lato" w:eastAsia="Lato" w:hAnsi="Lato" w:cs="Lato"/>
            <w:sz w:val="24"/>
            <w:szCs w:val="24"/>
          </w:rPr>
          <w:t xml:space="preserve"> </w:t>
        </w:r>
      </w:hyperlink>
      <w:hyperlink r:id="rId101">
        <w:r>
          <w:rPr>
            <w:rFonts w:ascii="Lato" w:eastAsia="Lato" w:hAnsi="Lato" w:cs="Lato"/>
            <w:color w:val="1155CC"/>
            <w:sz w:val="24"/>
            <w:szCs w:val="24"/>
            <w:u w:val="single"/>
          </w:rPr>
          <w:t>https://nonproliferation.org/wp-content/uploads/2016/03/2008-Chemical-and-Biological-Weapons_-Possession-and-Programs-Past-and-Present.pdf</w:t>
        </w:r>
      </w:hyperlink>
    </w:p>
    <w:p w14:paraId="000000BE" w14:textId="77777777" w:rsidR="006D7C82" w:rsidRDefault="00000000">
      <w:pPr>
        <w:spacing w:after="0"/>
        <w:rPr>
          <w:rFonts w:ascii="Lato" w:eastAsia="Lato" w:hAnsi="Lato" w:cs="Lato"/>
          <w:sz w:val="24"/>
          <w:szCs w:val="24"/>
        </w:rPr>
      </w:pPr>
      <w:r>
        <w:rPr>
          <w:rFonts w:ascii="Lato" w:eastAsia="Lato" w:hAnsi="Lato" w:cs="Lato"/>
          <w:sz w:val="24"/>
          <w:szCs w:val="24"/>
        </w:rPr>
        <w:t>“According to North Korean defectors and assessments by the U.S. and South Korean governments, North Korea began acquiring a biological weapons capability as early as the 1960s under the orders of Kim Il-sung.”</w:t>
      </w:r>
    </w:p>
    <w:p w14:paraId="000000BF"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02">
        <w:r>
          <w:rPr>
            <w:rFonts w:ascii="Lato" w:eastAsia="Lato" w:hAnsi="Lato" w:cs="Lato"/>
            <w:sz w:val="24"/>
            <w:szCs w:val="24"/>
          </w:rPr>
          <w:t xml:space="preserve"> </w:t>
        </w:r>
      </w:hyperlink>
      <w:hyperlink r:id="rId103">
        <w:r>
          <w:rPr>
            <w:rFonts w:ascii="Lato" w:eastAsia="Lato" w:hAnsi="Lato" w:cs="Lato"/>
            <w:color w:val="1155CC"/>
            <w:sz w:val="24"/>
            <w:szCs w:val="24"/>
            <w:u w:val="single"/>
          </w:rPr>
          <w:t>https://www.nti.org/analysis/articles/north-korea-biological/</w:t>
        </w:r>
      </w:hyperlink>
    </w:p>
    <w:p w14:paraId="000000C0"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C1"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current: allegedly recently used</w:t>
      </w:r>
    </w:p>
    <w:p w14:paraId="000000C2" w14:textId="77777777" w:rsidR="006D7C82" w:rsidRDefault="00000000">
      <w:pPr>
        <w:spacing w:after="0"/>
        <w:rPr>
          <w:rFonts w:ascii="Lato" w:eastAsia="Lato" w:hAnsi="Lato" w:cs="Lato"/>
          <w:sz w:val="24"/>
          <w:szCs w:val="24"/>
        </w:rPr>
      </w:pPr>
      <w:r>
        <w:rPr>
          <w:rFonts w:ascii="Lato" w:eastAsia="Lato" w:hAnsi="Lato" w:cs="Lato"/>
          <w:sz w:val="24"/>
          <w:szCs w:val="24"/>
        </w:rPr>
        <w:t>“In February 2017, North Korean agents used VX, a nerve agent, to assassinate Kim Jong Nam, the half-brother of Kim Jong Un in Malaysia.”</w:t>
      </w:r>
    </w:p>
    <w:p w14:paraId="000000C3"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04">
        <w:r>
          <w:rPr>
            <w:rFonts w:ascii="Lato" w:eastAsia="Lato" w:hAnsi="Lato" w:cs="Lato"/>
            <w:sz w:val="24"/>
            <w:szCs w:val="24"/>
          </w:rPr>
          <w:t xml:space="preserve"> </w:t>
        </w:r>
      </w:hyperlink>
      <w:hyperlink r:id="rId105">
        <w:r>
          <w:rPr>
            <w:rFonts w:ascii="Lato" w:eastAsia="Lato" w:hAnsi="Lato" w:cs="Lato"/>
            <w:color w:val="1155CC"/>
            <w:sz w:val="24"/>
            <w:szCs w:val="24"/>
            <w:u w:val="single"/>
          </w:rPr>
          <w:t>https://www.armscontrol.org/factsheets/cbwprolif</w:t>
        </w:r>
      </w:hyperlink>
    </w:p>
    <w:p w14:paraId="000000C4" w14:textId="77777777" w:rsidR="006D7C82" w:rsidRDefault="00000000">
      <w:pPr>
        <w:spacing w:after="0"/>
        <w:rPr>
          <w:rFonts w:ascii="Lato" w:eastAsia="Lato" w:hAnsi="Lato" w:cs="Lato"/>
          <w:sz w:val="24"/>
          <w:szCs w:val="24"/>
        </w:rPr>
      </w:pPr>
      <w:r>
        <w:rPr>
          <w:rFonts w:ascii="Lato" w:eastAsia="Lato" w:hAnsi="Lato" w:cs="Lato"/>
          <w:sz w:val="24"/>
          <w:szCs w:val="24"/>
        </w:rPr>
        <w:t>“North Korea rejected claims that it was behind the assassination, instead citing the attack as a conspiracy between Malaysia and South Korea.”</w:t>
      </w:r>
    </w:p>
    <w:p w14:paraId="000000C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06">
        <w:r>
          <w:rPr>
            <w:rFonts w:ascii="Lato" w:eastAsia="Lato" w:hAnsi="Lato" w:cs="Lato"/>
            <w:sz w:val="24"/>
            <w:szCs w:val="24"/>
          </w:rPr>
          <w:t xml:space="preserve"> </w:t>
        </w:r>
      </w:hyperlink>
      <w:hyperlink r:id="rId107">
        <w:r>
          <w:rPr>
            <w:rFonts w:ascii="Lato" w:eastAsia="Lato" w:hAnsi="Lato" w:cs="Lato"/>
            <w:color w:val="1155CC"/>
            <w:sz w:val="24"/>
            <w:szCs w:val="24"/>
            <w:u w:val="single"/>
          </w:rPr>
          <w:t>https://www.nti.org/analysis/articles/north-korea-chemical/</w:t>
        </w:r>
      </w:hyperlink>
    </w:p>
    <w:p w14:paraId="000000C6" w14:textId="77777777" w:rsidR="006D7C82" w:rsidRDefault="00000000">
      <w:pPr>
        <w:spacing w:after="0"/>
        <w:rPr>
          <w:rFonts w:ascii="Lato" w:eastAsia="Lato" w:hAnsi="Lato" w:cs="Lato"/>
          <w:sz w:val="24"/>
          <w:szCs w:val="24"/>
        </w:rPr>
      </w:pPr>
      <w:r>
        <w:rPr>
          <w:rFonts w:ascii="Lato" w:eastAsia="Lato" w:hAnsi="Lato" w:cs="Lato"/>
          <w:sz w:val="24"/>
          <w:szCs w:val="24"/>
        </w:rPr>
        <w:lastRenderedPageBreak/>
        <w:t>“While assessing CW stockpiles and capabilities are difficult, the DPRK is thought to be among the world’s largest possessors of chemical weapons, ranking third after the United States and Russia.”</w:t>
      </w:r>
    </w:p>
    <w:p w14:paraId="000000C7"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08">
        <w:r>
          <w:rPr>
            <w:rFonts w:ascii="Lato" w:eastAsia="Lato" w:hAnsi="Lato" w:cs="Lato"/>
            <w:sz w:val="24"/>
            <w:szCs w:val="24"/>
          </w:rPr>
          <w:t xml:space="preserve"> </w:t>
        </w:r>
      </w:hyperlink>
      <w:hyperlink r:id="rId109">
        <w:r>
          <w:rPr>
            <w:rFonts w:ascii="Lato" w:eastAsia="Lato" w:hAnsi="Lato" w:cs="Lato"/>
            <w:color w:val="1155CC"/>
            <w:sz w:val="24"/>
            <w:szCs w:val="24"/>
            <w:u w:val="single"/>
          </w:rPr>
          <w:t>https://www.nti.org/analysis/articles/north-korea-chemical/</w:t>
        </w:r>
      </w:hyperlink>
    </w:p>
    <w:p w14:paraId="000000C8"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C9"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allegedly used</w:t>
      </w:r>
    </w:p>
    <w:p w14:paraId="000000CA" w14:textId="77777777" w:rsidR="006D7C82" w:rsidRDefault="00000000">
      <w:pPr>
        <w:spacing w:after="0"/>
        <w:rPr>
          <w:rFonts w:ascii="Lato" w:eastAsia="Lato" w:hAnsi="Lato" w:cs="Lato"/>
          <w:sz w:val="24"/>
          <w:szCs w:val="24"/>
        </w:rPr>
      </w:pPr>
      <w:r>
        <w:rPr>
          <w:rFonts w:ascii="Lato" w:eastAsia="Lato" w:hAnsi="Lato" w:cs="Lato"/>
          <w:sz w:val="24"/>
          <w:szCs w:val="24"/>
        </w:rPr>
        <w:t>“In February 2017, North Korean agents used VX, a nerve agent, to assassinate Kim Jong Nam, the half-brother of Kim Jong Un in Malaysia.”</w:t>
      </w:r>
    </w:p>
    <w:p w14:paraId="000000CB"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10">
        <w:r>
          <w:rPr>
            <w:rFonts w:ascii="Lato" w:eastAsia="Lato" w:hAnsi="Lato" w:cs="Lato"/>
            <w:sz w:val="24"/>
            <w:szCs w:val="24"/>
          </w:rPr>
          <w:t xml:space="preserve"> </w:t>
        </w:r>
      </w:hyperlink>
      <w:hyperlink r:id="rId111">
        <w:r>
          <w:rPr>
            <w:rFonts w:ascii="Lato" w:eastAsia="Lato" w:hAnsi="Lato" w:cs="Lato"/>
            <w:color w:val="1155CC"/>
            <w:sz w:val="24"/>
            <w:szCs w:val="24"/>
            <w:u w:val="single"/>
          </w:rPr>
          <w:t>https://www.armscontrol.org/factsheets/cbwprolif</w:t>
        </w:r>
      </w:hyperlink>
    </w:p>
    <w:p w14:paraId="000000CC" w14:textId="77777777" w:rsidR="006D7C82" w:rsidRDefault="00000000">
      <w:pPr>
        <w:spacing w:after="0"/>
        <w:rPr>
          <w:rFonts w:ascii="Lato" w:eastAsia="Lato" w:hAnsi="Lato" w:cs="Lato"/>
          <w:sz w:val="24"/>
          <w:szCs w:val="24"/>
        </w:rPr>
      </w:pPr>
      <w:r>
        <w:rPr>
          <w:rFonts w:ascii="Lato" w:eastAsia="Lato" w:hAnsi="Lato" w:cs="Lato"/>
          <w:sz w:val="24"/>
          <w:szCs w:val="24"/>
        </w:rPr>
        <w:t>“North Korea rejected claims that it was behind the assassination, instead citing the attack as a conspiracy between Malaysia and South Korea.”</w:t>
      </w:r>
    </w:p>
    <w:p w14:paraId="000000CD"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12">
        <w:r>
          <w:rPr>
            <w:rFonts w:ascii="Lato" w:eastAsia="Lato" w:hAnsi="Lato" w:cs="Lato"/>
            <w:sz w:val="24"/>
            <w:szCs w:val="24"/>
          </w:rPr>
          <w:t xml:space="preserve"> </w:t>
        </w:r>
      </w:hyperlink>
      <w:hyperlink r:id="rId113">
        <w:r>
          <w:rPr>
            <w:rFonts w:ascii="Lato" w:eastAsia="Lato" w:hAnsi="Lato" w:cs="Lato"/>
            <w:color w:val="1155CC"/>
            <w:sz w:val="24"/>
            <w:szCs w:val="24"/>
            <w:u w:val="single"/>
          </w:rPr>
          <w:t>https://www.nti.org/analysis/articles/north-korea-chemical/</w:t>
        </w:r>
      </w:hyperlink>
    </w:p>
    <w:p w14:paraId="000000CE" w14:textId="77777777" w:rsidR="006D7C82" w:rsidRDefault="00000000">
      <w:pPr>
        <w:spacing w:after="0"/>
        <w:rPr>
          <w:rFonts w:ascii="Lato" w:eastAsia="Lato" w:hAnsi="Lato" w:cs="Lato"/>
          <w:sz w:val="24"/>
          <w:szCs w:val="24"/>
        </w:rPr>
      </w:pPr>
      <w:r>
        <w:rPr>
          <w:rFonts w:ascii="Lato" w:eastAsia="Lato" w:hAnsi="Lato" w:cs="Lato"/>
          <w:sz w:val="24"/>
          <w:szCs w:val="24"/>
        </w:rPr>
        <w:t>“While assessing CW stockpiles and capabilities are difficult, the DPRK is thought to be among the world’s largest possessors of chemical weapons, ranking third after the United States and Russia.”</w:t>
      </w:r>
    </w:p>
    <w:p w14:paraId="000000CF" w14:textId="77777777" w:rsidR="006D7C82" w:rsidRDefault="00000000">
      <w:pPr>
        <w:spacing w:after="0"/>
        <w:rPr>
          <w:rFonts w:ascii="Lato" w:eastAsia="Lato" w:hAnsi="Lato" w:cs="Lato"/>
          <w:sz w:val="24"/>
          <w:szCs w:val="24"/>
        </w:rPr>
      </w:pPr>
      <w:r>
        <w:rPr>
          <w:rFonts w:ascii="Lato" w:eastAsia="Lato" w:hAnsi="Lato" w:cs="Lato"/>
          <w:sz w:val="24"/>
          <w:szCs w:val="24"/>
        </w:rPr>
        <w:t>Link:</w:t>
      </w:r>
      <w:hyperlink r:id="rId114">
        <w:r>
          <w:rPr>
            <w:rFonts w:ascii="Lato" w:eastAsia="Lato" w:hAnsi="Lato" w:cs="Lato"/>
            <w:sz w:val="24"/>
            <w:szCs w:val="24"/>
          </w:rPr>
          <w:t xml:space="preserve"> </w:t>
        </w:r>
      </w:hyperlink>
      <w:hyperlink r:id="rId115">
        <w:r>
          <w:rPr>
            <w:rFonts w:ascii="Lato" w:eastAsia="Lato" w:hAnsi="Lato" w:cs="Lato"/>
            <w:color w:val="1155CC"/>
            <w:sz w:val="24"/>
            <w:szCs w:val="24"/>
            <w:u w:val="single"/>
          </w:rPr>
          <w:t>https://www.nti.org/analysis/articles/north-korea-chemical/</w:t>
        </w:r>
      </w:hyperlink>
    </w:p>
    <w:p w14:paraId="000000D0" w14:textId="77777777" w:rsidR="006D7C82" w:rsidRDefault="00000000">
      <w:pPr>
        <w:spacing w:after="0"/>
        <w:rPr>
          <w:rFonts w:ascii="Lato" w:eastAsia="Lato" w:hAnsi="Lato" w:cs="Lato"/>
          <w:sz w:val="24"/>
          <w:szCs w:val="24"/>
        </w:rPr>
      </w:pPr>
      <w:r>
        <w:rPr>
          <w:rFonts w:ascii="Lato" w:eastAsia="Lato" w:hAnsi="Lato" w:cs="Lato"/>
          <w:sz w:val="24"/>
          <w:szCs w:val="24"/>
        </w:rPr>
        <w:t>“North Korea is widely believed to possess a large chemical stockpile including nerve, blister, choking, and blood agents. The 2012 unclassified intelligence assessment provided to Congress states that North Korea has a "long standing CW program" and "possesses a large stockpile of agents."</w:t>
      </w:r>
    </w:p>
    <w:p w14:paraId="000000D1"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16">
        <w:r>
          <w:rPr>
            <w:rFonts w:ascii="Lato" w:eastAsia="Lato" w:hAnsi="Lato" w:cs="Lato"/>
            <w:sz w:val="24"/>
            <w:szCs w:val="24"/>
          </w:rPr>
          <w:t xml:space="preserve"> </w:t>
        </w:r>
      </w:hyperlink>
      <w:hyperlink r:id="rId117">
        <w:r>
          <w:rPr>
            <w:rFonts w:ascii="Lato" w:eastAsia="Lato" w:hAnsi="Lato" w:cs="Lato"/>
            <w:color w:val="1155CC"/>
            <w:sz w:val="24"/>
            <w:szCs w:val="24"/>
            <w:u w:val="single"/>
          </w:rPr>
          <w:t>https://www.armscontrol.org/factsheets/cbwprolif</w:t>
        </w:r>
      </w:hyperlink>
    </w:p>
    <w:p w14:paraId="000000D2" w14:textId="77777777" w:rsidR="006D7C82" w:rsidRDefault="006D7C82">
      <w:pPr>
        <w:spacing w:after="0"/>
        <w:rPr>
          <w:rFonts w:ascii="Lato" w:eastAsia="Lato" w:hAnsi="Lato" w:cs="Lato"/>
          <w:sz w:val="24"/>
          <w:szCs w:val="24"/>
        </w:rPr>
      </w:pPr>
    </w:p>
    <w:p w14:paraId="000000D3" w14:textId="77777777" w:rsidR="006D7C82" w:rsidRDefault="00000000">
      <w:pPr>
        <w:pStyle w:val="Heading4"/>
        <w:spacing w:after="0"/>
      </w:pPr>
      <w:bookmarkStart w:id="16" w:name="_3g4zg1or085c" w:colFirst="0" w:colLast="0"/>
      <w:bookmarkEnd w:id="16"/>
      <w:r>
        <w:t>Russia</w:t>
      </w:r>
    </w:p>
    <w:p w14:paraId="000000D4" w14:textId="77777777" w:rsidR="006D7C82" w:rsidRDefault="006D7C82">
      <w:pPr>
        <w:spacing w:after="0"/>
        <w:rPr>
          <w:rFonts w:ascii="Lato" w:eastAsia="Lato" w:hAnsi="Lato" w:cs="Lato"/>
          <w:sz w:val="24"/>
          <w:szCs w:val="24"/>
        </w:rPr>
      </w:pPr>
    </w:p>
    <w:p w14:paraId="000000D5"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current: allegedly pursues</w:t>
      </w:r>
    </w:p>
    <w:p w14:paraId="000000D6" w14:textId="77777777" w:rsidR="006D7C82" w:rsidRDefault="00000000">
      <w:pPr>
        <w:spacing w:after="0"/>
        <w:rPr>
          <w:rFonts w:ascii="Lato" w:eastAsia="Lato" w:hAnsi="Lato" w:cs="Lato"/>
          <w:sz w:val="24"/>
          <w:szCs w:val="24"/>
        </w:rPr>
      </w:pPr>
      <w:r>
        <w:rPr>
          <w:rFonts w:ascii="Lato" w:eastAsia="Lato" w:hAnsi="Lato" w:cs="Lato"/>
          <w:sz w:val="24"/>
          <w:szCs w:val="24"/>
        </w:rPr>
        <w:t>“The 2017 report states that “Russia’s annual BWC CBM submissions since 1992 have not satisfactorily documented whether the BW items under these programs were destroyed or diverted to peaceful purposes, as required by Article II of the BWC.” In its 2021 compliance report, the United States concluded that “the Russian Federation maintains an offensive BW program and is in violation of its obligations under Articles I and II of the BWC.”</w:t>
      </w:r>
    </w:p>
    <w:p w14:paraId="000000D7"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18">
        <w:r>
          <w:rPr>
            <w:rFonts w:ascii="Lato" w:eastAsia="Lato" w:hAnsi="Lato" w:cs="Lato"/>
            <w:sz w:val="24"/>
            <w:szCs w:val="24"/>
          </w:rPr>
          <w:t xml:space="preserve"> </w:t>
        </w:r>
      </w:hyperlink>
      <w:hyperlink r:id="rId119">
        <w:r>
          <w:rPr>
            <w:rFonts w:ascii="Lato" w:eastAsia="Lato" w:hAnsi="Lato" w:cs="Lato"/>
            <w:color w:val="1155CC"/>
            <w:sz w:val="24"/>
            <w:szCs w:val="24"/>
            <w:u w:val="single"/>
          </w:rPr>
          <w:t>https://www.armscontrol.org/factsheets/cbwprolif</w:t>
        </w:r>
      </w:hyperlink>
    </w:p>
    <w:p w14:paraId="000000D8"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D9"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possessed</w:t>
      </w:r>
    </w:p>
    <w:p w14:paraId="000000DA" w14:textId="77777777" w:rsidR="006D7C82" w:rsidRDefault="00000000">
      <w:pPr>
        <w:spacing w:after="0"/>
        <w:rPr>
          <w:rFonts w:ascii="Lato" w:eastAsia="Lato" w:hAnsi="Lato" w:cs="Lato"/>
          <w:sz w:val="24"/>
          <w:szCs w:val="24"/>
        </w:rPr>
      </w:pPr>
      <w:r>
        <w:rPr>
          <w:rFonts w:ascii="Lato" w:eastAsia="Lato" w:hAnsi="Lato" w:cs="Lato"/>
          <w:sz w:val="24"/>
          <w:szCs w:val="24"/>
        </w:rPr>
        <w:t>“In January 1992, Boris Yeltsin acknowledged that the Soviet Union had pursued an extensive and offensive BW program throughout the 1970s and 1980s. However, since joining the BWC in 1992, Russia has repeatedly expressed its commitment to the destruction of its biological weapons.”</w:t>
      </w:r>
    </w:p>
    <w:p w14:paraId="000000DB"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lastRenderedPageBreak/>
        <w:t>Link:</w:t>
      </w:r>
      <w:hyperlink r:id="rId120">
        <w:r>
          <w:rPr>
            <w:rFonts w:ascii="Lato" w:eastAsia="Lato" w:hAnsi="Lato" w:cs="Lato"/>
            <w:sz w:val="24"/>
            <w:szCs w:val="24"/>
          </w:rPr>
          <w:t xml:space="preserve"> </w:t>
        </w:r>
      </w:hyperlink>
      <w:hyperlink r:id="rId121">
        <w:r>
          <w:rPr>
            <w:rFonts w:ascii="Lato" w:eastAsia="Lato" w:hAnsi="Lato" w:cs="Lato"/>
            <w:color w:val="1155CC"/>
            <w:sz w:val="24"/>
            <w:szCs w:val="24"/>
            <w:u w:val="single"/>
          </w:rPr>
          <w:t>https://www.armscontrol.org/factsheets/cbwprolif</w:t>
        </w:r>
      </w:hyperlink>
    </w:p>
    <w:p w14:paraId="000000DC"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DD"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current: allegedly recently used</w:t>
      </w:r>
    </w:p>
    <w:p w14:paraId="000000DE" w14:textId="77777777" w:rsidR="006D7C82" w:rsidRDefault="00000000">
      <w:pPr>
        <w:spacing w:after="0"/>
        <w:rPr>
          <w:rFonts w:ascii="Lato" w:eastAsia="Lato" w:hAnsi="Lato" w:cs="Lato"/>
          <w:sz w:val="24"/>
          <w:szCs w:val="24"/>
        </w:rPr>
      </w:pPr>
      <w:r>
        <w:rPr>
          <w:rFonts w:ascii="Lato" w:eastAsia="Lato" w:hAnsi="Lato" w:cs="Lato"/>
          <w:sz w:val="24"/>
          <w:szCs w:val="24"/>
        </w:rPr>
        <w:t xml:space="preserve">“The UK accused Russia of assassinating a former Russian spy, Sergei </w:t>
      </w:r>
      <w:proofErr w:type="spellStart"/>
      <w:r>
        <w:rPr>
          <w:rFonts w:ascii="Lato" w:eastAsia="Lato" w:hAnsi="Lato" w:cs="Lato"/>
          <w:sz w:val="24"/>
          <w:szCs w:val="24"/>
        </w:rPr>
        <w:t>Skripal</w:t>
      </w:r>
      <w:proofErr w:type="spellEnd"/>
      <w:r>
        <w:rPr>
          <w:rFonts w:ascii="Lato" w:eastAsia="Lato" w:hAnsi="Lato" w:cs="Lato"/>
          <w:sz w:val="24"/>
          <w:szCs w:val="24"/>
        </w:rPr>
        <w:t xml:space="preserve">, and his daughter </w:t>
      </w:r>
      <w:proofErr w:type="spellStart"/>
      <w:r>
        <w:rPr>
          <w:rFonts w:ascii="Lato" w:eastAsia="Lato" w:hAnsi="Lato" w:cs="Lato"/>
          <w:sz w:val="24"/>
          <w:szCs w:val="24"/>
        </w:rPr>
        <w:t>Yulia</w:t>
      </w:r>
      <w:proofErr w:type="spellEnd"/>
      <w:r>
        <w:rPr>
          <w:rFonts w:ascii="Lato" w:eastAsia="Lato" w:hAnsi="Lato" w:cs="Lato"/>
          <w:sz w:val="24"/>
          <w:szCs w:val="24"/>
        </w:rPr>
        <w:t xml:space="preserve">, in the UK using the chemical agent </w:t>
      </w:r>
      <w:proofErr w:type="spellStart"/>
      <w:r>
        <w:rPr>
          <w:rFonts w:ascii="Lato" w:eastAsia="Lato" w:hAnsi="Lato" w:cs="Lato"/>
          <w:sz w:val="24"/>
          <w:szCs w:val="24"/>
        </w:rPr>
        <w:t>Novichok</w:t>
      </w:r>
      <w:proofErr w:type="spellEnd"/>
      <w:r>
        <w:rPr>
          <w:rFonts w:ascii="Lato" w:eastAsia="Lato" w:hAnsi="Lato" w:cs="Lato"/>
          <w:sz w:val="24"/>
          <w:szCs w:val="24"/>
        </w:rPr>
        <w:t xml:space="preserve"> on March 4, 2018. In a 2021 State Department report on compliance with the CWC, the United States accused Russia of noncompliance with the CWC for its alleged use of </w:t>
      </w:r>
      <w:proofErr w:type="spellStart"/>
      <w:r>
        <w:rPr>
          <w:rFonts w:ascii="Lato" w:eastAsia="Lato" w:hAnsi="Lato" w:cs="Lato"/>
          <w:sz w:val="24"/>
          <w:szCs w:val="24"/>
        </w:rPr>
        <w:t>Novichok</w:t>
      </w:r>
      <w:proofErr w:type="spellEnd"/>
      <w:r>
        <w:rPr>
          <w:rFonts w:ascii="Lato" w:eastAsia="Lato" w:hAnsi="Lato" w:cs="Lato"/>
          <w:sz w:val="24"/>
          <w:szCs w:val="24"/>
        </w:rPr>
        <w:t>.”</w:t>
      </w:r>
    </w:p>
    <w:p w14:paraId="000000DF"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22">
        <w:r>
          <w:rPr>
            <w:rFonts w:ascii="Lato" w:eastAsia="Lato" w:hAnsi="Lato" w:cs="Lato"/>
            <w:sz w:val="24"/>
            <w:szCs w:val="24"/>
          </w:rPr>
          <w:t xml:space="preserve"> </w:t>
        </w:r>
      </w:hyperlink>
      <w:hyperlink r:id="rId123">
        <w:r>
          <w:rPr>
            <w:rFonts w:ascii="Lato" w:eastAsia="Lato" w:hAnsi="Lato" w:cs="Lato"/>
            <w:color w:val="1155CC"/>
            <w:sz w:val="24"/>
            <w:szCs w:val="24"/>
            <w:u w:val="single"/>
          </w:rPr>
          <w:t>https://www.armscontrol.org/factsheets/cbwprolif</w:t>
        </w:r>
      </w:hyperlink>
    </w:p>
    <w:p w14:paraId="000000E0" w14:textId="77777777" w:rsidR="006D7C82" w:rsidRDefault="00000000">
      <w:pPr>
        <w:spacing w:after="0"/>
        <w:rPr>
          <w:rFonts w:ascii="Lato" w:eastAsia="Lato" w:hAnsi="Lato" w:cs="Lato"/>
          <w:sz w:val="24"/>
          <w:szCs w:val="24"/>
        </w:rPr>
      </w:pPr>
      <w:r>
        <w:rPr>
          <w:rFonts w:ascii="Lato" w:eastAsia="Lato" w:hAnsi="Lato" w:cs="Lato"/>
          <w:sz w:val="24"/>
          <w:szCs w:val="24"/>
        </w:rPr>
        <w:t>“Accused of developing a new class of nerve agents (</w:t>
      </w:r>
      <w:proofErr w:type="spellStart"/>
      <w:r>
        <w:rPr>
          <w:rFonts w:ascii="Lato" w:eastAsia="Lato" w:hAnsi="Lato" w:cs="Lato"/>
          <w:sz w:val="24"/>
          <w:szCs w:val="24"/>
        </w:rPr>
        <w:t>Novichok</w:t>
      </w:r>
      <w:proofErr w:type="spellEnd"/>
      <w:r>
        <w:rPr>
          <w:rFonts w:ascii="Lato" w:eastAsia="Lato" w:hAnsi="Lato" w:cs="Lato"/>
          <w:sz w:val="24"/>
          <w:szCs w:val="24"/>
        </w:rPr>
        <w:t xml:space="preserve">) and using them in the 2018 attempted assassination of Sergei and </w:t>
      </w:r>
      <w:proofErr w:type="spellStart"/>
      <w:r>
        <w:rPr>
          <w:rFonts w:ascii="Lato" w:eastAsia="Lato" w:hAnsi="Lato" w:cs="Lato"/>
          <w:sz w:val="24"/>
          <w:szCs w:val="24"/>
        </w:rPr>
        <w:t>Yulia</w:t>
      </w:r>
      <w:proofErr w:type="spellEnd"/>
      <w:r>
        <w:rPr>
          <w:rFonts w:ascii="Lato" w:eastAsia="Lato" w:hAnsi="Lato" w:cs="Lato"/>
          <w:sz w:val="24"/>
          <w:szCs w:val="24"/>
        </w:rPr>
        <w:t xml:space="preserve"> </w:t>
      </w:r>
      <w:proofErr w:type="spellStart"/>
      <w:r>
        <w:rPr>
          <w:rFonts w:ascii="Lato" w:eastAsia="Lato" w:hAnsi="Lato" w:cs="Lato"/>
          <w:sz w:val="24"/>
          <w:szCs w:val="24"/>
        </w:rPr>
        <w:t>Skripal</w:t>
      </w:r>
      <w:proofErr w:type="spellEnd"/>
      <w:r>
        <w:rPr>
          <w:rFonts w:ascii="Lato" w:eastAsia="Lato" w:hAnsi="Lato" w:cs="Lato"/>
          <w:sz w:val="24"/>
          <w:szCs w:val="24"/>
        </w:rPr>
        <w:t xml:space="preserve"> in the UK”</w:t>
      </w:r>
    </w:p>
    <w:p w14:paraId="000000E1"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24">
        <w:r>
          <w:rPr>
            <w:rFonts w:ascii="Lato" w:eastAsia="Lato" w:hAnsi="Lato" w:cs="Lato"/>
            <w:sz w:val="24"/>
            <w:szCs w:val="24"/>
          </w:rPr>
          <w:t xml:space="preserve"> </w:t>
        </w:r>
      </w:hyperlink>
      <w:hyperlink r:id="rId125">
        <w:r>
          <w:rPr>
            <w:rFonts w:ascii="Lato" w:eastAsia="Lato" w:hAnsi="Lato" w:cs="Lato"/>
            <w:color w:val="1155CC"/>
            <w:sz w:val="24"/>
            <w:szCs w:val="24"/>
            <w:u w:val="single"/>
          </w:rPr>
          <w:t>https://www.nti.org/countries/russia/</w:t>
        </w:r>
      </w:hyperlink>
    </w:p>
    <w:p w14:paraId="000000E2"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E3" w14:textId="47EFC08E" w:rsidR="006D7C82" w:rsidRDefault="00000000">
      <w:pPr>
        <w:spacing w:after="0"/>
        <w:rPr>
          <w:rFonts w:ascii="Lato" w:eastAsia="Lato" w:hAnsi="Lato" w:cs="Lato"/>
          <w:b/>
          <w:sz w:val="24"/>
          <w:szCs w:val="24"/>
        </w:rPr>
      </w:pPr>
      <w:r>
        <w:rPr>
          <w:rFonts w:ascii="Lato" w:eastAsia="Lato" w:hAnsi="Lato" w:cs="Lato"/>
          <w:b/>
          <w:sz w:val="24"/>
          <w:szCs w:val="24"/>
        </w:rPr>
        <w:t xml:space="preserve">Chemical weapons status, historical: </w:t>
      </w:r>
      <w:r w:rsidR="000A0212">
        <w:rPr>
          <w:rFonts w:ascii="Lato" w:eastAsia="Lato" w:hAnsi="Lato" w:cs="Lato"/>
          <w:b/>
          <w:sz w:val="24"/>
          <w:szCs w:val="24"/>
        </w:rPr>
        <w:t>allegedly used</w:t>
      </w:r>
    </w:p>
    <w:p w14:paraId="04FD715C" w14:textId="77777777" w:rsidR="000A0212" w:rsidRDefault="000A0212" w:rsidP="000A0212">
      <w:pPr>
        <w:spacing w:after="0"/>
        <w:rPr>
          <w:rFonts w:ascii="Lato" w:eastAsia="Lato" w:hAnsi="Lato" w:cs="Lato"/>
          <w:sz w:val="24"/>
          <w:szCs w:val="24"/>
        </w:rPr>
      </w:pPr>
      <w:r>
        <w:rPr>
          <w:rFonts w:ascii="Lato" w:eastAsia="Lato" w:hAnsi="Lato" w:cs="Lato"/>
          <w:sz w:val="24"/>
          <w:szCs w:val="24"/>
        </w:rPr>
        <w:t xml:space="preserve">“The UK accused Russia of assassinating a former Russian spy, Sergei </w:t>
      </w:r>
      <w:proofErr w:type="spellStart"/>
      <w:r>
        <w:rPr>
          <w:rFonts w:ascii="Lato" w:eastAsia="Lato" w:hAnsi="Lato" w:cs="Lato"/>
          <w:sz w:val="24"/>
          <w:szCs w:val="24"/>
        </w:rPr>
        <w:t>Skripal</w:t>
      </w:r>
      <w:proofErr w:type="spellEnd"/>
      <w:r>
        <w:rPr>
          <w:rFonts w:ascii="Lato" w:eastAsia="Lato" w:hAnsi="Lato" w:cs="Lato"/>
          <w:sz w:val="24"/>
          <w:szCs w:val="24"/>
        </w:rPr>
        <w:t xml:space="preserve">, and his daughter </w:t>
      </w:r>
      <w:proofErr w:type="spellStart"/>
      <w:r>
        <w:rPr>
          <w:rFonts w:ascii="Lato" w:eastAsia="Lato" w:hAnsi="Lato" w:cs="Lato"/>
          <w:sz w:val="24"/>
          <w:szCs w:val="24"/>
        </w:rPr>
        <w:t>Yulia</w:t>
      </w:r>
      <w:proofErr w:type="spellEnd"/>
      <w:r>
        <w:rPr>
          <w:rFonts w:ascii="Lato" w:eastAsia="Lato" w:hAnsi="Lato" w:cs="Lato"/>
          <w:sz w:val="24"/>
          <w:szCs w:val="24"/>
        </w:rPr>
        <w:t xml:space="preserve">, in the UK using the chemical agent </w:t>
      </w:r>
      <w:proofErr w:type="spellStart"/>
      <w:r>
        <w:rPr>
          <w:rFonts w:ascii="Lato" w:eastAsia="Lato" w:hAnsi="Lato" w:cs="Lato"/>
          <w:sz w:val="24"/>
          <w:szCs w:val="24"/>
        </w:rPr>
        <w:t>Novichok</w:t>
      </w:r>
      <w:proofErr w:type="spellEnd"/>
      <w:r>
        <w:rPr>
          <w:rFonts w:ascii="Lato" w:eastAsia="Lato" w:hAnsi="Lato" w:cs="Lato"/>
          <w:sz w:val="24"/>
          <w:szCs w:val="24"/>
        </w:rPr>
        <w:t xml:space="preserve"> on March 4, 2018. In a 2021 State Department report on compliance with the CWC, the United States accused Russia of noncompliance with the CWC for its alleged use of </w:t>
      </w:r>
      <w:proofErr w:type="spellStart"/>
      <w:r>
        <w:rPr>
          <w:rFonts w:ascii="Lato" w:eastAsia="Lato" w:hAnsi="Lato" w:cs="Lato"/>
          <w:sz w:val="24"/>
          <w:szCs w:val="24"/>
        </w:rPr>
        <w:t>Novichok</w:t>
      </w:r>
      <w:proofErr w:type="spellEnd"/>
      <w:r>
        <w:rPr>
          <w:rFonts w:ascii="Lato" w:eastAsia="Lato" w:hAnsi="Lato" w:cs="Lato"/>
          <w:sz w:val="24"/>
          <w:szCs w:val="24"/>
        </w:rPr>
        <w:t>.”</w:t>
      </w:r>
    </w:p>
    <w:p w14:paraId="09F28209" w14:textId="77777777" w:rsidR="000A0212" w:rsidRDefault="000A0212" w:rsidP="000A0212">
      <w:pPr>
        <w:spacing w:after="0"/>
        <w:rPr>
          <w:rFonts w:ascii="Lato" w:eastAsia="Lato" w:hAnsi="Lato" w:cs="Lato"/>
          <w:color w:val="1155CC"/>
          <w:sz w:val="24"/>
          <w:szCs w:val="24"/>
          <w:u w:val="single"/>
        </w:rPr>
      </w:pPr>
      <w:r>
        <w:rPr>
          <w:rFonts w:ascii="Lato" w:eastAsia="Lato" w:hAnsi="Lato" w:cs="Lato"/>
          <w:sz w:val="24"/>
          <w:szCs w:val="24"/>
        </w:rPr>
        <w:t>Link:</w:t>
      </w:r>
      <w:hyperlink r:id="rId126">
        <w:r>
          <w:rPr>
            <w:rFonts w:ascii="Lato" w:eastAsia="Lato" w:hAnsi="Lato" w:cs="Lato"/>
            <w:sz w:val="24"/>
            <w:szCs w:val="24"/>
          </w:rPr>
          <w:t xml:space="preserve"> </w:t>
        </w:r>
      </w:hyperlink>
      <w:hyperlink r:id="rId127">
        <w:r>
          <w:rPr>
            <w:rFonts w:ascii="Lato" w:eastAsia="Lato" w:hAnsi="Lato" w:cs="Lato"/>
            <w:color w:val="1155CC"/>
            <w:sz w:val="24"/>
            <w:szCs w:val="24"/>
            <w:u w:val="single"/>
          </w:rPr>
          <w:t>https://www.armscontrol.org/factsheets/cbwprolif</w:t>
        </w:r>
      </w:hyperlink>
    </w:p>
    <w:p w14:paraId="37733BCE" w14:textId="77777777" w:rsidR="000A0212" w:rsidRDefault="000A0212" w:rsidP="000A0212">
      <w:pPr>
        <w:spacing w:after="0"/>
        <w:rPr>
          <w:rFonts w:ascii="Lato" w:eastAsia="Lato" w:hAnsi="Lato" w:cs="Lato"/>
          <w:sz w:val="24"/>
          <w:szCs w:val="24"/>
        </w:rPr>
      </w:pPr>
      <w:r>
        <w:rPr>
          <w:rFonts w:ascii="Lato" w:eastAsia="Lato" w:hAnsi="Lato" w:cs="Lato"/>
          <w:sz w:val="24"/>
          <w:szCs w:val="24"/>
        </w:rPr>
        <w:t>“Accused of developing a new class of nerve agents (</w:t>
      </w:r>
      <w:proofErr w:type="spellStart"/>
      <w:r>
        <w:rPr>
          <w:rFonts w:ascii="Lato" w:eastAsia="Lato" w:hAnsi="Lato" w:cs="Lato"/>
          <w:sz w:val="24"/>
          <w:szCs w:val="24"/>
        </w:rPr>
        <w:t>Novichok</w:t>
      </w:r>
      <w:proofErr w:type="spellEnd"/>
      <w:r>
        <w:rPr>
          <w:rFonts w:ascii="Lato" w:eastAsia="Lato" w:hAnsi="Lato" w:cs="Lato"/>
          <w:sz w:val="24"/>
          <w:szCs w:val="24"/>
        </w:rPr>
        <w:t xml:space="preserve">) and using them in the 2018 attempted assassination of Sergei and </w:t>
      </w:r>
      <w:proofErr w:type="spellStart"/>
      <w:r>
        <w:rPr>
          <w:rFonts w:ascii="Lato" w:eastAsia="Lato" w:hAnsi="Lato" w:cs="Lato"/>
          <w:sz w:val="24"/>
          <w:szCs w:val="24"/>
        </w:rPr>
        <w:t>Yulia</w:t>
      </w:r>
      <w:proofErr w:type="spellEnd"/>
      <w:r>
        <w:rPr>
          <w:rFonts w:ascii="Lato" w:eastAsia="Lato" w:hAnsi="Lato" w:cs="Lato"/>
          <w:sz w:val="24"/>
          <w:szCs w:val="24"/>
        </w:rPr>
        <w:t xml:space="preserve"> </w:t>
      </w:r>
      <w:proofErr w:type="spellStart"/>
      <w:r>
        <w:rPr>
          <w:rFonts w:ascii="Lato" w:eastAsia="Lato" w:hAnsi="Lato" w:cs="Lato"/>
          <w:sz w:val="24"/>
          <w:szCs w:val="24"/>
        </w:rPr>
        <w:t>Skripal</w:t>
      </w:r>
      <w:proofErr w:type="spellEnd"/>
      <w:r>
        <w:rPr>
          <w:rFonts w:ascii="Lato" w:eastAsia="Lato" w:hAnsi="Lato" w:cs="Lato"/>
          <w:sz w:val="24"/>
          <w:szCs w:val="24"/>
        </w:rPr>
        <w:t xml:space="preserve"> in the UK”</w:t>
      </w:r>
    </w:p>
    <w:p w14:paraId="5ACA31F0" w14:textId="77777777" w:rsidR="000A0212" w:rsidRDefault="000A0212" w:rsidP="000A0212">
      <w:pPr>
        <w:spacing w:after="0"/>
        <w:rPr>
          <w:rFonts w:ascii="Lato" w:eastAsia="Lato" w:hAnsi="Lato" w:cs="Lato"/>
          <w:color w:val="1155CC"/>
          <w:sz w:val="24"/>
          <w:szCs w:val="24"/>
          <w:u w:val="single"/>
        </w:rPr>
      </w:pPr>
      <w:r>
        <w:rPr>
          <w:rFonts w:ascii="Lato" w:eastAsia="Lato" w:hAnsi="Lato" w:cs="Lato"/>
          <w:sz w:val="24"/>
          <w:szCs w:val="24"/>
        </w:rPr>
        <w:t>Link:</w:t>
      </w:r>
      <w:hyperlink r:id="rId128">
        <w:r>
          <w:rPr>
            <w:rFonts w:ascii="Lato" w:eastAsia="Lato" w:hAnsi="Lato" w:cs="Lato"/>
            <w:sz w:val="24"/>
            <w:szCs w:val="24"/>
          </w:rPr>
          <w:t xml:space="preserve"> </w:t>
        </w:r>
      </w:hyperlink>
      <w:hyperlink r:id="rId129">
        <w:r>
          <w:rPr>
            <w:rFonts w:ascii="Lato" w:eastAsia="Lato" w:hAnsi="Lato" w:cs="Lato"/>
            <w:color w:val="1155CC"/>
            <w:sz w:val="24"/>
            <w:szCs w:val="24"/>
            <w:u w:val="single"/>
          </w:rPr>
          <w:t>https://www.nti.org/countries/russia/</w:t>
        </w:r>
      </w:hyperlink>
    </w:p>
    <w:p w14:paraId="000000E4" w14:textId="77777777" w:rsidR="006D7C82" w:rsidRDefault="00000000">
      <w:pPr>
        <w:spacing w:after="0"/>
        <w:rPr>
          <w:rFonts w:ascii="Lato" w:eastAsia="Lato" w:hAnsi="Lato" w:cs="Lato"/>
          <w:sz w:val="24"/>
          <w:szCs w:val="24"/>
        </w:rPr>
      </w:pPr>
      <w:r>
        <w:rPr>
          <w:rFonts w:ascii="Lato" w:eastAsia="Lato" w:hAnsi="Lato" w:cs="Lato"/>
          <w:sz w:val="24"/>
          <w:szCs w:val="24"/>
        </w:rPr>
        <w:t>“Russia possessed the world’s largest chemical weapons stockpile: approximately 40,000 metric tons of chemical agent, including VX, sarin, soman, mustard, lewisite, mustard-lewisite mixtures, and phosgene. […] On September 27, 2017, the OPCW announced that Russia completed destruction of its chemical weapons arsenal.”</w:t>
      </w:r>
    </w:p>
    <w:p w14:paraId="000000E5"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30">
        <w:r>
          <w:rPr>
            <w:rFonts w:ascii="Lato" w:eastAsia="Lato" w:hAnsi="Lato" w:cs="Lato"/>
            <w:sz w:val="24"/>
            <w:szCs w:val="24"/>
          </w:rPr>
          <w:t xml:space="preserve"> </w:t>
        </w:r>
      </w:hyperlink>
      <w:hyperlink r:id="rId131">
        <w:r>
          <w:rPr>
            <w:rFonts w:ascii="Lato" w:eastAsia="Lato" w:hAnsi="Lato" w:cs="Lato"/>
            <w:color w:val="1155CC"/>
            <w:sz w:val="24"/>
            <w:szCs w:val="24"/>
            <w:u w:val="single"/>
          </w:rPr>
          <w:t>https://www.armscontrol.org/factsheets/cbwprolif</w:t>
        </w:r>
      </w:hyperlink>
    </w:p>
    <w:p w14:paraId="000000E6" w14:textId="77777777" w:rsidR="006D7C82" w:rsidRDefault="00000000">
      <w:pPr>
        <w:spacing w:after="0"/>
        <w:rPr>
          <w:rFonts w:ascii="Lato" w:eastAsia="Lato" w:hAnsi="Lato" w:cs="Lato"/>
          <w:sz w:val="24"/>
          <w:szCs w:val="24"/>
        </w:rPr>
      </w:pPr>
      <w:r>
        <w:rPr>
          <w:rFonts w:ascii="Lato" w:eastAsia="Lato" w:hAnsi="Lato" w:cs="Lato"/>
          <w:sz w:val="24"/>
          <w:szCs w:val="24"/>
        </w:rPr>
        <w:t>“Possessed world's largest chemical weapons arsenal during Cold War”</w:t>
      </w:r>
    </w:p>
    <w:p w14:paraId="000000E7"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32">
        <w:r>
          <w:rPr>
            <w:rFonts w:ascii="Lato" w:eastAsia="Lato" w:hAnsi="Lato" w:cs="Lato"/>
            <w:sz w:val="24"/>
            <w:szCs w:val="24"/>
          </w:rPr>
          <w:t xml:space="preserve"> </w:t>
        </w:r>
      </w:hyperlink>
      <w:hyperlink r:id="rId133">
        <w:r>
          <w:rPr>
            <w:rFonts w:ascii="Lato" w:eastAsia="Lato" w:hAnsi="Lato" w:cs="Lato"/>
            <w:color w:val="1155CC"/>
            <w:sz w:val="24"/>
            <w:szCs w:val="24"/>
            <w:u w:val="single"/>
          </w:rPr>
          <w:t>https://www.nti.org/countries/russia/</w:t>
        </w:r>
      </w:hyperlink>
    </w:p>
    <w:p w14:paraId="000000E8" w14:textId="77777777" w:rsidR="006D7C82" w:rsidRDefault="00000000">
      <w:pPr>
        <w:spacing w:after="0"/>
        <w:rPr>
          <w:rFonts w:ascii="Lato" w:eastAsia="Lato" w:hAnsi="Lato" w:cs="Lato"/>
          <w:sz w:val="24"/>
          <w:szCs w:val="24"/>
        </w:rPr>
      </w:pPr>
      <w:r>
        <w:rPr>
          <w:rFonts w:ascii="Lato" w:eastAsia="Lato" w:hAnsi="Lato" w:cs="Lato"/>
          <w:sz w:val="24"/>
          <w:szCs w:val="24"/>
        </w:rPr>
        <w:t>“From the early 1920s through the early 1990s, the Soviet Union developed, produced, stockpiled and deployed chemical weapons (CW).”</w:t>
      </w:r>
    </w:p>
    <w:p w14:paraId="000000E9"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34">
        <w:r>
          <w:rPr>
            <w:rFonts w:ascii="Lato" w:eastAsia="Lato" w:hAnsi="Lato" w:cs="Lato"/>
            <w:sz w:val="24"/>
            <w:szCs w:val="24"/>
          </w:rPr>
          <w:t xml:space="preserve"> </w:t>
        </w:r>
      </w:hyperlink>
      <w:hyperlink r:id="rId135">
        <w:r>
          <w:rPr>
            <w:rFonts w:ascii="Lato" w:eastAsia="Lato" w:hAnsi="Lato" w:cs="Lato"/>
            <w:color w:val="1155CC"/>
            <w:sz w:val="24"/>
            <w:szCs w:val="24"/>
            <w:u w:val="single"/>
          </w:rPr>
          <w:t>https://www.nti.org/analysis/articles/russia-chemical/</w:t>
        </w:r>
      </w:hyperlink>
    </w:p>
    <w:p w14:paraId="000000EA" w14:textId="77777777" w:rsidR="006D7C82" w:rsidRDefault="006D7C82">
      <w:pPr>
        <w:spacing w:after="0"/>
        <w:rPr>
          <w:rFonts w:ascii="Lato" w:eastAsia="Lato" w:hAnsi="Lato" w:cs="Lato"/>
          <w:sz w:val="24"/>
          <w:szCs w:val="24"/>
        </w:rPr>
      </w:pPr>
    </w:p>
    <w:p w14:paraId="000000EB" w14:textId="77777777" w:rsidR="006D7C82" w:rsidRDefault="00000000">
      <w:pPr>
        <w:pStyle w:val="Heading4"/>
        <w:spacing w:after="0"/>
      </w:pPr>
      <w:bookmarkStart w:id="17" w:name="_8e4lwlocdf2" w:colFirst="0" w:colLast="0"/>
      <w:bookmarkEnd w:id="17"/>
      <w:r>
        <w:t>Serbia</w:t>
      </w:r>
    </w:p>
    <w:p w14:paraId="000000EC" w14:textId="77777777" w:rsidR="006D7C82" w:rsidRDefault="006D7C82">
      <w:pPr>
        <w:spacing w:after="0"/>
        <w:rPr>
          <w:rFonts w:ascii="Lato" w:eastAsia="Lato" w:hAnsi="Lato" w:cs="Lato"/>
          <w:sz w:val="24"/>
          <w:szCs w:val="24"/>
        </w:rPr>
      </w:pPr>
    </w:p>
    <w:p w14:paraId="000000ED"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possessed</w:t>
      </w:r>
    </w:p>
    <w:p w14:paraId="000000EE" w14:textId="77777777" w:rsidR="006D7C82" w:rsidRDefault="00000000">
      <w:pPr>
        <w:spacing w:after="0"/>
        <w:rPr>
          <w:rFonts w:ascii="Lato" w:eastAsia="Lato" w:hAnsi="Lato" w:cs="Lato"/>
          <w:sz w:val="24"/>
          <w:szCs w:val="24"/>
        </w:rPr>
      </w:pPr>
      <w:r>
        <w:rPr>
          <w:rFonts w:ascii="Lato" w:eastAsia="Lato" w:hAnsi="Lato" w:cs="Lato"/>
          <w:sz w:val="24"/>
          <w:szCs w:val="24"/>
        </w:rPr>
        <w:t>“Produced a wide variety of chemical weapons and delivery systems prior to its breakup in 1991 […] All remaining production equipment and materials destroyed under the supervision of the OPCW in 2003”</w:t>
      </w:r>
    </w:p>
    <w:p w14:paraId="000000EF"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lastRenderedPageBreak/>
        <w:t>Link:</w:t>
      </w:r>
      <w:hyperlink r:id="rId136">
        <w:r>
          <w:rPr>
            <w:rFonts w:ascii="Lato" w:eastAsia="Lato" w:hAnsi="Lato" w:cs="Lato"/>
            <w:sz w:val="24"/>
            <w:szCs w:val="24"/>
          </w:rPr>
          <w:t xml:space="preserve"> </w:t>
        </w:r>
      </w:hyperlink>
      <w:hyperlink r:id="rId137">
        <w:r>
          <w:rPr>
            <w:rFonts w:ascii="Lato" w:eastAsia="Lato" w:hAnsi="Lato" w:cs="Lato"/>
            <w:color w:val="1155CC"/>
            <w:sz w:val="24"/>
            <w:szCs w:val="24"/>
            <w:u w:val="single"/>
          </w:rPr>
          <w:t>https://www.nti.org/countries/former-yugoslavia/</w:t>
        </w:r>
      </w:hyperlink>
    </w:p>
    <w:p w14:paraId="000000F0" w14:textId="77777777" w:rsidR="006D7C82" w:rsidRDefault="00000000">
      <w:pPr>
        <w:spacing w:after="0"/>
        <w:rPr>
          <w:rFonts w:ascii="Lato" w:eastAsia="Lato" w:hAnsi="Lato" w:cs="Lato"/>
          <w:sz w:val="24"/>
          <w:szCs w:val="24"/>
        </w:rPr>
      </w:pPr>
      <w:r>
        <w:rPr>
          <w:rFonts w:ascii="Lato" w:eastAsia="Lato" w:hAnsi="Lato" w:cs="Lato"/>
          <w:sz w:val="24"/>
          <w:szCs w:val="24"/>
        </w:rPr>
        <w:t xml:space="preserve">“Human Rights Watch reports [in 1998] FRY possession of sarin, </w:t>
      </w:r>
      <w:proofErr w:type="spellStart"/>
      <w:r>
        <w:rPr>
          <w:rFonts w:ascii="Lato" w:eastAsia="Lato" w:hAnsi="Lato" w:cs="Lato"/>
          <w:sz w:val="24"/>
          <w:szCs w:val="24"/>
        </w:rPr>
        <w:t>sulfur</w:t>
      </w:r>
      <w:proofErr w:type="spellEnd"/>
      <w:r>
        <w:rPr>
          <w:rFonts w:ascii="Lato" w:eastAsia="Lato" w:hAnsi="Lato" w:cs="Lato"/>
          <w:sz w:val="24"/>
          <w:szCs w:val="24"/>
        </w:rPr>
        <w:t xml:space="preserve"> mustard, BZ, CS, CN, LSD-25, chloropicrin, cyanogen chloride, soman, tabun, and</w:t>
      </w:r>
    </w:p>
    <w:p w14:paraId="000000F1" w14:textId="77777777" w:rsidR="006D7C82" w:rsidRDefault="00000000">
      <w:pPr>
        <w:spacing w:after="0"/>
        <w:rPr>
          <w:rFonts w:ascii="Lato" w:eastAsia="Lato" w:hAnsi="Lato" w:cs="Lato"/>
          <w:sz w:val="24"/>
          <w:szCs w:val="24"/>
        </w:rPr>
      </w:pPr>
      <w:r>
        <w:rPr>
          <w:rFonts w:ascii="Lato" w:eastAsia="Lato" w:hAnsi="Lato" w:cs="Lato"/>
          <w:sz w:val="24"/>
          <w:szCs w:val="24"/>
        </w:rPr>
        <w:t>VX.”</w:t>
      </w:r>
    </w:p>
    <w:p w14:paraId="000000F2"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38">
        <w:r>
          <w:rPr>
            <w:rFonts w:ascii="Lato" w:eastAsia="Lato" w:hAnsi="Lato" w:cs="Lato"/>
            <w:sz w:val="24"/>
            <w:szCs w:val="24"/>
          </w:rPr>
          <w:t xml:space="preserve"> </w:t>
        </w:r>
      </w:hyperlink>
      <w:hyperlink r:id="rId139">
        <w:r>
          <w:rPr>
            <w:rFonts w:ascii="Lato" w:eastAsia="Lato" w:hAnsi="Lato" w:cs="Lato"/>
            <w:color w:val="1155CC"/>
            <w:sz w:val="24"/>
            <w:szCs w:val="24"/>
            <w:u w:val="single"/>
          </w:rPr>
          <w:t>https://nonproliferation.org/wp-content/uploads/2016/03/2008-Chemical-and-Biological-Weapons_-Possession-and-Programs-Past-and-Present.pdf</w:t>
        </w:r>
      </w:hyperlink>
    </w:p>
    <w:p w14:paraId="000000F3" w14:textId="77777777" w:rsidR="006D7C82" w:rsidRDefault="006D7C82">
      <w:pPr>
        <w:spacing w:after="0"/>
        <w:rPr>
          <w:rFonts w:ascii="Lato" w:eastAsia="Lato" w:hAnsi="Lato" w:cs="Lato"/>
          <w:sz w:val="24"/>
          <w:szCs w:val="24"/>
        </w:rPr>
      </w:pPr>
    </w:p>
    <w:p w14:paraId="000000F4" w14:textId="77777777" w:rsidR="006D7C82" w:rsidRDefault="00000000">
      <w:pPr>
        <w:pStyle w:val="Heading4"/>
        <w:spacing w:after="0"/>
      </w:pPr>
      <w:bookmarkStart w:id="18" w:name="_ctxetv9bxy1" w:colFirst="0" w:colLast="0"/>
      <w:bookmarkEnd w:id="18"/>
      <w:r>
        <w:t>South Africa</w:t>
      </w:r>
    </w:p>
    <w:p w14:paraId="000000F5" w14:textId="77777777" w:rsidR="006D7C82" w:rsidRDefault="006D7C82">
      <w:pPr>
        <w:spacing w:after="0"/>
        <w:rPr>
          <w:rFonts w:ascii="Lato" w:eastAsia="Lato" w:hAnsi="Lato" w:cs="Lato"/>
          <w:sz w:val="24"/>
          <w:szCs w:val="24"/>
        </w:rPr>
      </w:pPr>
    </w:p>
    <w:p w14:paraId="000000F6"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used</w:t>
      </w:r>
    </w:p>
    <w:p w14:paraId="000000F7" w14:textId="77777777" w:rsidR="006D7C82" w:rsidRDefault="00000000">
      <w:pPr>
        <w:spacing w:after="0"/>
        <w:rPr>
          <w:rFonts w:ascii="Lato" w:eastAsia="Lato" w:hAnsi="Lato" w:cs="Lato"/>
          <w:sz w:val="24"/>
          <w:szCs w:val="24"/>
        </w:rPr>
      </w:pPr>
      <w:r>
        <w:rPr>
          <w:rFonts w:ascii="Lato" w:eastAsia="Lato" w:hAnsi="Lato" w:cs="Lato"/>
          <w:sz w:val="24"/>
          <w:szCs w:val="24"/>
        </w:rPr>
        <w:t>“Utilized anthrax and botulinum toxin to target perceived enemies of the apartheid regime”</w:t>
      </w:r>
    </w:p>
    <w:p w14:paraId="000000F8"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40">
        <w:r>
          <w:rPr>
            <w:rFonts w:ascii="Lato" w:eastAsia="Lato" w:hAnsi="Lato" w:cs="Lato"/>
            <w:sz w:val="24"/>
            <w:szCs w:val="24"/>
          </w:rPr>
          <w:t xml:space="preserve"> </w:t>
        </w:r>
      </w:hyperlink>
      <w:hyperlink r:id="rId141">
        <w:r>
          <w:rPr>
            <w:rFonts w:ascii="Lato" w:eastAsia="Lato" w:hAnsi="Lato" w:cs="Lato"/>
            <w:color w:val="1155CC"/>
            <w:sz w:val="24"/>
            <w:szCs w:val="24"/>
            <w:u w:val="single"/>
          </w:rPr>
          <w:t>https://www.nti.org/countries/south-africa/</w:t>
        </w:r>
      </w:hyperlink>
    </w:p>
    <w:p w14:paraId="000000F9" w14:textId="77777777" w:rsidR="006D7C82" w:rsidRDefault="00000000">
      <w:pPr>
        <w:spacing w:after="0"/>
        <w:rPr>
          <w:rFonts w:ascii="Lato" w:eastAsia="Lato" w:hAnsi="Lato" w:cs="Lato"/>
          <w:sz w:val="24"/>
          <w:szCs w:val="24"/>
        </w:rPr>
      </w:pPr>
      <w:r>
        <w:rPr>
          <w:rFonts w:ascii="Lato" w:eastAsia="Lato" w:hAnsi="Lato" w:cs="Lato"/>
          <w:sz w:val="24"/>
          <w:szCs w:val="24"/>
        </w:rPr>
        <w:t xml:space="preserve">“In August 1989, </w:t>
      </w:r>
      <w:proofErr w:type="spellStart"/>
      <w:r>
        <w:rPr>
          <w:rFonts w:ascii="Lato" w:eastAsia="Lato" w:hAnsi="Lato" w:cs="Lato"/>
          <w:sz w:val="24"/>
          <w:szCs w:val="24"/>
        </w:rPr>
        <w:t>Dr.</w:t>
      </w:r>
      <w:proofErr w:type="spellEnd"/>
      <w:r>
        <w:rPr>
          <w:rFonts w:ascii="Lato" w:eastAsia="Lato" w:hAnsi="Lato" w:cs="Lato"/>
          <w:sz w:val="24"/>
          <w:szCs w:val="24"/>
        </w:rPr>
        <w:t xml:space="preserve"> </w:t>
      </w:r>
      <w:proofErr w:type="spellStart"/>
      <w:r>
        <w:rPr>
          <w:rFonts w:ascii="Lato" w:eastAsia="Lato" w:hAnsi="Lato" w:cs="Lato"/>
          <w:sz w:val="24"/>
          <w:szCs w:val="24"/>
        </w:rPr>
        <w:t>Basson</w:t>
      </w:r>
      <w:proofErr w:type="spellEnd"/>
      <w:r>
        <w:rPr>
          <w:rFonts w:ascii="Lato" w:eastAsia="Lato" w:hAnsi="Lato" w:cs="Lato"/>
          <w:sz w:val="24"/>
          <w:szCs w:val="24"/>
        </w:rPr>
        <w:t xml:space="preserve"> reportedly instructed RRL’s </w:t>
      </w:r>
      <w:proofErr w:type="spellStart"/>
      <w:r>
        <w:rPr>
          <w:rFonts w:ascii="Lato" w:eastAsia="Lato" w:hAnsi="Lato" w:cs="Lato"/>
          <w:sz w:val="24"/>
          <w:szCs w:val="24"/>
        </w:rPr>
        <w:t>Dr.</w:t>
      </w:r>
      <w:proofErr w:type="spellEnd"/>
      <w:r>
        <w:rPr>
          <w:rFonts w:ascii="Lato" w:eastAsia="Lato" w:hAnsi="Lato" w:cs="Lato"/>
          <w:sz w:val="24"/>
          <w:szCs w:val="24"/>
        </w:rPr>
        <w:t xml:space="preserve"> </w:t>
      </w:r>
      <w:proofErr w:type="spellStart"/>
      <w:r>
        <w:rPr>
          <w:rFonts w:ascii="Lato" w:eastAsia="Lato" w:hAnsi="Lato" w:cs="Lato"/>
          <w:sz w:val="24"/>
          <w:szCs w:val="24"/>
        </w:rPr>
        <w:t>Immelman</w:t>
      </w:r>
      <w:proofErr w:type="spellEnd"/>
      <w:r>
        <w:rPr>
          <w:rFonts w:ascii="Lato" w:eastAsia="Lato" w:hAnsi="Lato" w:cs="Lato"/>
          <w:sz w:val="24"/>
          <w:szCs w:val="24"/>
        </w:rPr>
        <w:t xml:space="preserve"> to provide 22 bottles of V. cholerae to </w:t>
      </w:r>
      <w:proofErr w:type="spellStart"/>
      <w:r>
        <w:rPr>
          <w:rFonts w:ascii="Lato" w:eastAsia="Lato" w:hAnsi="Lato" w:cs="Lato"/>
          <w:sz w:val="24"/>
          <w:szCs w:val="24"/>
        </w:rPr>
        <w:t>Dr.</w:t>
      </w:r>
      <w:proofErr w:type="spellEnd"/>
      <w:r>
        <w:rPr>
          <w:rFonts w:ascii="Lato" w:eastAsia="Lato" w:hAnsi="Lato" w:cs="Lato"/>
          <w:sz w:val="24"/>
          <w:szCs w:val="24"/>
        </w:rPr>
        <w:t xml:space="preserve"> R. J. Botha, at that time a medical coordinator of the Civil Co-operation Bureau (CCB), a covert Special Forces assassination unit. CCB deputy chief Joe </w:t>
      </w:r>
      <w:proofErr w:type="spellStart"/>
      <w:r>
        <w:rPr>
          <w:rFonts w:ascii="Lato" w:eastAsia="Lato" w:hAnsi="Lato" w:cs="Lato"/>
          <w:sz w:val="24"/>
          <w:szCs w:val="24"/>
        </w:rPr>
        <w:t>Verster</w:t>
      </w:r>
      <w:proofErr w:type="spellEnd"/>
      <w:r>
        <w:rPr>
          <w:rFonts w:ascii="Lato" w:eastAsia="Lato" w:hAnsi="Lato" w:cs="Lato"/>
          <w:sz w:val="24"/>
          <w:szCs w:val="24"/>
        </w:rPr>
        <w:t xml:space="preserve"> then gave four of those bottles to regional CCB commander Pieter </w:t>
      </w:r>
      <w:proofErr w:type="spellStart"/>
      <w:r>
        <w:rPr>
          <w:rFonts w:ascii="Lato" w:eastAsia="Lato" w:hAnsi="Lato" w:cs="Lato"/>
          <w:sz w:val="24"/>
          <w:szCs w:val="24"/>
        </w:rPr>
        <w:t>Botes</w:t>
      </w:r>
      <w:proofErr w:type="spellEnd"/>
      <w:r>
        <w:rPr>
          <w:rFonts w:ascii="Lato" w:eastAsia="Lato" w:hAnsi="Lato" w:cs="Lato"/>
          <w:sz w:val="24"/>
          <w:szCs w:val="24"/>
        </w:rPr>
        <w:t xml:space="preserve">, who testified that he directed his subordinates, Charlie Krause and José Daniels, to dump the contents of two bottles into the water supply at the </w:t>
      </w:r>
      <w:proofErr w:type="gramStart"/>
      <w:r>
        <w:rPr>
          <w:rFonts w:ascii="Lato" w:eastAsia="Lato" w:hAnsi="Lato" w:cs="Lato"/>
          <w:sz w:val="24"/>
          <w:szCs w:val="24"/>
        </w:rPr>
        <w:t>South West</w:t>
      </w:r>
      <w:proofErr w:type="gramEnd"/>
      <w:r>
        <w:rPr>
          <w:rFonts w:ascii="Lato" w:eastAsia="Lato" w:hAnsi="Lato" w:cs="Lato"/>
          <w:sz w:val="24"/>
          <w:szCs w:val="24"/>
        </w:rPr>
        <w:t xml:space="preserve"> Africa People’s Organisation (SWAPO) refugee camp outside Windhoek in Namibia. Chlorine was being used to purify this water supply, which reportedly resulted in the failure to poison the reservoir. 20 Evidence of other offensive BW use by South Africa has not come to light.”</w:t>
      </w:r>
    </w:p>
    <w:p w14:paraId="000000FA"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42">
        <w:r>
          <w:rPr>
            <w:rFonts w:ascii="Lato" w:eastAsia="Lato" w:hAnsi="Lato" w:cs="Lato"/>
            <w:sz w:val="24"/>
            <w:szCs w:val="24"/>
          </w:rPr>
          <w:t xml:space="preserve"> </w:t>
        </w:r>
      </w:hyperlink>
      <w:hyperlink r:id="rId143">
        <w:r>
          <w:rPr>
            <w:rFonts w:ascii="Lato" w:eastAsia="Lato" w:hAnsi="Lato" w:cs="Lato"/>
            <w:color w:val="1155CC"/>
            <w:sz w:val="24"/>
            <w:szCs w:val="24"/>
            <w:u w:val="single"/>
          </w:rPr>
          <w:t>https://www.nti.org/analysis/articles/south-africa-biological/</w:t>
        </w:r>
      </w:hyperlink>
    </w:p>
    <w:p w14:paraId="000000FB"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0FC"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allegedly used</w:t>
      </w:r>
    </w:p>
    <w:p w14:paraId="000000FD" w14:textId="77777777" w:rsidR="006D7C82" w:rsidRDefault="00000000">
      <w:pPr>
        <w:spacing w:after="0"/>
        <w:rPr>
          <w:rFonts w:ascii="Lato" w:eastAsia="Lato" w:hAnsi="Lato" w:cs="Lato"/>
          <w:sz w:val="24"/>
          <w:szCs w:val="24"/>
        </w:rPr>
      </w:pPr>
      <w:r>
        <w:rPr>
          <w:rFonts w:ascii="Lato" w:eastAsia="Lato" w:hAnsi="Lato" w:cs="Lato"/>
          <w:sz w:val="24"/>
          <w:szCs w:val="24"/>
        </w:rPr>
        <w:t>“</w:t>
      </w:r>
      <w:proofErr w:type="spellStart"/>
      <w:r>
        <w:rPr>
          <w:rFonts w:ascii="Lato" w:eastAsia="Lato" w:hAnsi="Lato" w:cs="Lato"/>
          <w:sz w:val="24"/>
          <w:szCs w:val="24"/>
        </w:rPr>
        <w:t>Basson</w:t>
      </w:r>
      <w:proofErr w:type="spellEnd"/>
      <w:r>
        <w:rPr>
          <w:rFonts w:ascii="Lato" w:eastAsia="Lato" w:hAnsi="Lato" w:cs="Lato"/>
          <w:sz w:val="24"/>
          <w:szCs w:val="24"/>
        </w:rPr>
        <w:t xml:space="preserve">, however, tacitly acknowledged that early on South Africa may have considered deploying CW agents as offensive battlefield weapons when he stated that all research on lethal CBW agents intended for conventional weapons delivery concluded by 1986 or 1987. 21 The SADF may have tripped the defensive to offensive line in January 1992 when it bombed Front for the Liberation of Mozambique troops from a pilotless observer aircraft near </w:t>
      </w:r>
      <w:proofErr w:type="spellStart"/>
      <w:r>
        <w:rPr>
          <w:rFonts w:ascii="Lato" w:eastAsia="Lato" w:hAnsi="Lato" w:cs="Lato"/>
          <w:sz w:val="24"/>
          <w:szCs w:val="24"/>
        </w:rPr>
        <w:t>Ngungwe</w:t>
      </w:r>
      <w:proofErr w:type="spellEnd"/>
      <w:r>
        <w:rPr>
          <w:rFonts w:ascii="Lato" w:eastAsia="Lato" w:hAnsi="Lato" w:cs="Lato"/>
          <w:sz w:val="24"/>
          <w:szCs w:val="24"/>
        </w:rPr>
        <w:t xml:space="preserve">, killing at least five and injuring several more in a field test of an unspecified CW agent. 22 </w:t>
      </w:r>
      <w:proofErr w:type="spellStart"/>
      <w:r>
        <w:rPr>
          <w:rFonts w:ascii="Lato" w:eastAsia="Lato" w:hAnsi="Lato" w:cs="Lato"/>
          <w:sz w:val="24"/>
          <w:szCs w:val="24"/>
        </w:rPr>
        <w:t>Basson</w:t>
      </w:r>
      <w:proofErr w:type="spellEnd"/>
      <w:r>
        <w:rPr>
          <w:rFonts w:ascii="Lato" w:eastAsia="Lato" w:hAnsi="Lato" w:cs="Lato"/>
          <w:sz w:val="24"/>
          <w:szCs w:val="24"/>
        </w:rPr>
        <w:t xml:space="preserve"> led </w:t>
      </w:r>
      <w:proofErr w:type="gramStart"/>
      <w:r>
        <w:rPr>
          <w:rFonts w:ascii="Lato" w:eastAsia="Lato" w:hAnsi="Lato" w:cs="Lato"/>
          <w:sz w:val="24"/>
          <w:szCs w:val="24"/>
        </w:rPr>
        <w:t>an</w:t>
      </w:r>
      <w:proofErr w:type="gramEnd"/>
      <w:r>
        <w:rPr>
          <w:rFonts w:ascii="Lato" w:eastAsia="Lato" w:hAnsi="Lato" w:cs="Lato"/>
          <w:sz w:val="24"/>
          <w:szCs w:val="24"/>
        </w:rPr>
        <w:t xml:space="preserve"> SAMS team to investigate the incident, but the SADF sought to blame the ANC for sponsoring this CW attack, and a top secret 1992 National Intelligence Service report attributed the attack to the SADF. 23 Shortly thereafter, the U.S. and British governments issued a diplomatic protest to South Africa, alluding to a similar conclusion of SADF culpability. 24 Despite allegations that the SADF carried out other CW attacks against enemy troops in </w:t>
      </w:r>
      <w:proofErr w:type="spellStart"/>
      <w:r>
        <w:rPr>
          <w:rFonts w:ascii="Lato" w:eastAsia="Lato" w:hAnsi="Lato" w:cs="Lato"/>
          <w:sz w:val="24"/>
          <w:szCs w:val="24"/>
        </w:rPr>
        <w:t>neighboring</w:t>
      </w:r>
      <w:proofErr w:type="spellEnd"/>
      <w:r>
        <w:rPr>
          <w:rFonts w:ascii="Lato" w:eastAsia="Lato" w:hAnsi="Lato" w:cs="Lato"/>
          <w:sz w:val="24"/>
          <w:szCs w:val="24"/>
        </w:rPr>
        <w:t xml:space="preserve"> states, </w:t>
      </w:r>
      <w:r>
        <w:rPr>
          <w:rFonts w:ascii="Lato" w:eastAsia="Lato" w:hAnsi="Lato" w:cs="Lato"/>
          <w:sz w:val="24"/>
          <w:szCs w:val="24"/>
        </w:rPr>
        <w:lastRenderedPageBreak/>
        <w:t>definitive evidence that South Africa used chemical weapons in an offensive capacity has not surfaced.”</w:t>
      </w:r>
    </w:p>
    <w:p w14:paraId="000000FE"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44">
        <w:r>
          <w:rPr>
            <w:rFonts w:ascii="Lato" w:eastAsia="Lato" w:hAnsi="Lato" w:cs="Lato"/>
            <w:sz w:val="24"/>
            <w:szCs w:val="24"/>
          </w:rPr>
          <w:t xml:space="preserve"> </w:t>
        </w:r>
      </w:hyperlink>
      <w:hyperlink r:id="rId145">
        <w:r>
          <w:rPr>
            <w:rFonts w:ascii="Lato" w:eastAsia="Lato" w:hAnsi="Lato" w:cs="Lato"/>
            <w:color w:val="1155CC"/>
            <w:sz w:val="24"/>
            <w:szCs w:val="24"/>
            <w:u w:val="single"/>
          </w:rPr>
          <w:t>https://www.nti.org/analysis/articles/south-africa-chemical/</w:t>
        </w:r>
      </w:hyperlink>
    </w:p>
    <w:p w14:paraId="000000FF" w14:textId="77777777" w:rsidR="006D7C82" w:rsidRDefault="006D7C82">
      <w:pPr>
        <w:spacing w:after="0"/>
        <w:rPr>
          <w:rFonts w:ascii="Lato" w:eastAsia="Lato" w:hAnsi="Lato" w:cs="Lato"/>
          <w:sz w:val="24"/>
          <w:szCs w:val="24"/>
        </w:rPr>
      </w:pPr>
    </w:p>
    <w:p w14:paraId="00000100" w14:textId="77777777" w:rsidR="006D7C82" w:rsidRDefault="00000000">
      <w:pPr>
        <w:pStyle w:val="Heading4"/>
        <w:spacing w:after="0"/>
      </w:pPr>
      <w:bookmarkStart w:id="19" w:name="_banzl6npq3hn" w:colFirst="0" w:colLast="0"/>
      <w:bookmarkEnd w:id="19"/>
      <w:r>
        <w:t>South Korea</w:t>
      </w:r>
    </w:p>
    <w:p w14:paraId="00000101" w14:textId="77777777" w:rsidR="006D7C82" w:rsidRDefault="006D7C82">
      <w:pPr>
        <w:spacing w:after="0"/>
        <w:rPr>
          <w:rFonts w:ascii="Lato" w:eastAsia="Lato" w:hAnsi="Lato" w:cs="Lato"/>
          <w:sz w:val="24"/>
          <w:szCs w:val="24"/>
        </w:rPr>
      </w:pPr>
    </w:p>
    <w:p w14:paraId="00000102"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possessed</w:t>
      </w:r>
    </w:p>
    <w:p w14:paraId="00000103" w14:textId="77777777" w:rsidR="006D7C82" w:rsidRDefault="00000000">
      <w:pPr>
        <w:spacing w:after="0"/>
        <w:rPr>
          <w:rFonts w:ascii="Lato" w:eastAsia="Lato" w:hAnsi="Lato" w:cs="Lato"/>
          <w:sz w:val="24"/>
          <w:szCs w:val="24"/>
        </w:rPr>
      </w:pPr>
      <w:r>
        <w:rPr>
          <w:rFonts w:ascii="Lato" w:eastAsia="Lato" w:hAnsi="Lato" w:cs="Lato"/>
          <w:sz w:val="24"/>
          <w:szCs w:val="24"/>
        </w:rPr>
        <w:t>“South Korea declared a chemical weapons stockpile of unspecified agents when it joined the CWC in 1997 and completed destruction of its declared arsenal on July 10, 2008.”</w:t>
      </w:r>
    </w:p>
    <w:p w14:paraId="00000104"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46">
        <w:r>
          <w:rPr>
            <w:rFonts w:ascii="Lato" w:eastAsia="Lato" w:hAnsi="Lato" w:cs="Lato"/>
            <w:sz w:val="24"/>
            <w:szCs w:val="24"/>
          </w:rPr>
          <w:t xml:space="preserve"> </w:t>
        </w:r>
      </w:hyperlink>
      <w:hyperlink r:id="rId147">
        <w:r>
          <w:rPr>
            <w:rFonts w:ascii="Lato" w:eastAsia="Lato" w:hAnsi="Lato" w:cs="Lato"/>
            <w:color w:val="1155CC"/>
            <w:sz w:val="24"/>
            <w:szCs w:val="24"/>
            <w:u w:val="single"/>
          </w:rPr>
          <w:t>https://www.armscontrol.org/factsheets/cbwprolif</w:t>
        </w:r>
      </w:hyperlink>
    </w:p>
    <w:p w14:paraId="00000105" w14:textId="77777777" w:rsidR="006D7C82" w:rsidRDefault="006D7C82">
      <w:pPr>
        <w:spacing w:after="0"/>
        <w:rPr>
          <w:rFonts w:ascii="Lato" w:eastAsia="Lato" w:hAnsi="Lato" w:cs="Lato"/>
          <w:sz w:val="24"/>
          <w:szCs w:val="24"/>
        </w:rPr>
      </w:pPr>
    </w:p>
    <w:p w14:paraId="00000106" w14:textId="77777777" w:rsidR="006D7C82" w:rsidRDefault="00000000">
      <w:pPr>
        <w:pStyle w:val="Heading4"/>
        <w:spacing w:after="0"/>
      </w:pPr>
      <w:bookmarkStart w:id="20" w:name="_slwgsnedjnk1" w:colFirst="0" w:colLast="0"/>
      <w:bookmarkEnd w:id="20"/>
      <w:r>
        <w:t>Syria</w:t>
      </w:r>
    </w:p>
    <w:p w14:paraId="00000107" w14:textId="77777777" w:rsidR="006D7C82" w:rsidRDefault="006D7C82">
      <w:pPr>
        <w:spacing w:after="0"/>
        <w:rPr>
          <w:rFonts w:ascii="Lato" w:eastAsia="Lato" w:hAnsi="Lato" w:cs="Lato"/>
          <w:b/>
          <w:sz w:val="24"/>
          <w:szCs w:val="24"/>
        </w:rPr>
      </w:pPr>
    </w:p>
    <w:p w14:paraId="00000108"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possessed</w:t>
      </w:r>
    </w:p>
    <w:p w14:paraId="00000109" w14:textId="77777777" w:rsidR="006D7C82" w:rsidRDefault="00000000">
      <w:pPr>
        <w:spacing w:after="0"/>
        <w:rPr>
          <w:rFonts w:ascii="Lato" w:eastAsia="Lato" w:hAnsi="Lato" w:cs="Lato"/>
          <w:sz w:val="24"/>
          <w:szCs w:val="24"/>
        </w:rPr>
      </w:pPr>
      <w:r>
        <w:rPr>
          <w:rFonts w:ascii="Lato" w:eastAsia="Lato" w:hAnsi="Lato" w:cs="Lato"/>
          <w:sz w:val="24"/>
          <w:szCs w:val="24"/>
        </w:rPr>
        <w:t>“In July 2012, a spokesman for the Syrian Foreign Ministry confirmed that the country possesses biological warfare materials, but little is known about the extent of the arsenal. On July 14, 2014, Syria declared the existence of production facilities and stockpiles of purified ricin, although little is known about the continued existence of such facilities in 2017.”</w:t>
      </w:r>
    </w:p>
    <w:p w14:paraId="0000010A"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48">
        <w:r>
          <w:rPr>
            <w:rFonts w:ascii="Lato" w:eastAsia="Lato" w:hAnsi="Lato" w:cs="Lato"/>
            <w:sz w:val="24"/>
            <w:szCs w:val="24"/>
          </w:rPr>
          <w:t xml:space="preserve"> </w:t>
        </w:r>
      </w:hyperlink>
      <w:hyperlink r:id="rId149">
        <w:r>
          <w:rPr>
            <w:rFonts w:ascii="Lato" w:eastAsia="Lato" w:hAnsi="Lato" w:cs="Lato"/>
            <w:color w:val="1155CC"/>
            <w:sz w:val="24"/>
            <w:szCs w:val="24"/>
            <w:u w:val="single"/>
          </w:rPr>
          <w:t>https://www.armscontrol.org/factsheets/cbwprolif</w:t>
        </w:r>
      </w:hyperlink>
    </w:p>
    <w:p w14:paraId="0000010B" w14:textId="77777777" w:rsidR="006D7C82" w:rsidRDefault="00000000">
      <w:pPr>
        <w:spacing w:after="0"/>
        <w:rPr>
          <w:rFonts w:ascii="Lato" w:eastAsia="Lato" w:hAnsi="Lato" w:cs="Lato"/>
          <w:sz w:val="24"/>
          <w:szCs w:val="24"/>
        </w:rPr>
      </w:pPr>
      <w:r>
        <w:rPr>
          <w:rFonts w:ascii="Lato" w:eastAsia="Lato" w:hAnsi="Lato" w:cs="Lato"/>
          <w:sz w:val="24"/>
          <w:szCs w:val="24"/>
        </w:rPr>
        <w:t xml:space="preserve">“Declared ricin production facility and stockpiles of purified ricin to OPCW in 2014. Very limited </w:t>
      </w:r>
      <w:proofErr w:type="gramStart"/>
      <w:r>
        <w:rPr>
          <w:rFonts w:ascii="Lato" w:eastAsia="Lato" w:hAnsi="Lato" w:cs="Lato"/>
          <w:sz w:val="24"/>
          <w:szCs w:val="24"/>
        </w:rPr>
        <w:t>open source</w:t>
      </w:r>
      <w:proofErr w:type="gramEnd"/>
      <w:r>
        <w:rPr>
          <w:rFonts w:ascii="Lato" w:eastAsia="Lato" w:hAnsi="Lato" w:cs="Lato"/>
          <w:sz w:val="24"/>
          <w:szCs w:val="24"/>
        </w:rPr>
        <w:t xml:space="preserve"> information regarding current biological warfare capabilities”</w:t>
      </w:r>
    </w:p>
    <w:p w14:paraId="0000010C"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50">
        <w:r>
          <w:rPr>
            <w:rFonts w:ascii="Lato" w:eastAsia="Lato" w:hAnsi="Lato" w:cs="Lato"/>
            <w:sz w:val="24"/>
            <w:szCs w:val="24"/>
          </w:rPr>
          <w:t xml:space="preserve"> </w:t>
        </w:r>
      </w:hyperlink>
      <w:hyperlink r:id="rId151">
        <w:r>
          <w:rPr>
            <w:rFonts w:ascii="Lato" w:eastAsia="Lato" w:hAnsi="Lato" w:cs="Lato"/>
            <w:color w:val="1155CC"/>
            <w:sz w:val="24"/>
            <w:szCs w:val="24"/>
            <w:u w:val="single"/>
          </w:rPr>
          <w:t>https://www.nti.org/countries/syria/</w:t>
        </w:r>
      </w:hyperlink>
    </w:p>
    <w:p w14:paraId="0000010D" w14:textId="77777777" w:rsidR="006D7C82" w:rsidRDefault="00000000">
      <w:pPr>
        <w:spacing w:after="0"/>
        <w:rPr>
          <w:rFonts w:ascii="Lato" w:eastAsia="Lato" w:hAnsi="Lato" w:cs="Lato"/>
          <w:sz w:val="24"/>
          <w:szCs w:val="24"/>
        </w:rPr>
      </w:pPr>
      <w:r>
        <w:rPr>
          <w:rFonts w:ascii="Lato" w:eastAsia="Lato" w:hAnsi="Lato" w:cs="Lato"/>
          <w:sz w:val="24"/>
          <w:szCs w:val="24"/>
        </w:rPr>
        <w:t>“Open sources provide no indications that Syria currently possesses an offensive BW capability. […] While the subject of great uncertainty, the future prospect, or perhaps the current extent, of a Syrian biological weapons program is most likely limited amid the violence and unrest of the ongoing civil war.”</w:t>
      </w:r>
    </w:p>
    <w:p w14:paraId="0000010E"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52">
        <w:r>
          <w:rPr>
            <w:rFonts w:ascii="Lato" w:eastAsia="Lato" w:hAnsi="Lato" w:cs="Lato"/>
            <w:sz w:val="24"/>
            <w:szCs w:val="24"/>
          </w:rPr>
          <w:t xml:space="preserve"> </w:t>
        </w:r>
      </w:hyperlink>
      <w:hyperlink r:id="rId153">
        <w:r>
          <w:rPr>
            <w:rFonts w:ascii="Lato" w:eastAsia="Lato" w:hAnsi="Lato" w:cs="Lato"/>
            <w:color w:val="1155CC"/>
            <w:sz w:val="24"/>
            <w:szCs w:val="24"/>
            <w:u w:val="single"/>
          </w:rPr>
          <w:t>https://www.nti.org/analysis/articles/syria-biological/</w:t>
        </w:r>
      </w:hyperlink>
    </w:p>
    <w:p w14:paraId="0000010F" w14:textId="77777777" w:rsidR="006D7C82" w:rsidRDefault="006D7C82">
      <w:pPr>
        <w:spacing w:after="0"/>
        <w:rPr>
          <w:rFonts w:ascii="Lato" w:eastAsia="Lato" w:hAnsi="Lato" w:cs="Lato"/>
          <w:sz w:val="24"/>
          <w:szCs w:val="24"/>
        </w:rPr>
      </w:pPr>
    </w:p>
    <w:p w14:paraId="00000110"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current: recently used</w:t>
      </w:r>
    </w:p>
    <w:p w14:paraId="00000111" w14:textId="77777777" w:rsidR="006D7C82" w:rsidRDefault="00000000">
      <w:pPr>
        <w:spacing w:after="0"/>
        <w:rPr>
          <w:rFonts w:ascii="Lato" w:eastAsia="Lato" w:hAnsi="Lato" w:cs="Lato"/>
          <w:sz w:val="24"/>
          <w:szCs w:val="24"/>
        </w:rPr>
      </w:pPr>
      <w:r>
        <w:rPr>
          <w:rFonts w:ascii="Lato" w:eastAsia="Lato" w:hAnsi="Lato" w:cs="Lato"/>
          <w:sz w:val="24"/>
          <w:szCs w:val="24"/>
        </w:rPr>
        <w:t>“Several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14:paraId="00000112"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54">
        <w:r>
          <w:rPr>
            <w:rFonts w:ascii="Lato" w:eastAsia="Lato" w:hAnsi="Lato" w:cs="Lato"/>
            <w:sz w:val="24"/>
            <w:szCs w:val="24"/>
          </w:rPr>
          <w:t xml:space="preserve"> </w:t>
        </w:r>
      </w:hyperlink>
      <w:hyperlink r:id="rId155">
        <w:r>
          <w:rPr>
            <w:rFonts w:ascii="Lato" w:eastAsia="Lato" w:hAnsi="Lato" w:cs="Lato"/>
            <w:color w:val="1155CC"/>
            <w:sz w:val="24"/>
            <w:szCs w:val="24"/>
            <w:u w:val="single"/>
          </w:rPr>
          <w:t>https://www.armscontrol.org/factsheets/cbwprolif</w:t>
        </w:r>
      </w:hyperlink>
    </w:p>
    <w:p w14:paraId="00000113" w14:textId="77777777" w:rsidR="006D7C82" w:rsidRDefault="00000000">
      <w:pPr>
        <w:spacing w:after="0"/>
        <w:rPr>
          <w:rFonts w:ascii="Lato" w:eastAsia="Lato" w:hAnsi="Lato" w:cs="Lato"/>
          <w:sz w:val="24"/>
          <w:szCs w:val="24"/>
        </w:rPr>
      </w:pPr>
      <w:r>
        <w:rPr>
          <w:rFonts w:ascii="Lato" w:eastAsia="Lato" w:hAnsi="Lato" w:cs="Lato"/>
          <w:sz w:val="24"/>
          <w:szCs w:val="24"/>
        </w:rPr>
        <w:t xml:space="preserve">“Conducted major chemical weapon attacks after 2013 declaration, including Khan </w:t>
      </w:r>
      <w:proofErr w:type="spellStart"/>
      <w:r>
        <w:rPr>
          <w:rFonts w:ascii="Lato" w:eastAsia="Lato" w:hAnsi="Lato" w:cs="Lato"/>
          <w:sz w:val="24"/>
          <w:szCs w:val="24"/>
        </w:rPr>
        <w:t>Sheikhoun</w:t>
      </w:r>
      <w:proofErr w:type="spellEnd"/>
      <w:r>
        <w:rPr>
          <w:rFonts w:ascii="Lato" w:eastAsia="Lato" w:hAnsi="Lato" w:cs="Lato"/>
          <w:sz w:val="24"/>
          <w:szCs w:val="24"/>
        </w:rPr>
        <w:t xml:space="preserve"> (2017) and </w:t>
      </w:r>
      <w:proofErr w:type="spellStart"/>
      <w:r>
        <w:rPr>
          <w:rFonts w:ascii="Lato" w:eastAsia="Lato" w:hAnsi="Lato" w:cs="Lato"/>
          <w:sz w:val="24"/>
          <w:szCs w:val="24"/>
        </w:rPr>
        <w:t>Douma</w:t>
      </w:r>
      <w:proofErr w:type="spellEnd"/>
      <w:r>
        <w:rPr>
          <w:rFonts w:ascii="Lato" w:eastAsia="Lato" w:hAnsi="Lato" w:cs="Lato"/>
          <w:sz w:val="24"/>
          <w:szCs w:val="24"/>
        </w:rPr>
        <w:t xml:space="preserve"> (2018)”</w:t>
      </w:r>
    </w:p>
    <w:p w14:paraId="00000114"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lastRenderedPageBreak/>
        <w:t>Link:</w:t>
      </w:r>
      <w:hyperlink r:id="rId156">
        <w:r>
          <w:rPr>
            <w:rFonts w:ascii="Lato" w:eastAsia="Lato" w:hAnsi="Lato" w:cs="Lato"/>
            <w:sz w:val="24"/>
            <w:szCs w:val="24"/>
          </w:rPr>
          <w:t xml:space="preserve"> </w:t>
        </w:r>
      </w:hyperlink>
      <w:hyperlink r:id="rId157">
        <w:r>
          <w:rPr>
            <w:rFonts w:ascii="Lato" w:eastAsia="Lato" w:hAnsi="Lato" w:cs="Lato"/>
            <w:color w:val="1155CC"/>
            <w:sz w:val="24"/>
            <w:szCs w:val="24"/>
            <w:u w:val="single"/>
          </w:rPr>
          <w:t>https://www.nti.org/countries/syria/</w:t>
        </w:r>
      </w:hyperlink>
    </w:p>
    <w:p w14:paraId="00000115"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116"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used</w:t>
      </w:r>
    </w:p>
    <w:p w14:paraId="00000117" w14:textId="77777777" w:rsidR="006D7C82" w:rsidRDefault="00000000">
      <w:pPr>
        <w:spacing w:after="0"/>
        <w:rPr>
          <w:rFonts w:ascii="Lato" w:eastAsia="Lato" w:hAnsi="Lato" w:cs="Lato"/>
          <w:sz w:val="24"/>
          <w:szCs w:val="24"/>
        </w:rPr>
      </w:pPr>
      <w:r>
        <w:rPr>
          <w:rFonts w:ascii="Lato" w:eastAsia="Lato" w:hAnsi="Lato" w:cs="Lato"/>
          <w:sz w:val="24"/>
          <w:szCs w:val="24"/>
        </w:rPr>
        <w:t>“Several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14:paraId="00000118"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58">
        <w:r>
          <w:rPr>
            <w:rFonts w:ascii="Lato" w:eastAsia="Lato" w:hAnsi="Lato" w:cs="Lato"/>
            <w:sz w:val="24"/>
            <w:szCs w:val="24"/>
          </w:rPr>
          <w:t xml:space="preserve"> </w:t>
        </w:r>
      </w:hyperlink>
      <w:hyperlink r:id="rId159">
        <w:r>
          <w:rPr>
            <w:rFonts w:ascii="Lato" w:eastAsia="Lato" w:hAnsi="Lato" w:cs="Lato"/>
            <w:color w:val="1155CC"/>
            <w:sz w:val="24"/>
            <w:szCs w:val="24"/>
            <w:u w:val="single"/>
          </w:rPr>
          <w:t>https://www.armscontrol.org/factsheets/cbwprolif</w:t>
        </w:r>
      </w:hyperlink>
    </w:p>
    <w:p w14:paraId="00000119" w14:textId="77777777" w:rsidR="006D7C82" w:rsidRDefault="00000000">
      <w:pPr>
        <w:spacing w:after="0"/>
        <w:rPr>
          <w:rFonts w:ascii="Lato" w:eastAsia="Lato" w:hAnsi="Lato" w:cs="Lato"/>
          <w:sz w:val="24"/>
          <w:szCs w:val="24"/>
        </w:rPr>
      </w:pPr>
      <w:r>
        <w:rPr>
          <w:rFonts w:ascii="Lato" w:eastAsia="Lato" w:hAnsi="Lato" w:cs="Lato"/>
          <w:sz w:val="24"/>
          <w:szCs w:val="24"/>
        </w:rPr>
        <w:t xml:space="preserve">“Conducted major chemical weapon attacks after 2013 declaration, including Khan </w:t>
      </w:r>
      <w:proofErr w:type="spellStart"/>
      <w:r>
        <w:rPr>
          <w:rFonts w:ascii="Lato" w:eastAsia="Lato" w:hAnsi="Lato" w:cs="Lato"/>
          <w:sz w:val="24"/>
          <w:szCs w:val="24"/>
        </w:rPr>
        <w:t>Sheikhoun</w:t>
      </w:r>
      <w:proofErr w:type="spellEnd"/>
      <w:r>
        <w:rPr>
          <w:rFonts w:ascii="Lato" w:eastAsia="Lato" w:hAnsi="Lato" w:cs="Lato"/>
          <w:sz w:val="24"/>
          <w:szCs w:val="24"/>
        </w:rPr>
        <w:t xml:space="preserve"> (2017) and </w:t>
      </w:r>
      <w:proofErr w:type="spellStart"/>
      <w:r>
        <w:rPr>
          <w:rFonts w:ascii="Lato" w:eastAsia="Lato" w:hAnsi="Lato" w:cs="Lato"/>
          <w:sz w:val="24"/>
          <w:szCs w:val="24"/>
        </w:rPr>
        <w:t>Douma</w:t>
      </w:r>
      <w:proofErr w:type="spellEnd"/>
      <w:r>
        <w:rPr>
          <w:rFonts w:ascii="Lato" w:eastAsia="Lato" w:hAnsi="Lato" w:cs="Lato"/>
          <w:sz w:val="24"/>
          <w:szCs w:val="24"/>
        </w:rPr>
        <w:t xml:space="preserve"> (2018)”</w:t>
      </w:r>
    </w:p>
    <w:p w14:paraId="0000011A" w14:textId="77777777" w:rsidR="006D7C82" w:rsidRDefault="00000000">
      <w:pPr>
        <w:spacing w:after="0"/>
        <w:rPr>
          <w:rFonts w:ascii="Lato" w:eastAsia="Lato" w:hAnsi="Lato" w:cs="Lato"/>
          <w:sz w:val="24"/>
          <w:szCs w:val="24"/>
        </w:rPr>
      </w:pPr>
      <w:r>
        <w:rPr>
          <w:rFonts w:ascii="Lato" w:eastAsia="Lato" w:hAnsi="Lato" w:cs="Lato"/>
          <w:sz w:val="24"/>
          <w:szCs w:val="24"/>
        </w:rPr>
        <w:t>Link:</w:t>
      </w:r>
      <w:hyperlink r:id="rId160">
        <w:r>
          <w:rPr>
            <w:rFonts w:ascii="Lato" w:eastAsia="Lato" w:hAnsi="Lato" w:cs="Lato"/>
            <w:sz w:val="24"/>
            <w:szCs w:val="24"/>
          </w:rPr>
          <w:t xml:space="preserve"> </w:t>
        </w:r>
      </w:hyperlink>
      <w:hyperlink r:id="rId161">
        <w:r>
          <w:rPr>
            <w:rFonts w:ascii="Lato" w:eastAsia="Lato" w:hAnsi="Lato" w:cs="Lato"/>
            <w:color w:val="1155CC"/>
            <w:sz w:val="24"/>
            <w:szCs w:val="24"/>
            <w:u w:val="single"/>
          </w:rPr>
          <w:t>https://www.nti.org/countries/syria/</w:t>
        </w:r>
      </w:hyperlink>
    </w:p>
    <w:p w14:paraId="0000011B" w14:textId="77777777" w:rsidR="006D7C82" w:rsidRDefault="00000000">
      <w:pPr>
        <w:spacing w:after="0"/>
        <w:rPr>
          <w:rFonts w:ascii="Lato" w:eastAsia="Lato" w:hAnsi="Lato" w:cs="Lato"/>
          <w:sz w:val="24"/>
          <w:szCs w:val="24"/>
        </w:rPr>
      </w:pPr>
      <w:r>
        <w:rPr>
          <w:rFonts w:ascii="Lato" w:eastAsia="Lato" w:hAnsi="Lato" w:cs="Lato"/>
          <w:sz w:val="24"/>
          <w:szCs w:val="24"/>
        </w:rPr>
        <w:t>“Press and U.S. government sources indicate that Syria first obtained chemical weapons from Egypt on the eve of its attack on Israel in October 1973. […] Notably, although Syrian forces suffered severe defeat, at no point did they deploy chemical weapons. […] By 1997, both U.S. and Israeli sources claimed that Syria’s CW program included production facilities in Damascus, Homs, and Aleppo and could produce sarin, mustard, and potentially VX.”</w:t>
      </w:r>
    </w:p>
    <w:p w14:paraId="0000011C"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62">
        <w:r>
          <w:rPr>
            <w:rFonts w:ascii="Lato" w:eastAsia="Lato" w:hAnsi="Lato" w:cs="Lato"/>
            <w:sz w:val="24"/>
            <w:szCs w:val="24"/>
          </w:rPr>
          <w:t xml:space="preserve"> </w:t>
        </w:r>
      </w:hyperlink>
      <w:hyperlink r:id="rId163">
        <w:r>
          <w:rPr>
            <w:rFonts w:ascii="Lato" w:eastAsia="Lato" w:hAnsi="Lato" w:cs="Lato"/>
            <w:color w:val="1155CC"/>
            <w:sz w:val="24"/>
            <w:szCs w:val="24"/>
            <w:u w:val="single"/>
          </w:rPr>
          <w:t>https://www.nti.org/analysis/articles/syria-chemical/</w:t>
        </w:r>
      </w:hyperlink>
    </w:p>
    <w:p w14:paraId="0000011D" w14:textId="77777777" w:rsidR="006D7C82" w:rsidRDefault="00000000">
      <w:pPr>
        <w:spacing w:after="0"/>
        <w:rPr>
          <w:rFonts w:ascii="Lato" w:eastAsia="Lato" w:hAnsi="Lato" w:cs="Lato"/>
          <w:sz w:val="24"/>
          <w:szCs w:val="24"/>
        </w:rPr>
      </w:pPr>
      <w:r>
        <w:rPr>
          <w:rFonts w:ascii="Lato" w:eastAsia="Lato" w:hAnsi="Lato" w:cs="Lato"/>
          <w:sz w:val="24"/>
          <w:szCs w:val="24"/>
        </w:rPr>
        <w:t>“The OPCW announced that the entirety of Syria’s declared stockpile of 1,308 metric</w:t>
      </w:r>
    </w:p>
    <w:p w14:paraId="0000011E" w14:textId="77777777" w:rsidR="006D7C82" w:rsidRDefault="00000000">
      <w:pPr>
        <w:spacing w:after="0"/>
        <w:rPr>
          <w:rFonts w:ascii="Lato" w:eastAsia="Lato" w:hAnsi="Lato" w:cs="Lato"/>
          <w:sz w:val="24"/>
          <w:szCs w:val="24"/>
        </w:rPr>
      </w:pPr>
      <w:r>
        <w:rPr>
          <w:rFonts w:ascii="Lato" w:eastAsia="Lato" w:hAnsi="Lato" w:cs="Lato"/>
          <w:sz w:val="24"/>
          <w:szCs w:val="24"/>
        </w:rPr>
        <w:t xml:space="preserve">tons of </w:t>
      </w:r>
      <w:proofErr w:type="spellStart"/>
      <w:r>
        <w:rPr>
          <w:rFonts w:ascii="Lato" w:eastAsia="Lato" w:hAnsi="Lato" w:cs="Lato"/>
          <w:sz w:val="24"/>
          <w:szCs w:val="24"/>
        </w:rPr>
        <w:t>sulfur</w:t>
      </w:r>
      <w:proofErr w:type="spellEnd"/>
      <w:r>
        <w:rPr>
          <w:rFonts w:ascii="Lato" w:eastAsia="Lato" w:hAnsi="Lato" w:cs="Lato"/>
          <w:sz w:val="24"/>
          <w:szCs w:val="24"/>
        </w:rPr>
        <w:t xml:space="preserve"> mustard agent and precursor chemicals had been destroyed in January 2016. However, reports continue to surface of chemical weapon use in Syria, raising questions about the accuracy of its initial declaration.”</w:t>
      </w:r>
    </w:p>
    <w:p w14:paraId="0000011F" w14:textId="77777777" w:rsidR="006D7C82" w:rsidRDefault="00000000">
      <w:pPr>
        <w:spacing w:after="0"/>
        <w:rPr>
          <w:rFonts w:ascii="Lato" w:eastAsia="Lato" w:hAnsi="Lato" w:cs="Lato"/>
          <w:sz w:val="24"/>
          <w:szCs w:val="24"/>
        </w:rPr>
      </w:pPr>
      <w:r>
        <w:rPr>
          <w:rFonts w:ascii="Lato" w:eastAsia="Lato" w:hAnsi="Lato" w:cs="Lato"/>
          <w:sz w:val="24"/>
          <w:szCs w:val="24"/>
        </w:rPr>
        <w:t>“Several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14:paraId="00000120"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64">
        <w:r>
          <w:rPr>
            <w:rFonts w:ascii="Lato" w:eastAsia="Lato" w:hAnsi="Lato" w:cs="Lato"/>
            <w:sz w:val="24"/>
            <w:szCs w:val="24"/>
          </w:rPr>
          <w:t xml:space="preserve"> </w:t>
        </w:r>
      </w:hyperlink>
      <w:hyperlink r:id="rId165">
        <w:r>
          <w:rPr>
            <w:rFonts w:ascii="Lato" w:eastAsia="Lato" w:hAnsi="Lato" w:cs="Lato"/>
            <w:color w:val="1155CC"/>
            <w:sz w:val="24"/>
            <w:szCs w:val="24"/>
            <w:u w:val="single"/>
          </w:rPr>
          <w:t>https://www.armscontrol.org/factsheets/cbwprolif</w:t>
        </w:r>
      </w:hyperlink>
    </w:p>
    <w:p w14:paraId="00000121" w14:textId="77777777" w:rsidR="006D7C82" w:rsidRDefault="00000000">
      <w:pPr>
        <w:spacing w:after="0"/>
        <w:rPr>
          <w:rFonts w:ascii="Lato" w:eastAsia="Lato" w:hAnsi="Lato" w:cs="Lato"/>
          <w:sz w:val="24"/>
          <w:szCs w:val="24"/>
        </w:rPr>
      </w:pPr>
      <w:r>
        <w:rPr>
          <w:rFonts w:ascii="Lato" w:eastAsia="Lato" w:hAnsi="Lato" w:cs="Lato"/>
          <w:sz w:val="24"/>
          <w:szCs w:val="24"/>
        </w:rPr>
        <w:t xml:space="preserve">“Conducted major chemical weapon attacks after 2013 declaration, including Khan </w:t>
      </w:r>
      <w:proofErr w:type="spellStart"/>
      <w:r>
        <w:rPr>
          <w:rFonts w:ascii="Lato" w:eastAsia="Lato" w:hAnsi="Lato" w:cs="Lato"/>
          <w:sz w:val="24"/>
          <w:szCs w:val="24"/>
        </w:rPr>
        <w:t>Sheikhoun</w:t>
      </w:r>
      <w:proofErr w:type="spellEnd"/>
      <w:r>
        <w:rPr>
          <w:rFonts w:ascii="Lato" w:eastAsia="Lato" w:hAnsi="Lato" w:cs="Lato"/>
          <w:sz w:val="24"/>
          <w:szCs w:val="24"/>
        </w:rPr>
        <w:t xml:space="preserve"> (2017) and </w:t>
      </w:r>
      <w:proofErr w:type="spellStart"/>
      <w:r>
        <w:rPr>
          <w:rFonts w:ascii="Lato" w:eastAsia="Lato" w:hAnsi="Lato" w:cs="Lato"/>
          <w:sz w:val="24"/>
          <w:szCs w:val="24"/>
        </w:rPr>
        <w:t>Douma</w:t>
      </w:r>
      <w:proofErr w:type="spellEnd"/>
      <w:r>
        <w:rPr>
          <w:rFonts w:ascii="Lato" w:eastAsia="Lato" w:hAnsi="Lato" w:cs="Lato"/>
          <w:sz w:val="24"/>
          <w:szCs w:val="24"/>
        </w:rPr>
        <w:t xml:space="preserve"> (2018)”</w:t>
      </w:r>
    </w:p>
    <w:p w14:paraId="00000122"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66">
        <w:r>
          <w:rPr>
            <w:rFonts w:ascii="Lato" w:eastAsia="Lato" w:hAnsi="Lato" w:cs="Lato"/>
            <w:sz w:val="24"/>
            <w:szCs w:val="24"/>
          </w:rPr>
          <w:t xml:space="preserve"> </w:t>
        </w:r>
      </w:hyperlink>
      <w:hyperlink r:id="rId167">
        <w:r>
          <w:rPr>
            <w:rFonts w:ascii="Lato" w:eastAsia="Lato" w:hAnsi="Lato" w:cs="Lato"/>
            <w:color w:val="1155CC"/>
            <w:sz w:val="24"/>
            <w:szCs w:val="24"/>
            <w:u w:val="single"/>
          </w:rPr>
          <w:t>https://www.nti.org/countries/syria/</w:t>
        </w:r>
      </w:hyperlink>
    </w:p>
    <w:p w14:paraId="00000123" w14:textId="77777777" w:rsidR="006D7C82" w:rsidRDefault="006D7C82">
      <w:pPr>
        <w:spacing w:after="0"/>
        <w:rPr>
          <w:rFonts w:ascii="Lato" w:eastAsia="Lato" w:hAnsi="Lato" w:cs="Lato"/>
          <w:sz w:val="24"/>
          <w:szCs w:val="24"/>
        </w:rPr>
      </w:pPr>
    </w:p>
    <w:p w14:paraId="00000124" w14:textId="77777777" w:rsidR="006D7C82" w:rsidRDefault="00000000">
      <w:pPr>
        <w:pStyle w:val="Heading4"/>
        <w:spacing w:after="0"/>
      </w:pPr>
      <w:bookmarkStart w:id="21" w:name="_o964t93oav9k" w:colFirst="0" w:colLast="0"/>
      <w:bookmarkEnd w:id="21"/>
      <w:r>
        <w:t>United Kingdom</w:t>
      </w:r>
    </w:p>
    <w:p w14:paraId="00000125" w14:textId="77777777" w:rsidR="006D7C82" w:rsidRDefault="006D7C82">
      <w:pPr>
        <w:spacing w:after="0"/>
        <w:rPr>
          <w:rFonts w:ascii="Lato" w:eastAsia="Lato" w:hAnsi="Lato" w:cs="Lato"/>
          <w:sz w:val="24"/>
          <w:szCs w:val="24"/>
        </w:rPr>
      </w:pPr>
    </w:p>
    <w:p w14:paraId="00000126"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possessed</w:t>
      </w:r>
    </w:p>
    <w:p w14:paraId="00000127" w14:textId="77777777" w:rsidR="006D7C82" w:rsidRDefault="00000000">
      <w:pPr>
        <w:spacing w:after="0"/>
        <w:rPr>
          <w:rFonts w:ascii="Lato" w:eastAsia="Lato" w:hAnsi="Lato" w:cs="Lato"/>
          <w:sz w:val="24"/>
          <w:szCs w:val="24"/>
        </w:rPr>
      </w:pPr>
      <w:r>
        <w:rPr>
          <w:rFonts w:ascii="Lato" w:eastAsia="Lato" w:hAnsi="Lato" w:cs="Lato"/>
          <w:sz w:val="24"/>
          <w:szCs w:val="24"/>
        </w:rPr>
        <w:t>“Weaponized and experimented with pathogens from 1934 to 1956”</w:t>
      </w:r>
    </w:p>
    <w:p w14:paraId="00000128"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68">
        <w:r>
          <w:rPr>
            <w:rFonts w:ascii="Lato" w:eastAsia="Lato" w:hAnsi="Lato" w:cs="Lato"/>
            <w:sz w:val="24"/>
            <w:szCs w:val="24"/>
          </w:rPr>
          <w:t xml:space="preserve"> </w:t>
        </w:r>
      </w:hyperlink>
      <w:hyperlink r:id="rId169">
        <w:r>
          <w:rPr>
            <w:rFonts w:ascii="Lato" w:eastAsia="Lato" w:hAnsi="Lato" w:cs="Lato"/>
            <w:color w:val="1155CC"/>
            <w:sz w:val="24"/>
            <w:szCs w:val="24"/>
            <w:u w:val="single"/>
          </w:rPr>
          <w:t>https://www.nti.org/countries/united-kingdom/</w:t>
        </w:r>
      </w:hyperlink>
    </w:p>
    <w:p w14:paraId="00000129" w14:textId="3D7627FD"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78E8D6FE" w14:textId="77777777" w:rsidR="00D52E85" w:rsidRDefault="00D52E85">
      <w:pPr>
        <w:spacing w:after="0"/>
        <w:rPr>
          <w:rFonts w:ascii="Lato" w:eastAsia="Lato" w:hAnsi="Lato" w:cs="Lato"/>
          <w:sz w:val="24"/>
          <w:szCs w:val="24"/>
        </w:rPr>
      </w:pPr>
    </w:p>
    <w:p w14:paraId="0000012A" w14:textId="77777777" w:rsidR="006D7C82" w:rsidRDefault="00000000">
      <w:pPr>
        <w:spacing w:after="0"/>
        <w:rPr>
          <w:rFonts w:ascii="Lato" w:eastAsia="Lato" w:hAnsi="Lato" w:cs="Lato"/>
          <w:b/>
          <w:sz w:val="24"/>
          <w:szCs w:val="24"/>
        </w:rPr>
      </w:pPr>
      <w:r>
        <w:rPr>
          <w:rFonts w:ascii="Lato" w:eastAsia="Lato" w:hAnsi="Lato" w:cs="Lato"/>
          <w:b/>
          <w:sz w:val="24"/>
          <w:szCs w:val="24"/>
        </w:rPr>
        <w:lastRenderedPageBreak/>
        <w:t>Chemical weapons status, historical: used</w:t>
      </w:r>
    </w:p>
    <w:p w14:paraId="0000012B" w14:textId="77777777" w:rsidR="006D7C82" w:rsidRDefault="00000000">
      <w:pPr>
        <w:spacing w:after="0"/>
        <w:rPr>
          <w:rFonts w:ascii="Lato" w:eastAsia="Lato" w:hAnsi="Lato" w:cs="Lato"/>
          <w:sz w:val="24"/>
          <w:szCs w:val="24"/>
        </w:rPr>
      </w:pPr>
      <w:r>
        <w:rPr>
          <w:rFonts w:ascii="Lato" w:eastAsia="Lato" w:hAnsi="Lato" w:cs="Lato"/>
          <w:sz w:val="24"/>
          <w:szCs w:val="24"/>
        </w:rPr>
        <w:t>“Widespread use in World War I. Stockpiled phosgene, mustard gas, and lewisite during World War II. Renounced and destroyed its chemical weapon program, beginning in 1958”</w:t>
      </w:r>
    </w:p>
    <w:p w14:paraId="0000012C"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70">
        <w:r>
          <w:rPr>
            <w:rFonts w:ascii="Lato" w:eastAsia="Lato" w:hAnsi="Lato" w:cs="Lato"/>
            <w:sz w:val="24"/>
            <w:szCs w:val="24"/>
          </w:rPr>
          <w:t xml:space="preserve"> </w:t>
        </w:r>
      </w:hyperlink>
      <w:hyperlink r:id="rId171">
        <w:r>
          <w:rPr>
            <w:rFonts w:ascii="Lato" w:eastAsia="Lato" w:hAnsi="Lato" w:cs="Lato"/>
            <w:color w:val="1155CC"/>
            <w:sz w:val="24"/>
            <w:szCs w:val="24"/>
            <w:u w:val="single"/>
          </w:rPr>
          <w:t>https://www.nti.org/countries/united-kingdom/</w:t>
        </w:r>
      </w:hyperlink>
    </w:p>
    <w:p w14:paraId="0000012D" w14:textId="77777777" w:rsidR="006D7C82" w:rsidRDefault="006D7C82">
      <w:pPr>
        <w:spacing w:after="0"/>
        <w:rPr>
          <w:rFonts w:ascii="Lato" w:eastAsia="Lato" w:hAnsi="Lato" w:cs="Lato"/>
          <w:sz w:val="24"/>
          <w:szCs w:val="24"/>
        </w:rPr>
      </w:pPr>
    </w:p>
    <w:p w14:paraId="0000012E" w14:textId="77777777" w:rsidR="006D7C82" w:rsidRDefault="00000000">
      <w:pPr>
        <w:pStyle w:val="Heading4"/>
        <w:spacing w:after="0"/>
      </w:pPr>
      <w:bookmarkStart w:id="22" w:name="_9cw524nzxtt1" w:colFirst="0" w:colLast="0"/>
      <w:bookmarkEnd w:id="22"/>
      <w:r>
        <w:t>United States</w:t>
      </w:r>
    </w:p>
    <w:p w14:paraId="0000012F" w14:textId="77777777" w:rsidR="006D7C82" w:rsidRDefault="006D7C82">
      <w:pPr>
        <w:spacing w:after="0"/>
        <w:rPr>
          <w:rFonts w:ascii="Lato" w:eastAsia="Lato" w:hAnsi="Lato" w:cs="Lato"/>
          <w:sz w:val="24"/>
          <w:szCs w:val="24"/>
        </w:rPr>
      </w:pPr>
    </w:p>
    <w:p w14:paraId="00000130"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current: allegedly pursues</w:t>
      </w:r>
    </w:p>
    <w:p w14:paraId="00000131" w14:textId="77777777" w:rsidR="006D7C82" w:rsidRDefault="00000000">
      <w:pPr>
        <w:spacing w:after="0"/>
        <w:rPr>
          <w:rFonts w:ascii="Lato" w:eastAsia="Lato" w:hAnsi="Lato" w:cs="Lato"/>
          <w:sz w:val="24"/>
          <w:szCs w:val="24"/>
        </w:rPr>
      </w:pPr>
      <w:r>
        <w:rPr>
          <w:rFonts w:ascii="Lato" w:eastAsia="Lato" w:hAnsi="Lato" w:cs="Lato"/>
          <w:sz w:val="24"/>
          <w:szCs w:val="24"/>
        </w:rPr>
        <w:t>“According to a compliance report published by the Russian government in August</w:t>
      </w:r>
    </w:p>
    <w:p w14:paraId="00000132" w14:textId="77777777" w:rsidR="006D7C82" w:rsidRDefault="00000000">
      <w:pPr>
        <w:spacing w:after="0"/>
        <w:rPr>
          <w:rFonts w:ascii="Lato" w:eastAsia="Lato" w:hAnsi="Lato" w:cs="Lato"/>
          <w:sz w:val="24"/>
          <w:szCs w:val="24"/>
        </w:rPr>
      </w:pPr>
      <w:r>
        <w:rPr>
          <w:rFonts w:ascii="Lato" w:eastAsia="Lato" w:hAnsi="Lato" w:cs="Lato"/>
          <w:sz w:val="24"/>
          <w:szCs w:val="24"/>
        </w:rPr>
        <w:t>2010, the United States is undertaking research on Smallpox which is prohibited by the World Health Organization.”</w:t>
      </w:r>
    </w:p>
    <w:p w14:paraId="00000133"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72">
        <w:r>
          <w:rPr>
            <w:rFonts w:ascii="Lato" w:eastAsia="Lato" w:hAnsi="Lato" w:cs="Lato"/>
            <w:sz w:val="24"/>
            <w:szCs w:val="24"/>
          </w:rPr>
          <w:t xml:space="preserve"> </w:t>
        </w:r>
      </w:hyperlink>
      <w:hyperlink r:id="rId173">
        <w:r>
          <w:rPr>
            <w:rFonts w:ascii="Lato" w:eastAsia="Lato" w:hAnsi="Lato" w:cs="Lato"/>
            <w:color w:val="1155CC"/>
            <w:sz w:val="24"/>
            <w:szCs w:val="24"/>
            <w:u w:val="single"/>
          </w:rPr>
          <w:t>https://www.armscontrol.org/factsheets/cbwprolif</w:t>
        </w:r>
      </w:hyperlink>
    </w:p>
    <w:p w14:paraId="00000134"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135" w14:textId="77777777" w:rsidR="006D7C82" w:rsidRDefault="00000000">
      <w:pPr>
        <w:spacing w:after="0"/>
        <w:rPr>
          <w:rFonts w:ascii="Lato" w:eastAsia="Lato" w:hAnsi="Lato" w:cs="Lato"/>
          <w:b/>
          <w:sz w:val="24"/>
          <w:szCs w:val="24"/>
        </w:rPr>
      </w:pPr>
      <w:r>
        <w:rPr>
          <w:rFonts w:ascii="Lato" w:eastAsia="Lato" w:hAnsi="Lato" w:cs="Lato"/>
          <w:b/>
          <w:sz w:val="24"/>
          <w:szCs w:val="24"/>
        </w:rPr>
        <w:t>Biological weapons status, historical: possessed</w:t>
      </w:r>
    </w:p>
    <w:p w14:paraId="00000136" w14:textId="77777777" w:rsidR="006D7C82" w:rsidRDefault="00000000">
      <w:pPr>
        <w:spacing w:after="0"/>
        <w:rPr>
          <w:rFonts w:ascii="Lato" w:eastAsia="Lato" w:hAnsi="Lato" w:cs="Lato"/>
          <w:sz w:val="24"/>
          <w:szCs w:val="24"/>
        </w:rPr>
      </w:pPr>
      <w:r>
        <w:rPr>
          <w:rFonts w:ascii="Lato" w:eastAsia="Lato" w:hAnsi="Lato" w:cs="Lato"/>
          <w:sz w:val="24"/>
          <w:szCs w:val="24"/>
        </w:rPr>
        <w:t>“The destruction of all offensive BW agents occurred between 1971 and 1973.”</w:t>
      </w:r>
    </w:p>
    <w:p w14:paraId="00000137"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74">
        <w:r>
          <w:rPr>
            <w:rFonts w:ascii="Lato" w:eastAsia="Lato" w:hAnsi="Lato" w:cs="Lato"/>
            <w:sz w:val="24"/>
            <w:szCs w:val="24"/>
          </w:rPr>
          <w:t xml:space="preserve"> </w:t>
        </w:r>
      </w:hyperlink>
      <w:hyperlink r:id="rId175">
        <w:r>
          <w:rPr>
            <w:rFonts w:ascii="Lato" w:eastAsia="Lato" w:hAnsi="Lato" w:cs="Lato"/>
            <w:color w:val="1155CC"/>
            <w:sz w:val="24"/>
            <w:szCs w:val="24"/>
            <w:u w:val="single"/>
          </w:rPr>
          <w:t>https://www.armscontrol.org/factsheets/cbwprolif</w:t>
        </w:r>
      </w:hyperlink>
    </w:p>
    <w:p w14:paraId="00000138" w14:textId="77777777" w:rsidR="006D7C82" w:rsidRDefault="00000000">
      <w:pPr>
        <w:spacing w:after="0"/>
        <w:rPr>
          <w:rFonts w:ascii="Lato" w:eastAsia="Lato" w:hAnsi="Lato" w:cs="Lato"/>
          <w:sz w:val="24"/>
          <w:szCs w:val="24"/>
        </w:rPr>
      </w:pPr>
      <w:r>
        <w:rPr>
          <w:rFonts w:ascii="Lato" w:eastAsia="Lato" w:hAnsi="Lato" w:cs="Lato"/>
          <w:sz w:val="24"/>
          <w:szCs w:val="24"/>
        </w:rPr>
        <w:t xml:space="preserve">“Maintained bioweapons program from 1943-1973; weaponized anthrax, </w:t>
      </w:r>
      <w:proofErr w:type="spellStart"/>
      <w:r>
        <w:rPr>
          <w:rFonts w:ascii="Lato" w:eastAsia="Lato" w:hAnsi="Lato" w:cs="Lato"/>
          <w:sz w:val="24"/>
          <w:szCs w:val="24"/>
        </w:rPr>
        <w:t>tularemia</w:t>
      </w:r>
      <w:proofErr w:type="spellEnd"/>
      <w:r>
        <w:rPr>
          <w:rFonts w:ascii="Lato" w:eastAsia="Lato" w:hAnsi="Lato" w:cs="Lato"/>
          <w:sz w:val="24"/>
          <w:szCs w:val="24"/>
        </w:rPr>
        <w:t>, VEE, Botulinum Toxin, and staphylococcal enterotoxin B (SEB). Renounced biological weapons in 1969; destroyed entire BW stockpile by 1973”</w:t>
      </w:r>
    </w:p>
    <w:p w14:paraId="00000139"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76">
        <w:r>
          <w:rPr>
            <w:rFonts w:ascii="Lato" w:eastAsia="Lato" w:hAnsi="Lato" w:cs="Lato"/>
            <w:sz w:val="24"/>
            <w:szCs w:val="24"/>
          </w:rPr>
          <w:t xml:space="preserve"> </w:t>
        </w:r>
      </w:hyperlink>
      <w:hyperlink r:id="rId177">
        <w:r>
          <w:rPr>
            <w:rFonts w:ascii="Lato" w:eastAsia="Lato" w:hAnsi="Lato" w:cs="Lato"/>
            <w:color w:val="1155CC"/>
            <w:sz w:val="24"/>
            <w:szCs w:val="24"/>
            <w:u w:val="single"/>
          </w:rPr>
          <w:t>https://www.nti.org/countries/united-states/</w:t>
        </w:r>
      </w:hyperlink>
    </w:p>
    <w:p w14:paraId="0000013A"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13B"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current: possesses</w:t>
      </w:r>
    </w:p>
    <w:p w14:paraId="0000013C" w14:textId="77777777" w:rsidR="006D7C82" w:rsidRDefault="00000000">
      <w:pPr>
        <w:spacing w:after="0"/>
        <w:rPr>
          <w:rFonts w:ascii="Lato" w:eastAsia="Lato" w:hAnsi="Lato" w:cs="Lato"/>
          <w:sz w:val="24"/>
          <w:szCs w:val="24"/>
        </w:rPr>
      </w:pPr>
      <w:r>
        <w:rPr>
          <w:rFonts w:ascii="Lato" w:eastAsia="Lato" w:hAnsi="Lato" w:cs="Lato"/>
          <w:sz w:val="24"/>
          <w:szCs w:val="24"/>
        </w:rPr>
        <w:t>“The United States declared a large chemical arsenal of 27,770 metric tons to the OPCW after the CWC came into force in 1997. […] The United States has destroyed all of Category 2 and Category 3 weapons and is projected to complete destruction of its Category 1 weapons by September 2023.”</w:t>
      </w:r>
    </w:p>
    <w:p w14:paraId="0000013D"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78">
        <w:r>
          <w:rPr>
            <w:rFonts w:ascii="Lato" w:eastAsia="Lato" w:hAnsi="Lato" w:cs="Lato"/>
            <w:sz w:val="24"/>
            <w:szCs w:val="24"/>
          </w:rPr>
          <w:t xml:space="preserve"> </w:t>
        </w:r>
      </w:hyperlink>
      <w:hyperlink r:id="rId179">
        <w:r>
          <w:rPr>
            <w:rFonts w:ascii="Lato" w:eastAsia="Lato" w:hAnsi="Lato" w:cs="Lato"/>
            <w:color w:val="1155CC"/>
            <w:sz w:val="24"/>
            <w:szCs w:val="24"/>
            <w:u w:val="single"/>
          </w:rPr>
          <w:t>https://www.armscontrol.org/factsheets/cbwprolif</w:t>
        </w:r>
      </w:hyperlink>
    </w:p>
    <w:p w14:paraId="0000013E" w14:textId="77777777" w:rsidR="006D7C82" w:rsidRDefault="00000000">
      <w:pPr>
        <w:spacing w:after="0"/>
        <w:rPr>
          <w:rFonts w:ascii="Lato" w:eastAsia="Lato" w:hAnsi="Lato" w:cs="Lato"/>
          <w:sz w:val="24"/>
          <w:szCs w:val="24"/>
        </w:rPr>
      </w:pPr>
      <w:r>
        <w:rPr>
          <w:rFonts w:ascii="Lato" w:eastAsia="Lato" w:hAnsi="Lato" w:cs="Lato"/>
          <w:sz w:val="24"/>
          <w:szCs w:val="24"/>
        </w:rPr>
        <w:t>“On track to complete the destruction of its chemical stockpiles by September 2023”</w:t>
      </w:r>
    </w:p>
    <w:p w14:paraId="0000013F" w14:textId="77777777" w:rsidR="006D7C82" w:rsidRDefault="00000000">
      <w:pPr>
        <w:spacing w:after="0"/>
        <w:rPr>
          <w:rFonts w:ascii="Lato" w:eastAsia="Lato" w:hAnsi="Lato" w:cs="Lato"/>
          <w:color w:val="1155CC"/>
          <w:sz w:val="24"/>
          <w:szCs w:val="24"/>
          <w:u w:val="single"/>
        </w:rPr>
      </w:pPr>
      <w:r>
        <w:rPr>
          <w:rFonts w:ascii="Lato" w:eastAsia="Lato" w:hAnsi="Lato" w:cs="Lato"/>
          <w:sz w:val="24"/>
          <w:szCs w:val="24"/>
        </w:rPr>
        <w:t>Link:</w:t>
      </w:r>
      <w:hyperlink r:id="rId180">
        <w:r>
          <w:rPr>
            <w:rFonts w:ascii="Lato" w:eastAsia="Lato" w:hAnsi="Lato" w:cs="Lato"/>
            <w:sz w:val="24"/>
            <w:szCs w:val="24"/>
          </w:rPr>
          <w:t xml:space="preserve"> </w:t>
        </w:r>
      </w:hyperlink>
      <w:hyperlink r:id="rId181">
        <w:r>
          <w:rPr>
            <w:rFonts w:ascii="Lato" w:eastAsia="Lato" w:hAnsi="Lato" w:cs="Lato"/>
            <w:color w:val="1155CC"/>
            <w:sz w:val="24"/>
            <w:szCs w:val="24"/>
            <w:u w:val="single"/>
          </w:rPr>
          <w:t>https://www.nti.org/countries/united-states/</w:t>
        </w:r>
      </w:hyperlink>
    </w:p>
    <w:p w14:paraId="00000140" w14:textId="77777777" w:rsidR="006D7C82" w:rsidRDefault="00000000">
      <w:pPr>
        <w:spacing w:after="0"/>
        <w:rPr>
          <w:rFonts w:ascii="Lato" w:eastAsia="Lato" w:hAnsi="Lato" w:cs="Lato"/>
          <w:sz w:val="24"/>
          <w:szCs w:val="24"/>
        </w:rPr>
      </w:pPr>
      <w:r>
        <w:rPr>
          <w:rFonts w:ascii="Lato" w:eastAsia="Lato" w:hAnsi="Lato" w:cs="Lato"/>
          <w:sz w:val="24"/>
          <w:szCs w:val="24"/>
        </w:rPr>
        <w:t xml:space="preserve"> </w:t>
      </w:r>
    </w:p>
    <w:p w14:paraId="00000141" w14:textId="77777777" w:rsidR="006D7C82" w:rsidRDefault="00000000">
      <w:pPr>
        <w:spacing w:after="0"/>
        <w:rPr>
          <w:rFonts w:ascii="Lato" w:eastAsia="Lato" w:hAnsi="Lato" w:cs="Lato"/>
          <w:b/>
          <w:sz w:val="24"/>
          <w:szCs w:val="24"/>
        </w:rPr>
      </w:pPr>
      <w:r>
        <w:rPr>
          <w:rFonts w:ascii="Lato" w:eastAsia="Lato" w:hAnsi="Lato" w:cs="Lato"/>
          <w:b/>
          <w:sz w:val="24"/>
          <w:szCs w:val="24"/>
        </w:rPr>
        <w:t>Chemical weapons status, historical: used</w:t>
      </w:r>
    </w:p>
    <w:p w14:paraId="00000142" w14:textId="77777777" w:rsidR="006D7C82" w:rsidRDefault="00000000">
      <w:pPr>
        <w:spacing w:after="0"/>
        <w:rPr>
          <w:rFonts w:ascii="Lato" w:eastAsia="Lato" w:hAnsi="Lato" w:cs="Lato"/>
          <w:sz w:val="24"/>
          <w:szCs w:val="24"/>
        </w:rPr>
      </w:pPr>
      <w:r>
        <w:rPr>
          <w:rFonts w:ascii="Lato" w:eastAsia="Lato" w:hAnsi="Lato" w:cs="Lato"/>
          <w:sz w:val="24"/>
          <w:szCs w:val="24"/>
        </w:rPr>
        <w:t>“Manufactured, stockpiled, and used mustard gas and phosgene during WWI</w:t>
      </w:r>
    </w:p>
    <w:p w14:paraId="00000143" w14:textId="77777777" w:rsidR="006D7C82" w:rsidRDefault="00000000">
      <w:pPr>
        <w:spacing w:after="0"/>
        <w:rPr>
          <w:rFonts w:ascii="Lato" w:eastAsia="Lato" w:hAnsi="Lato" w:cs="Lato"/>
          <w:sz w:val="24"/>
          <w:szCs w:val="24"/>
        </w:rPr>
      </w:pPr>
      <w:r>
        <w:rPr>
          <w:rFonts w:ascii="Lato" w:eastAsia="Lato" w:hAnsi="Lato" w:cs="Lato"/>
          <w:sz w:val="24"/>
          <w:szCs w:val="24"/>
        </w:rPr>
        <w:t>Link:</w:t>
      </w:r>
      <w:hyperlink r:id="rId182">
        <w:r>
          <w:rPr>
            <w:rFonts w:ascii="Lato" w:eastAsia="Lato" w:hAnsi="Lato" w:cs="Lato"/>
            <w:sz w:val="24"/>
            <w:szCs w:val="24"/>
          </w:rPr>
          <w:t xml:space="preserve"> </w:t>
        </w:r>
      </w:hyperlink>
      <w:hyperlink r:id="rId183">
        <w:r>
          <w:rPr>
            <w:rFonts w:ascii="Lato" w:eastAsia="Lato" w:hAnsi="Lato" w:cs="Lato"/>
            <w:color w:val="1155CC"/>
            <w:sz w:val="24"/>
            <w:szCs w:val="24"/>
            <w:u w:val="single"/>
          </w:rPr>
          <w:t>https://www.nti.org/countries/united-states/</w:t>
        </w:r>
      </w:hyperlink>
    </w:p>
    <w:sectPr w:rsidR="006D7C82">
      <w:headerReference w:type="even" r:id="rId184"/>
      <w:headerReference w:type="default" r:id="rId185"/>
      <w:footerReference w:type="even" r:id="rId186"/>
      <w:footerReference w:type="default" r:id="rId187"/>
      <w:headerReference w:type="first" r:id="rId188"/>
      <w:footerReference w:type="first" r:id="rId1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F5D1" w14:textId="77777777" w:rsidR="0080643C" w:rsidRDefault="0080643C" w:rsidP="000A0212">
      <w:pPr>
        <w:spacing w:after="0" w:line="240" w:lineRule="auto"/>
      </w:pPr>
      <w:r>
        <w:separator/>
      </w:r>
    </w:p>
  </w:endnote>
  <w:endnote w:type="continuationSeparator" w:id="0">
    <w:p w14:paraId="6D0E7EC7" w14:textId="77777777" w:rsidR="0080643C" w:rsidRDefault="0080643C" w:rsidP="000A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9B42" w14:textId="77777777" w:rsidR="000A0212" w:rsidRDefault="000A0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39E94" w14:textId="77777777" w:rsidR="000A0212" w:rsidRDefault="000A02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128F" w14:textId="77777777" w:rsidR="000A0212" w:rsidRDefault="000A0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E52F" w14:textId="77777777" w:rsidR="0080643C" w:rsidRDefault="0080643C" w:rsidP="000A0212">
      <w:pPr>
        <w:spacing w:after="0" w:line="240" w:lineRule="auto"/>
      </w:pPr>
      <w:r>
        <w:separator/>
      </w:r>
    </w:p>
  </w:footnote>
  <w:footnote w:type="continuationSeparator" w:id="0">
    <w:p w14:paraId="0259030E" w14:textId="77777777" w:rsidR="0080643C" w:rsidRDefault="0080643C" w:rsidP="000A0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F17A" w14:textId="77777777" w:rsidR="000A0212" w:rsidRDefault="000A02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AEFC" w14:textId="77777777" w:rsidR="000A0212" w:rsidRDefault="000A02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30F0" w14:textId="77777777" w:rsidR="000A0212" w:rsidRDefault="000A02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82"/>
    <w:rsid w:val="000A0212"/>
    <w:rsid w:val="006D7C82"/>
    <w:rsid w:val="0080643C"/>
    <w:rsid w:val="00D52E8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F281A"/>
  <w15:docId w15:val="{1B7C741D-269E-BB4D-83E4-26B4EFE6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666666"/>
        <w:sz w:val="22"/>
        <w:szCs w:val="22"/>
        <w:lang w:val="en-GB" w:eastAsia="en-GB" w:bidi="ar-SA"/>
      </w:rPr>
    </w:rPrDefault>
    <w:pPrDefault>
      <w:pPr>
        <w:spacing w:after="160" w:line="27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741B47"/>
      <w:sz w:val="48"/>
      <w:szCs w:val="48"/>
    </w:rPr>
  </w:style>
  <w:style w:type="paragraph" w:styleId="Heading2">
    <w:name w:val="heading 2"/>
    <w:basedOn w:val="Normal"/>
    <w:next w:val="Normal"/>
    <w:uiPriority w:val="9"/>
    <w:unhideWhenUsed/>
    <w:qFormat/>
    <w:pPr>
      <w:keepNext/>
      <w:keepLines/>
      <w:spacing w:before="360" w:after="120" w:line="240" w:lineRule="auto"/>
      <w:outlineLvl w:val="1"/>
    </w:pPr>
    <w:rPr>
      <w:b/>
      <w:color w:val="741B47"/>
      <w:sz w:val="38"/>
      <w:szCs w:val="38"/>
    </w:rPr>
  </w:style>
  <w:style w:type="paragraph" w:styleId="Heading3">
    <w:name w:val="heading 3"/>
    <w:basedOn w:val="Normal"/>
    <w:next w:val="Normal"/>
    <w:uiPriority w:val="9"/>
    <w:unhideWhenUsed/>
    <w:qFormat/>
    <w:pPr>
      <w:keepNext/>
      <w:keepLines/>
      <w:spacing w:before="320" w:after="80"/>
      <w:outlineLvl w:val="2"/>
    </w:pPr>
    <w:rPr>
      <w:b/>
      <w:color w:val="741B47"/>
      <w:sz w:val="40"/>
      <w:szCs w:val="40"/>
    </w:rPr>
  </w:style>
  <w:style w:type="paragraph" w:styleId="Heading4">
    <w:name w:val="heading 4"/>
    <w:basedOn w:val="Normal"/>
    <w:next w:val="Normal"/>
    <w:uiPriority w:val="9"/>
    <w:unhideWhenUsed/>
    <w:qFormat/>
    <w:pPr>
      <w:keepNext/>
      <w:keepLines/>
      <w:spacing w:before="240" w:after="240" w:line="240" w:lineRule="auto"/>
      <w:outlineLvl w:val="3"/>
    </w:pPr>
    <w:rPr>
      <w:b/>
      <w:color w:val="674EA7"/>
      <w:sz w:val="28"/>
      <w:szCs w:val="28"/>
    </w:rPr>
  </w:style>
  <w:style w:type="paragraph" w:styleId="Heading5">
    <w:name w:val="heading 5"/>
    <w:basedOn w:val="Normal"/>
    <w:next w:val="Normal"/>
    <w:uiPriority w:val="9"/>
    <w:semiHidden/>
    <w:unhideWhenUsed/>
    <w:qFormat/>
    <w:pPr>
      <w:keepNext/>
      <w:keepLines/>
      <w:spacing w:before="240" w:after="80"/>
      <w:outlineLvl w:val="4"/>
    </w:pPr>
    <w:rPr>
      <w:b/>
      <w:color w:val="351C75"/>
    </w:rPr>
  </w:style>
  <w:style w:type="paragraph" w:styleId="Heading6">
    <w:name w:val="heading 6"/>
    <w:basedOn w:val="Normal"/>
    <w:next w:val="Normal"/>
    <w:uiPriority w:val="9"/>
    <w:semiHidden/>
    <w:unhideWhenUsed/>
    <w:qFormat/>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40" w:lineRule="auto"/>
    </w:pPr>
    <w:rPr>
      <w:b/>
      <w:color w:val="741B47"/>
      <w:sz w:val="56"/>
      <w:szCs w:val="56"/>
    </w:rPr>
  </w:style>
  <w:style w:type="paragraph" w:styleId="Subtitle">
    <w:name w:val="Subtitle"/>
    <w:basedOn w:val="Normal"/>
    <w:next w:val="Normal"/>
    <w:uiPriority w:val="11"/>
    <w:qFormat/>
    <w:pPr>
      <w:keepNext/>
      <w:keepLines/>
      <w:spacing w:after="320"/>
    </w:pPr>
    <w:rPr>
      <w:sz w:val="30"/>
      <w:szCs w:val="30"/>
    </w:rPr>
  </w:style>
  <w:style w:type="paragraph" w:styleId="Header">
    <w:name w:val="header"/>
    <w:basedOn w:val="Normal"/>
    <w:link w:val="HeaderChar"/>
    <w:uiPriority w:val="99"/>
    <w:unhideWhenUsed/>
    <w:rsid w:val="000A0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212"/>
  </w:style>
  <w:style w:type="paragraph" w:styleId="Footer">
    <w:name w:val="footer"/>
    <w:basedOn w:val="Normal"/>
    <w:link w:val="FooterChar"/>
    <w:uiPriority w:val="99"/>
    <w:unhideWhenUsed/>
    <w:rsid w:val="000A0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armscontrol.org/factsheets/cbwprolif" TargetMode="External"/><Relationship Id="rId21" Type="http://schemas.openxmlformats.org/officeDocument/2006/relationships/hyperlink" Target="https://www.armscontrol.org/factsheets/cbwprolif" TargetMode="External"/><Relationship Id="rId42" Type="http://schemas.openxmlformats.org/officeDocument/2006/relationships/hyperlink" Target="https://www.armscontrol.org/factsheets/cbwprolif" TargetMode="External"/><Relationship Id="rId63" Type="http://schemas.openxmlformats.org/officeDocument/2006/relationships/hyperlink" Target="https://www.armscontrol.org/factsheets/cbwprolif" TargetMode="External"/><Relationship Id="rId84" Type="http://schemas.openxmlformats.org/officeDocument/2006/relationships/hyperlink" Target="https://www.armscontrol.org/factsheets/cbwprolif" TargetMode="External"/><Relationship Id="rId138" Type="http://schemas.openxmlformats.org/officeDocument/2006/relationships/hyperlink" Target="https://nonproliferation.org/wp-content/uploads/2016/03/2008-Chemical-and-Biological-Weapons_-Possession-and-Programs-Past-and-Present.pdf" TargetMode="External"/><Relationship Id="rId159" Type="http://schemas.openxmlformats.org/officeDocument/2006/relationships/hyperlink" Target="https://www.armscontrol.org/factsheets/cbwprolif" TargetMode="External"/><Relationship Id="rId170" Type="http://schemas.openxmlformats.org/officeDocument/2006/relationships/hyperlink" Target="https://www.nti.org/countries/united-kingdom/" TargetMode="External"/><Relationship Id="rId191" Type="http://schemas.openxmlformats.org/officeDocument/2006/relationships/theme" Target="theme/theme1.xml"/><Relationship Id="rId107" Type="http://schemas.openxmlformats.org/officeDocument/2006/relationships/hyperlink" Target="https://www.nti.org/analysis/articles/north-korea-chemical/" TargetMode="External"/><Relationship Id="rId11" Type="http://schemas.openxmlformats.org/officeDocument/2006/relationships/hyperlink" Target="https://www.nti.org/countries/canada/" TargetMode="External"/><Relationship Id="rId32" Type="http://schemas.openxmlformats.org/officeDocument/2006/relationships/hyperlink" Target="https://www.nti.org/countries/france/" TargetMode="External"/><Relationship Id="rId53" Type="http://schemas.openxmlformats.org/officeDocument/2006/relationships/hyperlink" Target="https://www.armscontrol.org/factsheets/cbwprolif" TargetMode="External"/><Relationship Id="rId74" Type="http://schemas.openxmlformats.org/officeDocument/2006/relationships/hyperlink" Target="https://www.armscontrol.org/factsheets/israelprofile" TargetMode="External"/><Relationship Id="rId128" Type="http://schemas.openxmlformats.org/officeDocument/2006/relationships/hyperlink" Target="https://www.nti.org/countries/russia/" TargetMode="External"/><Relationship Id="rId149" Type="http://schemas.openxmlformats.org/officeDocument/2006/relationships/hyperlink" Target="https://www.armscontrol.org/factsheets/cbwprolif" TargetMode="External"/><Relationship Id="rId5" Type="http://schemas.openxmlformats.org/officeDocument/2006/relationships/endnotes" Target="endnotes.xml"/><Relationship Id="rId95" Type="http://schemas.openxmlformats.org/officeDocument/2006/relationships/hyperlink" Target="https://www.nti.org/countries/north-korea/" TargetMode="External"/><Relationship Id="rId160" Type="http://schemas.openxmlformats.org/officeDocument/2006/relationships/hyperlink" Target="https://www.nti.org/countries/syria/" TargetMode="External"/><Relationship Id="rId181" Type="http://schemas.openxmlformats.org/officeDocument/2006/relationships/hyperlink" Target="https://www.nti.org/countries/united-states/" TargetMode="External"/><Relationship Id="rId22" Type="http://schemas.openxmlformats.org/officeDocument/2006/relationships/hyperlink" Target="https://www.nti.org/analysis/articles/china-chemical/" TargetMode="External"/><Relationship Id="rId43" Type="http://schemas.openxmlformats.org/officeDocument/2006/relationships/hyperlink" Target="https://www.armscontrol.org/factsheets/cbwprolif" TargetMode="External"/><Relationship Id="rId64" Type="http://schemas.openxmlformats.org/officeDocument/2006/relationships/hyperlink" Target="https://www.nti.org/countries/iraq/" TargetMode="External"/><Relationship Id="rId118" Type="http://schemas.openxmlformats.org/officeDocument/2006/relationships/hyperlink" Target="https://www.armscontrol.org/factsheets/cbwprolif" TargetMode="External"/><Relationship Id="rId139" Type="http://schemas.openxmlformats.org/officeDocument/2006/relationships/hyperlink" Target="https://nonproliferation.org/wp-content/uploads/2016/03/2008-Chemical-and-Biological-Weapons_-Possession-and-Programs-Past-and-Present.pdf" TargetMode="External"/><Relationship Id="rId85" Type="http://schemas.openxmlformats.org/officeDocument/2006/relationships/hyperlink" Target="https://www.armscontrol.org/factsheets/cbwprolif" TargetMode="External"/><Relationship Id="rId150" Type="http://schemas.openxmlformats.org/officeDocument/2006/relationships/hyperlink" Target="https://www.nti.org/countries/syria/" TargetMode="External"/><Relationship Id="rId171" Type="http://schemas.openxmlformats.org/officeDocument/2006/relationships/hyperlink" Target="https://www.nti.org/countries/united-kingdom/" TargetMode="External"/><Relationship Id="rId12" Type="http://schemas.openxmlformats.org/officeDocument/2006/relationships/hyperlink" Target="https://nonproliferation.org/wp-content/uploads/2016/03/2008-Chemical-and-Biological-Weapons_-Possession-and-Programs-Past-and-Present.pdf" TargetMode="External"/><Relationship Id="rId33" Type="http://schemas.openxmlformats.org/officeDocument/2006/relationships/hyperlink" Target="https://www.nti.org/countries/france/" TargetMode="External"/><Relationship Id="rId108" Type="http://schemas.openxmlformats.org/officeDocument/2006/relationships/hyperlink" Target="https://www.nti.org/analysis/articles/north-korea-chemical/" TargetMode="External"/><Relationship Id="rId129" Type="http://schemas.openxmlformats.org/officeDocument/2006/relationships/hyperlink" Target="https://www.nti.org/countries/russia/" TargetMode="External"/><Relationship Id="rId54" Type="http://schemas.openxmlformats.org/officeDocument/2006/relationships/hyperlink" Target="https://www.armscontrol.org/factsheets/cbwprolif" TargetMode="External"/><Relationship Id="rId75" Type="http://schemas.openxmlformats.org/officeDocument/2006/relationships/hyperlink" Target="https://www.armscontrol.org/factsheets/israelprofile" TargetMode="External"/><Relationship Id="rId96" Type="http://schemas.openxmlformats.org/officeDocument/2006/relationships/hyperlink" Target="https://www.nti.org/analysis/articles/north-korea-biological/" TargetMode="External"/><Relationship Id="rId140" Type="http://schemas.openxmlformats.org/officeDocument/2006/relationships/hyperlink" Target="https://www.nti.org/countries/south-africa/" TargetMode="External"/><Relationship Id="rId161" Type="http://schemas.openxmlformats.org/officeDocument/2006/relationships/hyperlink" Target="https://www.nti.org/countries/syria/" TargetMode="External"/><Relationship Id="rId182" Type="http://schemas.openxmlformats.org/officeDocument/2006/relationships/hyperlink" Target="https://www.nti.org/countries/united-states/" TargetMode="External"/><Relationship Id="rId6" Type="http://schemas.openxmlformats.org/officeDocument/2006/relationships/hyperlink" Target="https://www.armscontrol.org/factsheets/cbwprolif" TargetMode="External"/><Relationship Id="rId23" Type="http://schemas.openxmlformats.org/officeDocument/2006/relationships/hyperlink" Target="https://www.nti.org/analysis/articles/china-chemical/" TargetMode="External"/><Relationship Id="rId119" Type="http://schemas.openxmlformats.org/officeDocument/2006/relationships/hyperlink" Target="https://www.armscontrol.org/factsheets/cbwprolif" TargetMode="External"/><Relationship Id="rId44" Type="http://schemas.openxmlformats.org/officeDocument/2006/relationships/hyperlink" Target="https://www.nti.org/analysis/articles/iran-biological/" TargetMode="External"/><Relationship Id="rId65" Type="http://schemas.openxmlformats.org/officeDocument/2006/relationships/hyperlink" Target="https://www.nti.org/countries/iraq/" TargetMode="External"/><Relationship Id="rId86" Type="http://schemas.openxmlformats.org/officeDocument/2006/relationships/hyperlink" Target="https://www.nti.org/countries/libya/" TargetMode="External"/><Relationship Id="rId130" Type="http://schemas.openxmlformats.org/officeDocument/2006/relationships/hyperlink" Target="https://www.armscontrol.org/factsheets/cbwprolif" TargetMode="External"/><Relationship Id="rId151" Type="http://schemas.openxmlformats.org/officeDocument/2006/relationships/hyperlink" Target="https://www.nti.org/countries/syria/" TargetMode="External"/><Relationship Id="rId172" Type="http://schemas.openxmlformats.org/officeDocument/2006/relationships/hyperlink" Target="https://www.armscontrol.org/factsheets/cbwprolif" TargetMode="External"/><Relationship Id="rId13" Type="http://schemas.openxmlformats.org/officeDocument/2006/relationships/hyperlink" Target="https://nonproliferation.org/wp-content/uploads/2016/03/2008-Chemical-and-Biological-Weapons_-Possession-and-Programs-Past-and-Present.pdf" TargetMode="External"/><Relationship Id="rId18" Type="http://schemas.openxmlformats.org/officeDocument/2006/relationships/hyperlink" Target="https://www.nti.org/analysis/articles/china-biological/" TargetMode="External"/><Relationship Id="rId39" Type="http://schemas.openxmlformats.org/officeDocument/2006/relationships/hyperlink" Target="https://nonproliferation.org/wp-content/uploads/2016/03/2008-Chemical-and-Biological-Weapons_-Possession-and-Programs-Past-and-Present.pdf" TargetMode="External"/><Relationship Id="rId109" Type="http://schemas.openxmlformats.org/officeDocument/2006/relationships/hyperlink" Target="https://www.nti.org/analysis/articles/north-korea-chemical/" TargetMode="External"/><Relationship Id="rId34" Type="http://schemas.openxmlformats.org/officeDocument/2006/relationships/hyperlink" Target="https://www.nti.org/countries/france/" TargetMode="External"/><Relationship Id="rId50" Type="http://schemas.openxmlformats.org/officeDocument/2006/relationships/hyperlink" Target="https://www.armscontrol.org/factsheets/cbwprolif" TargetMode="External"/><Relationship Id="rId55" Type="http://schemas.openxmlformats.org/officeDocument/2006/relationships/hyperlink" Target="https://www.nti.org/countries/iran/" TargetMode="External"/><Relationship Id="rId76" Type="http://schemas.openxmlformats.org/officeDocument/2006/relationships/hyperlink" Target="https://www.nti.org/analysis/articles/israel-chemical/" TargetMode="External"/><Relationship Id="rId97" Type="http://schemas.openxmlformats.org/officeDocument/2006/relationships/hyperlink" Target="https://www.nti.org/analysis/articles/north-korea-biological/" TargetMode="External"/><Relationship Id="rId104" Type="http://schemas.openxmlformats.org/officeDocument/2006/relationships/hyperlink" Target="https://www.armscontrol.org/factsheets/cbwprolif" TargetMode="External"/><Relationship Id="rId120" Type="http://schemas.openxmlformats.org/officeDocument/2006/relationships/hyperlink" Target="https://www.armscontrol.org/factsheets/cbwprolif" TargetMode="External"/><Relationship Id="rId125" Type="http://schemas.openxmlformats.org/officeDocument/2006/relationships/hyperlink" Target="https://www.nti.org/countries/russia/" TargetMode="External"/><Relationship Id="rId141" Type="http://schemas.openxmlformats.org/officeDocument/2006/relationships/hyperlink" Target="https://www.nti.org/countries/south-africa/" TargetMode="External"/><Relationship Id="rId146" Type="http://schemas.openxmlformats.org/officeDocument/2006/relationships/hyperlink" Target="https://www.armscontrol.org/factsheets/cbwprolif" TargetMode="External"/><Relationship Id="rId167" Type="http://schemas.openxmlformats.org/officeDocument/2006/relationships/hyperlink" Target="https://www.nti.org/countries/syria/" TargetMode="External"/><Relationship Id="rId188" Type="http://schemas.openxmlformats.org/officeDocument/2006/relationships/header" Target="header3.xml"/><Relationship Id="rId7" Type="http://schemas.openxmlformats.org/officeDocument/2006/relationships/hyperlink" Target="https://www.armscontrol.org/factsheets/cbwprolif" TargetMode="External"/><Relationship Id="rId71" Type="http://schemas.openxmlformats.org/officeDocument/2006/relationships/hyperlink" Target="https://www.armscontrol.org/factsheets/israelprofile" TargetMode="External"/><Relationship Id="rId92" Type="http://schemas.openxmlformats.org/officeDocument/2006/relationships/hyperlink" Target="https://www.armscontrol.org/factsheets/cbwprolif" TargetMode="External"/><Relationship Id="rId162" Type="http://schemas.openxmlformats.org/officeDocument/2006/relationships/hyperlink" Target="https://www.nti.org/analysis/articles/syria-chemical/" TargetMode="External"/><Relationship Id="rId183" Type="http://schemas.openxmlformats.org/officeDocument/2006/relationships/hyperlink" Target="https://www.nti.org/countries/united-states/" TargetMode="External"/><Relationship Id="rId2" Type="http://schemas.openxmlformats.org/officeDocument/2006/relationships/settings" Target="settings.xml"/><Relationship Id="rId29" Type="http://schemas.openxmlformats.org/officeDocument/2006/relationships/hyperlink" Target="https://www.armscontrol.org/factsheets/cbwprolif" TargetMode="External"/><Relationship Id="rId24" Type="http://schemas.openxmlformats.org/officeDocument/2006/relationships/hyperlink" Target="https://www.armscontrol.org/factsheets/cbwprolif" TargetMode="External"/><Relationship Id="rId40" Type="http://schemas.openxmlformats.org/officeDocument/2006/relationships/hyperlink" Target="https://www.nti.org/countries/india/" TargetMode="External"/><Relationship Id="rId45" Type="http://schemas.openxmlformats.org/officeDocument/2006/relationships/hyperlink" Target="https://www.nti.org/analysis/articles/iran-biological/" TargetMode="External"/><Relationship Id="rId66" Type="http://schemas.openxmlformats.org/officeDocument/2006/relationships/hyperlink" Target="https://www.armscontrol.org/factsheets/cbwprolif" TargetMode="External"/><Relationship Id="rId87" Type="http://schemas.openxmlformats.org/officeDocument/2006/relationships/hyperlink" Target="https://www.nti.org/countries/libya/" TargetMode="External"/><Relationship Id="rId110" Type="http://schemas.openxmlformats.org/officeDocument/2006/relationships/hyperlink" Target="https://www.armscontrol.org/factsheets/cbwprolif" TargetMode="External"/><Relationship Id="rId115" Type="http://schemas.openxmlformats.org/officeDocument/2006/relationships/hyperlink" Target="https://www.nti.org/analysis/articles/north-korea-chemical/" TargetMode="External"/><Relationship Id="rId131" Type="http://schemas.openxmlformats.org/officeDocument/2006/relationships/hyperlink" Target="https://www.armscontrol.org/factsheets/cbwprolif" TargetMode="External"/><Relationship Id="rId136" Type="http://schemas.openxmlformats.org/officeDocument/2006/relationships/hyperlink" Target="https://www.nti.org/countries/former-yugoslavia/" TargetMode="External"/><Relationship Id="rId157" Type="http://schemas.openxmlformats.org/officeDocument/2006/relationships/hyperlink" Target="https://www.nti.org/countries/syria/" TargetMode="External"/><Relationship Id="rId178" Type="http://schemas.openxmlformats.org/officeDocument/2006/relationships/hyperlink" Target="https://www.armscontrol.org/factsheets/cbwprolif" TargetMode="External"/><Relationship Id="rId61" Type="http://schemas.openxmlformats.org/officeDocument/2006/relationships/hyperlink" Target="https://www.nti.org/countries/iraq/" TargetMode="External"/><Relationship Id="rId82" Type="http://schemas.openxmlformats.org/officeDocument/2006/relationships/hyperlink" Target="https://www.nti.org/countries/japan/" TargetMode="External"/><Relationship Id="rId152" Type="http://schemas.openxmlformats.org/officeDocument/2006/relationships/hyperlink" Target="https://www.nti.org/analysis/articles/syria-biological/" TargetMode="External"/><Relationship Id="rId173" Type="http://schemas.openxmlformats.org/officeDocument/2006/relationships/hyperlink" Target="https://www.armscontrol.org/factsheets/cbwprolif" TargetMode="External"/><Relationship Id="rId19" Type="http://schemas.openxmlformats.org/officeDocument/2006/relationships/hyperlink" Target="https://www.nti.org/analysis/articles/china-biological/" TargetMode="External"/><Relationship Id="rId14" Type="http://schemas.openxmlformats.org/officeDocument/2006/relationships/hyperlink" Target="https://nonproliferation.org/wp-content/uploads/2016/03/2008-Chemical-and-Biological-Weapons_-Possession-and-Programs-Past-and-Present.pdf" TargetMode="External"/><Relationship Id="rId30" Type="http://schemas.openxmlformats.org/officeDocument/2006/relationships/hyperlink" Target="https://www.nti.org/countries/egypt/" TargetMode="External"/><Relationship Id="rId35" Type="http://schemas.openxmlformats.org/officeDocument/2006/relationships/hyperlink" Target="https://www.nti.org/countries/france/" TargetMode="External"/><Relationship Id="rId56" Type="http://schemas.openxmlformats.org/officeDocument/2006/relationships/hyperlink" Target="https://nonproliferation.org/wp-content/uploads/2016/03/2008-Chemical-and-Biological-Weapons_-Possession-and-Programs-Past-and-Present.pdf" TargetMode="External"/><Relationship Id="rId77" Type="http://schemas.openxmlformats.org/officeDocument/2006/relationships/hyperlink" Target="https://www.nti.org/analysis/articles/israel-chemical/" TargetMode="External"/><Relationship Id="rId100" Type="http://schemas.openxmlformats.org/officeDocument/2006/relationships/hyperlink" Target="https://nonproliferation.org/wp-content/uploads/2016/03/2008-Chemical-and-Biological-Weapons_-Possession-and-Programs-Past-and-Present.pdf" TargetMode="External"/><Relationship Id="rId105" Type="http://schemas.openxmlformats.org/officeDocument/2006/relationships/hyperlink" Target="https://www.armscontrol.org/factsheets/cbwprolif" TargetMode="External"/><Relationship Id="rId126" Type="http://schemas.openxmlformats.org/officeDocument/2006/relationships/hyperlink" Target="https://www.armscontrol.org/factsheets/cbwprolif" TargetMode="External"/><Relationship Id="rId147" Type="http://schemas.openxmlformats.org/officeDocument/2006/relationships/hyperlink" Target="https://www.armscontrol.org/factsheets/cbwprolif" TargetMode="External"/><Relationship Id="rId168" Type="http://schemas.openxmlformats.org/officeDocument/2006/relationships/hyperlink" Target="https://www.nti.org/countries/united-kingdom/" TargetMode="External"/><Relationship Id="rId8" Type="http://schemas.openxmlformats.org/officeDocument/2006/relationships/hyperlink" Target="https://www.nti.org/countries/australia/" TargetMode="External"/><Relationship Id="rId51" Type="http://schemas.openxmlformats.org/officeDocument/2006/relationships/hyperlink" Target="https://www.armscontrol.org/factsheets/cbwprolif" TargetMode="External"/><Relationship Id="rId72" Type="http://schemas.openxmlformats.org/officeDocument/2006/relationships/hyperlink" Target="https://www.nti.org/countries/israel/" TargetMode="External"/><Relationship Id="rId93" Type="http://schemas.openxmlformats.org/officeDocument/2006/relationships/hyperlink" Target="https://www.armscontrol.org/factsheets/cbwprolif" TargetMode="External"/><Relationship Id="rId98" Type="http://schemas.openxmlformats.org/officeDocument/2006/relationships/hyperlink" Target="https://www.armscontrol.org/factsheets/cbwprolif" TargetMode="External"/><Relationship Id="rId121" Type="http://schemas.openxmlformats.org/officeDocument/2006/relationships/hyperlink" Target="https://www.armscontrol.org/factsheets/cbwprolif" TargetMode="External"/><Relationship Id="rId142" Type="http://schemas.openxmlformats.org/officeDocument/2006/relationships/hyperlink" Target="https://www.nti.org/analysis/articles/south-africa-biological/" TargetMode="External"/><Relationship Id="rId163" Type="http://schemas.openxmlformats.org/officeDocument/2006/relationships/hyperlink" Target="https://www.nti.org/analysis/articles/syria-chemical/" TargetMode="External"/><Relationship Id="rId184" Type="http://schemas.openxmlformats.org/officeDocument/2006/relationships/header" Target="header1.xml"/><Relationship Id="rId189" Type="http://schemas.openxmlformats.org/officeDocument/2006/relationships/footer" Target="footer3.xml"/><Relationship Id="rId3" Type="http://schemas.openxmlformats.org/officeDocument/2006/relationships/webSettings" Target="webSettings.xml"/><Relationship Id="rId25" Type="http://schemas.openxmlformats.org/officeDocument/2006/relationships/hyperlink" Target="https://www.armscontrol.org/factsheets/cbwprolif" TargetMode="External"/><Relationship Id="rId46" Type="http://schemas.openxmlformats.org/officeDocument/2006/relationships/hyperlink" Target="https://www.armscontrol.org/factsheets/iranprofile" TargetMode="External"/><Relationship Id="rId67" Type="http://schemas.openxmlformats.org/officeDocument/2006/relationships/hyperlink" Target="https://www.armscontrol.org/factsheets/cbwprolif" TargetMode="External"/><Relationship Id="rId116" Type="http://schemas.openxmlformats.org/officeDocument/2006/relationships/hyperlink" Target="https://www.armscontrol.org/factsheets/cbwprolif" TargetMode="External"/><Relationship Id="rId137" Type="http://schemas.openxmlformats.org/officeDocument/2006/relationships/hyperlink" Target="https://www.nti.org/countries/former-yugoslavia/" TargetMode="External"/><Relationship Id="rId158" Type="http://schemas.openxmlformats.org/officeDocument/2006/relationships/hyperlink" Target="https://www.armscontrol.org/factsheets/cbwprolif" TargetMode="External"/><Relationship Id="rId20" Type="http://schemas.openxmlformats.org/officeDocument/2006/relationships/hyperlink" Target="https://www.armscontrol.org/factsheets/cbwprolif" TargetMode="External"/><Relationship Id="rId41" Type="http://schemas.openxmlformats.org/officeDocument/2006/relationships/hyperlink" Target="https://www.nti.org/countries/india/" TargetMode="External"/><Relationship Id="rId62" Type="http://schemas.openxmlformats.org/officeDocument/2006/relationships/hyperlink" Target="https://www.armscontrol.org/factsheets/cbwprolif" TargetMode="External"/><Relationship Id="rId83" Type="http://schemas.openxmlformats.org/officeDocument/2006/relationships/hyperlink" Target="https://www.nti.org/countries/japan/" TargetMode="External"/><Relationship Id="rId88" Type="http://schemas.openxmlformats.org/officeDocument/2006/relationships/hyperlink" Target="https://www.armscontrol.org/factsheets/cbwprolif" TargetMode="External"/><Relationship Id="rId111" Type="http://schemas.openxmlformats.org/officeDocument/2006/relationships/hyperlink" Target="https://www.armscontrol.org/factsheets/cbwprolif" TargetMode="External"/><Relationship Id="rId132" Type="http://schemas.openxmlformats.org/officeDocument/2006/relationships/hyperlink" Target="https://www.nti.org/countries/russia/" TargetMode="External"/><Relationship Id="rId153" Type="http://schemas.openxmlformats.org/officeDocument/2006/relationships/hyperlink" Target="https://www.nti.org/analysis/articles/syria-biological/" TargetMode="External"/><Relationship Id="rId174" Type="http://schemas.openxmlformats.org/officeDocument/2006/relationships/hyperlink" Target="https://www.armscontrol.org/factsheets/cbwprolif" TargetMode="External"/><Relationship Id="rId179" Type="http://schemas.openxmlformats.org/officeDocument/2006/relationships/hyperlink" Target="https://www.armscontrol.org/factsheets/cbwprolif" TargetMode="External"/><Relationship Id="rId190" Type="http://schemas.openxmlformats.org/officeDocument/2006/relationships/fontTable" Target="fontTable.xml"/><Relationship Id="rId15" Type="http://schemas.openxmlformats.org/officeDocument/2006/relationships/hyperlink" Target="https://nonproliferation.org/wp-content/uploads/2016/03/2008-Chemical-and-Biological-Weapons_-Possession-and-Programs-Past-and-Present.pdf" TargetMode="External"/><Relationship Id="rId36" Type="http://schemas.openxmlformats.org/officeDocument/2006/relationships/hyperlink" Target="https://nonproliferation.org/wp-content/uploads/2016/03/2008-Chemical-and-Biological-Weapons_-Possession-and-Programs-Past-and-Present.pdf" TargetMode="External"/><Relationship Id="rId57" Type="http://schemas.openxmlformats.org/officeDocument/2006/relationships/hyperlink" Target="https://nonproliferation.org/wp-content/uploads/2016/03/2008-Chemical-and-Biological-Weapons_-Possession-and-Programs-Past-and-Present.pdf" TargetMode="External"/><Relationship Id="rId106" Type="http://schemas.openxmlformats.org/officeDocument/2006/relationships/hyperlink" Target="https://www.nti.org/analysis/articles/north-korea-chemical/" TargetMode="External"/><Relationship Id="rId127" Type="http://schemas.openxmlformats.org/officeDocument/2006/relationships/hyperlink" Target="https://www.armscontrol.org/factsheets/cbwprolif" TargetMode="External"/><Relationship Id="rId10" Type="http://schemas.openxmlformats.org/officeDocument/2006/relationships/hyperlink" Target="https://www.armscontrol.org/factsheets/cbwprolif" TargetMode="External"/><Relationship Id="rId31" Type="http://schemas.openxmlformats.org/officeDocument/2006/relationships/hyperlink" Target="https://www.nti.org/countries/egypt/" TargetMode="External"/><Relationship Id="rId52" Type="http://schemas.openxmlformats.org/officeDocument/2006/relationships/hyperlink" Target="https://www.armscontrol.org/factsheets/cbwprolif" TargetMode="External"/><Relationship Id="rId73" Type="http://schemas.openxmlformats.org/officeDocument/2006/relationships/hyperlink" Target="https://www.nti.org/countries/israel/" TargetMode="External"/><Relationship Id="rId78" Type="http://schemas.openxmlformats.org/officeDocument/2006/relationships/hyperlink" Target="https://nonproliferation.org/wp-content/uploads/2016/03/2008-Chemical-and-Biological-Weapons_-Possession-and-Programs-Past-and-Present.pdf" TargetMode="External"/><Relationship Id="rId94" Type="http://schemas.openxmlformats.org/officeDocument/2006/relationships/hyperlink" Target="https://www.nti.org/countries/north-korea/" TargetMode="External"/><Relationship Id="rId99" Type="http://schemas.openxmlformats.org/officeDocument/2006/relationships/hyperlink" Target="https://www.armscontrol.org/factsheets/cbwprolif" TargetMode="External"/><Relationship Id="rId101" Type="http://schemas.openxmlformats.org/officeDocument/2006/relationships/hyperlink" Target="https://nonproliferation.org/wp-content/uploads/2016/03/2008-Chemical-and-Biological-Weapons_-Possession-and-Programs-Past-and-Present.pdf" TargetMode="External"/><Relationship Id="rId122" Type="http://schemas.openxmlformats.org/officeDocument/2006/relationships/hyperlink" Target="https://www.armscontrol.org/factsheets/cbwprolif" TargetMode="External"/><Relationship Id="rId143" Type="http://schemas.openxmlformats.org/officeDocument/2006/relationships/hyperlink" Target="https://www.nti.org/analysis/articles/south-africa-biological/" TargetMode="External"/><Relationship Id="rId148" Type="http://schemas.openxmlformats.org/officeDocument/2006/relationships/hyperlink" Target="https://www.armscontrol.org/factsheets/cbwprolif" TargetMode="External"/><Relationship Id="rId164" Type="http://schemas.openxmlformats.org/officeDocument/2006/relationships/hyperlink" Target="https://www.armscontrol.org/factsheets/cbwprolif" TargetMode="External"/><Relationship Id="rId169" Type="http://schemas.openxmlformats.org/officeDocument/2006/relationships/hyperlink" Target="https://www.nti.org/countries/united-kingdom/" TargetMode="External"/><Relationship Id="rId18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ti.org/countries/australia/" TargetMode="External"/><Relationship Id="rId180" Type="http://schemas.openxmlformats.org/officeDocument/2006/relationships/hyperlink" Target="https://www.nti.org/countries/united-states/" TargetMode="External"/><Relationship Id="rId26" Type="http://schemas.openxmlformats.org/officeDocument/2006/relationships/hyperlink" Target="https://www.nti.org/analysis/articles/egypt-biological/" TargetMode="External"/><Relationship Id="rId47" Type="http://schemas.openxmlformats.org/officeDocument/2006/relationships/hyperlink" Target="https://www.armscontrol.org/factsheets/iranprofile" TargetMode="External"/><Relationship Id="rId68" Type="http://schemas.openxmlformats.org/officeDocument/2006/relationships/hyperlink" Target="https://www.nti.org/analysis/articles/israel-biological/" TargetMode="External"/><Relationship Id="rId89" Type="http://schemas.openxmlformats.org/officeDocument/2006/relationships/hyperlink" Target="https://www.armscontrol.org/factsheets/cbwprolif" TargetMode="External"/><Relationship Id="rId112" Type="http://schemas.openxmlformats.org/officeDocument/2006/relationships/hyperlink" Target="https://www.nti.org/analysis/articles/north-korea-chemical/" TargetMode="External"/><Relationship Id="rId133" Type="http://schemas.openxmlformats.org/officeDocument/2006/relationships/hyperlink" Target="https://www.nti.org/countries/russia/" TargetMode="External"/><Relationship Id="rId154" Type="http://schemas.openxmlformats.org/officeDocument/2006/relationships/hyperlink" Target="https://www.armscontrol.org/factsheets/cbwprolif" TargetMode="External"/><Relationship Id="rId175" Type="http://schemas.openxmlformats.org/officeDocument/2006/relationships/hyperlink" Target="https://www.armscontrol.org/factsheets/cbwprolif" TargetMode="External"/><Relationship Id="rId16" Type="http://schemas.openxmlformats.org/officeDocument/2006/relationships/hyperlink" Target="https://www.armscontrol.org/factsheets/cbwprolif" TargetMode="External"/><Relationship Id="rId37" Type="http://schemas.openxmlformats.org/officeDocument/2006/relationships/hyperlink" Target="https://nonproliferation.org/wp-content/uploads/2016/03/2008-Chemical-and-Biological-Weapons_-Possession-and-Programs-Past-and-Present.pdf" TargetMode="External"/><Relationship Id="rId58" Type="http://schemas.openxmlformats.org/officeDocument/2006/relationships/hyperlink" Target="https://www.armscontrol.org/factsheets/cbwprolif" TargetMode="External"/><Relationship Id="rId79" Type="http://schemas.openxmlformats.org/officeDocument/2006/relationships/hyperlink" Target="https://nonproliferation.org/wp-content/uploads/2016/03/2008-Chemical-and-Biological-Weapons_-Possession-and-Programs-Past-and-Present.pdf" TargetMode="External"/><Relationship Id="rId102" Type="http://schemas.openxmlformats.org/officeDocument/2006/relationships/hyperlink" Target="https://www.nti.org/analysis/articles/north-korea-biological/" TargetMode="External"/><Relationship Id="rId123" Type="http://schemas.openxmlformats.org/officeDocument/2006/relationships/hyperlink" Target="https://www.armscontrol.org/factsheets/cbwprolif" TargetMode="External"/><Relationship Id="rId144" Type="http://schemas.openxmlformats.org/officeDocument/2006/relationships/hyperlink" Target="https://www.nti.org/analysis/articles/south-africa-chemical/" TargetMode="External"/><Relationship Id="rId90" Type="http://schemas.openxmlformats.org/officeDocument/2006/relationships/hyperlink" Target="https://www.nti.org/countries/libya/" TargetMode="External"/><Relationship Id="rId165" Type="http://schemas.openxmlformats.org/officeDocument/2006/relationships/hyperlink" Target="https://www.armscontrol.org/factsheets/cbwprolif" TargetMode="External"/><Relationship Id="rId186" Type="http://schemas.openxmlformats.org/officeDocument/2006/relationships/footer" Target="footer1.xml"/><Relationship Id="rId27" Type="http://schemas.openxmlformats.org/officeDocument/2006/relationships/hyperlink" Target="https://www.nti.org/analysis/articles/egypt-biological/" TargetMode="External"/><Relationship Id="rId48" Type="http://schemas.openxmlformats.org/officeDocument/2006/relationships/hyperlink" Target="https://nonproliferation.org/wp-content/uploads/2016/03/2008-Chemical-and-Biological-Weapons_-Possession-and-Programs-Past-and-Present.pdf" TargetMode="External"/><Relationship Id="rId69" Type="http://schemas.openxmlformats.org/officeDocument/2006/relationships/hyperlink" Target="https://www.nti.org/analysis/articles/israel-biological/" TargetMode="External"/><Relationship Id="rId113" Type="http://schemas.openxmlformats.org/officeDocument/2006/relationships/hyperlink" Target="https://www.nti.org/analysis/articles/north-korea-chemical/" TargetMode="External"/><Relationship Id="rId134" Type="http://schemas.openxmlformats.org/officeDocument/2006/relationships/hyperlink" Target="https://www.nti.org/analysis/articles/russia-chemical/" TargetMode="External"/><Relationship Id="rId80" Type="http://schemas.openxmlformats.org/officeDocument/2006/relationships/hyperlink" Target="https://www.nti.org/countries/japan/" TargetMode="External"/><Relationship Id="rId155" Type="http://schemas.openxmlformats.org/officeDocument/2006/relationships/hyperlink" Target="https://www.armscontrol.org/factsheets/cbwprolif" TargetMode="External"/><Relationship Id="rId176" Type="http://schemas.openxmlformats.org/officeDocument/2006/relationships/hyperlink" Target="https://www.nti.org/countries/united-states/" TargetMode="External"/><Relationship Id="rId17" Type="http://schemas.openxmlformats.org/officeDocument/2006/relationships/hyperlink" Target="https://www.armscontrol.org/factsheets/cbwprolif" TargetMode="External"/><Relationship Id="rId38" Type="http://schemas.openxmlformats.org/officeDocument/2006/relationships/hyperlink" Target="https://nonproliferation.org/wp-content/uploads/2016/03/2008-Chemical-and-Biological-Weapons_-Possession-and-Programs-Past-and-Present.pdf" TargetMode="External"/><Relationship Id="rId59" Type="http://schemas.openxmlformats.org/officeDocument/2006/relationships/hyperlink" Target="https://www.armscontrol.org/factsheets/cbwprolif" TargetMode="External"/><Relationship Id="rId103" Type="http://schemas.openxmlformats.org/officeDocument/2006/relationships/hyperlink" Target="https://www.nti.org/analysis/articles/north-korea-biological/" TargetMode="External"/><Relationship Id="rId124" Type="http://schemas.openxmlformats.org/officeDocument/2006/relationships/hyperlink" Target="https://www.nti.org/countries/russia/" TargetMode="External"/><Relationship Id="rId70" Type="http://schemas.openxmlformats.org/officeDocument/2006/relationships/hyperlink" Target="https://www.armscontrol.org/factsheets/israelprofile" TargetMode="External"/><Relationship Id="rId91" Type="http://schemas.openxmlformats.org/officeDocument/2006/relationships/hyperlink" Target="https://www.nti.org/countries/libya/" TargetMode="External"/><Relationship Id="rId145" Type="http://schemas.openxmlformats.org/officeDocument/2006/relationships/hyperlink" Target="https://www.nti.org/analysis/articles/south-africa-chemical/" TargetMode="External"/><Relationship Id="rId166" Type="http://schemas.openxmlformats.org/officeDocument/2006/relationships/hyperlink" Target="https://www.nti.org/countries/syria/" TargetMode="External"/><Relationship Id="rId187" Type="http://schemas.openxmlformats.org/officeDocument/2006/relationships/footer" Target="footer2.xml"/><Relationship Id="rId1" Type="http://schemas.openxmlformats.org/officeDocument/2006/relationships/styles" Target="styles.xml"/><Relationship Id="rId28" Type="http://schemas.openxmlformats.org/officeDocument/2006/relationships/hyperlink" Target="https://www.armscontrol.org/factsheets/cbwprolif" TargetMode="External"/><Relationship Id="rId49" Type="http://schemas.openxmlformats.org/officeDocument/2006/relationships/hyperlink" Target="https://nonproliferation.org/wp-content/uploads/2016/03/2008-Chemical-and-Biological-Weapons_-Possession-and-Programs-Past-and-Present.pdf" TargetMode="External"/><Relationship Id="rId114" Type="http://schemas.openxmlformats.org/officeDocument/2006/relationships/hyperlink" Target="https://www.nti.org/analysis/articles/north-korea-chemical/" TargetMode="External"/><Relationship Id="rId60" Type="http://schemas.openxmlformats.org/officeDocument/2006/relationships/hyperlink" Target="https://www.nti.org/countries/iraq/" TargetMode="External"/><Relationship Id="rId81" Type="http://schemas.openxmlformats.org/officeDocument/2006/relationships/hyperlink" Target="https://www.nti.org/countries/japan/" TargetMode="External"/><Relationship Id="rId135" Type="http://schemas.openxmlformats.org/officeDocument/2006/relationships/hyperlink" Target="https://www.nti.org/analysis/articles/russia-chemical/" TargetMode="External"/><Relationship Id="rId156" Type="http://schemas.openxmlformats.org/officeDocument/2006/relationships/hyperlink" Target="https://www.nti.org/countries/syria/" TargetMode="External"/><Relationship Id="rId177" Type="http://schemas.openxmlformats.org/officeDocument/2006/relationships/hyperlink" Target="https://www.nti.org/countries/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6275</Words>
  <Characters>35770</Characters>
  <Application>Microsoft Office Word</Application>
  <DocSecurity>0</DocSecurity>
  <Lines>298</Lines>
  <Paragraphs>83</Paragraphs>
  <ScaleCrop>false</ScaleCrop>
  <Company/>
  <LinksUpToDate>false</LinksUpToDate>
  <CharactersWithSpaces>41962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Bastian Herre</cp:lastModifiedBy>
  <cp:revision>3</cp:revision>
  <dcterms:created xsi:type="dcterms:W3CDTF">2022-10-06T18:19:00Z</dcterms:created>
  <dcterms:modified xsi:type="dcterms:W3CDTF">2022-10-06T18:20:00Z</dcterms:modified>
</cp:coreProperties>
</file>