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B87971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B87971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06F21054" w14:textId="77777777" w:rsidR="00863B07" w:rsidRPr="00863B07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863B07">
        <w:rPr>
          <w:rFonts w:ascii="Verdana" w:hAnsi="Verdana"/>
          <w:sz w:val="18"/>
          <w:szCs w:val="18"/>
        </w:rPr>
        <w:fldChar w:fldCharType="begin"/>
      </w:r>
      <w:r w:rsidR="00DE4C06" w:rsidRPr="00863B07">
        <w:rPr>
          <w:rFonts w:ascii="Verdana" w:hAnsi="Verdana"/>
          <w:sz w:val="18"/>
          <w:szCs w:val="18"/>
        </w:rPr>
        <w:instrText xml:space="preserve"> TOC \o "1-2" \h \z </w:instrText>
      </w:r>
      <w:r w:rsidRPr="00863B07">
        <w:rPr>
          <w:rFonts w:ascii="Verdana" w:hAnsi="Verdana"/>
          <w:sz w:val="18"/>
          <w:szCs w:val="18"/>
        </w:rPr>
        <w:fldChar w:fldCharType="separate"/>
      </w:r>
      <w:hyperlink w:anchor="_Toc9245950" w:history="1">
        <w:r w:rsidR="00863B07" w:rsidRPr="00863B07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863B07"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63B07" w:rsidRPr="00863B07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_Toc9245950 \h </w:instrText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2</w:t>
        </w:r>
        <w:r w:rsidR="00863B07"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690BD5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1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_Toc9245951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BF7AF63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2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_Toc9245952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8104DF7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3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_Toc9245953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8BF73D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4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_Toc9245954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898B867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5" w:history="1">
        <w:r w:rsidRPr="00863B07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_Toc9245955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5E707B6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6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_Toc9245956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B1F7EC1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7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_Toc9245957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24E56FA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8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_Toc9245958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26B9CBF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59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_Toc9245959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56922C2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0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_Toc9245960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671802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1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_Toc9245961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710F305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2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_Toc9245962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047EF0A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3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_Toc9245963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AA45F3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4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_Toc9245964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94A43A9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5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_Toc9245965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126FB4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6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_Toc9245966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B5426E7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7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_Toc9245967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66555F0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8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_Toc9245968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89ED937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69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_Toc9245969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0FFE4B9" w14:textId="77777777" w:rsidR="00863B07" w:rsidRPr="00863B07" w:rsidRDefault="00863B0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0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863B0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_Toc9245970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F693EE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1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_Toc9245971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595DBB7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2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_Toc9245972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11AD58C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3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bookmarkStart w:id="0" w:name="_GoBack"/>
        <w:bookmarkEnd w:id="0"/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_Toc9245973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7F1C13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4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_Toc9245974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064D1EE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5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_Toc9245975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D666D0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6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_Toc9245976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A32FAC1" w14:textId="77777777" w:rsidR="00863B07" w:rsidRPr="00863B07" w:rsidRDefault="00863B07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5977" w:history="1">
        <w:r w:rsidRPr="00863B07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tab/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3B07">
          <w:rPr>
            <w:rFonts w:ascii="Verdana" w:hAnsi="Verdana"/>
            <w:noProof/>
            <w:webHidden/>
            <w:sz w:val="18"/>
            <w:szCs w:val="18"/>
          </w:rPr>
          <w:instrText xml:space="preserve"> PAGEREF _Toc9245977 \h </w:instrText>
        </w:r>
        <w:r w:rsidRPr="00863B07">
          <w:rPr>
            <w:rFonts w:ascii="Verdana" w:hAnsi="Verdana"/>
            <w:noProof/>
            <w:webHidden/>
            <w:sz w:val="18"/>
            <w:szCs w:val="18"/>
          </w:rPr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20404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863B0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B87971" w:rsidRDefault="00262097">
      <w:pPr>
        <w:ind w:right="468"/>
        <w:rPr>
          <w:rFonts w:ascii="Verdana" w:hAnsi="Verdana"/>
          <w:sz w:val="18"/>
          <w:szCs w:val="18"/>
        </w:rPr>
      </w:pPr>
      <w:r w:rsidRPr="00863B07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  <w:sectPr w:rsidR="00DE4C06" w:rsidRPr="00B87971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B87971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B87971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1" w:name="_Toc420406259"/>
            <w:bookmarkEnd w:id="1"/>
            <w:r w:rsidRPr="00B87971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B87971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B87971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B87971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B87971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B87971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B87971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B87971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B87971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B8797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B87971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B87971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B87971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B87971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B87971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B8797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B87971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B87971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B87971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45950"/>
      <w:r w:rsidRPr="00B87971">
        <w:rPr>
          <w:rFonts w:ascii="Verdana" w:hAnsi="Verdana"/>
          <w:sz w:val="18"/>
          <w:szCs w:val="18"/>
        </w:rPr>
        <w:t>Introducción</w:t>
      </w:r>
      <w:bookmarkEnd w:id="2"/>
    </w:p>
    <w:p w14:paraId="7DC52F13" w14:textId="43940E33" w:rsidR="00072AA1" w:rsidRPr="00B87971" w:rsidRDefault="00F47A18" w:rsidP="009C5FE4">
      <w:pPr>
        <w:ind w:left="432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SH03_MOTPROM_VALIDADES_CAMBIOPLAN</w:t>
      </w:r>
      <w:r w:rsidR="009C5FE4" w:rsidRPr="00B87971">
        <w:rPr>
          <w:rFonts w:ascii="Verdana" w:hAnsi="Verdana"/>
          <w:sz w:val="18"/>
          <w:szCs w:val="18"/>
        </w:rPr>
        <w:t>.sh invocara al</w:t>
      </w:r>
      <w:r>
        <w:rPr>
          <w:rFonts w:ascii="Verdana" w:hAnsi="Verdana"/>
          <w:sz w:val="18"/>
          <w:szCs w:val="18"/>
        </w:rPr>
        <w:t>SH03_MOTPROM_ValidaDes_CambioPlan</w:t>
      </w:r>
      <w:r w:rsidR="00072AA1" w:rsidRPr="00B87971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45951"/>
      <w:r w:rsidRPr="00B87971">
        <w:rPr>
          <w:rFonts w:ascii="Verdana" w:hAnsi="Verdana"/>
          <w:sz w:val="18"/>
          <w:szCs w:val="18"/>
        </w:rPr>
        <w:t xml:space="preserve">Datos </w:t>
      </w:r>
      <w:r w:rsidR="00953D20" w:rsidRPr="00B87971">
        <w:rPr>
          <w:rFonts w:ascii="Verdana" w:hAnsi="Verdana"/>
          <w:sz w:val="18"/>
          <w:szCs w:val="18"/>
        </w:rPr>
        <w:t>Funcionales</w:t>
      </w:r>
      <w:r w:rsidR="00416FCC" w:rsidRPr="00B87971">
        <w:rPr>
          <w:rFonts w:ascii="Verdana" w:hAnsi="Verdana"/>
          <w:sz w:val="18"/>
          <w:szCs w:val="18"/>
        </w:rPr>
        <w:t xml:space="preserve"> y de</w:t>
      </w:r>
      <w:r w:rsidR="00953D20" w:rsidRPr="00B87971">
        <w:rPr>
          <w:rFonts w:ascii="Verdana" w:hAnsi="Verdana"/>
          <w:sz w:val="18"/>
          <w:szCs w:val="18"/>
        </w:rPr>
        <w:t xml:space="preserve"> </w:t>
      </w:r>
      <w:r w:rsidRPr="00B87971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B87971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45952"/>
      <w:r w:rsidRPr="00B87971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2E14212F" w:rsidR="00BC2F0A" w:rsidRPr="00B87971" w:rsidRDefault="00BC2F0A" w:rsidP="00BC2F0A">
      <w:pPr>
        <w:rPr>
          <w:rFonts w:ascii="Verdana" w:hAnsi="Verdana" w:cs="Arial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ab/>
      </w:r>
      <w:r w:rsidRPr="00B87971">
        <w:rPr>
          <w:rFonts w:ascii="Verdana" w:hAnsi="Verdana"/>
          <w:b/>
          <w:sz w:val="18"/>
          <w:szCs w:val="18"/>
        </w:rPr>
        <w:t>2.1.1. Proceso</w:t>
      </w:r>
      <w:r w:rsidR="0057653C" w:rsidRPr="00B87971">
        <w:rPr>
          <w:rFonts w:ascii="Verdana" w:hAnsi="Verdana"/>
          <w:b/>
          <w:sz w:val="18"/>
          <w:szCs w:val="18"/>
        </w:rPr>
        <w:t>:</w:t>
      </w:r>
      <w:r w:rsidR="0057653C">
        <w:rPr>
          <w:rFonts w:ascii="Verdana" w:hAnsi="Verdana"/>
          <w:sz w:val="18"/>
          <w:szCs w:val="18"/>
        </w:rPr>
        <w:t xml:space="preserve"> SH03</w:t>
      </w:r>
      <w:r w:rsidR="00FD7070">
        <w:rPr>
          <w:rFonts w:ascii="Verdana" w:hAnsi="Verdana"/>
          <w:sz w:val="18"/>
          <w:szCs w:val="18"/>
        </w:rPr>
        <w:t>_MOTPROM_ValidaDes_CambioPlan</w:t>
      </w:r>
    </w:p>
    <w:p w14:paraId="39D3902C" w14:textId="77777777" w:rsidR="00F4786F" w:rsidRPr="00B87971" w:rsidRDefault="00F4786F" w:rsidP="00BC2F0A">
      <w:pPr>
        <w:rPr>
          <w:rFonts w:ascii="Verdana" w:hAnsi="Verdana" w:cs="Arial"/>
          <w:sz w:val="18"/>
          <w:szCs w:val="18"/>
        </w:rPr>
      </w:pPr>
    </w:p>
    <w:p w14:paraId="044EAE59" w14:textId="231F73C4" w:rsidR="00F4786F" w:rsidRPr="00B87971" w:rsidRDefault="00F47A18" w:rsidP="00F4786F">
      <w:pPr>
        <w:jc w:val="center"/>
        <w:rPr>
          <w:rFonts w:ascii="Verdana" w:hAnsi="Verdana"/>
          <w:sz w:val="18"/>
          <w:szCs w:val="18"/>
        </w:rPr>
      </w:pPr>
      <w:r w:rsidRPr="00E9352D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 wp14:anchorId="08A8EDFD" wp14:editId="280E16E3">
            <wp:extent cx="6328410" cy="119069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03_MOTPROM_ValidaDes_CambioPl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11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F3" w14:textId="77777777" w:rsidR="00F4786F" w:rsidRPr="00B87971" w:rsidRDefault="00BC2F0A" w:rsidP="0008730F">
      <w:pPr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ab/>
      </w:r>
    </w:p>
    <w:p w14:paraId="0521B506" w14:textId="77777777" w:rsidR="00072AA1" w:rsidRPr="00B87971" w:rsidRDefault="00072AA1" w:rsidP="003040B0">
      <w:pPr>
        <w:rPr>
          <w:rFonts w:ascii="Verdana" w:hAnsi="Verdana"/>
          <w:sz w:val="18"/>
          <w:szCs w:val="18"/>
        </w:rPr>
      </w:pPr>
    </w:p>
    <w:p w14:paraId="792A65AB" w14:textId="77777777" w:rsidR="00072AA1" w:rsidRPr="00B87971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F47A18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45953"/>
      <w:r w:rsidRPr="00B87971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34FF8D3E" w14:textId="7B31C074" w:rsidR="006B5C11" w:rsidRPr="00B87971" w:rsidRDefault="00F47A18" w:rsidP="006B5C11">
      <w:pPr>
        <w:ind w:left="709"/>
        <w:rPr>
          <w:rFonts w:ascii="Verdana" w:hAnsi="Verdana" w:cs="Tahom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Ejecuta</w:t>
      </w:r>
      <w:r w:rsidRPr="00E9352D">
        <w:rPr>
          <w:rFonts w:ascii="Verdana" w:hAnsi="Verdana" w:cs="Arial"/>
          <w:sz w:val="18"/>
          <w:szCs w:val="18"/>
        </w:rPr>
        <w:t xml:space="preserve"> la desactivación de Bonos Por cambio de plan</w:t>
      </w:r>
    </w:p>
    <w:p w14:paraId="69D37859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458322EB" w14:textId="77777777" w:rsidR="006B5C11" w:rsidRPr="00B87971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45954"/>
      <w:r w:rsidRPr="00B87971">
        <w:rPr>
          <w:rFonts w:ascii="Verdana" w:hAnsi="Verdana"/>
          <w:sz w:val="18"/>
          <w:szCs w:val="18"/>
        </w:rPr>
        <w:t>2.</w:t>
      </w:r>
      <w:r w:rsidR="003040B0" w:rsidRPr="00B87971">
        <w:rPr>
          <w:rFonts w:ascii="Verdana" w:hAnsi="Verdana"/>
          <w:sz w:val="18"/>
          <w:szCs w:val="18"/>
        </w:rPr>
        <w:t>3</w:t>
      </w:r>
      <w:r w:rsidRPr="00B87971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B87971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6960D8A1" w:rsidR="00372925" w:rsidRPr="00B87971" w:rsidRDefault="00F47A18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B87971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E9352D">
        <w:rPr>
          <w:rFonts w:ascii="Verdana" w:hAnsi="Verdana"/>
          <w:sz w:val="18"/>
          <w:szCs w:val="18"/>
        </w:rPr>
        <w:object w:dxaOrig="14295" w:dyaOrig="6405" w14:anchorId="0F5FC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5pt" o:ole="">
            <v:imagedata r:id="rId13" o:title=""/>
          </v:shape>
          <o:OLEObject Type="Embed" ProgID="Visio.Drawing.11" ShapeID="_x0000_i1025" DrawAspect="Content" ObjectID="_1619858750" r:id="rId14"/>
        </w:object>
      </w:r>
    </w:p>
    <w:p w14:paraId="7ACA03CA" w14:textId="77777777" w:rsidR="009B0CE9" w:rsidRPr="00B87971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45955"/>
      <w:r w:rsidRPr="00B87971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B87971">
        <w:rPr>
          <w:rFonts w:ascii="Verdana" w:hAnsi="Verdana"/>
          <w:sz w:val="18"/>
          <w:szCs w:val="18"/>
          <w:lang w:val="pt-BR"/>
        </w:rPr>
        <w:t>4</w:t>
      </w:r>
      <w:r w:rsidR="008D35B2" w:rsidRPr="00B87971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B87971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B87971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B87971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B87971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B87971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B87971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B87971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B87971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B8797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B8797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B87971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B87971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B87971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B87971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B87971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F47A18" w:rsidRPr="00B87971" w14:paraId="74AF382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C096" w14:textId="49EECD97" w:rsidR="00F47A18" w:rsidRPr="00B87971" w:rsidRDefault="00F47A18" w:rsidP="00F47A1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F47A18">
              <w:rPr>
                <w:rFonts w:ascii="Verdana" w:hAnsi="Verdana"/>
                <w:sz w:val="18"/>
                <w:szCs w:val="18"/>
              </w:rPr>
              <w:t>INT-CAA-0002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32E8" w14:textId="047AD597" w:rsidR="00F47A18" w:rsidRPr="00B8797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9DCA" w14:textId="7760B388" w:rsidR="00F47A18" w:rsidRPr="00B8797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801" w14:textId="53D452A7" w:rsidR="00F47A18" w:rsidRPr="00B8797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B8797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DBFE" w14:textId="1373C064" w:rsidR="00F47A18" w:rsidRPr="00B8797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D59A5" w14:textId="5AA86922" w:rsidR="00F47A18" w:rsidRPr="00B8797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D586" w14:textId="09D62F05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5390" w14:textId="78D69B58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AC01" w14:textId="5C127893" w:rsidR="00F47A18" w:rsidRPr="00B8797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B8797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366" w14:textId="4BA8981D" w:rsidR="00F47A18" w:rsidRPr="00B87971" w:rsidRDefault="00F47A18" w:rsidP="00F47A1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9C27" w14:textId="1DE05BEA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B34" w14:textId="4332EF82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5C16" w14:textId="141B1D5B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6493" w14:textId="6F41D857" w:rsidR="00F47A18" w:rsidRPr="00B8797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B87971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45956"/>
      <w:r w:rsidRPr="00B87971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B87971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45957"/>
      <w:r w:rsidRPr="00B87971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FD7070" w:rsidRPr="00B776BB" w14:paraId="02BADCDC" w14:textId="77777777" w:rsidTr="00FD7070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5BCB00F" w14:textId="7777777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FD7070" w:rsidRPr="00B776BB" w14:paraId="7FA530D0" w14:textId="77777777" w:rsidTr="00FD7070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5B79A3E" w14:textId="7777777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FD7070" w:rsidRPr="00B776BB" w14:paraId="02E340C0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88CE" w14:textId="7777777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FD7070" w:rsidRPr="00B776BB" w14:paraId="6917D6C8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A73E" w14:textId="7777777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/>
                <w:sz w:val="18"/>
                <w:szCs w:val="18"/>
              </w:rPr>
              <w:t>.properties</w:t>
            </w:r>
          </w:p>
        </w:tc>
      </w:tr>
      <w:tr w:rsidR="00FD7070" w:rsidRPr="00F97070" w14:paraId="1DAE715E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9EA8" w14:textId="77777777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SH03_MOTPROM_ValidaDes_CambioPlan/log4j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FD7070" w:rsidRPr="00F97070" w14:paraId="580A7C67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F0ED" w14:textId="05F563CC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FD7070" w:rsidRPr="00F97070" w14:paraId="0A9B63E6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020" w14:textId="1C50C75B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FD7070" w:rsidRPr="00F97070" w14:paraId="6708E34A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1D8" w14:textId="33F054E4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getProductsOfferingPerContract.jar</w:t>
            </w:r>
          </w:p>
        </w:tc>
      </w:tr>
      <w:tr w:rsidR="00FD7070" w:rsidRPr="00F97070" w14:paraId="54E6408A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7415" w14:textId="55CE2DB5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FD7070" w:rsidRPr="00F97070" w14:paraId="57F67BAB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D217" w14:textId="13C73FB8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FD7070" w:rsidRPr="00F97070" w14:paraId="7F42F6D5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3B9F" w14:textId="13BECFB9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FD7070" w:rsidRPr="00F97070" w14:paraId="0BE93B0C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52CC" w14:textId="4D532246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FD7070" w:rsidRPr="00F97070" w14:paraId="26C5703C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F429" w14:textId="608796F5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FD7070" w:rsidRPr="00F97070" w14:paraId="7107542C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6F21" w14:textId="282E2A35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FD7070" w:rsidRPr="00F97070" w14:paraId="2E33A76D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20AF" w14:textId="7DC4F19D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FD7070" w:rsidRPr="00F97070" w14:paraId="49F57E98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CFE0" w14:textId="56D3C6D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FD7070" w:rsidRPr="00F97070" w14:paraId="1372D333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6C3A" w14:textId="6A095E6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FD7070" w:rsidRPr="00F97070" w14:paraId="71BF94E2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D151C" w14:textId="79AE3233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FD7070" w:rsidRPr="00F97070" w14:paraId="17BA6A70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8767" w14:textId="7353DD6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FD7070" w:rsidRPr="00F97070" w14:paraId="2FFDDE55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35E" w14:textId="033748A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FD7070" w:rsidRPr="00F97070" w14:paraId="7A92ABCD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2CE9" w14:textId="20AA6ED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FD7070" w:rsidRPr="00F97070" w14:paraId="0FC31090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CA69" w14:textId="3478F378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FD7070" w:rsidRPr="00F97070" w14:paraId="6239F9DE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5CD" w14:textId="5269B5B9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FD7070" w:rsidRPr="00F97070" w14:paraId="0BDB1877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B607" w14:textId="4971DFB4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FD7070" w:rsidRPr="00F97070" w14:paraId="77DC3284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529D" w14:textId="7F3AE37B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FD7070" w:rsidRPr="00F97070" w14:paraId="4A8AA78B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D7EE" w14:textId="5BA44881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FD7070" w:rsidRPr="00F97070" w14:paraId="71FBF94D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506B" w14:textId="333858E6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FD7070" w:rsidRPr="00F97070" w14:paraId="62D4E24C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F668" w14:textId="7700B675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FD7070" w:rsidRPr="00F97070" w14:paraId="73438B89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7ABE" w14:textId="3E4514F3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FD7070" w:rsidRPr="00F97070" w14:paraId="7F935858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EFAC" w14:textId="1DB9256F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FD7070" w:rsidRPr="00F97070" w14:paraId="73A682F0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3762" w14:textId="71AA71EF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FD7070" w:rsidRPr="00F97070" w14:paraId="7B28B0EE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374F" w14:textId="1D184F6A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FD7070" w:rsidRPr="00F97070" w14:paraId="412BE681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957E" w14:textId="70748230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FD7070" w:rsidRPr="00F97070" w14:paraId="699646B5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B3A3" w14:textId="3B8C030D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FD7070" w:rsidRPr="00F97070" w14:paraId="7FF5A294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8D6F" w14:textId="7CD90987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FD7070" w:rsidRPr="00F97070" w14:paraId="5C9F381D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FE02" w14:textId="5A90C9BE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FD7070" w:rsidRPr="00F97070" w14:paraId="0ECD4C43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A2E0" w14:textId="15860765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FD7070" w:rsidRPr="00F97070" w14:paraId="35FD61C8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547E" w14:textId="2AEFA28D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FD7070" w:rsidRPr="00F97070" w14:paraId="2634E629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0CF" w14:textId="7C47C813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FD7070" w:rsidRPr="00F97070" w14:paraId="64995956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6805" w14:textId="12499A5F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FD7070" w:rsidRPr="00F97070" w14:paraId="632B57EA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A0E" w14:textId="0F5E3124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FD7070" w:rsidRPr="00F97070" w14:paraId="611A3EE5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9D61" w14:textId="4BB0DB63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FD7070" w:rsidRPr="00F97070" w14:paraId="5C6EC081" w14:textId="77777777" w:rsidTr="00FD707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BAEC" w14:textId="72A5AEB0" w:rsidR="00FD7070" w:rsidRPr="00B776BB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  <w:tr w:rsidR="00FD7070" w:rsidRPr="00F97070" w14:paraId="2AE91AF0" w14:textId="77777777" w:rsidTr="00FD7070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4B85" w14:textId="789BCFDA" w:rsidR="00FD7070" w:rsidRPr="00831CDA" w:rsidRDefault="00FD7070" w:rsidP="00FD707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</w:t>
            </w:r>
            <w:r w:rsidRPr="00FD7070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SH03_CambioPlan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.7z</w:t>
            </w:r>
          </w:p>
        </w:tc>
      </w:tr>
    </w:tbl>
    <w:p w14:paraId="2CF22875" w14:textId="77777777" w:rsidR="00327D2B" w:rsidRPr="00FD7070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FD7070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FD7070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FD7070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45958"/>
      <w:r w:rsidRPr="00B87971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B87971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35BDC509" w:rsidR="00DE4C06" w:rsidRPr="00B87971" w:rsidRDefault="00FD7070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>
        <w:rPr>
          <w:noProof/>
          <w:lang w:eastAsia="es-PE"/>
        </w:rPr>
        <w:drawing>
          <wp:inline distT="0" distB="0" distL="0" distR="0" wp14:anchorId="4C3CB98B" wp14:editId="5BC10E87">
            <wp:extent cx="6328410" cy="3114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B8797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B8797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B87971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45959"/>
      <w:r w:rsidRPr="00B87971">
        <w:rPr>
          <w:rFonts w:ascii="Verdana" w:hAnsi="Verdana"/>
          <w:sz w:val="18"/>
          <w:szCs w:val="18"/>
        </w:rPr>
        <w:t>3.3 Estrategi</w:t>
      </w:r>
      <w:r w:rsidR="00DE4C06" w:rsidRPr="00B87971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B87971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66F20A90" w:rsidR="00DE4C06" w:rsidRPr="00B87971" w:rsidRDefault="00F47A18">
      <w:pPr>
        <w:ind w:firstLine="851"/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eastAsia="es-ES"/>
        </w:rPr>
        <w:t>SH03_MOTPROM_VALIDADES_CAMBIOPLAN</w:t>
      </w:r>
      <w:r w:rsidR="00593E20" w:rsidRPr="00B87971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B87971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B87971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B87971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B87971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45960"/>
      <w:r w:rsidRPr="00B87971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B87971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B87971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45961"/>
      <w:r w:rsidRPr="00B87971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45962"/>
      <w:r w:rsidRPr="00B87971">
        <w:rPr>
          <w:rFonts w:ascii="Verdana" w:hAnsi="Verdana"/>
          <w:sz w:val="18"/>
          <w:szCs w:val="18"/>
        </w:rPr>
        <w:lastRenderedPageBreak/>
        <w:t>4.1 Perfiles de usuario</w:t>
      </w:r>
      <w:bookmarkEnd w:id="14"/>
    </w:p>
    <w:p w14:paraId="3BC51B43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45963"/>
      <w:r w:rsidRPr="00B87971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B87971">
        <w:rPr>
          <w:rFonts w:ascii="Verdana" w:hAnsi="Verdana"/>
          <w:sz w:val="18"/>
          <w:szCs w:val="18"/>
        </w:rPr>
        <w:t>para conectar</w:t>
      </w:r>
      <w:r w:rsidR="00E069A6" w:rsidRPr="00B87971">
        <w:rPr>
          <w:rFonts w:ascii="Verdana" w:hAnsi="Verdana"/>
          <w:sz w:val="18"/>
          <w:szCs w:val="18"/>
        </w:rPr>
        <w:t xml:space="preserve"> a</w:t>
      </w:r>
      <w:r w:rsidR="00456A12" w:rsidRPr="00B87971">
        <w:rPr>
          <w:rFonts w:ascii="Verdana" w:hAnsi="Verdana"/>
          <w:sz w:val="18"/>
          <w:szCs w:val="18"/>
        </w:rPr>
        <w:t xml:space="preserve"> </w:t>
      </w:r>
      <w:r w:rsidRPr="00B87971">
        <w:rPr>
          <w:rFonts w:ascii="Verdana" w:hAnsi="Verdana"/>
          <w:sz w:val="18"/>
          <w:szCs w:val="18"/>
        </w:rPr>
        <w:t>base</w:t>
      </w:r>
      <w:r w:rsidR="00E069A6" w:rsidRPr="00B87971">
        <w:rPr>
          <w:rFonts w:ascii="Verdana" w:hAnsi="Verdana"/>
          <w:sz w:val="18"/>
          <w:szCs w:val="18"/>
        </w:rPr>
        <w:t>s</w:t>
      </w:r>
      <w:r w:rsidRPr="00B87971">
        <w:rPr>
          <w:rFonts w:ascii="Verdana" w:hAnsi="Verdana"/>
          <w:sz w:val="18"/>
          <w:szCs w:val="18"/>
        </w:rPr>
        <w:t xml:space="preserve"> de datos</w:t>
      </w:r>
      <w:r w:rsidR="00456A12" w:rsidRPr="00B87971">
        <w:rPr>
          <w:rFonts w:ascii="Verdana" w:hAnsi="Verdana"/>
          <w:sz w:val="18"/>
          <w:szCs w:val="18"/>
        </w:rPr>
        <w:t xml:space="preserve">, </w:t>
      </w:r>
      <w:r w:rsidR="0084480F" w:rsidRPr="00B87971">
        <w:rPr>
          <w:rFonts w:ascii="Verdana" w:hAnsi="Verdana"/>
          <w:sz w:val="18"/>
          <w:szCs w:val="18"/>
        </w:rPr>
        <w:t>Sistemas</w:t>
      </w:r>
      <w:r w:rsidR="00456A12" w:rsidRPr="00B87971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B87971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B87971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45964"/>
      <w:r w:rsidRPr="00B87971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B87971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B87971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45965"/>
      <w:r w:rsidRPr="00B87971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45966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1</w:t>
      </w:r>
      <w:r w:rsidRPr="00B87971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B87971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B87971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B87971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B87971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B87971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B87971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B87971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B87971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B87971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10BE7E0A" w:rsidR="004263E9" w:rsidRPr="00B87971" w:rsidRDefault="00F47A18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SH03_MOTPROM_VALIDADES_CAMBIOPLAN</w:t>
      </w:r>
      <w:r w:rsidR="0008730F" w:rsidRPr="00B87971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B87971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  <w:gridCol w:w="3881"/>
      </w:tblGrid>
      <w:tr w:rsidR="0057653C" w:rsidRPr="0057653C" w14:paraId="3CA11BE4" w14:textId="77777777" w:rsidTr="0057653C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C3D335" w14:textId="77777777" w:rsidR="0057653C" w:rsidRPr="0057653C" w:rsidRDefault="0057653C" w:rsidP="0057653C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57653C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8A6DBF" w14:textId="77777777" w:rsidR="0057653C" w:rsidRPr="0057653C" w:rsidRDefault="0057653C" w:rsidP="0057653C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57653C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57653C" w:rsidRPr="0057653C" w14:paraId="42D250E4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C1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log4j.dir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0A4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Ruta de archivo log4j.properties</w:t>
            </w:r>
          </w:p>
        </w:tc>
      </w:tr>
      <w:tr w:rsidR="0057653C" w:rsidRPr="0057653C" w14:paraId="2BF3C3D6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0CA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db.bscs.nombre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23A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base de datos</w:t>
            </w:r>
          </w:p>
        </w:tc>
      </w:tr>
      <w:tr w:rsidR="0057653C" w:rsidRPr="0057653C" w14:paraId="5B56B453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B53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oracle.jdbc.owner.bscs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F6D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owner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de  base de datos</w:t>
            </w:r>
          </w:p>
        </w:tc>
      </w:tr>
      <w:tr w:rsidR="0057653C" w:rsidRPr="0057653C" w14:paraId="485CFF99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AC6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bscs.pkg.motprom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5DA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paquete de carga</w:t>
            </w:r>
          </w:p>
        </w:tc>
      </w:tr>
      <w:tr w:rsidR="0057653C" w:rsidRPr="0057653C" w14:paraId="4014141E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7D4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bscs.su.cambio.plan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E25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actualizacion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</w:t>
            </w:r>
          </w:p>
        </w:tc>
      </w:tr>
      <w:tr w:rsidR="0057653C" w:rsidRPr="0057653C" w14:paraId="1B45A76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2C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bscs.ss.obtener.cambio.plan.linea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A5DC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consulta de cambio de plan por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linea</w:t>
            </w:r>
            <w:proofErr w:type="spellEnd"/>
          </w:p>
        </w:tc>
      </w:tr>
      <w:tr w:rsidR="0057653C" w:rsidRPr="0057653C" w14:paraId="559D0766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3B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bscs.ss.obtener.cambio.plan.downgrade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74E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consulta de cambio de plan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downgrade</w:t>
            </w:r>
            <w:proofErr w:type="spellEnd"/>
          </w:p>
        </w:tc>
      </w:tr>
      <w:tr w:rsidR="0057653C" w:rsidRPr="0057653C" w14:paraId="1A9A84E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B33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bscs.ss.obtener.cambio.plan.upgrade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12A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consulta de cambio de plan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Upgrade</w:t>
            </w:r>
            <w:proofErr w:type="spellEnd"/>
          </w:p>
        </w:tc>
      </w:tr>
      <w:tr w:rsidR="0057653C" w:rsidRPr="0057653C" w14:paraId="298324A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77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bscs.ss.obtener.cambio.plan.prepago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3BDC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SP de consulta de cambio de plan Prepago</w:t>
            </w:r>
          </w:p>
        </w:tc>
      </w:tr>
      <w:tr w:rsidR="0057653C" w:rsidRPr="0057653C" w14:paraId="60455B5F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5B0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bscs.ss.obtener.cambio.plan.no.matiz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FF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SP de consulta de cambio de plan no Matriz</w:t>
            </w:r>
          </w:p>
        </w:tc>
      </w:tr>
      <w:tr w:rsidR="0057653C" w:rsidRPr="0057653C" w14:paraId="0A72BB43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279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bscs.su.obtener.cambio.plan.no.matiz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FB7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Actualizacion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de cambio de plan por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linea</w:t>
            </w:r>
            <w:proofErr w:type="spellEnd"/>
          </w:p>
        </w:tc>
      </w:tr>
      <w:tr w:rsidR="0057653C" w:rsidRPr="0057653C" w14:paraId="68B77897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AC7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bscs.ss.obtener.cambio.plan.upgrade.no.matiz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403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SP de consulta de cambio de plan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upgrade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no matriz</w:t>
            </w:r>
          </w:p>
        </w:tc>
      </w:tr>
      <w:tr w:rsidR="0057653C" w:rsidRPr="0057653C" w14:paraId="374E702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328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db.bscs.timeout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B15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tiempo de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timeout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de base de  datos </w:t>
            </w:r>
          </w:p>
        </w:tc>
      </w:tr>
      <w:tr w:rsidR="0057653C" w:rsidRPr="0057653C" w14:paraId="5407E2D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CF6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intcaa002.getProductsOfferingPerContract.url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7B96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url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 xml:space="preserve">  de  WS INT-CAA-0002</w:t>
            </w:r>
          </w:p>
        </w:tc>
      </w:tr>
      <w:tr w:rsidR="0057653C" w:rsidRPr="0057653C" w14:paraId="609EBC4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1DA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intcaa002.getProductsOfferingPerContract.url.timeout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671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timeout  de  WS INT-CAA-0002</w:t>
            </w:r>
          </w:p>
        </w:tc>
      </w:tr>
      <w:tr w:rsidR="0057653C" w:rsidRPr="0057653C" w14:paraId="0DD87C4C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1C1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intcaa002.getProductsOfferingPerContract.url.conexion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90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conexion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 de  WS INT-CAA-0002</w:t>
            </w:r>
          </w:p>
        </w:tc>
      </w:tr>
      <w:tr w:rsidR="0057653C" w:rsidRPr="0057653C" w14:paraId="4F954CA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62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eai.prs.intcaa002.getProductsOfferingPerContract.auth.username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AF5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username  de  WS INT-CAA-0002</w:t>
            </w:r>
          </w:p>
        </w:tc>
      </w:tr>
      <w:tr w:rsidR="0057653C" w:rsidRPr="0057653C" w14:paraId="2DD64F8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F35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eai.prs.intcaa002.getProductsOfferingPerContract.auth.password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BC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val="en-US" w:eastAsia="es-PE"/>
              </w:rPr>
              <w:t>password  de  WS INT-CAA-0002</w:t>
            </w:r>
          </w:p>
        </w:tc>
      </w:tr>
      <w:tr w:rsidR="0057653C" w:rsidRPr="0057653C" w14:paraId="038732FA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1BB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lastRenderedPageBreak/>
              <w:t>header.canal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8A1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Canal INT-CAA-0002</w:t>
            </w:r>
          </w:p>
        </w:tc>
      </w:tr>
      <w:tr w:rsidR="0057653C" w:rsidRPr="0057653C" w14:paraId="760A6DAF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45E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dp.param.country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D21C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pais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INT-CAA-0002</w:t>
            </w:r>
          </w:p>
        </w:tc>
      </w:tr>
      <w:tr w:rsidR="0057653C" w:rsidRPr="0057653C" w14:paraId="52450179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D9E6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dp.param.language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1D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lenguaje  INT-CAA-0002</w:t>
            </w:r>
          </w:p>
        </w:tc>
      </w:tr>
      <w:tr w:rsidR="0057653C" w:rsidRPr="0057653C" w14:paraId="03B291DF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68A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dp.param.consumer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C05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consumidor INT-CAA-0002</w:t>
            </w:r>
          </w:p>
        </w:tc>
      </w:tr>
      <w:tr w:rsidR="0057653C" w:rsidRPr="0057653C" w14:paraId="3DD9621B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C29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dp.param.system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3B7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sistema  INT-CAA-0002</w:t>
            </w:r>
          </w:p>
        </w:tc>
      </w:tr>
      <w:tr w:rsidR="0057653C" w:rsidRPr="0057653C" w14:paraId="7E6B5A0F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74C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dp.param.modulo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07B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modulo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 INT-CAA-0002</w:t>
            </w:r>
          </w:p>
        </w:tc>
      </w:tr>
      <w:tr w:rsidR="0057653C" w:rsidRPr="0057653C" w14:paraId="236C0433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FC7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dp.param.userid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52C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usuario ID INT-CAA-0002</w:t>
            </w:r>
          </w:p>
        </w:tc>
      </w:tr>
      <w:tr w:rsidR="0057653C" w:rsidRPr="0057653C" w14:paraId="5EC91AB6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D2D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dp.param.dispositivo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A845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dispositivo  INT-CAA-0002</w:t>
            </w:r>
          </w:p>
        </w:tc>
      </w:tr>
      <w:tr w:rsidR="0057653C" w:rsidRPr="0057653C" w14:paraId="3232624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991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dp.param.wslp</w:t>
            </w:r>
            <w:proofErr w:type="spellEnd"/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1B6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IP de acceso INT-CAA-0002</w:t>
            </w:r>
          </w:p>
        </w:tc>
      </w:tr>
      <w:tr w:rsidR="0057653C" w:rsidRPr="0057653C" w14:paraId="0771486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7C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dp.param.msgtype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9A4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typo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de mensaje INT-CAA-0002</w:t>
            </w:r>
          </w:p>
        </w:tc>
      </w:tr>
      <w:tr w:rsidR="0057653C" w:rsidRPr="0057653C" w14:paraId="74ECCF83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2F4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dp.param.operation.1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0E5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operación 1 INT-CAA-0002</w:t>
            </w:r>
          </w:p>
        </w:tc>
      </w:tr>
      <w:tr w:rsidR="0057653C" w:rsidRPr="0057653C" w14:paraId="394E1E0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CA9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dp.param.operation.2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531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operación 2 INT-CAA-0002</w:t>
            </w:r>
          </w:p>
        </w:tc>
      </w:tr>
      <w:tr w:rsidR="0057653C" w:rsidRPr="0057653C" w14:paraId="62FA5508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C9E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dp.param.nombre.aplicacion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9B7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nombre  de  aplicación INT-CAA-0002</w:t>
            </w:r>
          </w:p>
        </w:tc>
      </w:tr>
      <w:tr w:rsidR="0057653C" w:rsidRPr="0057653C" w14:paraId="0BE57884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EDF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dp.param.usuario.aplicacion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29AB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usuario de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aplicaicon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INT-CAA-0002</w:t>
            </w:r>
          </w:p>
        </w:tc>
      </w:tr>
      <w:tr w:rsidR="0057653C" w:rsidRPr="0057653C" w14:paraId="75411BB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08E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dp.param.id.aplicacion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6B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ID INT-CAA-0002</w:t>
            </w:r>
          </w:p>
        </w:tc>
      </w:tr>
      <w:tr w:rsidR="0057653C" w:rsidRPr="0057653C" w14:paraId="09718317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701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basic.product.validos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79C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producto validos </w:t>
            </w:r>
          </w:p>
        </w:tc>
      </w:tr>
      <w:tr w:rsidR="0057653C" w:rsidRPr="0057653C" w14:paraId="07C44FF5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BAE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productSpecification.productSpecificationType.name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4C6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tipo de  producto</w:t>
            </w:r>
          </w:p>
        </w:tc>
      </w:tr>
      <w:tr w:rsidR="0057653C" w:rsidRPr="0057653C" w14:paraId="6E0066A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E7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4BFF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Reintento</w:t>
            </w:r>
          </w:p>
        </w:tc>
      </w:tr>
      <w:tr w:rsidR="0057653C" w:rsidRPr="0057653C" w14:paraId="6EF3C78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050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oracle.jdbc.conexion.bscs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5F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cadena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coneccion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 de base de  datos </w:t>
            </w:r>
          </w:p>
        </w:tc>
      </w:tr>
      <w:tr w:rsidR="0057653C" w:rsidRPr="0057653C" w14:paraId="437F922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A636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oracle.jdbc.driver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335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driver de  base de datos</w:t>
            </w:r>
          </w:p>
        </w:tc>
      </w:tr>
      <w:tr w:rsidR="0057653C" w:rsidRPr="0057653C" w14:paraId="5D31E67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BE7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oracle.jdbc.usuario.bscs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00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usuario de base  de  datos</w:t>
            </w:r>
          </w:p>
        </w:tc>
      </w:tr>
      <w:tr w:rsidR="0057653C" w:rsidRPr="0057653C" w14:paraId="38110F76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497A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oracle.jdbc.password.bscs</w:t>
            </w:r>
            <w:proofErr w:type="spellEnd"/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B1A5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password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de base de datos</w:t>
            </w:r>
          </w:p>
        </w:tc>
      </w:tr>
      <w:tr w:rsidR="0057653C" w:rsidRPr="0057653C" w14:paraId="2639E19D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F9E9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cargadatos.motprom.codigo.idt1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2387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1</w:t>
            </w:r>
          </w:p>
        </w:tc>
      </w:tr>
      <w:tr w:rsidR="0057653C" w:rsidRPr="0057653C" w14:paraId="0464EB18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14BC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cargadatos.motprom.mensaje.idt1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3BD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mensaje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 1</w:t>
            </w:r>
          </w:p>
        </w:tc>
      </w:tr>
      <w:tr w:rsidR="0057653C" w:rsidRPr="0057653C" w14:paraId="026FA4B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985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cargadatos.motprom.codigo.idt2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0F6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2</w:t>
            </w:r>
          </w:p>
        </w:tc>
      </w:tr>
      <w:tr w:rsidR="0057653C" w:rsidRPr="0057653C" w14:paraId="1E8464E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B07C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cargadatos.motprom.mensaje.idt2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2F8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mensaje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2</w:t>
            </w:r>
          </w:p>
        </w:tc>
      </w:tr>
      <w:tr w:rsidR="0057653C" w:rsidRPr="0057653C" w14:paraId="101E01F6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B19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cod.idt3.getProductsOfferingPerContract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4A3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3</w:t>
            </w:r>
          </w:p>
        </w:tc>
      </w:tr>
      <w:tr w:rsidR="0057653C" w:rsidRPr="0057653C" w14:paraId="7BEDCDF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EAC5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msj.idt3.getProductsOfferingPerContract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6E7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mensaje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 3</w:t>
            </w:r>
          </w:p>
        </w:tc>
      </w:tr>
      <w:tr w:rsidR="0057653C" w:rsidRPr="0057653C" w14:paraId="1BCDEEC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C881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cod.idt4.getProductsOfferingPerContract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E5FD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4</w:t>
            </w:r>
          </w:p>
        </w:tc>
      </w:tr>
      <w:tr w:rsidR="0057653C" w:rsidRPr="0057653C" w14:paraId="7ACFF320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45C5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msj.idt4.getProductsOfferingPerContract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606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mensaje </w:t>
            </w: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Tecnico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4</w:t>
            </w:r>
          </w:p>
        </w:tc>
      </w:tr>
      <w:tr w:rsidR="0057653C" w:rsidRPr="0057653C" w14:paraId="6B12C28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11EE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codigo.idf1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A25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funcional 1</w:t>
            </w:r>
          </w:p>
        </w:tc>
      </w:tr>
      <w:tr w:rsidR="0057653C" w:rsidRPr="0057653C" w14:paraId="3134A7A2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E133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mensaje.idf1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31A0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mensaje funcional 1</w:t>
            </w:r>
          </w:p>
        </w:tc>
      </w:tr>
      <w:tr w:rsidR="0057653C" w:rsidRPr="0057653C" w14:paraId="4F123A78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C9E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codigo.idf2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A14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codigo</w:t>
            </w:r>
            <w:proofErr w:type="spellEnd"/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funcional 2</w:t>
            </w:r>
          </w:p>
        </w:tc>
      </w:tr>
      <w:tr w:rsidR="0057653C" w:rsidRPr="0057653C" w14:paraId="7B493E1C" w14:textId="77777777" w:rsidTr="0057653C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F932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mensaje.idf2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A058" w14:textId="77777777" w:rsidR="0057653C" w:rsidRPr="0057653C" w:rsidRDefault="0057653C" w:rsidP="0057653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57653C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mensaje funcional 2</w:t>
            </w:r>
          </w:p>
        </w:tc>
      </w:tr>
    </w:tbl>
    <w:p w14:paraId="0091E61B" w14:textId="77777777" w:rsidR="00CA19DD" w:rsidRPr="00B87971" w:rsidRDefault="00CA19DD">
      <w:pPr>
        <w:ind w:firstLine="426"/>
        <w:rPr>
          <w:rFonts w:ascii="Verdana" w:hAnsi="Verdana"/>
          <w:sz w:val="18"/>
          <w:szCs w:val="18"/>
          <w:lang w:val="en-US"/>
        </w:rPr>
      </w:pPr>
    </w:p>
    <w:p w14:paraId="5775C0C1" w14:textId="77777777" w:rsidR="00062BE5" w:rsidRPr="00B87971" w:rsidRDefault="00062BE5">
      <w:pPr>
        <w:ind w:firstLine="426"/>
        <w:rPr>
          <w:rFonts w:ascii="Verdana" w:hAnsi="Verdana"/>
          <w:sz w:val="18"/>
          <w:szCs w:val="18"/>
          <w:lang w:val="en-US"/>
        </w:rPr>
      </w:pPr>
    </w:p>
    <w:p w14:paraId="78354B09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45967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2</w:t>
      </w:r>
      <w:r w:rsidRPr="00B87971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B87971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B87971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45968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3</w:t>
      </w:r>
      <w:r w:rsidRPr="00B87971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B8797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45969"/>
      <w:r w:rsidRPr="00B87971">
        <w:rPr>
          <w:rFonts w:ascii="Verdana" w:hAnsi="Verdana"/>
          <w:sz w:val="18"/>
          <w:szCs w:val="18"/>
        </w:rPr>
        <w:lastRenderedPageBreak/>
        <w:t>Mantenimiento de sistemas</w:t>
      </w:r>
      <w:bookmarkEnd w:id="21"/>
    </w:p>
    <w:p w14:paraId="405CC709" w14:textId="77777777" w:rsidR="008B3326" w:rsidRPr="00B87971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B87971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45970"/>
      <w:r w:rsidRPr="00B87971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B8797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45971"/>
      <w:r w:rsidRPr="00B87971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B87971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B87971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45972"/>
      <w:r w:rsidRPr="00B87971">
        <w:rPr>
          <w:rFonts w:ascii="Verdana" w:hAnsi="Verdana"/>
          <w:sz w:val="18"/>
          <w:szCs w:val="18"/>
        </w:rPr>
        <w:t xml:space="preserve">7.2 </w:t>
      </w:r>
      <w:r w:rsidR="00DE4C06" w:rsidRPr="00B87971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B8797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45973"/>
      <w:r w:rsidRPr="00B87971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B8797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B8797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45974"/>
      <w:r w:rsidRPr="00B87971">
        <w:rPr>
          <w:rFonts w:ascii="Verdana" w:hAnsi="Verdana"/>
          <w:sz w:val="18"/>
          <w:szCs w:val="18"/>
        </w:rPr>
        <w:t xml:space="preserve">7.4 Monitoreo de </w:t>
      </w:r>
      <w:r w:rsidR="0021666D" w:rsidRPr="00B87971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B87971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B87971" w14:paraId="4F8DB756" w14:textId="77777777" w:rsidTr="00B671F4">
        <w:tc>
          <w:tcPr>
            <w:tcW w:w="2126" w:type="dxa"/>
          </w:tcPr>
          <w:p w14:paraId="056826E9" w14:textId="77777777" w:rsidR="00055FA2" w:rsidRPr="00B87971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6A5B7D53" w:rsidR="00055FA2" w:rsidRPr="00B87971" w:rsidRDefault="0057653C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52E3C8F2">
                <v:shape id="_x0000_i1026" type="#_x0000_t75" style="width:77.45pt;height:50.25pt" o:ole="">
                  <v:imagedata r:id="rId16" o:title=""/>
                </v:shape>
                <o:OLEObject Type="Embed" ProgID="Package" ShapeID="_x0000_i1026" DrawAspect="Icon" ObjectID="_1619858751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B87971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B87971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B87971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B87971" w:rsidRDefault="00FD7070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B87971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B87971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B8797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45975"/>
      <w:r w:rsidRPr="00B87971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B87971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45976"/>
      <w:r w:rsidRPr="00B87971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B87971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B87971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B87971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B87971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B87971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B87971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B8797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B87971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B87971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B87971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B87971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B87971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B87971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B8797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B87971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B87971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B87971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B87971" w:rsidRDefault="00FD7070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B87971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B87971" w:rsidRDefault="00FD7070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B87971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45977"/>
      <w:r w:rsidRPr="00B87971">
        <w:rPr>
          <w:rFonts w:ascii="Verdana" w:hAnsi="Verdana"/>
          <w:sz w:val="18"/>
          <w:szCs w:val="18"/>
        </w:rPr>
        <w:t xml:space="preserve">7.7 Reportes </w:t>
      </w:r>
      <w:r w:rsidR="006D327E" w:rsidRPr="00B87971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B87971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B87971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B87971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15F5A" w14:textId="77777777" w:rsidR="0055235F" w:rsidRDefault="0055235F">
      <w:r>
        <w:separator/>
      </w:r>
    </w:p>
  </w:endnote>
  <w:endnote w:type="continuationSeparator" w:id="0">
    <w:p w14:paraId="2687E0AE" w14:textId="77777777" w:rsidR="0055235F" w:rsidRDefault="0055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FD7070" w:rsidRDefault="00FD7070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520404">
      <w:rPr>
        <w:rFonts w:ascii="Verdana" w:hAnsi="Verdana"/>
        <w:noProof/>
        <w:sz w:val="18"/>
        <w:szCs w:val="18"/>
      </w:rPr>
      <w:t>1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520404">
      <w:rPr>
        <w:rFonts w:ascii="Verdana" w:hAnsi="Verdana"/>
        <w:noProof/>
        <w:sz w:val="18"/>
        <w:szCs w:val="18"/>
      </w:rPr>
      <w:t>8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FD7070" w:rsidRDefault="00FD707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FD7070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FD7070" w:rsidRDefault="00FD7070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FD7070" w:rsidRDefault="00FD7070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FD7070" w:rsidRDefault="00FD70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04FF1" w14:textId="77777777" w:rsidR="0055235F" w:rsidRDefault="0055235F">
      <w:r>
        <w:separator/>
      </w:r>
    </w:p>
  </w:footnote>
  <w:footnote w:type="continuationSeparator" w:id="0">
    <w:p w14:paraId="587DB021" w14:textId="77777777" w:rsidR="0055235F" w:rsidRDefault="00552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FD7070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FD7070" w:rsidRPr="0028364B" w:rsidRDefault="00FD7070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7" name="Imagen 7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FD7070" w:rsidRPr="00710965" w:rsidRDefault="00FD7070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FD7070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FD7070" w:rsidRPr="0028364B" w:rsidRDefault="00FD7070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FD7070" w:rsidRPr="00710965" w:rsidRDefault="00FD7070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FD7070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FD7070" w:rsidRPr="005A4E18" w:rsidRDefault="00FD7070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FD7070" w:rsidRPr="00710965" w:rsidRDefault="00FD7070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FD7070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FD7070" w:rsidRPr="0028364B" w:rsidRDefault="00FD7070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FD7070" w:rsidRPr="00710965" w:rsidRDefault="00FD7070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FD7070" w:rsidRDefault="00FD707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FD7070" w:rsidRDefault="00FD7070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8pt;height:23.75pt" o:ole="">
          <v:imagedata r:id="rId1" o:title=""/>
        </v:shape>
        <o:OLEObject Type="Embed" ProgID="MSPhotoEd.3" ShapeID="_x0000_i1027" DrawAspect="Content" ObjectID="_1619858752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FD7070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FD7070" w:rsidRDefault="00FD7070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FD7070" w:rsidRDefault="00FD7070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FD7070" w:rsidRDefault="00FD7070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FD7070" w:rsidRDefault="00FD7070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FD7070" w:rsidRDefault="00FD7070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FD7070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FD7070" w:rsidRDefault="00FD7070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FD7070" w:rsidRDefault="00FD7070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FD7070" w:rsidRDefault="00FD7070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FD7070" w:rsidRDefault="00FD7070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FD7070" w:rsidRDefault="00FD70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E091C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664C"/>
    <w:rsid w:val="003367F6"/>
    <w:rsid w:val="00340C15"/>
    <w:rsid w:val="00342EF4"/>
    <w:rsid w:val="00346DEA"/>
    <w:rsid w:val="00350B5F"/>
    <w:rsid w:val="00357539"/>
    <w:rsid w:val="00372925"/>
    <w:rsid w:val="00375EE2"/>
    <w:rsid w:val="003769F7"/>
    <w:rsid w:val="0039523D"/>
    <w:rsid w:val="00396952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23AC8"/>
    <w:rsid w:val="00623CAD"/>
    <w:rsid w:val="00640FB1"/>
    <w:rsid w:val="0065519C"/>
    <w:rsid w:val="00662579"/>
    <w:rsid w:val="00673066"/>
    <w:rsid w:val="00687BEE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94478"/>
    <w:rsid w:val="00FA0355"/>
    <w:rsid w:val="00FA4FCF"/>
    <w:rsid w:val="00FA5E0C"/>
    <w:rsid w:val="00FB7900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484B-8BEB-4A49-9267-DE52B3FE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386</TotalTime>
  <Pages>8</Pages>
  <Words>1928</Words>
  <Characters>10609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12512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60</cp:revision>
  <cp:lastPrinted>2013-05-23T15:20:00Z</cp:lastPrinted>
  <dcterms:created xsi:type="dcterms:W3CDTF">2018-04-02T22:43:00Z</dcterms:created>
  <dcterms:modified xsi:type="dcterms:W3CDTF">2019-05-20T16:59:00Z</dcterms:modified>
</cp:coreProperties>
</file>