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r w:rsidRPr="003A4BBC">
        <w:t>ao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r w:rsidRPr="003A4BBC">
        <w:t>obtenção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B31376"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0200652" w:history="1">
            <w:r w:rsidR="00B31376" w:rsidRPr="004E54B2">
              <w:rPr>
                <w:rStyle w:val="Hyperlink"/>
                <w:noProof/>
              </w:rPr>
              <w:t>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INTRODUÇÃO</w:t>
            </w:r>
            <w:r w:rsidR="00B31376">
              <w:rPr>
                <w:noProof/>
                <w:webHidden/>
              </w:rPr>
              <w:tab/>
            </w:r>
            <w:r w:rsidR="00B31376">
              <w:rPr>
                <w:noProof/>
                <w:webHidden/>
              </w:rPr>
              <w:fldChar w:fldCharType="begin"/>
            </w:r>
            <w:r w:rsidR="00B31376">
              <w:rPr>
                <w:noProof/>
                <w:webHidden/>
              </w:rPr>
              <w:instrText xml:space="preserve"> PAGEREF _Toc150200652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4442E6">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3" w:history="1">
            <w:r w:rsidR="00B31376" w:rsidRPr="004E54B2">
              <w:rPr>
                <w:rStyle w:val="Hyperlink"/>
                <w:noProof/>
              </w:rPr>
              <w:t>1.1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Contextualização</w:t>
            </w:r>
            <w:r w:rsidR="00B31376">
              <w:rPr>
                <w:noProof/>
                <w:webHidden/>
              </w:rPr>
              <w:tab/>
            </w:r>
            <w:r w:rsidR="00B31376">
              <w:rPr>
                <w:noProof/>
                <w:webHidden/>
              </w:rPr>
              <w:fldChar w:fldCharType="begin"/>
            </w:r>
            <w:r w:rsidR="00B31376">
              <w:rPr>
                <w:noProof/>
                <w:webHidden/>
              </w:rPr>
              <w:instrText xml:space="preserve"> PAGEREF _Toc150200653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4442E6">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4" w:history="1">
            <w:r w:rsidR="00B31376" w:rsidRPr="004E54B2">
              <w:rPr>
                <w:rStyle w:val="Hyperlink"/>
                <w:noProof/>
              </w:rPr>
              <w:t>1.2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O problema proposto</w:t>
            </w:r>
            <w:r w:rsidR="00B31376">
              <w:rPr>
                <w:noProof/>
                <w:webHidden/>
              </w:rPr>
              <w:tab/>
            </w:r>
            <w:r w:rsidR="00B31376">
              <w:rPr>
                <w:noProof/>
                <w:webHidden/>
              </w:rPr>
              <w:fldChar w:fldCharType="begin"/>
            </w:r>
            <w:r w:rsidR="00B31376">
              <w:rPr>
                <w:noProof/>
                <w:webHidden/>
              </w:rPr>
              <w:instrText xml:space="preserve"> PAGEREF _Toc150200654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4442E6">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5" w:history="1">
            <w:r w:rsidR="00B31376" w:rsidRPr="004E54B2">
              <w:rPr>
                <w:rStyle w:val="Hyperlink"/>
                <w:noProof/>
              </w:rPr>
              <w:t>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Coleta de Dados</w:t>
            </w:r>
            <w:r w:rsidR="00B31376">
              <w:rPr>
                <w:noProof/>
                <w:webHidden/>
              </w:rPr>
              <w:tab/>
            </w:r>
            <w:r w:rsidR="00B31376">
              <w:rPr>
                <w:noProof/>
                <w:webHidden/>
              </w:rPr>
              <w:fldChar w:fldCharType="begin"/>
            </w:r>
            <w:r w:rsidR="00B31376">
              <w:rPr>
                <w:noProof/>
                <w:webHidden/>
              </w:rPr>
              <w:instrText xml:space="preserve"> PAGEREF _Toc150200655 \h </w:instrText>
            </w:r>
            <w:r w:rsidR="00B31376">
              <w:rPr>
                <w:noProof/>
                <w:webHidden/>
              </w:rPr>
            </w:r>
            <w:r w:rsidR="00B31376">
              <w:rPr>
                <w:noProof/>
                <w:webHidden/>
              </w:rPr>
              <w:fldChar w:fldCharType="separate"/>
            </w:r>
            <w:r w:rsidR="00B31376">
              <w:rPr>
                <w:noProof/>
                <w:webHidden/>
              </w:rPr>
              <w:t>5</w:t>
            </w:r>
            <w:r w:rsidR="00B31376">
              <w:rPr>
                <w:noProof/>
                <w:webHidden/>
              </w:rPr>
              <w:fldChar w:fldCharType="end"/>
            </w:r>
          </w:hyperlink>
        </w:p>
        <w:p w:rsidR="00B31376" w:rsidRDefault="004442E6">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6" w:history="1">
            <w:r w:rsidR="00B31376" w:rsidRPr="004E54B2">
              <w:rPr>
                <w:rStyle w:val="Hyperlink"/>
                <w:noProof/>
              </w:rPr>
              <w:t>3</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Tratamento de Dados</w:t>
            </w:r>
            <w:r w:rsidR="00B31376">
              <w:rPr>
                <w:noProof/>
                <w:webHidden/>
              </w:rPr>
              <w:tab/>
            </w:r>
            <w:r w:rsidR="00B31376">
              <w:rPr>
                <w:noProof/>
                <w:webHidden/>
              </w:rPr>
              <w:fldChar w:fldCharType="begin"/>
            </w:r>
            <w:r w:rsidR="00B31376">
              <w:rPr>
                <w:noProof/>
                <w:webHidden/>
              </w:rPr>
              <w:instrText xml:space="preserve"> PAGEREF _Toc150200656 \h </w:instrText>
            </w:r>
            <w:r w:rsidR="00B31376">
              <w:rPr>
                <w:noProof/>
                <w:webHidden/>
              </w:rPr>
            </w:r>
            <w:r w:rsidR="00B31376">
              <w:rPr>
                <w:noProof/>
                <w:webHidden/>
              </w:rPr>
              <w:fldChar w:fldCharType="separate"/>
            </w:r>
            <w:r w:rsidR="00B31376">
              <w:rPr>
                <w:noProof/>
                <w:webHidden/>
              </w:rPr>
              <w:t>9</w:t>
            </w:r>
            <w:r w:rsidR="00B31376">
              <w:rPr>
                <w:noProof/>
                <w:webHidden/>
              </w:rPr>
              <w:fldChar w:fldCharType="end"/>
            </w:r>
          </w:hyperlink>
        </w:p>
        <w:p w:rsidR="00B31376" w:rsidRDefault="004442E6">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7" w:history="1">
            <w:r w:rsidR="00B31376" w:rsidRPr="004E54B2">
              <w:rPr>
                <w:rStyle w:val="Hyperlink"/>
                <w:noProof/>
              </w:rPr>
              <w:t>4</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Analise e exploração dos dados</w:t>
            </w:r>
            <w:r w:rsidR="00B31376">
              <w:rPr>
                <w:noProof/>
                <w:webHidden/>
              </w:rPr>
              <w:tab/>
            </w:r>
            <w:r w:rsidR="00B31376">
              <w:rPr>
                <w:noProof/>
                <w:webHidden/>
              </w:rPr>
              <w:fldChar w:fldCharType="begin"/>
            </w:r>
            <w:r w:rsidR="00B31376">
              <w:rPr>
                <w:noProof/>
                <w:webHidden/>
              </w:rPr>
              <w:instrText xml:space="preserve"> PAGEREF _Toc150200657 \h </w:instrText>
            </w:r>
            <w:r w:rsidR="00B31376">
              <w:rPr>
                <w:noProof/>
                <w:webHidden/>
              </w:rPr>
            </w:r>
            <w:r w:rsidR="00B31376">
              <w:rPr>
                <w:noProof/>
                <w:webHidden/>
              </w:rPr>
              <w:fldChar w:fldCharType="separate"/>
            </w:r>
            <w:r w:rsidR="00B31376">
              <w:rPr>
                <w:noProof/>
                <w:webHidden/>
              </w:rPr>
              <w:t>22</w:t>
            </w:r>
            <w:r w:rsidR="00B31376">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0200652"/>
      <w:r w:rsidRPr="00C534B4">
        <w:lastRenderedPageBreak/>
        <w:t>INTRODUÇÃO</w:t>
      </w:r>
      <w:bookmarkEnd w:id="1"/>
    </w:p>
    <w:p w:rsidR="00E95341" w:rsidRPr="00E95341" w:rsidRDefault="00FB1CFC" w:rsidP="00385B79">
      <w:pPr>
        <w:pStyle w:val="Ttulo2"/>
        <w:ind w:left="284" w:hanging="284"/>
      </w:pPr>
      <w:bookmarkStart w:id="2" w:name="_Toc150200653"/>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r w:rsidRPr="00225EA9">
        <w:rPr>
          <w:i/>
        </w:rPr>
        <w:t>churn rate</w:t>
      </w:r>
      <w:r w:rsidRPr="008B1EED">
        <w:t>.</w:t>
      </w:r>
    </w:p>
    <w:p w:rsidR="000C2782" w:rsidRPr="008B1EED" w:rsidRDefault="00385B79" w:rsidP="008B1EED">
      <w:r w:rsidRPr="008B1EED">
        <w:t>O “</w:t>
      </w:r>
      <w:r w:rsidRPr="00225EA9">
        <w:rPr>
          <w:i/>
        </w:rPr>
        <w:t>churn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0200654"/>
      <w:r w:rsidRPr="008B1EED">
        <w:t>O problema proposto</w:t>
      </w:r>
      <w:bookmarkEnd w:id="3"/>
    </w:p>
    <w:p w:rsidR="000C2782" w:rsidRPr="003A4BBC" w:rsidRDefault="00385B79" w:rsidP="00C534B4">
      <w:r w:rsidRPr="008B1EED">
        <w:t>Devido as características de investimento inicial alto e lucro futuro, a presente analise priorizara no RECALL, uma vez que devemos buscar minimizar o maximo possivel de falsos negativos, onde o modelo determina que o cliente não vai cancelar porem o cliente cancela</w:t>
      </w:r>
    </w:p>
    <w:p w:rsidR="000C2782" w:rsidRDefault="00385B79" w:rsidP="00FB1CFC">
      <w:pPr>
        <w:pStyle w:val="Ttulo1"/>
      </w:pPr>
      <w:bookmarkStart w:id="4" w:name="_Toc150200655"/>
      <w:r w:rsidRPr="003A4BBC">
        <w:lastRenderedPageBreak/>
        <w:t>Coleta de Dados</w:t>
      </w:r>
      <w:bookmarkEnd w:id="4"/>
    </w:p>
    <w:p w:rsidR="000C2782" w:rsidRPr="003A4BBC" w:rsidRDefault="00385B79" w:rsidP="008B1EED">
      <w:r w:rsidRPr="003A4BBC">
        <w:t xml:space="preserve">O conjunto de dados </w:t>
      </w:r>
      <w:r w:rsidRPr="003A4BBC">
        <w:rPr>
          <w:i/>
          <w:iCs/>
        </w:rPr>
        <w:t xml:space="preserve">Telecom </w:t>
      </w:r>
      <w:r w:rsidRPr="005E39F7">
        <w:rPr>
          <w:i/>
          <w:iCs/>
        </w:rPr>
        <w:t xml:space="preserve">Customer Churn </w:t>
      </w:r>
      <w:r w:rsidR="005E39F7" w:rsidRPr="005E39F7">
        <w:rPr>
          <w:i/>
          <w:iCs/>
        </w:rPr>
        <w:t>Prediction</w:t>
      </w:r>
      <w:r w:rsidR="005E39F7">
        <w:rPr>
          <w:iCs/>
        </w:rPr>
        <w:t xml:space="preserve">, </w:t>
      </w:r>
      <w:r w:rsidRPr="005E39F7">
        <w:t>objeto</w:t>
      </w:r>
      <w:r w:rsidRPr="003A4BBC">
        <w:t xml:space="preserve"> de análise deste projeto pode ser encontrado através do sítio da </w:t>
      </w:r>
      <w:r w:rsidRPr="003A4BBC">
        <w:rPr>
          <w:i/>
          <w:iCs/>
        </w:rPr>
        <w:t>Maven Analytics</w:t>
      </w:r>
      <w:r w:rsidRPr="003A4BBC">
        <w:t xml:space="preserve">, uma </w:t>
      </w:r>
      <w:r w:rsidRPr="003A4BBC">
        <w:rPr>
          <w:shd w:val="clear" w:color="auto" w:fill="FFFF00"/>
        </w:rPr>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5"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54480A">
        <w:rPr>
          <w:noProof/>
        </w:rPr>
        <w:t>1</w:t>
      </w:r>
      <w:r w:rsidR="00BB48FC">
        <w:rPr>
          <w:noProof/>
        </w:rPr>
        <w:fldChar w:fldCharType="end"/>
      </w:r>
      <w:bookmarkEnd w:id="5"/>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C61C98" w:rsidP="00C61C98">
      <w:pPr>
        <w:pStyle w:val="LegendaTCC"/>
      </w:pPr>
      <w:r>
        <w:t>Fonte: .</w:t>
      </w:r>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r w:rsidRPr="003A4BBC">
        <w:rPr>
          <w:i/>
          <w:iCs/>
        </w:rPr>
        <w:t xml:space="preserve">datasets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r w:rsidRPr="003A4BBC">
        <w:rPr>
          <w:i/>
          <w:iCs/>
        </w:rPr>
        <w:t>telecom_customer_churn</w:t>
      </w:r>
      <w:r w:rsidRPr="003A4BBC">
        <w:t xml:space="preserve">, que contêm a base principal dos dados que serão analisados neste artigo; </w:t>
      </w:r>
      <w:r w:rsidRPr="003A4BBC">
        <w:rPr>
          <w:i/>
          <w:iCs/>
        </w:rPr>
        <w:t>telecom_zipcode_population</w:t>
      </w:r>
      <w:r w:rsidRPr="003A4BBC">
        <w:t xml:space="preserve">, que possui dados adicionais relacionados a população por código postal </w:t>
      </w:r>
      <w:r w:rsidRPr="003A4BBC">
        <w:rPr>
          <w:shd w:val="clear" w:color="auto" w:fill="FFFF00"/>
        </w:rPr>
        <w:t xml:space="preserve">e; </w:t>
      </w:r>
      <w:r w:rsidRPr="003A4BBC">
        <w:rPr>
          <w:i/>
          <w:iCs/>
        </w:rPr>
        <w:t>telecom_data_dictionary</w:t>
      </w:r>
      <w:r w:rsidRPr="003A4BBC">
        <w:t>, que como o próprio nome sugere, trata-se de um dicionário que contém as informações do que cada coluna representa em nossa base principal.</w:t>
      </w:r>
    </w:p>
    <w:p w:rsidR="00225EA9" w:rsidRDefault="00225EA9" w:rsidP="00225EA9">
      <w:pPr>
        <w:pStyle w:val="LegendaTCC"/>
      </w:pPr>
      <w:bookmarkStart w:id="6" w:name="_Ref147654677"/>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54480A">
        <w:rPr>
          <w:noProof/>
        </w:rPr>
        <w:t>2</w:t>
      </w:r>
      <w:r w:rsidR="00BB48FC">
        <w:rPr>
          <w:noProof/>
        </w:rPr>
        <w:fldChar w:fldCharType="end"/>
      </w:r>
      <w:bookmarkEnd w:id="6"/>
      <w:r>
        <w:t xml:space="preserve"> - </w:t>
      </w:r>
      <w:r w:rsidRPr="00225EA9">
        <w:rPr>
          <w:i/>
        </w:rPr>
        <w:t>Datasets</w:t>
      </w:r>
      <w:r w:rsidRPr="008C120B">
        <w:t xml:space="preserve">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r w:rsidR="004E5C10" w:rsidRPr="003A4BBC">
        <w:rPr>
          <w:i/>
          <w:iCs/>
        </w:rPr>
        <w:t>telecom_customer_churn</w:t>
      </w:r>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7"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7"/>
      <w:r>
        <w:t xml:space="preserve"> – Detalhamento do </w:t>
      </w:r>
      <w:r w:rsidRPr="005A574D">
        <w:rPr>
          <w:i/>
        </w:rPr>
        <w:t>dataset</w:t>
      </w:r>
      <w:r>
        <w:t xml:space="preserve"> </w:t>
      </w:r>
      <w:r w:rsidRPr="003A4BBC">
        <w:rPr>
          <w:i/>
        </w:rPr>
        <w:t>telecom_customer_churn</w:t>
      </w:r>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CustomerID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ID_cliente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Gender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Genero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Genero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Married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Dependents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Qtd_dependentes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Zip Code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Codigo_postal</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Referrals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w:t>
            </w:r>
            <w:r w:rsidR="00CA1CA6">
              <w:rPr>
                <w:rFonts w:eastAsia="Times New Roman"/>
                <w:color w:val="000000"/>
                <w:kern w:val="0"/>
                <w:lang w:eastAsia="pt-BR" w:bidi="ar-SA"/>
              </w:rPr>
              <w:t>indicações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Tenure in Months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Meses_na_base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Offer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Ultima_oferta</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Servico_telefone</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Long Distance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Recarga_longa_distancia</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Multiple Lines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Multiplas_linhas</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Servico_internet</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Type</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Tipo_internet</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Media_mensal_download_GB</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Servico_seguranca</w:t>
            </w:r>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Servico_backup</w:t>
            </w:r>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Device Protection Plan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Servico_protecao_dispositivo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Premium Tech Support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Servico_suporte_preferencial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Servico_tv</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Movies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Servico_filmes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Servico_musica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Unlimited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Servico_ilimitado_dados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Contract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Tipo_contrato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Paperless Billing</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Faturamento_sem_papel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Payment Method</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Tipo_pagamento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Monthly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Cobranca_mensal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Refunds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Total_reembolsos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Qtd_dados</w:t>
            </w:r>
            <w:r w:rsidR="00650F1F" w:rsidRPr="00CA1CA6">
              <w:rPr>
                <w:rFonts w:eastAsia="Times New Roman"/>
                <w:color w:val="000000"/>
                <w:kern w:val="0"/>
                <w:lang w:eastAsia="pt-BR" w:bidi="ar-SA"/>
              </w:rPr>
              <w:t>_extras</w:t>
            </w:r>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Long Distance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Cobrancas_longa_distancia</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Revenue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Total_cobranca_geral</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Situacao_cliente</w:t>
            </w:r>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r w:rsidRPr="00526718">
              <w:rPr>
                <w:rFonts w:eastAsia="Times New Roman"/>
                <w:i/>
                <w:color w:val="000000"/>
                <w:kern w:val="0"/>
                <w:lang w:eastAsia="pt-BR" w:bidi="ar-SA"/>
              </w:rPr>
              <w:t>Churned</w:t>
            </w:r>
            <w:r>
              <w:rPr>
                <w:rFonts w:eastAsia="Times New Roman"/>
                <w:color w:val="000000"/>
                <w:kern w:val="0"/>
                <w:lang w:eastAsia="pt-BR" w:bidi="ar-SA"/>
              </w:rPr>
              <w:t xml:space="preserve"> (cancelou), </w:t>
            </w:r>
            <w:r w:rsidRPr="00526718">
              <w:rPr>
                <w:rFonts w:eastAsia="Times New Roman"/>
                <w:i/>
                <w:color w:val="000000"/>
                <w:kern w:val="0"/>
                <w:lang w:eastAsia="pt-BR" w:bidi="ar-SA"/>
              </w:rPr>
              <w:t>Stayed</w:t>
            </w:r>
            <w:r>
              <w:rPr>
                <w:rFonts w:eastAsia="Times New Roman"/>
                <w:color w:val="000000"/>
                <w:kern w:val="0"/>
                <w:lang w:eastAsia="pt-BR" w:bidi="ar-SA"/>
              </w:rPr>
              <w:t xml:space="preserve"> (permaneceu cliente) e </w:t>
            </w:r>
            <w:r w:rsidRPr="00526718">
              <w:rPr>
                <w:rFonts w:eastAsia="Times New Roman"/>
                <w:i/>
                <w:color w:val="000000"/>
                <w:kern w:val="0"/>
                <w:lang w:eastAsia="pt-BR" w:bidi="ar-SA"/>
              </w:rPr>
              <w:t>Joined</w:t>
            </w:r>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Category</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Categoria_cancelamento</w:t>
            </w:r>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Reason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Motivo_cancelamento</w:t>
            </w:r>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r w:rsidRPr="003A4BBC">
        <w:rPr>
          <w:i/>
          <w:iCs/>
        </w:rPr>
        <w:t>telecom_zipcode_population</w:t>
      </w:r>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8"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8"/>
      <w:r>
        <w:t xml:space="preserve"> - Detalhamento do </w:t>
      </w:r>
      <w:r w:rsidRPr="005A574D">
        <w:rPr>
          <w:i/>
        </w:rPr>
        <w:t>dataset</w:t>
      </w:r>
      <w:r>
        <w:t xml:space="preserve"> </w:t>
      </w:r>
      <w:r w:rsidRPr="003A4BBC">
        <w:rPr>
          <w:i/>
        </w:rPr>
        <w:t>telecom_</w:t>
      </w:r>
      <w:r>
        <w:rPr>
          <w:i/>
        </w:rPr>
        <w:t>data_dictionary</w:t>
      </w:r>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Zip Code</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Codigo_postal</w:t>
            </w: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Population</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bl>
    <w:p w:rsidR="008126F2" w:rsidRDefault="008126F2" w:rsidP="008126F2">
      <w:pPr>
        <w:pStyle w:val="LegendaTCC"/>
      </w:pPr>
      <w:r>
        <w:t xml:space="preserve">Fonte: </w:t>
      </w:r>
    </w:p>
    <w:p w:rsidR="00AA2AD3" w:rsidRPr="003A4BBC" w:rsidRDefault="00AA2AD3" w:rsidP="001905F2"/>
    <w:p w:rsidR="000C2782" w:rsidRPr="00C534B4" w:rsidRDefault="00385B79" w:rsidP="00C534B4">
      <w:pPr>
        <w:pStyle w:val="Ttulo1"/>
      </w:pPr>
      <w:bookmarkStart w:id="9" w:name="_Toc150200656"/>
      <w:r w:rsidRPr="00C534B4">
        <w:lastRenderedPageBreak/>
        <w:t>Tratamento de Dados</w:t>
      </w:r>
      <w:bookmarkEnd w:id="9"/>
    </w:p>
    <w:p w:rsidR="000C2782" w:rsidRPr="003A4BBC" w:rsidRDefault="00385B79" w:rsidP="008B1EED">
      <w:r w:rsidRPr="003A4BBC">
        <w:t xml:space="preserve">Para a execução do projeto, foi utilizada a linguagem de programação interpretada Python, na sua versão 3.9.13, além do </w:t>
      </w:r>
      <w:r w:rsidRPr="003A4BBC">
        <w:rPr>
          <w:i/>
          <w:iCs/>
        </w:rPr>
        <w:t>Jupyter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r w:rsidRPr="003A4BBC">
        <w:rPr>
          <w:i/>
          <w:iCs/>
        </w:rPr>
        <w:t>Machine Learning</w:t>
      </w:r>
      <w:r w:rsidR="00225EA9">
        <w:t>.</w:t>
      </w:r>
    </w:p>
    <w:p w:rsidR="006737A4" w:rsidRDefault="006737A4" w:rsidP="006737A4"/>
    <w:p w:rsidR="00C534B4" w:rsidRDefault="00C534B4" w:rsidP="00C534B4">
      <w:pPr>
        <w:pStyle w:val="LegendaTCC"/>
      </w:pPr>
      <w:bookmarkStart w:id="10"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54480A">
        <w:rPr>
          <w:noProof/>
        </w:rPr>
        <w:t>3</w:t>
      </w:r>
      <w:r w:rsidR="00BB48FC">
        <w:rPr>
          <w:noProof/>
        </w:rPr>
        <w:fldChar w:fldCharType="end"/>
      </w:r>
      <w:bookmarkEnd w:id="10"/>
      <w:r>
        <w:t xml:space="preserve"> - Importação do </w:t>
      </w:r>
      <w:r w:rsidRPr="00C534B4">
        <w:rPr>
          <w:i/>
        </w:rPr>
        <w:t>pandas</w:t>
      </w:r>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do </w:t>
      </w:r>
      <w:r>
        <w:rPr>
          <w:i/>
        </w:rPr>
        <w:t>pandas</w:t>
      </w:r>
      <w:r>
        <w:t xml:space="preserve">, a </w:t>
      </w:r>
      <w:r>
        <w:rPr>
          <w:i/>
        </w:rPr>
        <w:t>pd.read_csv</w:t>
      </w:r>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r>
        <w:rPr>
          <w:i/>
        </w:rPr>
        <w:t>csv</w:t>
      </w:r>
      <w:r>
        <w:t xml:space="preserve"> e já transforma-lo em um </w:t>
      </w:r>
      <w:r>
        <w:rPr>
          <w:i/>
        </w:rPr>
        <w:t>dataframe</w:t>
      </w:r>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1"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4480A">
        <w:rPr>
          <w:noProof/>
        </w:rPr>
        <w:t>4</w:t>
      </w:r>
      <w:r w:rsidR="005C6641">
        <w:rPr>
          <w:noProof/>
        </w:rPr>
        <w:fldChar w:fldCharType="end"/>
      </w:r>
      <w:bookmarkEnd w:id="11"/>
      <w:r>
        <w:t xml:space="preserve"> - Leitura do arquivo com o pandas</w:t>
      </w:r>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r>
        <w:rPr>
          <w:i/>
        </w:rPr>
        <w:t>dataframe</w:t>
      </w:r>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2"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4480A">
        <w:rPr>
          <w:noProof/>
        </w:rPr>
        <w:t>5</w:t>
      </w:r>
      <w:r w:rsidR="005C6641">
        <w:rPr>
          <w:noProof/>
        </w:rPr>
        <w:fldChar w:fldCharType="end"/>
      </w:r>
      <w:bookmarkEnd w:id="12"/>
      <w:r>
        <w:t xml:space="preserve"> - Visualização do dataframe</w:t>
      </w:r>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dataframe iremos realizar uma configuração através do comando </w:t>
      </w:r>
      <w:r w:rsidRPr="00800530">
        <w:rPr>
          <w:i/>
        </w:rPr>
        <w:t>pd.set_option</w:t>
      </w:r>
      <w:r>
        <w:t xml:space="preserve"> e alterando o parâmetro </w:t>
      </w:r>
      <w:r w:rsidRPr="00800530">
        <w:rPr>
          <w:i/>
        </w:rPr>
        <w:t>display.max_columns</w:t>
      </w:r>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3"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4480A">
        <w:rPr>
          <w:noProof/>
        </w:rPr>
        <w:t>6</w:t>
      </w:r>
      <w:r w:rsidR="005C6641">
        <w:rPr>
          <w:noProof/>
        </w:rPr>
        <w:fldChar w:fldCharType="end"/>
      </w:r>
      <w:bookmarkEnd w:id="13"/>
      <w:r>
        <w:t xml:space="preserve"> - Ajuste no maximo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dataframe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esses dados serão agregados ao nosso dataframe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4"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4480A">
        <w:rPr>
          <w:noProof/>
        </w:rPr>
        <w:t>7</w:t>
      </w:r>
      <w:r w:rsidR="005C6641">
        <w:rPr>
          <w:noProof/>
        </w:rPr>
        <w:fldChar w:fldCharType="end"/>
      </w:r>
      <w:bookmarkEnd w:id="14"/>
      <w:r>
        <w:t xml:space="preserve"> - Criando dataframe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5"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4480A">
        <w:rPr>
          <w:noProof/>
        </w:rPr>
        <w:t>8</w:t>
      </w:r>
      <w:r w:rsidR="005C6641">
        <w:rPr>
          <w:noProof/>
        </w:rPr>
        <w:fldChar w:fldCharType="end"/>
      </w:r>
      <w:bookmarkEnd w:id="15"/>
      <w:r>
        <w:t xml:space="preserve"> - Junção dos dataframes</w:t>
      </w:r>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r w:rsidRPr="00672837">
        <w:rPr>
          <w:i/>
        </w:rPr>
        <w:t>dataframe</w:t>
      </w:r>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r w:rsidRPr="0046299B">
        <w:rPr>
          <w:i/>
        </w:rPr>
        <w:t>dataframe</w:t>
      </w:r>
      <w:r>
        <w:t xml:space="preserve">, traduzindo e </w:t>
      </w:r>
      <w:r w:rsidRPr="0046299B">
        <w:rPr>
          <w:highlight w:val="yellow"/>
        </w:rPr>
        <w:t>alterando para um padrão onde a primeira letra é maiúscula e as palavras são separadas pelo caractere underline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6"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4480A">
        <w:rPr>
          <w:noProof/>
        </w:rPr>
        <w:t>9</w:t>
      </w:r>
      <w:r w:rsidR="005C6641">
        <w:rPr>
          <w:noProof/>
        </w:rPr>
        <w:fldChar w:fldCharType="end"/>
      </w:r>
      <w:bookmarkEnd w:id="16"/>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r w:rsidR="00CF384D" w:rsidRPr="00CA1CA6">
        <w:rPr>
          <w:rFonts w:eastAsia="Times New Roman"/>
          <w:color w:val="000000"/>
          <w:kern w:val="0"/>
          <w:lang w:eastAsia="pt-BR" w:bidi="ar-SA"/>
        </w:rPr>
        <w:t>ID_cliente</w:t>
      </w:r>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r w:rsidRPr="00CA1CA6">
        <w:rPr>
          <w:rFonts w:eastAsia="Times New Roman"/>
          <w:color w:val="000000"/>
          <w:kern w:val="0"/>
          <w:lang w:eastAsia="pt-BR" w:bidi="ar-SA"/>
        </w:rPr>
        <w:t>ID_cliente</w:t>
      </w:r>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r w:rsidR="00366CAD" w:rsidRPr="00CA1CA6">
        <w:rPr>
          <w:rFonts w:eastAsia="Times New Roman"/>
          <w:color w:val="000000"/>
          <w:kern w:val="0"/>
          <w:lang w:eastAsia="pt-BR" w:bidi="ar-SA"/>
        </w:rPr>
        <w:t>ID_cliente</w:t>
      </w:r>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7"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4480A">
        <w:rPr>
          <w:noProof/>
        </w:rPr>
        <w:t>10</w:t>
      </w:r>
      <w:r w:rsidR="007F5874">
        <w:rPr>
          <w:noProof/>
        </w:rPr>
        <w:fldChar w:fldCharType="end"/>
      </w:r>
      <w:bookmarkEnd w:id="17"/>
      <w:r>
        <w:t xml:space="preserve"> - Removendo a coluna ID_cliente</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8"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4480A">
        <w:rPr>
          <w:noProof/>
        </w:rPr>
        <w:t>11</w:t>
      </w:r>
      <w:r w:rsidR="007F5874">
        <w:rPr>
          <w:noProof/>
        </w:rPr>
        <w:fldChar w:fldCharType="end"/>
      </w:r>
      <w:bookmarkEnd w:id="18"/>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r w:rsidRPr="00A76048">
        <w:rPr>
          <w:i/>
          <w:lang w:eastAsia="pt-BR" w:bidi="ar-SA"/>
        </w:rPr>
        <w:t>replace</w:t>
      </w:r>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pStyle w:val="LegendaTCC"/>
      </w:pPr>
      <w:bookmarkStart w:id="19" w:name="_Ref14950110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4480A">
        <w:rPr>
          <w:noProof/>
        </w:rPr>
        <w:t>12</w:t>
      </w:r>
      <w:r w:rsidR="007F5874">
        <w:rPr>
          <w:noProof/>
        </w:rPr>
        <w:fldChar w:fldCharType="end"/>
      </w:r>
      <w:bookmarkEnd w:id="19"/>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r w:rsidR="00326C08" w:rsidRPr="00326C08">
        <w:rPr>
          <w:i/>
        </w:rPr>
        <w:t>dataframe</w:t>
      </w:r>
      <w:r w:rsidR="00326C08">
        <w:t>.</w:t>
      </w:r>
    </w:p>
    <w:p w:rsidR="007838B3" w:rsidRDefault="007838B3" w:rsidP="007838B3">
      <w:pPr>
        <w:pStyle w:val="LegendaTCC"/>
      </w:pPr>
      <w:bookmarkStart w:id="20" w:name="_Ref14949875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4480A">
        <w:rPr>
          <w:noProof/>
        </w:rPr>
        <w:t>13</w:t>
      </w:r>
      <w:r w:rsidR="005C6641">
        <w:rPr>
          <w:noProof/>
        </w:rPr>
        <w:fldChar w:fldCharType="end"/>
      </w:r>
      <w:bookmarkEnd w:id="20"/>
      <w:r>
        <w:t xml:space="preserve"> – Informações do </w:t>
      </w:r>
      <w:r w:rsidRPr="007838B3">
        <w:rPr>
          <w:i/>
        </w:rPr>
        <w:t>dataframe</w:t>
      </w:r>
    </w:p>
    <w:p w:rsidR="00DF3012" w:rsidRPr="00326C08" w:rsidRDefault="00DF3012" w:rsidP="00996E24">
      <w:pPr>
        <w:ind w:firstLine="0"/>
        <w:jc w:val="center"/>
      </w:pPr>
      <w:r>
        <w:rPr>
          <w:noProof/>
          <w:lang w:eastAsia="pt-BR" w:bidi="ar-SA"/>
        </w:rPr>
        <w:lastRenderedPageBreak/>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pPr>
        <w:tabs>
          <w:tab w:val="clear" w:pos="709"/>
        </w:tabs>
        <w:overflowPunct/>
        <w:spacing w:line="240" w:lineRule="auto"/>
        <w:ind w:firstLine="0"/>
        <w:jc w:val="left"/>
      </w:pPr>
    </w:p>
    <w:p w:rsidR="007838B3" w:rsidRDefault="007838B3" w:rsidP="007838B3">
      <w:r>
        <w:t xml:space="preserve">É </w:t>
      </w:r>
      <w:r w:rsidR="007F0137">
        <w:t xml:space="preserve">possível observar que em nosso </w:t>
      </w:r>
      <w:r w:rsidR="007F0137" w:rsidRPr="007F0137">
        <w:rPr>
          <w:i/>
        </w:rPr>
        <w:t>dataframe</w:t>
      </w:r>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Tipo_internet está relacionado ao fato do cliente possuir ou não o serviço de internet (coluna Servico_internet).</w:t>
      </w:r>
    </w:p>
    <w:p w:rsidR="00996E24" w:rsidRDefault="007F0137" w:rsidP="00996E24">
      <w:r>
        <w:t xml:space="preserve">O mesmo ocorre com colunas que dependem do valor contido na coluna Servico_telefone,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r w:rsidR="00314121" w:rsidRPr="00314121">
        <w:rPr>
          <w:i/>
        </w:rPr>
        <w:t>groupby</w:t>
      </w:r>
      <w:r w:rsidR="00314121">
        <w:t xml:space="preserve"> para agrupar os dados contidos nas colunas</w:t>
      </w:r>
      <w:r w:rsidR="00314121" w:rsidRPr="00314121">
        <w:t xml:space="preserve"> </w:t>
      </w:r>
      <w:r w:rsidR="00314121">
        <w:t xml:space="preserve">Servico_internet e Servico_telefone e o comando </w:t>
      </w:r>
      <w:r w:rsidR="00314121" w:rsidRPr="00314121">
        <w:rPr>
          <w:i/>
        </w:rPr>
        <w:t>count()</w:t>
      </w:r>
      <w:r w:rsidR="00314121">
        <w:t xml:space="preserve"> para que o agrupamento seja feito realizando a contagem dos valores.</w:t>
      </w:r>
    </w:p>
    <w:p w:rsidR="00996E24" w:rsidRDefault="00996E24" w:rsidP="00996E24"/>
    <w:p w:rsidR="00996E24" w:rsidRDefault="00996E24" w:rsidP="00996E24">
      <w:pPr>
        <w:pStyle w:val="LegendaTCC"/>
      </w:pPr>
      <w:bookmarkStart w:id="21" w:name="_Ref14858765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4480A">
        <w:rPr>
          <w:noProof/>
        </w:rPr>
        <w:t>14</w:t>
      </w:r>
      <w:r w:rsidR="005C6641">
        <w:rPr>
          <w:noProof/>
        </w:rPr>
        <w:fldChar w:fldCharType="end"/>
      </w:r>
      <w:bookmarkEnd w:id="21"/>
      <w:r>
        <w:t xml:space="preserve"> - Contagem dos valores das colunas</w:t>
      </w:r>
    </w:p>
    <w:p w:rsidR="00314121" w:rsidRPr="00314121" w:rsidRDefault="00996E24" w:rsidP="007838B3">
      <w:r>
        <w:rPr>
          <w:noProof/>
          <w:lang w:eastAsia="pt-BR" w:bidi="ar-SA"/>
        </w:rPr>
        <w:lastRenderedPageBreak/>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r w:rsidR="003A2DC2" w:rsidRPr="003A2DC2">
        <w:t>Recarga_longa_distancia</w:t>
      </w:r>
      <w:r w:rsidR="003A2DC2">
        <w:t xml:space="preserve"> e</w:t>
      </w:r>
      <w:r w:rsidR="003A2DC2" w:rsidRPr="003A2DC2">
        <w:t xml:space="preserve"> Multiplas_linhas</w:t>
      </w:r>
      <w:r w:rsidR="003A2DC2">
        <w:t>), o mesmo ocorre com clientes que não possuem o serviço de internet e as colunas que estratificam esse serviço (Tipo_internet, Media_mensal_download_GB, Servico_seguranca, Servico_backup, Servico_protecao_dispositivo, Servico_suporte_preferencial, Servico_tv, Servico_filmes, Servico_musica e Servico_ilimitado_dados</w:t>
      </w:r>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2"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4480A">
        <w:rPr>
          <w:noProof/>
        </w:rPr>
        <w:t>15</w:t>
      </w:r>
      <w:r w:rsidR="007E624C">
        <w:rPr>
          <w:noProof/>
        </w:rPr>
        <w:fldChar w:fldCharType="end"/>
      </w:r>
      <w:bookmarkEnd w:id="22"/>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p>
    <w:p w:rsidR="00A3104B" w:rsidRDefault="00A3104B" w:rsidP="00A3104B">
      <w:pPr>
        <w:pStyle w:val="LegendaTCC"/>
        <w:jc w:val="both"/>
      </w:pPr>
    </w:p>
    <w:p w:rsidR="00A3104B" w:rsidRDefault="00A3104B" w:rsidP="00A3104B">
      <w:pPr>
        <w:pStyle w:val="LegendaTCC"/>
        <w:jc w:val="both"/>
      </w:pPr>
    </w:p>
    <w:p w:rsidR="00A3104B" w:rsidRDefault="00A3104B" w:rsidP="00A3104B">
      <w:pPr>
        <w:pStyle w:val="LegendaTCC"/>
      </w:pPr>
      <w:bookmarkStart w:id="23" w:name="_Ref14886533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4480A">
        <w:rPr>
          <w:noProof/>
        </w:rPr>
        <w:t>16</w:t>
      </w:r>
      <w:r w:rsidR="007E624C">
        <w:rPr>
          <w:noProof/>
        </w:rPr>
        <w:fldChar w:fldCharType="end"/>
      </w:r>
      <w:bookmarkEnd w:id="23"/>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r w:rsidRPr="000A1B24">
        <w:rPr>
          <w:i/>
        </w:rPr>
        <w:t>machine learning</w:t>
      </w:r>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r w:rsidR="005C1DF1" w:rsidRPr="003A2DC2">
        <w:t>Recarga_longa_distancia</w:t>
      </w:r>
      <w:r w:rsidR="005C1DF1">
        <w:t xml:space="preserve"> e Media_mensal_download_GB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w:t>
      </w:r>
      <w:r w:rsidR="005C6641">
        <w:lastRenderedPageBreak/>
        <w:t xml:space="preserve">o serviço de internet, por consequência ele não irá ter um serviço de filmes ou musica por exemplo, e isso pode ser replicado para as outras colunas que detalham esses 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4" w:name="_Ref148875814"/>
      <w:bookmarkStart w:id="25"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4480A">
        <w:rPr>
          <w:noProof/>
        </w:rPr>
        <w:t>17</w:t>
      </w:r>
      <w:r w:rsidR="007E624C">
        <w:rPr>
          <w:noProof/>
        </w:rPr>
        <w:fldChar w:fldCharType="end"/>
      </w:r>
      <w:bookmarkEnd w:id="24"/>
      <w:r>
        <w:t xml:space="preserve"> - atribuindo dados nos campos com valores nulos</w:t>
      </w:r>
      <w:bookmarkEnd w:id="25"/>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Continuando com nossa análise, agora temos apenas duas colunas com dados ausentes, que são Categoria_cancelamento e Motivo_cancelamento. A própria nomenclatura dessas colunas sugere que estão relacionadas à decisão do cliente de cancelar o serviço ou não. Essa informação pode ser encontrada na coluna Situacao_cliente. No entanto, antes de prosseguirmos com o processo de correção de dados faltantes, é necessário fazer um ajuste. Conforme indicado na Tabela 1, a coluna Situacao_cliente contém três valores distintos</w:t>
      </w:r>
      <w:r w:rsidR="007F1DBC">
        <w:t>: “Cancelou”, “Continua cliente” e “Se tornou cliente”</w:t>
      </w:r>
    </w:p>
    <w:p w:rsidR="00A60363" w:rsidRDefault="003D7CF9" w:rsidP="00A60363">
      <w:r>
        <w:t>Dado que nosso principal objetivo é analisar o churn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A6036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43535A" w:rsidRDefault="0043535A" w:rsidP="00A60363"/>
    <w:p w:rsidR="0043535A" w:rsidRDefault="0043535A" w:rsidP="0043535A">
      <w:pPr>
        <w:pStyle w:val="LegendaTCC"/>
      </w:pPr>
      <w:bookmarkStart w:id="26" w:name="_Ref14940386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4480A">
        <w:rPr>
          <w:noProof/>
        </w:rPr>
        <w:t>18</w:t>
      </w:r>
      <w:r w:rsidR="00490852">
        <w:rPr>
          <w:noProof/>
        </w:rPr>
        <w:fldChar w:fldCharType="end"/>
      </w:r>
      <w:bookmarkEnd w:id="26"/>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7"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4480A">
        <w:rPr>
          <w:noProof/>
        </w:rPr>
        <w:t>19</w:t>
      </w:r>
      <w:r w:rsidR="00490852">
        <w:rPr>
          <w:noProof/>
        </w:rPr>
        <w:fldChar w:fldCharType="end"/>
      </w:r>
      <w:bookmarkEnd w:id="27"/>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Categoria_cancelamento e Motivo_cancelamento,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8"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4480A">
        <w:rPr>
          <w:noProof/>
        </w:rPr>
        <w:t>20</w:t>
      </w:r>
      <w:r w:rsidR="00490852">
        <w:rPr>
          <w:noProof/>
        </w:rPr>
        <w:fldChar w:fldCharType="end"/>
      </w:r>
      <w:bookmarkEnd w:id="28"/>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lastRenderedPageBreak/>
        <w:t>Fonte: Autoria própria</w:t>
      </w:r>
    </w:p>
    <w:p w:rsidR="00A3104B" w:rsidRDefault="00495F9D" w:rsidP="00495F9D">
      <w:r>
        <w:t xml:space="preserve">Com base nas informações contidas no arquivo </w:t>
      </w:r>
      <w:r w:rsidRPr="003A4BBC">
        <w:rPr>
          <w:i/>
          <w:iCs/>
        </w:rPr>
        <w:t>telecom_data_dictionary</w:t>
      </w:r>
      <w:r>
        <w:rPr>
          <w:iCs/>
        </w:rPr>
        <w:t xml:space="preserve"> é possível inferir que os valores contidos na coluna </w:t>
      </w:r>
      <w:r>
        <w:t>Motivo_cancelamento são uma estratificação dos valores contidos na coluna</w:t>
      </w:r>
      <w:r w:rsidRPr="00495F9D">
        <w:t xml:space="preserve"> </w:t>
      </w:r>
      <w:r>
        <w:t xml:space="preserve">Categoria_cancelamento,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neste comando também foi realizado o agrupamento por Situacao_cliente, comprovando que somente os clientes que cancelaram possuem dados nestas colunas.</w:t>
      </w:r>
    </w:p>
    <w:p w:rsidR="00495F9D" w:rsidRDefault="00495F9D" w:rsidP="00495F9D"/>
    <w:p w:rsidR="004B53CF" w:rsidRDefault="004B53CF" w:rsidP="004B53CF">
      <w:pPr>
        <w:pStyle w:val="LegendaTCC"/>
      </w:pPr>
      <w:bookmarkStart w:id="29"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4480A">
        <w:rPr>
          <w:noProof/>
        </w:rPr>
        <w:t>21</w:t>
      </w:r>
      <w:r w:rsidR="00490852">
        <w:rPr>
          <w:noProof/>
        </w:rPr>
        <w:fldChar w:fldCharType="end"/>
      </w:r>
      <w:bookmarkEnd w:id="29"/>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0"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4480A">
        <w:rPr>
          <w:noProof/>
        </w:rPr>
        <w:t>22</w:t>
      </w:r>
      <w:r w:rsidR="007F5874">
        <w:rPr>
          <w:noProof/>
        </w:rPr>
        <w:fldChar w:fldCharType="end"/>
      </w:r>
      <w:bookmarkEnd w:id="30"/>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executar o comando df.count()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1" w:name="_Ref149466126"/>
      <w:bookmarkStart w:id="32"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4480A">
        <w:rPr>
          <w:noProof/>
        </w:rPr>
        <w:t>23</w:t>
      </w:r>
      <w:r w:rsidR="007F5874">
        <w:rPr>
          <w:noProof/>
        </w:rPr>
        <w:fldChar w:fldCharType="end"/>
      </w:r>
      <w:bookmarkEnd w:id="31"/>
      <w:r>
        <w:t xml:space="preserve"> - Contagem dos valores por coluna</w:t>
      </w:r>
      <w:bookmarkEnd w:id="32"/>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3" w:name="_Toc150200657"/>
      <w:r>
        <w:lastRenderedPageBreak/>
        <w:t>Analise e exploração dos dados</w:t>
      </w:r>
      <w:bookmarkEnd w:id="33"/>
    </w:p>
    <w:p w:rsidR="00A3104B" w:rsidRDefault="00665128" w:rsidP="00665128">
      <w:r>
        <w:t>Partindo agora para a etapa de análise exploratória dos dados iremos avançar</w:t>
      </w:r>
      <w:r w:rsidRPr="00665128">
        <w:t xml:space="preserve"> na investigação detalhada </w:t>
      </w:r>
      <w:r>
        <w:t>do nosso dataframe</w:t>
      </w:r>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r w:rsidRPr="0063108B">
        <w:rPr>
          <w:i/>
        </w:rPr>
        <w:t>matplotlib</w:t>
      </w:r>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4"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24</w:t>
      </w:r>
      <w:r w:rsidR="00780D0D">
        <w:rPr>
          <w:noProof/>
        </w:rPr>
        <w:fldChar w:fldCharType="end"/>
      </w:r>
      <w:bookmarkEnd w:id="34"/>
      <w:r>
        <w:t xml:space="preserve"> - Importando o Matplotlib</w:t>
      </w:r>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0D2F39" w:rsidRDefault="000D2F39" w:rsidP="00615C61"/>
    <w:p w:rsidR="000D2F39" w:rsidRDefault="000D2F39" w:rsidP="000D2F39">
      <w:pPr>
        <w:pStyle w:val="LegendaTCC"/>
      </w:pPr>
      <w:bookmarkStart w:id="35" w:name="_Ref15008584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25</w:t>
      </w:r>
      <w:r w:rsidR="00780D0D">
        <w:rPr>
          <w:noProof/>
        </w:rPr>
        <w:fldChar w:fldCharType="end"/>
      </w:r>
      <w:bookmarkEnd w:id="35"/>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lastRenderedPageBreak/>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6"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26</w:t>
      </w:r>
      <w:r w:rsidR="00780D0D">
        <w:rPr>
          <w:noProof/>
        </w:rPr>
        <w:fldChar w:fldCharType="end"/>
      </w:r>
      <w:bookmarkEnd w:id="36"/>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7"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27</w:t>
      </w:r>
      <w:r w:rsidR="00780D0D">
        <w:rPr>
          <w:noProof/>
        </w:rPr>
        <w:fldChar w:fldCharType="end"/>
      </w:r>
      <w:bookmarkEnd w:id="37"/>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7566E8" w:rsidRDefault="007566E8" w:rsidP="007566E8"/>
    <w:p w:rsidR="007566E8" w:rsidRDefault="007566E8" w:rsidP="007566E8">
      <w:pPr>
        <w:pStyle w:val="LegendaTCC"/>
      </w:pPr>
      <w:bookmarkStart w:id="38" w:name="_Ref1500889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28</w:t>
      </w:r>
      <w:r w:rsidR="00780D0D">
        <w:rPr>
          <w:noProof/>
        </w:rPr>
        <w:fldChar w:fldCharType="end"/>
      </w:r>
      <w:bookmarkEnd w:id="38"/>
      <w:r>
        <w:t xml:space="preserve"> - Código para criação do gr</w:t>
      </w:r>
      <w:r w:rsidR="008A3289">
        <w:t>á</w:t>
      </w:r>
      <w:r>
        <w:t>fico de pirâmide</w:t>
      </w:r>
      <w:r w:rsidR="00B6406E">
        <w:t xml:space="preserve"> do gênero do cliente</w:t>
      </w:r>
    </w:p>
    <w:p w:rsidR="007566E8" w:rsidRDefault="007566E8" w:rsidP="007566E8">
      <w:pPr>
        <w:ind w:firstLine="0"/>
      </w:pPr>
      <w:r>
        <w:rPr>
          <w:noProof/>
          <w:lang w:eastAsia="pt-BR" w:bidi="ar-SA"/>
        </w:rPr>
        <w:lastRenderedPageBreak/>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39"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29</w:t>
      </w:r>
      <w:r w:rsidR="00780D0D">
        <w:rPr>
          <w:noProof/>
        </w:rPr>
        <w:fldChar w:fldCharType="end"/>
      </w:r>
      <w:bookmarkEnd w:id="39"/>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01660A">
      <w:r>
        <w:t>Neste nível de estratificação conseguimos observar que as</w:t>
      </w:r>
      <w:r w:rsidR="0070098C">
        <w:t xml:space="preserve"> faixas etárias de 66 até 80</w:t>
      </w:r>
      <w:r>
        <w:t xml:space="preserve"> </w:t>
      </w:r>
      <w:r w:rsidR="0070098C">
        <w:t xml:space="preserve">anos </w:t>
      </w:r>
      <w:r>
        <w:t xml:space="preserve">possuem uma quantidade de clientes menor em relação as outras. Iremos agora utilizar esta mesma estrutura de faixas etárias e estratificar a coluna “Situacao_cliente”,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t>.</w:t>
      </w:r>
    </w:p>
    <w:p w:rsidR="005B1F72" w:rsidRDefault="005B1F72" w:rsidP="005B1F72"/>
    <w:p w:rsidR="00B6406E" w:rsidRDefault="00B6406E" w:rsidP="00B6406E">
      <w:pPr>
        <w:pStyle w:val="LegendaTCC"/>
      </w:pPr>
      <w:bookmarkStart w:id="40" w:name="_Ref15010917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30</w:t>
      </w:r>
      <w:r w:rsidR="00780D0D">
        <w:rPr>
          <w:noProof/>
        </w:rPr>
        <w:fldChar w:fldCharType="end"/>
      </w:r>
      <w:bookmarkEnd w:id="40"/>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lastRenderedPageBreak/>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1"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31</w:t>
      </w:r>
      <w:r w:rsidR="00780D0D">
        <w:rPr>
          <w:noProof/>
        </w:rPr>
        <w:fldChar w:fldCharType="end"/>
      </w:r>
      <w:bookmarkEnd w:id="41"/>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2"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32</w:t>
      </w:r>
      <w:r w:rsidR="00780D0D">
        <w:rPr>
          <w:noProof/>
        </w:rPr>
        <w:fldChar w:fldCharType="end"/>
      </w:r>
      <w:bookmarkEnd w:id="42"/>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Em seguida realizaremos o mesmo procedimento para todos os valores no dataframe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3"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33</w:t>
      </w:r>
      <w:r w:rsidR="00780D0D">
        <w:rPr>
          <w:noProof/>
        </w:rPr>
        <w:fldChar w:fldCharType="end"/>
      </w:r>
      <w:bookmarkEnd w:id="43"/>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pPr>
        <w:tabs>
          <w:tab w:val="clear" w:pos="709"/>
        </w:tabs>
        <w:overflowPunct/>
        <w:spacing w:line="240" w:lineRule="auto"/>
        <w:ind w:firstLine="0"/>
        <w:jc w:val="left"/>
      </w:pPr>
    </w:p>
    <w:p w:rsidR="00490852" w:rsidRDefault="00CE0570" w:rsidP="00CE0570">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91176C" w:rsidRDefault="0091176C" w:rsidP="00CE0570"/>
    <w:p w:rsidR="0091176C" w:rsidRDefault="0091176C" w:rsidP="0091176C">
      <w:pPr>
        <w:pStyle w:val="LegendaTCC"/>
      </w:pPr>
      <w:bookmarkStart w:id="44" w:name="_Ref15020257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34</w:t>
      </w:r>
      <w:r w:rsidR="00780D0D">
        <w:rPr>
          <w:noProof/>
        </w:rPr>
        <w:fldChar w:fldCharType="end"/>
      </w:r>
      <w:bookmarkEnd w:id="44"/>
      <w:r>
        <w:t xml:space="preserve"> - Gráfico de proporção de cancelamento por faixa etária</w:t>
      </w:r>
    </w:p>
    <w:p w:rsidR="0091176C" w:rsidRDefault="0091176C" w:rsidP="0091176C">
      <w:pPr>
        <w:ind w:firstLine="0"/>
      </w:pPr>
      <w:r>
        <w:rPr>
          <w:noProof/>
          <w:lang w:eastAsia="pt-BR" w:bidi="ar-SA"/>
        </w:rPr>
        <w:lastRenderedPageBreak/>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91176C" w:rsidRDefault="0091176C" w:rsidP="0091176C">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4A7ED1" w:rsidRDefault="004A7ED1" w:rsidP="0091176C"/>
    <w:p w:rsidR="004A7ED1" w:rsidRDefault="004A7ED1" w:rsidP="004A7ED1">
      <w:pPr>
        <w:pStyle w:val="LegendaTCC"/>
      </w:pPr>
      <w:bookmarkStart w:id="45" w:name="_Ref150281992"/>
      <w:r>
        <w:t xml:space="preserve">Figura </w:t>
      </w:r>
      <w:r w:rsidR="00780AE9">
        <w:rPr>
          <w:noProof/>
        </w:rPr>
        <w:fldChar w:fldCharType="begin"/>
      </w:r>
      <w:r w:rsidR="00780AE9">
        <w:rPr>
          <w:noProof/>
        </w:rPr>
        <w:instrText xml:space="preserve"> SEQ Figura \* ARABIC </w:instrText>
      </w:r>
      <w:r w:rsidR="00780AE9">
        <w:rPr>
          <w:noProof/>
        </w:rPr>
        <w:fldChar w:fldCharType="separate"/>
      </w:r>
      <w:r w:rsidR="0054480A">
        <w:rPr>
          <w:noProof/>
        </w:rPr>
        <w:t>35</w:t>
      </w:r>
      <w:r w:rsidR="00780AE9">
        <w:rPr>
          <w:noProof/>
        </w:rPr>
        <w:fldChar w:fldCharType="end"/>
      </w:r>
      <w:bookmarkEnd w:id="45"/>
      <w:r>
        <w:t xml:space="preserve"> - Retenção do cliente por oferta recebida</w:t>
      </w:r>
    </w:p>
    <w:p w:rsidR="004A7ED1" w:rsidRDefault="004A7ED1" w:rsidP="00AF4E58">
      <w:pPr>
        <w:ind w:firstLine="0"/>
        <w:jc w:val="center"/>
      </w:pPr>
      <w:r>
        <w:rPr>
          <w:noProof/>
          <w:lang w:eastAsia="pt-BR" w:bidi="ar-SA"/>
        </w:rPr>
        <w:lastRenderedPageBreak/>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 xml:space="preserve">Uma ponderação se faz necessária nesse momento em relação aos dados da coluna </w:t>
      </w:r>
      <w:r w:rsidR="005B4668">
        <w:t>“</w:t>
      </w:r>
      <w:r>
        <w:t>Ultimas_ofertas</w:t>
      </w:r>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“Motivos_cancelamento”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780AE9"/>
    <w:p w:rsidR="00D30D47" w:rsidRDefault="00D30D47" w:rsidP="00D30D47">
      <w:pPr>
        <w:pStyle w:val="LegendaTCC"/>
      </w:pPr>
      <w:bookmarkStart w:id="46"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54480A">
        <w:rPr>
          <w:noProof/>
        </w:rPr>
        <w:t>36</w:t>
      </w:r>
      <w:r w:rsidR="007E33EF">
        <w:rPr>
          <w:noProof/>
        </w:rPr>
        <w:fldChar w:fldCharType="end"/>
      </w:r>
      <w:bookmarkEnd w:id="46"/>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234872" cy="3331596"/>
            <wp:effectExtent l="0" t="0" r="4445"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263930" cy="335008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7"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54480A">
        <w:rPr>
          <w:noProof/>
        </w:rPr>
        <w:t>37</w:t>
      </w:r>
      <w:r w:rsidR="007E33EF">
        <w:rPr>
          <w:noProof/>
        </w:rPr>
        <w:fldChar w:fldCharType="end"/>
      </w:r>
      <w:bookmarkEnd w:id="47"/>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886479" cy="3387053"/>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886479" cy="3387053"/>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8"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4480A">
        <w:rPr>
          <w:noProof/>
        </w:rPr>
        <w:t>38</w:t>
      </w:r>
      <w:r w:rsidR="002127B4">
        <w:rPr>
          <w:noProof/>
        </w:rPr>
        <w:fldChar w:fldCharType="end"/>
      </w:r>
      <w:bookmarkEnd w:id="48"/>
      <w:r>
        <w:t xml:space="preserve"> - Situação do cliente vs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49"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4480A">
        <w:rPr>
          <w:noProof/>
        </w:rPr>
        <w:t>39</w:t>
      </w:r>
      <w:r w:rsidR="002127B4">
        <w:rPr>
          <w:noProof/>
        </w:rPr>
        <w:fldChar w:fldCharType="end"/>
      </w:r>
      <w:bookmarkEnd w:id="49"/>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0"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4480A">
        <w:rPr>
          <w:noProof/>
        </w:rPr>
        <w:t>40</w:t>
      </w:r>
      <w:r w:rsidR="002127B4">
        <w:rPr>
          <w:noProof/>
        </w:rPr>
        <w:fldChar w:fldCharType="end"/>
      </w:r>
      <w:bookmarkEnd w:id="50"/>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rsidR="00F71C17" w:rsidRDefault="00F71C17" w:rsidP="002127B4"/>
    <w:p w:rsidR="0062146A" w:rsidRDefault="0062146A" w:rsidP="0062146A">
      <w:pPr>
        <w:pStyle w:val="LegendaTCC"/>
      </w:pPr>
      <w:bookmarkStart w:id="51" w:name="_Ref15062853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4480A">
        <w:rPr>
          <w:noProof/>
        </w:rPr>
        <w:t>41</w:t>
      </w:r>
      <w:r w:rsidR="00570B29">
        <w:rPr>
          <w:noProof/>
        </w:rPr>
        <w:fldChar w:fldCharType="end"/>
      </w:r>
      <w:bookmarkEnd w:id="51"/>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62146A" w:rsidRDefault="00362FC9" w:rsidP="002127B4">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362FC9" w:rsidRDefault="00362FC9" w:rsidP="002127B4"/>
    <w:p w:rsidR="00362FC9" w:rsidRDefault="00362FC9" w:rsidP="00362FC9">
      <w:pPr>
        <w:pStyle w:val="LegendaTCC"/>
      </w:pPr>
      <w:bookmarkStart w:id="52" w:name="_Ref150629810"/>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4480A">
        <w:rPr>
          <w:noProof/>
        </w:rPr>
        <w:t>42</w:t>
      </w:r>
      <w:r w:rsidR="00570B29">
        <w:rPr>
          <w:noProof/>
        </w:rPr>
        <w:fldChar w:fldCharType="end"/>
      </w:r>
      <w:bookmarkEnd w:id="52"/>
      <w:r>
        <w:t xml:space="preserve"> - Cidades agrupadas com base no total da população</w:t>
      </w:r>
    </w:p>
    <w:p w:rsidR="00362FC9" w:rsidRDefault="00362FC9" w:rsidP="00362FC9">
      <w:pPr>
        <w:ind w:firstLine="0"/>
      </w:pPr>
      <w:r>
        <w:rPr>
          <w:noProof/>
          <w:lang w:eastAsia="pt-BR" w:bidi="ar-SA"/>
        </w:rPr>
        <w:lastRenderedPageBreak/>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3" w:name="_Ref15063393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4480A">
        <w:rPr>
          <w:noProof/>
        </w:rPr>
        <w:t>43</w:t>
      </w:r>
      <w:r w:rsidR="00570B29">
        <w:rPr>
          <w:noProof/>
        </w:rPr>
        <w:fldChar w:fldCharType="end"/>
      </w:r>
      <w:bookmarkEnd w:id="53"/>
      <w:r>
        <w:t xml:space="preserve"> - Função para gerar os gráficos</w:t>
      </w:r>
    </w:p>
    <w:p w:rsidR="00E45803" w:rsidRDefault="00E45803" w:rsidP="00E45803">
      <w:pPr>
        <w:ind w:firstLine="0"/>
        <w:jc w:val="center"/>
      </w:pPr>
      <w:r>
        <w:rPr>
          <w:noProof/>
          <w:lang w:eastAsia="pt-BR" w:bidi="ar-SA"/>
        </w:rPr>
        <w:drawing>
          <wp:inline distT="0" distB="0" distL="0" distR="0">
            <wp:extent cx="5722067" cy="215011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722067" cy="2150110"/>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4" w:name="_Ref15063598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4480A">
        <w:rPr>
          <w:noProof/>
        </w:rPr>
        <w:t>44</w:t>
      </w:r>
      <w:r w:rsidR="00570B29">
        <w:rPr>
          <w:noProof/>
        </w:rPr>
        <w:fldChar w:fldCharType="end"/>
      </w:r>
      <w:bookmarkEnd w:id="54"/>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AC714F">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t>.</w:t>
      </w:r>
    </w:p>
    <w:p w:rsidR="000772A2" w:rsidRDefault="000772A2" w:rsidP="00AC714F"/>
    <w:p w:rsidR="000772A2" w:rsidRDefault="000772A2" w:rsidP="000772A2">
      <w:pPr>
        <w:pStyle w:val="LegendaTCC"/>
      </w:pPr>
      <w:bookmarkStart w:id="55" w:name="_Ref150637143"/>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4480A">
        <w:rPr>
          <w:noProof/>
        </w:rPr>
        <w:t>45</w:t>
      </w:r>
      <w:r w:rsidR="00570B29">
        <w:rPr>
          <w:noProof/>
        </w:rPr>
        <w:fldChar w:fldCharType="end"/>
      </w:r>
      <w:bookmarkEnd w:id="55"/>
      <w:r>
        <w:t xml:space="preserve"> – Quantidade de pacotes de dados extras solicitados</w:t>
      </w:r>
    </w:p>
    <w:p w:rsidR="000772A2" w:rsidRDefault="000772A2" w:rsidP="000772A2">
      <w:pPr>
        <w:ind w:firstLine="0"/>
        <w:jc w:val="center"/>
      </w:pPr>
      <w:r>
        <w:rPr>
          <w:noProof/>
          <w:lang w:eastAsia="pt-BR" w:bidi="ar-SA"/>
        </w:rPr>
        <w:lastRenderedPageBreak/>
        <w:drawing>
          <wp:inline distT="0" distB="0" distL="0" distR="0">
            <wp:extent cx="5343277" cy="356434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57421" cy="3573780"/>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r>
        <w:t>) também é</w:t>
      </w:r>
      <w:r w:rsidR="00D04033">
        <w:t xml:space="preserve"> possível perceber uma pequena tendência de crescimento em cidades </w:t>
      </w:r>
      <w:r w:rsidR="00570B29">
        <w:t>mais populosas</w:t>
      </w:r>
      <w:r w:rsidR="00D04033">
        <w:t>.</w:t>
      </w:r>
    </w:p>
    <w:p w:rsidR="00D04033" w:rsidRDefault="00D04033" w:rsidP="00D04033">
      <w:pPr>
        <w:ind w:firstLine="0"/>
      </w:pPr>
    </w:p>
    <w:p w:rsidR="00D04033" w:rsidRDefault="00D04033" w:rsidP="00D04033">
      <w:pPr>
        <w:pStyle w:val="LegendaTCC"/>
      </w:pPr>
      <w:bookmarkStart w:id="56" w:name="_Ref15063874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4480A">
        <w:rPr>
          <w:noProof/>
        </w:rPr>
        <w:t>46</w:t>
      </w:r>
      <w:r w:rsidR="00570B29">
        <w:rPr>
          <w:noProof/>
        </w:rPr>
        <w:fldChar w:fldCharType="end"/>
      </w:r>
      <w:bookmarkEnd w:id="56"/>
      <w:r>
        <w:t xml:space="preserve"> - Ticket médio pago pelo cliente</w:t>
      </w:r>
    </w:p>
    <w:p w:rsidR="00D04033" w:rsidRDefault="00D04033" w:rsidP="00D04033">
      <w:pPr>
        <w:ind w:firstLine="0"/>
        <w:jc w:val="center"/>
      </w:pPr>
      <w:r>
        <w:rPr>
          <w:noProof/>
          <w:lang w:eastAsia="pt-BR" w:bidi="ar-SA"/>
        </w:rPr>
        <w:drawing>
          <wp:inline distT="0" distB="0" distL="0" distR="0">
            <wp:extent cx="5271715" cy="3525326"/>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347780" cy="3576192"/>
                    </a:xfrm>
                    <a:prstGeom prst="rect">
                      <a:avLst/>
                    </a:prstGeom>
                  </pic:spPr>
                </pic:pic>
              </a:graphicData>
            </a:graphic>
          </wp:inline>
        </w:drawing>
      </w:r>
    </w:p>
    <w:p w:rsidR="00D04033" w:rsidRPr="00AF4E58" w:rsidRDefault="00D04033" w:rsidP="00D04033">
      <w:pPr>
        <w:pStyle w:val="LegendaTCC"/>
      </w:pPr>
      <w:r w:rsidRPr="00AF4E58">
        <w:t>Fonte: Autoria própria</w:t>
      </w:r>
    </w:p>
    <w:p w:rsidR="00490852" w:rsidRDefault="00570B29" w:rsidP="00570B29">
      <w:r>
        <w:lastRenderedPageBreak/>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C21749">
        <w:t xml:space="preserve">Figura </w:t>
      </w:r>
      <w:r w:rsidR="00C21749">
        <w:rPr>
          <w:noProof/>
        </w:rPr>
        <w:t>47</w:t>
      </w:r>
      <w:r w:rsidR="00C21749">
        <w:fldChar w:fldCharType="end"/>
      </w:r>
      <w:r w:rsidR="00C21749">
        <w:t xml:space="preserve"> nos mostra a distribuição percentual dos serviços de telefone e internet respectivamente.</w:t>
      </w:r>
    </w:p>
    <w:p w:rsidR="00C21749" w:rsidRDefault="00C21749" w:rsidP="00570B29"/>
    <w:p w:rsidR="00C21749" w:rsidRDefault="00C21749" w:rsidP="00C21749">
      <w:pPr>
        <w:pStyle w:val="LegendaTCC"/>
      </w:pPr>
      <w:bookmarkStart w:id="57" w:name="_Ref15067883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4480A">
        <w:rPr>
          <w:noProof/>
        </w:rPr>
        <w:t>47</w:t>
      </w:r>
      <w:r w:rsidR="003A1E95">
        <w:rPr>
          <w:noProof/>
        </w:rPr>
        <w:fldChar w:fldCharType="end"/>
      </w:r>
      <w:bookmarkEnd w:id="57"/>
      <w:r>
        <w:t xml:space="preserve"> - Distribuição de clientes por serviço possuído</w:t>
      </w:r>
    </w:p>
    <w:p w:rsidR="00C21749" w:rsidRDefault="00C21749" w:rsidP="00C21749">
      <w:pPr>
        <w:ind w:firstLine="0"/>
        <w:jc w:val="center"/>
      </w:pPr>
      <w:r>
        <w:rPr>
          <w:noProof/>
          <w:lang w:eastAsia="pt-BR" w:bidi="ar-SA"/>
        </w:rPr>
        <w:drawing>
          <wp:inline distT="0" distB="0" distL="0" distR="0">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rsidR="00C21749" w:rsidRPr="00AF4E58" w:rsidRDefault="00C21749" w:rsidP="00C21749">
      <w:pPr>
        <w:pStyle w:val="LegendaTCC"/>
      </w:pPr>
      <w:r w:rsidRPr="00AF4E58">
        <w:t>Fonte: Autoria própria</w:t>
      </w:r>
    </w:p>
    <w:p w:rsidR="00490852" w:rsidRDefault="00490852" w:rsidP="00C21749"/>
    <w:p w:rsidR="00490852" w:rsidRDefault="008672A9" w:rsidP="00C21749">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403AFC">
        <w:t xml:space="preserve">Figura </w:t>
      </w:r>
      <w:r w:rsidR="00403AFC">
        <w:rPr>
          <w:noProof/>
        </w:rPr>
        <w:t>48</w:t>
      </w:r>
      <w:r w:rsidR="00403AFC">
        <w:fldChar w:fldCharType="end"/>
      </w:r>
      <w:r>
        <w:t xml:space="preserve"> temos a quantidade de clientes que possuem ou não o serviço dado a população da cidade.</w:t>
      </w:r>
    </w:p>
    <w:p w:rsidR="008672A9" w:rsidRDefault="008672A9" w:rsidP="00C21749"/>
    <w:p w:rsidR="008672A9" w:rsidRDefault="008672A9" w:rsidP="008672A9">
      <w:pPr>
        <w:pStyle w:val="LegendaTCC"/>
      </w:pPr>
      <w:bookmarkStart w:id="58" w:name="_Ref150689869"/>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4480A">
        <w:rPr>
          <w:noProof/>
        </w:rPr>
        <w:t>48</w:t>
      </w:r>
      <w:r w:rsidR="003A1E95">
        <w:rPr>
          <w:noProof/>
        </w:rPr>
        <w:fldChar w:fldCharType="end"/>
      </w:r>
      <w:bookmarkEnd w:id="58"/>
      <w:r>
        <w:t xml:space="preserve"> - Estratificação de clientes com o serviço de telefone </w:t>
      </w:r>
      <w:r>
        <w:rPr>
          <w:noProof/>
        </w:rPr>
        <w:t>por população</w:t>
      </w:r>
    </w:p>
    <w:p w:rsidR="008672A9" w:rsidRDefault="008672A9" w:rsidP="001A4FD0">
      <w:pPr>
        <w:ind w:firstLine="0"/>
        <w:jc w:val="center"/>
      </w:pPr>
      <w:r>
        <w:rPr>
          <w:noProof/>
          <w:lang w:eastAsia="pt-BR" w:bidi="ar-SA"/>
        </w:rPr>
        <w:lastRenderedPageBreak/>
        <w:drawing>
          <wp:inline distT="0" distB="0" distL="0" distR="0">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5">
                      <a:extLst>
                        <a:ext uri="{28A0092B-C50C-407E-A947-70E740481C1C}">
                          <a14:useLocalDpi xmlns:a14="http://schemas.microsoft.com/office/drawing/2010/main" val="0"/>
                        </a:ext>
                      </a:extLst>
                    </a:blip>
                    <a:stretch>
                      <a:fillRect/>
                    </a:stretch>
                  </pic:blipFill>
                  <pic:spPr>
                    <a:xfrm>
                      <a:off x="0" y="0"/>
                      <a:ext cx="5396921" cy="4671594"/>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Em um primeiro momento nota-se uma alta quantidade de clientes em cidades com menos de 10000 habitantes, o que de fato é verdade, nos mostrando que a empresa em questão possui sua base de clientes bem distribuída em várias cidades menores, mas algo que também deve 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0E5D86">
        <w:t xml:space="preserve">Figura </w:t>
      </w:r>
      <w:r w:rsidR="000E5D86">
        <w:rPr>
          <w:noProof/>
        </w:rPr>
        <w:t>49</w:t>
      </w:r>
      <w:r w:rsidR="000E5D86">
        <w:fldChar w:fldCharType="end"/>
      </w:r>
      <w:r>
        <w:t xml:space="preserve"> elucida isso.</w:t>
      </w:r>
    </w:p>
    <w:p w:rsidR="00403AFC" w:rsidRDefault="00403AFC" w:rsidP="00403AFC"/>
    <w:p w:rsidR="00403AFC" w:rsidRDefault="00403AFC" w:rsidP="00403AFC">
      <w:pPr>
        <w:pStyle w:val="LegendaTCC"/>
      </w:pPr>
      <w:bookmarkStart w:id="59" w:name="_Ref150698446"/>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4480A">
        <w:rPr>
          <w:noProof/>
        </w:rPr>
        <w:t>49</w:t>
      </w:r>
      <w:r w:rsidR="003A1E95">
        <w:rPr>
          <w:noProof/>
        </w:rPr>
        <w:fldChar w:fldCharType="end"/>
      </w:r>
      <w:bookmarkEnd w:id="59"/>
      <w:r>
        <w:t xml:space="preserve"> - Proporcional de clientes que possuem o serviço</w:t>
      </w:r>
      <w:r w:rsidR="00531ACA">
        <w:t xml:space="preserve"> de telefone</w:t>
      </w:r>
    </w:p>
    <w:p w:rsidR="00403AFC" w:rsidRDefault="00403AFC" w:rsidP="00403AFC">
      <w:pPr>
        <w:ind w:firstLine="0"/>
        <w:jc w:val="center"/>
      </w:pPr>
      <w:r>
        <w:rPr>
          <w:noProof/>
          <w:lang w:eastAsia="pt-BR" w:bidi="ar-SA"/>
        </w:rPr>
        <w:lastRenderedPageBreak/>
        <w:drawing>
          <wp:inline distT="0" distB="0" distL="0" distR="0">
            <wp:extent cx="5351228" cy="3306105"/>
            <wp:effectExtent l="0" t="0" r="1905"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6">
                      <a:extLst>
                        <a:ext uri="{28A0092B-C50C-407E-A947-70E740481C1C}">
                          <a14:useLocalDpi xmlns:a14="http://schemas.microsoft.com/office/drawing/2010/main" val="0"/>
                        </a:ext>
                      </a:extLst>
                    </a:blip>
                    <a:stretch>
                      <a:fillRect/>
                    </a:stretch>
                  </pic:blipFill>
                  <pic:spPr>
                    <a:xfrm>
                      <a:off x="0" y="0"/>
                      <a:ext cx="5351228" cy="3306105"/>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 xml:space="preserve">Fica nítido que as proporções se mantem quase a mesma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531ACA">
        <w:t xml:space="preserve">Figura </w:t>
      </w:r>
      <w:r w:rsidR="00531ACA">
        <w:rPr>
          <w:noProof/>
        </w:rPr>
        <w:t>50</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531ACA">
        <w:t xml:space="preserve">Figura </w:t>
      </w:r>
      <w:r w:rsidR="00531ACA">
        <w:rPr>
          <w:noProof/>
        </w:rPr>
        <w:t>51</w:t>
      </w:r>
      <w:r w:rsidR="00531ACA">
        <w:fldChar w:fldCharType="end"/>
      </w:r>
      <w:r w:rsidR="001A4FD0">
        <w:t xml:space="preserve"> mostra o seu respectivo proporcional.</w:t>
      </w:r>
    </w:p>
    <w:p w:rsidR="001A4FD0" w:rsidRDefault="001A4FD0" w:rsidP="001A4FD0">
      <w:pPr>
        <w:ind w:firstLine="0"/>
      </w:pPr>
    </w:p>
    <w:p w:rsidR="001A4FD0" w:rsidRDefault="001A4FD0" w:rsidP="001A4FD0">
      <w:pPr>
        <w:pStyle w:val="LegendaTCC"/>
      </w:pPr>
      <w:bookmarkStart w:id="60" w:name="_Ref15069134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4480A">
        <w:rPr>
          <w:noProof/>
        </w:rPr>
        <w:t>50</w:t>
      </w:r>
      <w:r w:rsidR="003A1E95">
        <w:rPr>
          <w:noProof/>
        </w:rPr>
        <w:fldChar w:fldCharType="end"/>
      </w:r>
      <w:bookmarkEnd w:id="60"/>
      <w:r>
        <w:t xml:space="preserve"> - </w:t>
      </w:r>
      <w:r w:rsidRPr="00C44273">
        <w:t xml:space="preserve">Estratificação de clientes com o serviço de </w:t>
      </w:r>
      <w:r>
        <w:t>internet</w:t>
      </w:r>
      <w:r w:rsidRPr="00C44273">
        <w:t xml:space="preserve"> por população</w:t>
      </w:r>
    </w:p>
    <w:p w:rsidR="001A4FD0" w:rsidRDefault="001A4FD0" w:rsidP="001A4FD0">
      <w:pPr>
        <w:ind w:firstLine="0"/>
        <w:jc w:val="center"/>
      </w:pPr>
      <w:r>
        <w:rPr>
          <w:noProof/>
          <w:lang w:eastAsia="pt-BR" w:bidi="ar-SA"/>
        </w:rPr>
        <w:drawing>
          <wp:inline distT="0" distB="0" distL="0" distR="0">
            <wp:extent cx="5009321" cy="3316170"/>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7">
                      <a:extLst>
                        <a:ext uri="{28A0092B-C50C-407E-A947-70E740481C1C}">
                          <a14:useLocalDpi xmlns:a14="http://schemas.microsoft.com/office/drawing/2010/main" val="0"/>
                        </a:ext>
                      </a:extLst>
                    </a:blip>
                    <a:stretch>
                      <a:fillRect/>
                    </a:stretch>
                  </pic:blipFill>
                  <pic:spPr>
                    <a:xfrm>
                      <a:off x="0" y="0"/>
                      <a:ext cx="5044937" cy="3339748"/>
                    </a:xfrm>
                    <a:prstGeom prst="rect">
                      <a:avLst/>
                    </a:prstGeom>
                  </pic:spPr>
                </pic:pic>
              </a:graphicData>
            </a:graphic>
          </wp:inline>
        </w:drawing>
      </w:r>
    </w:p>
    <w:p w:rsidR="00531ACA" w:rsidRPr="00AF4E58" w:rsidRDefault="00531ACA" w:rsidP="00531ACA">
      <w:pPr>
        <w:pStyle w:val="LegendaTCC"/>
      </w:pPr>
      <w:r w:rsidRPr="00AF4E58">
        <w:t>Fonte: Autoria própria</w:t>
      </w:r>
    </w:p>
    <w:p w:rsidR="00531ACA" w:rsidRDefault="00531ACA" w:rsidP="00531ACA">
      <w:pPr>
        <w:pStyle w:val="LegendaTCC"/>
      </w:pPr>
      <w:bookmarkStart w:id="61" w:name="_Ref15069134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4480A">
        <w:rPr>
          <w:noProof/>
        </w:rPr>
        <w:t>51</w:t>
      </w:r>
      <w:r w:rsidR="003A1E95">
        <w:rPr>
          <w:noProof/>
        </w:rPr>
        <w:fldChar w:fldCharType="end"/>
      </w:r>
      <w:bookmarkEnd w:id="61"/>
      <w:r>
        <w:t xml:space="preserve"> - </w:t>
      </w:r>
      <w:r w:rsidRPr="00743CA9">
        <w:t>Proporcional de clientes que possuem o serviço</w:t>
      </w:r>
      <w:r>
        <w:t xml:space="preserve"> de internet</w:t>
      </w:r>
    </w:p>
    <w:p w:rsidR="00490852" w:rsidRDefault="00531ACA" w:rsidP="00531ACA">
      <w:pPr>
        <w:ind w:firstLine="0"/>
        <w:jc w:val="center"/>
      </w:pPr>
      <w:r>
        <w:rPr>
          <w:noProof/>
          <w:lang w:eastAsia="pt-BR" w:bidi="ar-SA"/>
        </w:rPr>
        <w:drawing>
          <wp:inline distT="0" distB="0" distL="0" distR="0">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8">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rsidR="00531ACA" w:rsidRPr="00AF4E58" w:rsidRDefault="00531ACA" w:rsidP="00531ACA">
      <w:pPr>
        <w:pStyle w:val="LegendaTCC"/>
      </w:pPr>
      <w:r w:rsidRPr="00AF4E58">
        <w:t>Fonte: Autoria própria</w:t>
      </w:r>
    </w:p>
    <w:p w:rsidR="00490852" w:rsidRDefault="00490852" w:rsidP="00531ACA"/>
    <w:p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rsidR="00531ACA" w:rsidRDefault="000E5D86" w:rsidP="004A6617">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4A6617">
        <w:t xml:space="preserve">Figura </w:t>
      </w:r>
      <w:r w:rsidR="004A6617">
        <w:rPr>
          <w:noProof/>
        </w:rPr>
        <w:t>52</w:t>
      </w:r>
      <w:r w:rsidR="004A6617">
        <w:fldChar w:fldCharType="end"/>
      </w:r>
      <w:r w:rsidR="004A6617">
        <w:t xml:space="preserve"> podemos visualizar a </w:t>
      </w:r>
      <w:r>
        <w:t>estratificaç</w:t>
      </w:r>
      <w:r w:rsidR="004A6617">
        <w:t>ão</w:t>
      </w:r>
      <w:r>
        <w:t xml:space="preserve"> por quantidade de clientes e</w:t>
      </w:r>
      <w:r w:rsidR="004A6617">
        <w:t xml:space="preserve"> na </w:t>
      </w:r>
      <w:r w:rsidR="004A6617">
        <w:fldChar w:fldCharType="begin"/>
      </w:r>
      <w:r w:rsidR="004A6617">
        <w:instrText xml:space="preserve"> REF _Ref150699347 \h </w:instrText>
      </w:r>
      <w:r w:rsidR="004A6617">
        <w:fldChar w:fldCharType="separate"/>
      </w:r>
      <w:r w:rsidR="004A6617">
        <w:t xml:space="preserve">Figura </w:t>
      </w:r>
      <w:r w:rsidR="004A6617">
        <w:rPr>
          <w:noProof/>
        </w:rPr>
        <w:t>53</w:t>
      </w:r>
      <w:r w:rsidR="004A6617">
        <w:fldChar w:fldCharType="end"/>
      </w:r>
      <w:r>
        <w:t xml:space="preserve"> </w:t>
      </w:r>
      <w:r w:rsidR="004A6617">
        <w:t>o percentual proporcional de clientes que cancelaram.</w:t>
      </w:r>
    </w:p>
    <w:p w:rsidR="000E5D86" w:rsidRDefault="000E5D86" w:rsidP="000E5D86">
      <w:pPr>
        <w:ind w:firstLine="0"/>
      </w:pPr>
    </w:p>
    <w:p w:rsidR="000E5D86" w:rsidRDefault="000E5D86" w:rsidP="000E5D86">
      <w:pPr>
        <w:pStyle w:val="LegendaTCC"/>
      </w:pPr>
      <w:bookmarkStart w:id="62" w:name="_Ref15069910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4480A">
        <w:rPr>
          <w:noProof/>
        </w:rPr>
        <w:t>52</w:t>
      </w:r>
      <w:r w:rsidR="003A1E95">
        <w:rPr>
          <w:noProof/>
        </w:rPr>
        <w:fldChar w:fldCharType="end"/>
      </w:r>
      <w:bookmarkEnd w:id="62"/>
      <w:r>
        <w:t xml:space="preserve"> - </w:t>
      </w:r>
      <w:r w:rsidRPr="00DA42CD">
        <w:t>Estratificação d</w:t>
      </w:r>
      <w:r>
        <w:t>a situação do cliente</w:t>
      </w:r>
      <w:r w:rsidRPr="00DA42CD">
        <w:t xml:space="preserve"> por população</w:t>
      </w:r>
    </w:p>
    <w:p w:rsidR="000E5D86" w:rsidRDefault="000E5D86" w:rsidP="004A6617">
      <w:pPr>
        <w:ind w:firstLine="0"/>
        <w:jc w:val="center"/>
      </w:pPr>
      <w:r>
        <w:rPr>
          <w:noProof/>
          <w:lang w:eastAsia="pt-BR" w:bidi="ar-SA"/>
        </w:rPr>
        <w:lastRenderedPageBreak/>
        <w:drawing>
          <wp:inline distT="0" distB="0" distL="0" distR="0">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59">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rsidR="004A6617" w:rsidRPr="00AF4E58" w:rsidRDefault="004A6617" w:rsidP="004A6617">
      <w:pPr>
        <w:pStyle w:val="LegendaTCC"/>
      </w:pPr>
      <w:r w:rsidRPr="00AF4E58">
        <w:t>Fonte: Autoria própria</w:t>
      </w:r>
    </w:p>
    <w:p w:rsidR="004A6617" w:rsidRDefault="004A6617" w:rsidP="004A6617">
      <w:pPr>
        <w:pStyle w:val="LegendaTCC"/>
      </w:pPr>
      <w:bookmarkStart w:id="63" w:name="_Ref15069934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4480A">
        <w:rPr>
          <w:noProof/>
        </w:rPr>
        <w:t>53</w:t>
      </w:r>
      <w:r w:rsidR="003A1E95">
        <w:rPr>
          <w:noProof/>
        </w:rPr>
        <w:fldChar w:fldCharType="end"/>
      </w:r>
      <w:bookmarkEnd w:id="63"/>
      <w:r>
        <w:t xml:space="preserve"> - </w:t>
      </w:r>
      <w:r w:rsidRPr="003E0DB7">
        <w:t xml:space="preserve">Proporcional de clientes </w:t>
      </w:r>
      <w:r>
        <w:t>que cancelaram</w:t>
      </w:r>
    </w:p>
    <w:p w:rsidR="004A6617" w:rsidRDefault="004A6617" w:rsidP="004A6617">
      <w:pPr>
        <w:ind w:firstLine="0"/>
        <w:jc w:val="center"/>
      </w:pPr>
      <w:r>
        <w:rPr>
          <w:noProof/>
          <w:lang w:eastAsia="pt-BR" w:bidi="ar-SA"/>
        </w:rPr>
        <w:drawing>
          <wp:inline distT="0" distB="0" distL="0" distR="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0">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rsidR="004A6617" w:rsidRPr="00AF4E58" w:rsidRDefault="004A6617" w:rsidP="004A6617">
      <w:pPr>
        <w:pStyle w:val="LegendaTCC"/>
      </w:pPr>
      <w:r w:rsidRPr="00AF4E58">
        <w:t>Fonte: Autoria própria</w:t>
      </w:r>
    </w:p>
    <w:p w:rsidR="00490852" w:rsidRDefault="00490852" w:rsidP="000D6F3E"/>
    <w:p w:rsidR="00490852" w:rsidRDefault="00444920" w:rsidP="00444920">
      <w:r>
        <w:t>Referente ao proporcional de clientes que cancelaram, o mesmo se manteve estável com exceção do último agrupamento, onde o percentual de clientes que cancelaram sobe para aproximadamente 50%</w:t>
      </w:r>
      <w:r w:rsidR="003A1E95">
        <w:t>.</w:t>
      </w:r>
      <w:r w:rsidR="00491146">
        <w:t xml:space="preserve"> </w:t>
      </w:r>
    </w:p>
    <w:p w:rsidR="00490852" w:rsidRDefault="00D55D11" w:rsidP="006A387A">
      <w:r>
        <w:lastRenderedPageBreak/>
        <w:t>Outros</w:t>
      </w:r>
      <w:r w:rsidR="000D6F3E" w:rsidRPr="000D6F3E">
        <w:t xml:space="preserve"> dados </w:t>
      </w:r>
      <w:r>
        <w:t xml:space="preserve">que podemos explorar ainda, são os dados </w:t>
      </w:r>
      <w:r w:rsidR="000D6F3E" w:rsidRPr="000D6F3E">
        <w:t>relacionados às vendas de serviços adicionais, que estão condicionados à posse ou à ausência de um serviço específico</w:t>
      </w:r>
      <w:r w:rsidR="000D6F3E">
        <w:t>, que, no nosso contexto</w:t>
      </w:r>
      <w:r w:rsidR="000D6F3E" w:rsidRPr="000D6F3E">
        <w:t>,</w:t>
      </w:r>
      <w:r w:rsidR="000D6F3E">
        <w:t xml:space="preserve"> se tratam dos serviços de internet e telefone.</w:t>
      </w:r>
    </w:p>
    <w:p w:rsidR="006A387A" w:rsidRDefault="006A387A" w:rsidP="00B12032">
      <w:r>
        <w:t>Começando pelo serviço de internet, iremos primeiramente filtrar da nossa base de dados as colunas de serviços adicionais relacionadas à internet,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B15DFB">
        <w:fldChar w:fldCharType="begin"/>
      </w:r>
      <w:r w:rsidR="00B15DFB">
        <w:instrText xml:space="preserve"> REF _Ref151062883 \h </w:instrText>
      </w:r>
      <w:r w:rsidR="00B15DFB">
        <w:fldChar w:fldCharType="separate"/>
      </w:r>
      <w:r w:rsidR="00B15DFB">
        <w:t xml:space="preserve">Figura </w:t>
      </w:r>
      <w:r w:rsidR="00B15DFB">
        <w:rPr>
          <w:noProof/>
        </w:rPr>
        <w:t>54</w:t>
      </w:r>
      <w:r w:rsidR="00B15DFB">
        <w:fldChar w:fldCharType="end"/>
      </w:r>
      <w:r w:rsidR="00B12032">
        <w:t>.</w:t>
      </w:r>
    </w:p>
    <w:p w:rsidR="00B12032" w:rsidRDefault="00B12032" w:rsidP="00B12032"/>
    <w:p w:rsidR="00B12032" w:rsidRDefault="00B12032" w:rsidP="00B12032">
      <w:pPr>
        <w:pStyle w:val="LegendaTCC"/>
      </w:pPr>
      <w:bookmarkStart w:id="64" w:name="_Ref151062883"/>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4480A">
        <w:rPr>
          <w:noProof/>
        </w:rPr>
        <w:t>54</w:t>
      </w:r>
      <w:r w:rsidR="00901526">
        <w:rPr>
          <w:noProof/>
        </w:rPr>
        <w:fldChar w:fldCharType="end"/>
      </w:r>
      <w:bookmarkEnd w:id="64"/>
      <w:r>
        <w:t xml:space="preserve"> - Distribuição de serviços adicionais de internet</w:t>
      </w:r>
    </w:p>
    <w:p w:rsidR="00B12032" w:rsidRDefault="00B12032" w:rsidP="00B12032">
      <w:pPr>
        <w:ind w:firstLine="0"/>
        <w:jc w:val="center"/>
      </w:pPr>
      <w:r>
        <w:rPr>
          <w:noProof/>
          <w:lang w:eastAsia="pt-BR" w:bidi="ar-SA"/>
        </w:rPr>
        <w:drawing>
          <wp:inline distT="0" distB="0" distL="0" distR="0">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1">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rsidR="00B15DFB" w:rsidRPr="00AF4E58" w:rsidRDefault="00B15DFB" w:rsidP="00B15DFB">
      <w:pPr>
        <w:pStyle w:val="LegendaTCC"/>
      </w:pPr>
      <w:r w:rsidRPr="00AF4E58">
        <w:t>Fonte: Autoria própria</w:t>
      </w:r>
    </w:p>
    <w:p w:rsidR="006A387A" w:rsidRDefault="006A387A" w:rsidP="006A387A"/>
    <w:p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rsidR="00E059F1" w:rsidRDefault="00E059F1" w:rsidP="006A387A">
      <w:r>
        <w:t xml:space="preserve">Em seguida, iremos relacionar estes dados com a retenção ou não do cliente. No código apresentado na </w:t>
      </w:r>
      <w:r w:rsidR="006F042B">
        <w:fldChar w:fldCharType="begin"/>
      </w:r>
      <w:r w:rsidR="006F042B">
        <w:instrText xml:space="preserve"> REF _Ref151065385 \h </w:instrText>
      </w:r>
      <w:r w:rsidR="006F042B">
        <w:fldChar w:fldCharType="separate"/>
      </w:r>
      <w:r w:rsidR="006F042B">
        <w:t xml:space="preserve">Figura </w:t>
      </w:r>
      <w:r w:rsidR="006F042B">
        <w:rPr>
          <w:noProof/>
        </w:rPr>
        <w:t>55</w:t>
      </w:r>
      <w:r w:rsidR="006F042B">
        <w:fldChar w:fldCharType="end"/>
      </w:r>
      <w:r w:rsidR="006F042B">
        <w:t xml:space="preserve"> </w:t>
      </w:r>
      <w:r>
        <w:t>estaremos, para cada serviço adicional</w:t>
      </w:r>
      <w:r w:rsidR="00B06150">
        <w:t xml:space="preserve">, </w:t>
      </w:r>
      <w:r w:rsidR="00B06150">
        <w:lastRenderedPageBreak/>
        <w:t xml:space="preserve">agrupando os dados de forma que seja contabilizado a quantidade de cancelamentos e retenções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rsidR="006F042B" w:rsidRDefault="006F042B" w:rsidP="006A387A"/>
    <w:p w:rsidR="006F042B" w:rsidRDefault="006F042B" w:rsidP="006F042B">
      <w:pPr>
        <w:pStyle w:val="LegendaTCC"/>
      </w:pPr>
      <w:bookmarkStart w:id="65" w:name="_Ref151065385"/>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4480A">
        <w:rPr>
          <w:noProof/>
        </w:rPr>
        <w:t>55</w:t>
      </w:r>
      <w:r w:rsidR="00901526">
        <w:rPr>
          <w:noProof/>
        </w:rPr>
        <w:fldChar w:fldCharType="end"/>
      </w:r>
      <w:bookmarkEnd w:id="65"/>
      <w:r>
        <w:t xml:space="preserve"> - Gerando percentual de clientes que permaneceram na base dado o serviço adicional</w:t>
      </w:r>
    </w:p>
    <w:p w:rsidR="006F042B" w:rsidRDefault="006F042B" w:rsidP="006F042B">
      <w:pPr>
        <w:ind w:firstLine="0"/>
      </w:pPr>
      <w:r>
        <w:rPr>
          <w:noProof/>
          <w:lang w:eastAsia="pt-BR" w:bidi="ar-SA"/>
        </w:rPr>
        <w:drawing>
          <wp:inline distT="0" distB="0" distL="0" distR="0">
            <wp:extent cx="5512841"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2">
                      <a:extLst>
                        <a:ext uri="{28A0092B-C50C-407E-A947-70E740481C1C}">
                          <a14:useLocalDpi xmlns:a14="http://schemas.microsoft.com/office/drawing/2010/main" val="0"/>
                        </a:ext>
                      </a:extLst>
                    </a:blip>
                    <a:stretch>
                      <a:fillRect/>
                    </a:stretch>
                  </pic:blipFill>
                  <pic:spPr>
                    <a:xfrm>
                      <a:off x="0" y="0"/>
                      <a:ext cx="5512841" cy="3712845"/>
                    </a:xfrm>
                    <a:prstGeom prst="rect">
                      <a:avLst/>
                    </a:prstGeom>
                  </pic:spPr>
                </pic:pic>
              </a:graphicData>
            </a:graphic>
          </wp:inline>
        </w:drawing>
      </w:r>
    </w:p>
    <w:p w:rsidR="006F042B" w:rsidRPr="00AF4E58" w:rsidRDefault="006F042B" w:rsidP="006F042B">
      <w:pPr>
        <w:pStyle w:val="LegendaTCC"/>
      </w:pPr>
      <w:r w:rsidRPr="00AF4E58">
        <w:t>Fonte: Autoria própria</w:t>
      </w:r>
    </w:p>
    <w:p w:rsidR="006A387A" w:rsidRDefault="006A387A" w:rsidP="006A387A"/>
    <w:p w:rsidR="006F042B" w:rsidRDefault="0026526B" w:rsidP="006A387A">
      <w:r>
        <w:t xml:space="preserve">Para deixar a informação mais visual, foi utilizado o código da </w:t>
      </w:r>
      <w:r>
        <w:fldChar w:fldCharType="begin"/>
      </w:r>
      <w:r>
        <w:instrText xml:space="preserve"> REF _Ref151066042 \h </w:instrText>
      </w:r>
      <w:r>
        <w:fldChar w:fldCharType="separate"/>
      </w:r>
      <w:r>
        <w:t xml:space="preserve">Figura </w:t>
      </w:r>
      <w:r>
        <w:rPr>
          <w:noProof/>
        </w:rPr>
        <w:t>56</w:t>
      </w:r>
      <w:r>
        <w:fldChar w:fldCharType="end"/>
      </w:r>
      <w:r>
        <w:t xml:space="preserve"> para criação de um gráfico de barras que mostra a taxa de retenção por serviço.</w:t>
      </w:r>
    </w:p>
    <w:p w:rsidR="0026526B" w:rsidRDefault="0026526B" w:rsidP="006A387A"/>
    <w:p w:rsidR="0026526B" w:rsidRDefault="0026526B" w:rsidP="0026526B">
      <w:pPr>
        <w:pStyle w:val="LegendaTCC"/>
      </w:pPr>
      <w:bookmarkStart w:id="66" w:name="_Ref151066042"/>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4480A">
        <w:rPr>
          <w:noProof/>
        </w:rPr>
        <w:t>56</w:t>
      </w:r>
      <w:r w:rsidR="00901526">
        <w:rPr>
          <w:noProof/>
        </w:rPr>
        <w:fldChar w:fldCharType="end"/>
      </w:r>
      <w:bookmarkEnd w:id="66"/>
      <w:r>
        <w:t xml:space="preserve"> - Percentual de clientes que retidos com base na posse ou não do serviço</w:t>
      </w:r>
    </w:p>
    <w:p w:rsidR="00DF514B" w:rsidRDefault="0026526B" w:rsidP="0026526B">
      <w:pPr>
        <w:ind w:firstLine="0"/>
      </w:pPr>
      <w:r>
        <w:rPr>
          <w:noProof/>
          <w:lang w:eastAsia="pt-BR" w:bidi="ar-SA"/>
        </w:rPr>
        <w:lastRenderedPageBreak/>
        <w:drawing>
          <wp:inline distT="0" distB="0" distL="0" distR="0">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3">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rsidR="00DF514B" w:rsidRPr="00AF4E58" w:rsidRDefault="00DF514B" w:rsidP="00DF514B">
      <w:pPr>
        <w:pStyle w:val="LegendaTCC"/>
      </w:pPr>
      <w:r w:rsidRPr="00AF4E58">
        <w:t>Fonte: Autoria própria</w:t>
      </w:r>
    </w:p>
    <w:p w:rsidR="00DF514B" w:rsidRDefault="00DF514B" w:rsidP="00DF514B"/>
    <w:p w:rsidR="006A387A" w:rsidRDefault="009C4FBE" w:rsidP="006A387A">
      <w:r w:rsidRPr="009C4FBE">
        <w:t>É relevante observar que, do ponto de vista estatístico, os quatro serviços vinculados à segurança e conforto apresentam uma tendência de elevar a probabilidade de retenç</w:t>
      </w:r>
      <w:r w:rsidR="00E431AE">
        <w:t>ão do cliente quando adquiridos.</w:t>
      </w:r>
    </w:p>
    <w:p w:rsidR="00E431AE" w:rsidRDefault="00E431AE" w:rsidP="006A387A">
      <w:r>
        <w:t>Foi realizado o mesmo processo para o serviço de telefone</w:t>
      </w:r>
      <w:r w:rsidR="00901526">
        <w:t>,</w:t>
      </w:r>
      <w:r>
        <w:t xml:space="preserve"> porém não foi encontrada nenhuma informação relevantemente expressiva</w:t>
      </w:r>
      <w:r w:rsidR="00901526">
        <w:t>.</w:t>
      </w:r>
    </w:p>
    <w:p w:rsidR="006A387A" w:rsidRDefault="006756D6" w:rsidP="006A387A">
      <w:r w:rsidRPr="006756D6">
        <w:t>Prosseguindo, iremos examinar os motivos que levaram ao cancelamento. Inicialmente, realizaremos uma filtragem para identificar exclusivamente os clientes que optaram pelo cancelamento. Com base nesses dados selecionados, construiremos um gráfico de Pareto, proporcionando uma análise visual que destaca a frequência de cada motivo, dispostos de maneira decrescente</w:t>
      </w:r>
      <w:r w:rsidR="002246B2">
        <w:t xml:space="preserve"> bem como</w:t>
      </w:r>
      <w:r w:rsidRPr="006756D6">
        <w:t xml:space="preserve"> o </w:t>
      </w:r>
      <w:r w:rsidRPr="006756D6">
        <w:lastRenderedPageBreak/>
        <w:t>percentual ac</w:t>
      </w:r>
      <w:r w:rsidR="002246B2">
        <w:t xml:space="preserve">umulado associado a cada motivo. </w:t>
      </w:r>
      <w:r w:rsidR="00F42234">
        <w:t xml:space="preserve">Na </w:t>
      </w:r>
      <w:r w:rsidR="00F42234">
        <w:fldChar w:fldCharType="begin"/>
      </w:r>
      <w:r w:rsidR="00F42234">
        <w:instrText xml:space="preserve"> REF _Ref151219294 \h </w:instrText>
      </w:r>
      <w:r w:rsidR="00F42234">
        <w:fldChar w:fldCharType="separate"/>
      </w:r>
      <w:r w:rsidR="00F42234">
        <w:t xml:space="preserve">Figura </w:t>
      </w:r>
      <w:r w:rsidR="00F42234">
        <w:rPr>
          <w:noProof/>
        </w:rPr>
        <w:t>57</w:t>
      </w:r>
      <w:r w:rsidR="00F42234">
        <w:fldChar w:fldCharType="end"/>
      </w:r>
      <w:r w:rsidR="00F42234">
        <w:t xml:space="preserve"> está expresso o código utilizado e na</w:t>
      </w:r>
      <w:r w:rsidR="00F47C4C">
        <w:t xml:space="preserve"> </w:t>
      </w:r>
      <w:r w:rsidR="00F47C4C">
        <w:fldChar w:fldCharType="begin"/>
      </w:r>
      <w:r w:rsidR="00F47C4C">
        <w:instrText xml:space="preserve"> REF _Ref151219651 \h </w:instrText>
      </w:r>
      <w:r w:rsidR="00F47C4C">
        <w:fldChar w:fldCharType="separate"/>
      </w:r>
      <w:r w:rsidR="00F47C4C">
        <w:t xml:space="preserve">Figura </w:t>
      </w:r>
      <w:r w:rsidR="00F47C4C">
        <w:rPr>
          <w:noProof/>
        </w:rPr>
        <w:t>58</w:t>
      </w:r>
      <w:r w:rsidR="00F47C4C">
        <w:fldChar w:fldCharType="end"/>
      </w:r>
      <w:r w:rsidR="00F47C4C">
        <w:t>,</w:t>
      </w:r>
      <w:r w:rsidR="00F42234">
        <w:t xml:space="preserve"> o gráfico gerado.</w:t>
      </w:r>
    </w:p>
    <w:p w:rsidR="00F42234" w:rsidRDefault="00F42234" w:rsidP="006A387A"/>
    <w:p w:rsidR="00F42234" w:rsidRDefault="00F42234" w:rsidP="00F42234">
      <w:pPr>
        <w:pStyle w:val="LegendaTCC"/>
      </w:pPr>
      <w:bookmarkStart w:id="67" w:name="_Ref151219294"/>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4480A">
        <w:rPr>
          <w:noProof/>
        </w:rPr>
        <w:t>57</w:t>
      </w:r>
      <w:r w:rsidR="006B7FEE">
        <w:rPr>
          <w:noProof/>
        </w:rPr>
        <w:fldChar w:fldCharType="end"/>
      </w:r>
      <w:bookmarkEnd w:id="67"/>
      <w:r>
        <w:t xml:space="preserve"> - Código para criação de um gráfico de Pareto</w:t>
      </w:r>
    </w:p>
    <w:p w:rsidR="00F42234" w:rsidRDefault="00F42234" w:rsidP="00F42234">
      <w:pPr>
        <w:ind w:firstLine="0"/>
        <w:jc w:val="center"/>
      </w:pPr>
      <w:r>
        <w:rPr>
          <w:noProof/>
          <w:lang w:eastAsia="pt-BR" w:bidi="ar-SA"/>
        </w:rPr>
        <w:drawing>
          <wp:inline distT="0" distB="0" distL="0" distR="0">
            <wp:extent cx="5760085" cy="24257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eto_motivo_cancelamento_CODIG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F42234" w:rsidRDefault="00F42234" w:rsidP="00F42234">
      <w:pPr>
        <w:pStyle w:val="LegendaTCC"/>
      </w:pPr>
      <w:bookmarkStart w:id="68" w:name="_Ref151219651"/>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4480A">
        <w:rPr>
          <w:noProof/>
        </w:rPr>
        <w:t>58</w:t>
      </w:r>
      <w:r w:rsidR="006B7FEE">
        <w:rPr>
          <w:noProof/>
        </w:rPr>
        <w:fldChar w:fldCharType="end"/>
      </w:r>
      <w:bookmarkEnd w:id="68"/>
      <w:r>
        <w:t xml:space="preserve"> - Gráfico de Pareto dos motivos de cancelamento</w:t>
      </w:r>
    </w:p>
    <w:p w:rsidR="00F42234" w:rsidRDefault="00F42234" w:rsidP="00F42234">
      <w:pPr>
        <w:ind w:firstLine="0"/>
        <w:jc w:val="center"/>
      </w:pPr>
      <w:r>
        <w:rPr>
          <w:noProof/>
          <w:lang w:eastAsia="pt-BR" w:bidi="ar-SA"/>
        </w:rPr>
        <w:drawing>
          <wp:inline distT="0" distB="0" distL="0" distR="0">
            <wp:extent cx="5760085" cy="42970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eto_motivo_cancelamento_GRAFIC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D342CB" w:rsidRDefault="00EC6DBB" w:rsidP="006A387A">
      <w:r>
        <w:lastRenderedPageBreak/>
        <w:t xml:space="preserve">É importante salientar que os motivos são informados pelos clientes no ato do cancelamento. Partindo do pressuposto que o cliente informou a verdade, </w:t>
      </w:r>
      <w:r w:rsidR="00D342CB">
        <w:t xml:space="preserve">essa pesquisa se torna uma fonte valiosa de feedback direto dos clientes sobre o que estão procurando em um produto, na situação em questão, </w:t>
      </w:r>
      <w:r w:rsidR="000500AC">
        <w:t>podemos notar</w:t>
      </w:r>
      <w:r w:rsidR="00F47C4C">
        <w:t xml:space="preserve"> que 4 dos 6 </w:t>
      </w:r>
      <w:r>
        <w:t xml:space="preserve">motivos mais comuns estão relacionados ao concorrente. </w:t>
      </w:r>
      <w:r w:rsidR="000500AC">
        <w:t>Isso pode ser melhor visualizado com o gráfico de Pareto</w:t>
      </w:r>
      <w:r w:rsidR="00D342CB">
        <w:t xml:space="preserve"> das categorias de cancelamento realizadas pela empresa com base na informação repassada pelo cliente</w:t>
      </w:r>
      <w:r w:rsidR="00A1429B">
        <w:t xml:space="preserve"> (</w:t>
      </w:r>
      <w:r w:rsidR="00A1429B">
        <w:fldChar w:fldCharType="begin"/>
      </w:r>
      <w:r w:rsidR="00A1429B">
        <w:instrText xml:space="preserve"> REF _Ref151275222 \h </w:instrText>
      </w:r>
      <w:r w:rsidR="00A1429B">
        <w:fldChar w:fldCharType="separate"/>
      </w:r>
      <w:r w:rsidR="00A1429B">
        <w:t xml:space="preserve">Figura </w:t>
      </w:r>
      <w:r w:rsidR="00A1429B">
        <w:rPr>
          <w:noProof/>
        </w:rPr>
        <w:t>59</w:t>
      </w:r>
      <w:r w:rsidR="00A1429B">
        <w:fldChar w:fldCharType="end"/>
      </w:r>
      <w:r w:rsidR="00A1429B">
        <w:t>)</w:t>
      </w:r>
      <w:r w:rsidR="00D342CB">
        <w:t>.</w:t>
      </w:r>
    </w:p>
    <w:p w:rsidR="00D342CB" w:rsidRDefault="00D342CB" w:rsidP="00D342CB"/>
    <w:p w:rsidR="00D342CB" w:rsidRDefault="00D342CB" w:rsidP="00D342CB">
      <w:pPr>
        <w:pStyle w:val="LegendaTCC"/>
      </w:pPr>
      <w:bookmarkStart w:id="69" w:name="_Ref151275222"/>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4480A">
        <w:rPr>
          <w:noProof/>
        </w:rPr>
        <w:t>59</w:t>
      </w:r>
      <w:r w:rsidR="006B7FEE">
        <w:rPr>
          <w:noProof/>
        </w:rPr>
        <w:fldChar w:fldCharType="end"/>
      </w:r>
      <w:bookmarkEnd w:id="69"/>
      <w:r>
        <w:t xml:space="preserve"> - </w:t>
      </w:r>
      <w:r w:rsidRPr="00FF3655">
        <w:t>Gráfico de Pareto d</w:t>
      </w:r>
      <w:r>
        <w:t>as categorias</w:t>
      </w:r>
      <w:r w:rsidRPr="00FF3655">
        <w:t xml:space="preserve"> de cancelamento</w:t>
      </w:r>
    </w:p>
    <w:p w:rsidR="00F47C4C" w:rsidRDefault="00D342CB" w:rsidP="00D342CB">
      <w:pPr>
        <w:ind w:firstLine="0"/>
      </w:pPr>
      <w:r>
        <w:rPr>
          <w:noProof/>
          <w:lang w:eastAsia="pt-BR" w:bidi="ar-SA"/>
        </w:rPr>
        <w:drawing>
          <wp:inline distT="0" distB="0" distL="0" distR="0">
            <wp:extent cx="5760085" cy="366585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eto_categoria_cancelamento_GRAFIC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665855"/>
                    </a:xfrm>
                    <a:prstGeom prst="rect">
                      <a:avLst/>
                    </a:prstGeom>
                  </pic:spPr>
                </pic:pic>
              </a:graphicData>
            </a:graphic>
          </wp:inline>
        </w:drawing>
      </w:r>
      <w:r w:rsidR="000500AC">
        <w:t xml:space="preserve"> </w:t>
      </w:r>
    </w:p>
    <w:p w:rsidR="00D342CB" w:rsidRPr="00AF4E58" w:rsidRDefault="00D342CB" w:rsidP="00D342CB">
      <w:pPr>
        <w:pStyle w:val="LegendaTCC"/>
      </w:pPr>
      <w:r w:rsidRPr="00AF4E58">
        <w:t>Fonte: Autoria própria</w:t>
      </w:r>
    </w:p>
    <w:p w:rsidR="006A387A" w:rsidRDefault="006A387A" w:rsidP="006A387A"/>
    <w:p w:rsidR="006A387A" w:rsidRDefault="00A1429B" w:rsidP="006A387A">
      <w:r>
        <w:t xml:space="preserve">O </w:t>
      </w:r>
      <w:r w:rsidR="004862AF">
        <w:t>princípio</w:t>
      </w:r>
      <w:r>
        <w:t xml:space="preserve"> de Pareto nos diz que 80% dos resultados são gerados por 20% das causas. Obviamente, o principio em questão trata-se de uma heurística e não </w:t>
      </w:r>
      <w:r w:rsidR="004862AF">
        <w:t>uma equação matemática formal</w:t>
      </w:r>
      <w:r w:rsidR="001835A8">
        <w:t>. Dessa forma</w:t>
      </w:r>
      <w:r w:rsidR="004862AF" w:rsidRPr="004862AF">
        <w:t>, embora a proporção específica possa variar, a ideia fundamental é que uma minoria de fatores contribui de maneira desproporcional para a obtenção dos resultados observados.</w:t>
      </w:r>
      <w:r w:rsidR="004862AF">
        <w:t xml:space="preserve"> Em nosso cenário,</w:t>
      </w:r>
      <w:r w:rsidR="001835A8">
        <w:t xml:space="preserve"> somente as causas correlacionadas ao concorrente concentram</w:t>
      </w:r>
      <w:r w:rsidR="004862AF">
        <w:t xml:space="preserve"> 40% </w:t>
      </w:r>
      <w:r w:rsidR="001835A8">
        <w:t>dos clientes</w:t>
      </w:r>
    </w:p>
    <w:p w:rsidR="006A387A" w:rsidRDefault="006A387A" w:rsidP="006A387A"/>
    <w:p w:rsidR="006A387A" w:rsidRDefault="006A387A" w:rsidP="006A387A"/>
    <w:p w:rsidR="006A387A" w:rsidRDefault="006A387A" w:rsidP="006A387A"/>
    <w:p w:rsidR="006A387A" w:rsidRDefault="004442E6" w:rsidP="004442E6">
      <w:pPr>
        <w:pStyle w:val="Ttulo1"/>
      </w:pPr>
      <w:r>
        <w:lastRenderedPageBreak/>
        <w:t>Etapa de machine learning</w:t>
      </w:r>
    </w:p>
    <w:p w:rsidR="004442E6" w:rsidRDefault="004442E6" w:rsidP="004442E6">
      <w:r>
        <w:t>Passaremos agora para a etapa onde utilizaremos algoritmos de aprendizado de máquina para tentar prever clientes que possam vir a solicitar o cancelamento do serviço. Para isso, alguns ajustes precisam ser feitos em nossa base.</w:t>
      </w:r>
    </w:p>
    <w:p w:rsidR="004442E6" w:rsidRDefault="004442E6" w:rsidP="004442E6">
      <w:r>
        <w:t xml:space="preserve">Primeiramente, alguns algoritmos não lidam muito bem com </w:t>
      </w:r>
      <w:r w:rsidR="001927DF">
        <w:t>dados em formato de texto, dessa forma, precisamos alterar os valores de algumas colunas. Nas colunas que possuem valores “sim” e “não” alteraremos para 1 e 0 respectivamente</w:t>
      </w:r>
      <w:r w:rsidR="00E3158C">
        <w:t>. N</w:t>
      </w:r>
      <w:r w:rsidR="001927DF">
        <w:t>a coluna “Situacao_cliente”</w:t>
      </w:r>
      <w:r w:rsidR="00E3158C">
        <w:t xml:space="preserve"> modificaremos os valores de “</w:t>
      </w:r>
      <w:r w:rsidR="00E3158C" w:rsidRPr="00E3158C">
        <w:t>Continua cliente</w:t>
      </w:r>
      <w:r w:rsidR="00E3158C">
        <w:t>” para 1 e “Cancelou” para 0.</w:t>
      </w:r>
      <w:r w:rsidR="001927DF">
        <w:t xml:space="preserve"> </w:t>
      </w:r>
      <w:r w:rsidR="00E3158C">
        <w:t>J</w:t>
      </w:r>
      <w:r w:rsidR="001927DF">
        <w:t xml:space="preserve">á na coluna de “Gênero” alteraremos o valor de “Masculino” para 1 e “Feminino” para 0, </w:t>
      </w:r>
      <w:r w:rsidR="00F33A21" w:rsidRPr="001927DF">
        <w:t>além</w:t>
      </w:r>
      <w:r w:rsidR="001927DF" w:rsidRPr="001927DF">
        <w:t xml:space="preserve"> disso, para manter consistência entre o título da coluna e a informação a ela associada, renomearemos a</w:t>
      </w:r>
      <w:r w:rsidR="001927DF">
        <w:t xml:space="preserve"> coluna para "Genero_masculino", na </w:t>
      </w:r>
      <w:r w:rsidR="00E3158C">
        <w:fldChar w:fldCharType="begin"/>
      </w:r>
      <w:r w:rsidR="00E3158C">
        <w:instrText xml:space="preserve"> REF _Ref151408965 \h </w:instrText>
      </w:r>
      <w:r w:rsidR="00E3158C">
        <w:fldChar w:fldCharType="separate"/>
      </w:r>
      <w:r w:rsidR="00E3158C">
        <w:t xml:space="preserve">Figura </w:t>
      </w:r>
      <w:r w:rsidR="00E3158C">
        <w:rPr>
          <w:noProof/>
        </w:rPr>
        <w:t>60</w:t>
      </w:r>
      <w:r w:rsidR="00E3158C">
        <w:fldChar w:fldCharType="end"/>
      </w:r>
      <w:r w:rsidR="001927DF">
        <w:t xml:space="preserve"> podemos visualizar o código utilizado</w:t>
      </w:r>
      <w:r w:rsidR="00E3158C">
        <w:t>.</w:t>
      </w:r>
    </w:p>
    <w:p w:rsidR="00E3158C" w:rsidRDefault="00E3158C" w:rsidP="004442E6"/>
    <w:p w:rsidR="00E3158C" w:rsidRDefault="00E3158C" w:rsidP="00E3158C">
      <w:pPr>
        <w:pStyle w:val="LegendaTCC"/>
      </w:pPr>
      <w:bookmarkStart w:id="70" w:name="_Ref151408965"/>
      <w:r>
        <w:t xml:space="preserve">Figura </w:t>
      </w:r>
      <w:r>
        <w:fldChar w:fldCharType="begin"/>
      </w:r>
      <w:r>
        <w:instrText xml:space="preserve"> SEQ Figura \* ARABIC </w:instrText>
      </w:r>
      <w:r>
        <w:fldChar w:fldCharType="separate"/>
      </w:r>
      <w:r w:rsidR="0054480A">
        <w:rPr>
          <w:noProof/>
        </w:rPr>
        <w:t>60</w:t>
      </w:r>
      <w:r>
        <w:fldChar w:fldCharType="end"/>
      </w:r>
      <w:bookmarkEnd w:id="70"/>
      <w:r>
        <w:t xml:space="preserve"> - Ajustando valores das colunas</w:t>
      </w:r>
    </w:p>
    <w:p w:rsidR="00E3158C" w:rsidRPr="004442E6" w:rsidRDefault="00E3158C" w:rsidP="00E3158C">
      <w:pPr>
        <w:ind w:firstLine="0"/>
      </w:pPr>
      <w:r>
        <w:rPr>
          <w:noProof/>
          <w:lang w:eastAsia="pt-BR" w:bidi="ar-SA"/>
        </w:rPr>
        <w:drawing>
          <wp:inline distT="0" distB="0" distL="0" distR="0">
            <wp:extent cx="5696745" cy="3305636"/>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lterando_valores_text_to_bin.png"/>
                    <pic:cNvPicPr/>
                  </pic:nvPicPr>
                  <pic:blipFill>
                    <a:blip r:embed="rId67">
                      <a:extLst>
                        <a:ext uri="{28A0092B-C50C-407E-A947-70E740481C1C}">
                          <a14:useLocalDpi xmlns:a14="http://schemas.microsoft.com/office/drawing/2010/main" val="0"/>
                        </a:ext>
                      </a:extLst>
                    </a:blip>
                    <a:stretch>
                      <a:fillRect/>
                    </a:stretch>
                  </pic:blipFill>
                  <pic:spPr>
                    <a:xfrm>
                      <a:off x="0" y="0"/>
                      <a:ext cx="5696745" cy="3305636"/>
                    </a:xfrm>
                    <a:prstGeom prst="rect">
                      <a:avLst/>
                    </a:prstGeom>
                  </pic:spPr>
                </pic:pic>
              </a:graphicData>
            </a:graphic>
          </wp:inline>
        </w:drawing>
      </w:r>
    </w:p>
    <w:p w:rsidR="00E3158C" w:rsidRPr="00AF4E58" w:rsidRDefault="00E3158C" w:rsidP="00E3158C">
      <w:pPr>
        <w:pStyle w:val="LegendaTCC"/>
      </w:pPr>
      <w:r w:rsidRPr="00AF4E58">
        <w:t>Fonte: Autoria própria</w:t>
      </w:r>
    </w:p>
    <w:p w:rsidR="006A387A" w:rsidRDefault="006A387A" w:rsidP="00F33A21"/>
    <w:p w:rsidR="00E3158C" w:rsidRDefault="00F33A21" w:rsidP="00F33A21">
      <w:r>
        <w:t>Além disso, temos algumas colunas que possuem mais de dois valores categóricos, para esses casos utilizaremos a biblioteca “OneHotEnconder”</w:t>
      </w:r>
      <w:r w:rsidR="00500464">
        <w:t xml:space="preserve">. O que essencialmente esta biblioteca faz é converter as variáveis categóricas em representações binárias, criando uma coluna adicional para cada categoria única </w:t>
      </w:r>
      <w:r w:rsidR="00500464">
        <w:lastRenderedPageBreak/>
        <w:t>pre</w:t>
      </w:r>
      <w:r w:rsidR="006D7881">
        <w:t xml:space="preserve">sente nos dados originais. Esta configuração </w:t>
      </w:r>
      <w:r w:rsidR="00500464">
        <w:t>foi realizad</w:t>
      </w:r>
      <w:r w:rsidR="006D7881">
        <w:t>a</w:t>
      </w:r>
      <w:r w:rsidR="00500464">
        <w:t xml:space="preserve"> nas colunas “</w:t>
      </w:r>
      <w:r w:rsidR="00500464" w:rsidRPr="00500464">
        <w:t>Tipo_contrato</w:t>
      </w:r>
      <w:r w:rsidR="00500464">
        <w:t>”</w:t>
      </w:r>
      <w:r w:rsidR="00500464" w:rsidRPr="00500464">
        <w:t>,</w:t>
      </w:r>
      <w:r w:rsidR="00500464">
        <w:t xml:space="preserve"> “</w:t>
      </w:r>
      <w:r w:rsidR="00500464" w:rsidRPr="00500464">
        <w:t>Tipo_internet</w:t>
      </w:r>
      <w:r w:rsidR="00500464">
        <w:t>”</w:t>
      </w:r>
      <w:r w:rsidR="00500464" w:rsidRPr="00500464">
        <w:t>,</w:t>
      </w:r>
      <w:r w:rsidR="00500464">
        <w:t xml:space="preserve"> “</w:t>
      </w:r>
      <w:r w:rsidR="00500464" w:rsidRPr="00500464">
        <w:t>Tipo_pagamento</w:t>
      </w:r>
      <w:r w:rsidR="00500464">
        <w:t>” e “</w:t>
      </w:r>
      <w:r w:rsidR="00500464" w:rsidRPr="00500464">
        <w:t>Ultima_oferta</w:t>
      </w:r>
      <w:r w:rsidR="00500464">
        <w:t>”</w:t>
      </w:r>
      <w:r w:rsidR="006D7881">
        <w:t xml:space="preserve"> e em seguida foram removidas as colunas originais uma vez que não são mais necessárias, o código referente a esta configuração pode ser visto na .</w:t>
      </w:r>
    </w:p>
    <w:p w:rsidR="006D7881" w:rsidRDefault="006D7881" w:rsidP="00F33A21"/>
    <w:p w:rsidR="006D7881" w:rsidRDefault="006D7881" w:rsidP="006D7881">
      <w:pPr>
        <w:pStyle w:val="LegendaTCC"/>
      </w:pPr>
      <w:r>
        <w:t xml:space="preserve">Figura </w:t>
      </w:r>
      <w:r>
        <w:fldChar w:fldCharType="begin"/>
      </w:r>
      <w:r>
        <w:instrText xml:space="preserve"> SEQ Figura \* ARABIC </w:instrText>
      </w:r>
      <w:r>
        <w:fldChar w:fldCharType="separate"/>
      </w:r>
      <w:r w:rsidR="0054480A">
        <w:rPr>
          <w:noProof/>
        </w:rPr>
        <w:t>61</w:t>
      </w:r>
      <w:r>
        <w:fldChar w:fldCharType="end"/>
      </w:r>
      <w:r>
        <w:t xml:space="preserve"> - Utilização do OneHotEncoder</w:t>
      </w:r>
    </w:p>
    <w:p w:rsidR="006D7881" w:rsidRDefault="006D7881" w:rsidP="006D7881">
      <w:pPr>
        <w:ind w:firstLine="0"/>
      </w:pPr>
      <w:r>
        <w:rPr>
          <w:noProof/>
          <w:lang w:eastAsia="pt-BR" w:bidi="ar-SA"/>
        </w:rPr>
        <w:drawing>
          <wp:inline distT="0" distB="0" distL="0" distR="0">
            <wp:extent cx="5760085" cy="344932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neHotEncoder.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3449320"/>
                    </a:xfrm>
                    <a:prstGeom prst="rect">
                      <a:avLst/>
                    </a:prstGeom>
                  </pic:spPr>
                </pic:pic>
              </a:graphicData>
            </a:graphic>
          </wp:inline>
        </w:drawing>
      </w:r>
    </w:p>
    <w:p w:rsidR="006D7881" w:rsidRPr="00AF4E58" w:rsidRDefault="006D7881" w:rsidP="006D7881">
      <w:pPr>
        <w:pStyle w:val="LegendaTCC"/>
      </w:pPr>
      <w:r w:rsidRPr="00AF4E58">
        <w:t>Fonte: Autoria própria</w:t>
      </w:r>
    </w:p>
    <w:p w:rsidR="006A387A" w:rsidRDefault="006A387A" w:rsidP="006A387A"/>
    <w:p w:rsidR="00006F09" w:rsidRDefault="00006F09" w:rsidP="006A387A">
      <w:r>
        <w:t>Em seguida foi também removido as colunas mostradas na</w:t>
      </w:r>
      <w:r w:rsidR="0054480A">
        <w:t xml:space="preserve"> </w:t>
      </w:r>
      <w:r w:rsidR="0054480A">
        <w:fldChar w:fldCharType="begin"/>
      </w:r>
      <w:r w:rsidR="0054480A">
        <w:instrText xml:space="preserve"> REF _Ref151412622 \h </w:instrText>
      </w:r>
      <w:r w:rsidR="0054480A">
        <w:fldChar w:fldCharType="separate"/>
      </w:r>
      <w:r w:rsidR="0054480A">
        <w:t xml:space="preserve">Figura </w:t>
      </w:r>
      <w:r w:rsidR="0054480A">
        <w:rPr>
          <w:noProof/>
        </w:rPr>
        <w:t>62</w:t>
      </w:r>
      <w:r w:rsidR="0054480A">
        <w:fldChar w:fldCharType="end"/>
      </w:r>
      <w:bookmarkStart w:id="71" w:name="_GoBack"/>
      <w:bookmarkEnd w:id="71"/>
      <w:r>
        <w:t>, essa remoção é justificada devido as duas colunas terem seus dados preenchidos apenas no caso de o cliente efetuar o cancelamento. Portanto, essas informações não podem ser utilizadas para prever o próprio cancelamento.</w:t>
      </w:r>
    </w:p>
    <w:p w:rsidR="006A387A" w:rsidRDefault="006A387A" w:rsidP="006A387A"/>
    <w:p w:rsidR="0054480A" w:rsidRDefault="0054480A" w:rsidP="0054480A">
      <w:pPr>
        <w:pStyle w:val="LegendaTCC"/>
      </w:pPr>
      <w:bookmarkStart w:id="72" w:name="_Ref151412622"/>
      <w:r>
        <w:t xml:space="preserve">Figura </w:t>
      </w:r>
      <w:r>
        <w:fldChar w:fldCharType="begin"/>
      </w:r>
      <w:r>
        <w:instrText xml:space="preserve"> SEQ Figura \* ARABIC </w:instrText>
      </w:r>
      <w:r>
        <w:fldChar w:fldCharType="separate"/>
      </w:r>
      <w:r>
        <w:rPr>
          <w:noProof/>
        </w:rPr>
        <w:t>62</w:t>
      </w:r>
      <w:r>
        <w:fldChar w:fldCharType="end"/>
      </w:r>
      <w:bookmarkEnd w:id="72"/>
      <w:r>
        <w:t xml:space="preserve"> - Remoção de colunas de motivo e categoria do cancelamento</w:t>
      </w:r>
    </w:p>
    <w:p w:rsidR="006A387A" w:rsidRDefault="0054480A" w:rsidP="0054480A">
      <w:pPr>
        <w:ind w:firstLine="0"/>
      </w:pPr>
      <w:r>
        <w:rPr>
          <w:noProof/>
          <w:lang w:eastAsia="pt-BR" w:bidi="ar-SA"/>
        </w:rPr>
        <w:drawing>
          <wp:inline distT="0" distB="0" distL="0" distR="0">
            <wp:extent cx="5563376" cy="36200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lunas_removidas_catego_motivo_cidade.png"/>
                    <pic:cNvPicPr/>
                  </pic:nvPicPr>
                  <pic:blipFill>
                    <a:blip r:embed="rId69">
                      <a:extLst>
                        <a:ext uri="{28A0092B-C50C-407E-A947-70E740481C1C}">
                          <a14:useLocalDpi xmlns:a14="http://schemas.microsoft.com/office/drawing/2010/main" val="0"/>
                        </a:ext>
                      </a:extLst>
                    </a:blip>
                    <a:stretch>
                      <a:fillRect/>
                    </a:stretch>
                  </pic:blipFill>
                  <pic:spPr>
                    <a:xfrm>
                      <a:off x="0" y="0"/>
                      <a:ext cx="5563376" cy="362001"/>
                    </a:xfrm>
                    <a:prstGeom prst="rect">
                      <a:avLst/>
                    </a:prstGeom>
                  </pic:spPr>
                </pic:pic>
              </a:graphicData>
            </a:graphic>
          </wp:inline>
        </w:drawing>
      </w:r>
    </w:p>
    <w:p w:rsidR="0054480A" w:rsidRPr="00AF4E58" w:rsidRDefault="0054480A" w:rsidP="0054480A">
      <w:pPr>
        <w:pStyle w:val="LegendaTCC"/>
      </w:pPr>
      <w:r w:rsidRPr="00AF4E58">
        <w:t>Fonte: Autoria própria</w:t>
      </w:r>
    </w:p>
    <w:p w:rsidR="006A387A" w:rsidRDefault="006A387A" w:rsidP="006A387A"/>
    <w:p w:rsidR="006A387A" w:rsidRDefault="006A387A" w:rsidP="006A387A"/>
    <w:p w:rsidR="006A387A" w:rsidRDefault="006A387A" w:rsidP="006A387A"/>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br w:type="page"/>
      </w:r>
    </w:p>
    <w:p w:rsidR="000C2782" w:rsidRDefault="00385B79" w:rsidP="00996E24">
      <w:pPr>
        <w:tabs>
          <w:tab w:val="clear" w:pos="709"/>
        </w:tabs>
        <w:overflowPunct/>
        <w:spacing w:line="240" w:lineRule="auto"/>
        <w:ind w:firstLine="0"/>
        <w:jc w:val="left"/>
      </w:pPr>
      <w:r w:rsidRPr="003A4BBC">
        <w:lastRenderedPageBreak/>
        <w:t>BIBLIOGRAFIA</w:t>
      </w:r>
    </w:p>
    <w:p w:rsidR="005E39F7" w:rsidRDefault="005E39F7" w:rsidP="008B1EED">
      <w:pPr>
        <w:pStyle w:val="Corpodetexto"/>
      </w:pPr>
    </w:p>
    <w:p w:rsidR="005E39F7" w:rsidRDefault="004B53CF" w:rsidP="008B1EED">
      <w:pPr>
        <w:pStyle w:val="Corpodetexto"/>
      </w:pPr>
      <w:r>
        <w:t>O que são data</w:t>
      </w:r>
      <w:r w:rsidR="005E39F7">
        <w:t xml:space="preserve">frames? </w:t>
      </w:r>
      <w:r w:rsidR="004862AF" w:rsidRPr="004862AF">
        <w:rPr>
          <w:rStyle w:val="Hyperlink"/>
        </w:rPr>
        <w:t>https://www.databricks.com/br/glossary/what-are-dataframes</w:t>
      </w:r>
      <w:r w:rsidR="004862AF" w:rsidRPr="004862AF">
        <w:t>.  Acessado 08/10/2023</w:t>
      </w:r>
    </w:p>
    <w:p w:rsidR="004862AF" w:rsidRPr="004862AF" w:rsidRDefault="004862AF" w:rsidP="004862AF">
      <w:pPr>
        <w:pStyle w:val="Corpodetexto"/>
      </w:pPr>
      <w:r w:rsidRPr="004862AF">
        <w:t>Entendendo o princípio de Pareto (a regra 80/20)</w:t>
      </w:r>
      <w:r>
        <w:t xml:space="preserve"> </w:t>
      </w:r>
      <w:hyperlink r:id="rId70" w:history="1">
        <w:r w:rsidRPr="00DA00D6">
          <w:rPr>
            <w:rStyle w:val="Hyperlink"/>
          </w:rPr>
          <w:t>https://asana.com/pt/resources/pareto-principle-80-20-rule</w:t>
        </w:r>
      </w:hyperlink>
      <w:r>
        <w:t xml:space="preserve">. Acessado </w:t>
      </w: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CC5" w:rsidRDefault="00AC3CC5" w:rsidP="00160BBA">
      <w:pPr>
        <w:spacing w:line="240" w:lineRule="auto"/>
      </w:pPr>
      <w:r>
        <w:separator/>
      </w:r>
    </w:p>
  </w:endnote>
  <w:endnote w:type="continuationSeparator" w:id="0">
    <w:p w:rsidR="00AC3CC5" w:rsidRDefault="00AC3CC5"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CC5" w:rsidRDefault="00AC3CC5" w:rsidP="00160BBA">
      <w:pPr>
        <w:spacing w:line="240" w:lineRule="auto"/>
      </w:pPr>
      <w:r>
        <w:separator/>
      </w:r>
    </w:p>
  </w:footnote>
  <w:footnote w:type="continuationSeparator" w:id="0">
    <w:p w:rsidR="00AC3CC5" w:rsidRDefault="00AC3CC5"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06F09"/>
    <w:rsid w:val="00011820"/>
    <w:rsid w:val="000133E9"/>
    <w:rsid w:val="0001660A"/>
    <w:rsid w:val="00031E1C"/>
    <w:rsid w:val="000341F8"/>
    <w:rsid w:val="00037F88"/>
    <w:rsid w:val="000500AC"/>
    <w:rsid w:val="00064C2E"/>
    <w:rsid w:val="00072FB7"/>
    <w:rsid w:val="0007405E"/>
    <w:rsid w:val="00074A3D"/>
    <w:rsid w:val="000772A2"/>
    <w:rsid w:val="00080901"/>
    <w:rsid w:val="00092B64"/>
    <w:rsid w:val="000A1B24"/>
    <w:rsid w:val="000B1EBF"/>
    <w:rsid w:val="000B1F01"/>
    <w:rsid w:val="000C2540"/>
    <w:rsid w:val="000C2782"/>
    <w:rsid w:val="000D0F9E"/>
    <w:rsid w:val="000D2F39"/>
    <w:rsid w:val="000D6F3E"/>
    <w:rsid w:val="000E5D86"/>
    <w:rsid w:val="000F4EE9"/>
    <w:rsid w:val="00110200"/>
    <w:rsid w:val="00142788"/>
    <w:rsid w:val="00160BBA"/>
    <w:rsid w:val="001835A8"/>
    <w:rsid w:val="001905F2"/>
    <w:rsid w:val="001927DF"/>
    <w:rsid w:val="001A4FD0"/>
    <w:rsid w:val="001C1401"/>
    <w:rsid w:val="001F2289"/>
    <w:rsid w:val="002127B4"/>
    <w:rsid w:val="002227D8"/>
    <w:rsid w:val="002246B2"/>
    <w:rsid w:val="00225EA9"/>
    <w:rsid w:val="0025157A"/>
    <w:rsid w:val="0026526B"/>
    <w:rsid w:val="00282E8C"/>
    <w:rsid w:val="00287107"/>
    <w:rsid w:val="002D298D"/>
    <w:rsid w:val="002D4291"/>
    <w:rsid w:val="002F6D8C"/>
    <w:rsid w:val="00307154"/>
    <w:rsid w:val="00307CF9"/>
    <w:rsid w:val="00314121"/>
    <w:rsid w:val="003252EA"/>
    <w:rsid w:val="00326C08"/>
    <w:rsid w:val="00362FC9"/>
    <w:rsid w:val="00364135"/>
    <w:rsid w:val="003661CA"/>
    <w:rsid w:val="00366CAD"/>
    <w:rsid w:val="00374757"/>
    <w:rsid w:val="00375560"/>
    <w:rsid w:val="00385B79"/>
    <w:rsid w:val="003A14BC"/>
    <w:rsid w:val="003A1E95"/>
    <w:rsid w:val="003A2DC2"/>
    <w:rsid w:val="003A4BBC"/>
    <w:rsid w:val="003D7CF9"/>
    <w:rsid w:val="003F13B3"/>
    <w:rsid w:val="003F6890"/>
    <w:rsid w:val="00403AFC"/>
    <w:rsid w:val="00424CDC"/>
    <w:rsid w:val="0043535A"/>
    <w:rsid w:val="004442E6"/>
    <w:rsid w:val="00444920"/>
    <w:rsid w:val="00444F4D"/>
    <w:rsid w:val="0046299B"/>
    <w:rsid w:val="0047220B"/>
    <w:rsid w:val="00481AE2"/>
    <w:rsid w:val="004862AF"/>
    <w:rsid w:val="00490852"/>
    <w:rsid w:val="00491146"/>
    <w:rsid w:val="00495F9D"/>
    <w:rsid w:val="00497E1B"/>
    <w:rsid w:val="004A6617"/>
    <w:rsid w:val="004A7ED1"/>
    <w:rsid w:val="004B53CF"/>
    <w:rsid w:val="004E2CC0"/>
    <w:rsid w:val="004E5C10"/>
    <w:rsid w:val="004E632F"/>
    <w:rsid w:val="00500464"/>
    <w:rsid w:val="00526718"/>
    <w:rsid w:val="00531ACA"/>
    <w:rsid w:val="00534CDC"/>
    <w:rsid w:val="00541988"/>
    <w:rsid w:val="0054480A"/>
    <w:rsid w:val="005519B2"/>
    <w:rsid w:val="0056452C"/>
    <w:rsid w:val="00570B29"/>
    <w:rsid w:val="00584FF7"/>
    <w:rsid w:val="005A074E"/>
    <w:rsid w:val="005A4759"/>
    <w:rsid w:val="005A574D"/>
    <w:rsid w:val="005B1F72"/>
    <w:rsid w:val="005B4668"/>
    <w:rsid w:val="005C1DF1"/>
    <w:rsid w:val="005C6641"/>
    <w:rsid w:val="005E39F7"/>
    <w:rsid w:val="005E54B6"/>
    <w:rsid w:val="005F5556"/>
    <w:rsid w:val="006059D0"/>
    <w:rsid w:val="00611A8A"/>
    <w:rsid w:val="00615C61"/>
    <w:rsid w:val="0062009C"/>
    <w:rsid w:val="0062146A"/>
    <w:rsid w:val="0063108B"/>
    <w:rsid w:val="00650F1F"/>
    <w:rsid w:val="00662890"/>
    <w:rsid w:val="00665128"/>
    <w:rsid w:val="00672837"/>
    <w:rsid w:val="006737A4"/>
    <w:rsid w:val="006756D6"/>
    <w:rsid w:val="00692993"/>
    <w:rsid w:val="00692A11"/>
    <w:rsid w:val="0069623D"/>
    <w:rsid w:val="006A387A"/>
    <w:rsid w:val="006B3FB6"/>
    <w:rsid w:val="006B7FEE"/>
    <w:rsid w:val="006C6754"/>
    <w:rsid w:val="006D7881"/>
    <w:rsid w:val="006E5A7F"/>
    <w:rsid w:val="006F042B"/>
    <w:rsid w:val="0070098C"/>
    <w:rsid w:val="00714BE8"/>
    <w:rsid w:val="00717513"/>
    <w:rsid w:val="00720826"/>
    <w:rsid w:val="00727540"/>
    <w:rsid w:val="007566E8"/>
    <w:rsid w:val="00780AE9"/>
    <w:rsid w:val="00780D0D"/>
    <w:rsid w:val="007838B3"/>
    <w:rsid w:val="007E33EF"/>
    <w:rsid w:val="007E624C"/>
    <w:rsid w:val="007F0137"/>
    <w:rsid w:val="007F1DBC"/>
    <w:rsid w:val="007F5874"/>
    <w:rsid w:val="007F63B2"/>
    <w:rsid w:val="00800530"/>
    <w:rsid w:val="008126F2"/>
    <w:rsid w:val="00812A36"/>
    <w:rsid w:val="008251AB"/>
    <w:rsid w:val="00844BF6"/>
    <w:rsid w:val="008672A9"/>
    <w:rsid w:val="0088293C"/>
    <w:rsid w:val="00883759"/>
    <w:rsid w:val="008A3289"/>
    <w:rsid w:val="008B1EED"/>
    <w:rsid w:val="008D27E6"/>
    <w:rsid w:val="008E3894"/>
    <w:rsid w:val="008E4C9F"/>
    <w:rsid w:val="00901526"/>
    <w:rsid w:val="009055A8"/>
    <w:rsid w:val="00910258"/>
    <w:rsid w:val="0091176C"/>
    <w:rsid w:val="00962F47"/>
    <w:rsid w:val="00986C95"/>
    <w:rsid w:val="00996E24"/>
    <w:rsid w:val="009C4FBE"/>
    <w:rsid w:val="009F3AC7"/>
    <w:rsid w:val="00A1429B"/>
    <w:rsid w:val="00A21617"/>
    <w:rsid w:val="00A2245F"/>
    <w:rsid w:val="00A3104B"/>
    <w:rsid w:val="00A327D8"/>
    <w:rsid w:val="00A337C9"/>
    <w:rsid w:val="00A34FD3"/>
    <w:rsid w:val="00A60363"/>
    <w:rsid w:val="00A650CE"/>
    <w:rsid w:val="00A76048"/>
    <w:rsid w:val="00AA2AD3"/>
    <w:rsid w:val="00AA3EFB"/>
    <w:rsid w:val="00AC3CC5"/>
    <w:rsid w:val="00AC714F"/>
    <w:rsid w:val="00AD4F96"/>
    <w:rsid w:val="00AF4E58"/>
    <w:rsid w:val="00B03F5E"/>
    <w:rsid w:val="00B06150"/>
    <w:rsid w:val="00B12032"/>
    <w:rsid w:val="00B13F53"/>
    <w:rsid w:val="00B15DFB"/>
    <w:rsid w:val="00B20AF2"/>
    <w:rsid w:val="00B31376"/>
    <w:rsid w:val="00B6406E"/>
    <w:rsid w:val="00BA7F39"/>
    <w:rsid w:val="00BB48FC"/>
    <w:rsid w:val="00BB6D39"/>
    <w:rsid w:val="00BE0C43"/>
    <w:rsid w:val="00C0054F"/>
    <w:rsid w:val="00C04C7C"/>
    <w:rsid w:val="00C21749"/>
    <w:rsid w:val="00C30214"/>
    <w:rsid w:val="00C374DB"/>
    <w:rsid w:val="00C442E4"/>
    <w:rsid w:val="00C534B4"/>
    <w:rsid w:val="00C61C98"/>
    <w:rsid w:val="00C6635D"/>
    <w:rsid w:val="00C773E5"/>
    <w:rsid w:val="00C81383"/>
    <w:rsid w:val="00C877C6"/>
    <w:rsid w:val="00C92753"/>
    <w:rsid w:val="00C977FF"/>
    <w:rsid w:val="00CA1CA6"/>
    <w:rsid w:val="00CE0570"/>
    <w:rsid w:val="00CE3B31"/>
    <w:rsid w:val="00CE6A14"/>
    <w:rsid w:val="00CE7139"/>
    <w:rsid w:val="00CF23BB"/>
    <w:rsid w:val="00CF384D"/>
    <w:rsid w:val="00D04033"/>
    <w:rsid w:val="00D1175B"/>
    <w:rsid w:val="00D1176D"/>
    <w:rsid w:val="00D30D47"/>
    <w:rsid w:val="00D32203"/>
    <w:rsid w:val="00D342CB"/>
    <w:rsid w:val="00D55D11"/>
    <w:rsid w:val="00D9325E"/>
    <w:rsid w:val="00DA3020"/>
    <w:rsid w:val="00DD718A"/>
    <w:rsid w:val="00DF3012"/>
    <w:rsid w:val="00DF514B"/>
    <w:rsid w:val="00E059F1"/>
    <w:rsid w:val="00E25530"/>
    <w:rsid w:val="00E3158C"/>
    <w:rsid w:val="00E431AE"/>
    <w:rsid w:val="00E45803"/>
    <w:rsid w:val="00E65D88"/>
    <w:rsid w:val="00E931A3"/>
    <w:rsid w:val="00E95341"/>
    <w:rsid w:val="00EA38AE"/>
    <w:rsid w:val="00EA51C9"/>
    <w:rsid w:val="00EA6A11"/>
    <w:rsid w:val="00EC6DBB"/>
    <w:rsid w:val="00F33A21"/>
    <w:rsid w:val="00F42234"/>
    <w:rsid w:val="00F45447"/>
    <w:rsid w:val="00F47C4C"/>
    <w:rsid w:val="00F71C17"/>
    <w:rsid w:val="00F77C31"/>
    <w:rsid w:val="00FA5EAC"/>
    <w:rsid w:val="00FA6F4A"/>
    <w:rsid w:val="00FB0B6B"/>
    <w:rsid w:val="00FB1CFC"/>
    <w:rsid w:val="00FC715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969095673">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asana.com/pt/resources/pareto-principle-80-20-rul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77843-2467-448D-87DC-5DF5B02E5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10271</TotalTime>
  <Pages>50</Pages>
  <Words>6476</Words>
  <Characters>34974</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61</cp:revision>
  <dcterms:created xsi:type="dcterms:W3CDTF">2023-09-21T19:48:00Z</dcterms:created>
  <dcterms:modified xsi:type="dcterms:W3CDTF">2023-11-21T01:43:00Z</dcterms:modified>
  <dc:language>pt-BR</dc:language>
</cp:coreProperties>
</file>