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0335" w14:textId="77777777" w:rsidR="00520868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生物质衍生</w:t>
      </w:r>
      <w:r>
        <w:rPr>
          <w:lang w:eastAsia="zh-CN"/>
        </w:rPr>
        <w:t xml:space="preserve"> MgO </w:t>
      </w:r>
      <w:r>
        <w:rPr>
          <w:lang w:eastAsia="zh-CN"/>
        </w:rPr>
        <w:t>改性多孔碳</w:t>
      </w:r>
      <w:r>
        <w:rPr>
          <w:lang w:eastAsia="zh-CN"/>
        </w:rPr>
        <w:t xml:space="preserve"> CO₂ </w:t>
      </w:r>
      <w:r>
        <w:rPr>
          <w:lang w:eastAsia="zh-CN"/>
        </w:rPr>
        <w:t>吸附量预测</w:t>
      </w:r>
    </w:p>
    <w:p w14:paraId="0CEB0C0E" w14:textId="1662A2E8" w:rsidR="00520868" w:rsidRDefault="00000000">
      <w:pPr>
        <w:jc w:val="center"/>
        <w:rPr>
          <w:lang w:eastAsia="zh-CN"/>
        </w:rPr>
      </w:pPr>
      <w:r>
        <w:rPr>
          <w:color w:val="555555"/>
          <w:sz w:val="28"/>
          <w:lang w:eastAsia="zh-CN"/>
        </w:rPr>
        <w:t>机器学习建模</w:t>
      </w:r>
      <w:r>
        <w:rPr>
          <w:color w:val="555555"/>
          <w:sz w:val="28"/>
          <w:lang w:eastAsia="zh-CN"/>
        </w:rPr>
        <w:t xml:space="preserve"> — </w:t>
      </w:r>
      <w:r>
        <w:rPr>
          <w:color w:val="555555"/>
          <w:sz w:val="28"/>
          <w:lang w:eastAsia="zh-CN"/>
        </w:rPr>
        <w:t>分析结果汇总</w:t>
      </w:r>
    </w:p>
    <w:p w14:paraId="303A3C0B" w14:textId="77777777" w:rsidR="00520868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数据来源</w:t>
      </w:r>
      <w:r>
        <w:rPr>
          <w:sz w:val="20"/>
          <w:lang w:eastAsia="zh-CN"/>
        </w:rPr>
        <w:t xml:space="preserve">: 341 </w:t>
      </w:r>
      <w:r>
        <w:rPr>
          <w:sz w:val="20"/>
          <w:lang w:eastAsia="zh-CN"/>
        </w:rPr>
        <w:t>条文献数据</w:t>
      </w:r>
      <w:r>
        <w:rPr>
          <w:sz w:val="20"/>
          <w:lang w:eastAsia="zh-CN"/>
        </w:rPr>
        <w:t xml:space="preserve"> | 7 </w:t>
      </w:r>
      <w:r>
        <w:rPr>
          <w:sz w:val="20"/>
          <w:lang w:eastAsia="zh-CN"/>
        </w:rPr>
        <w:t>个非线性模型</w:t>
      </w:r>
      <w:r>
        <w:rPr>
          <w:sz w:val="20"/>
          <w:lang w:eastAsia="zh-CN"/>
        </w:rPr>
        <w:t xml:space="preserve"> + 2 </w:t>
      </w:r>
      <w:r>
        <w:rPr>
          <w:sz w:val="20"/>
          <w:lang w:eastAsia="zh-CN"/>
        </w:rPr>
        <w:t>个线性基线</w:t>
      </w:r>
      <w:r>
        <w:rPr>
          <w:sz w:val="20"/>
          <w:lang w:eastAsia="zh-CN"/>
        </w:rPr>
        <w:t xml:space="preserve"> | 4 </w:t>
      </w:r>
      <w:r>
        <w:rPr>
          <w:sz w:val="20"/>
          <w:lang w:eastAsia="zh-CN"/>
        </w:rPr>
        <w:t>条预处理管道</w:t>
      </w:r>
    </w:p>
    <w:p w14:paraId="451E4C5C" w14:textId="77777777" w:rsidR="005208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6644182" w14:textId="77777777" w:rsidR="00520868" w:rsidRDefault="00000000">
      <w:pPr>
        <w:pStyle w:val="1"/>
      </w:pPr>
      <w:r>
        <w:lastRenderedPageBreak/>
        <w:t xml:space="preserve">1  </w:t>
      </w:r>
      <w:r>
        <w:t>嵌套交叉验证结果</w:t>
      </w:r>
      <w:r>
        <w:t xml:space="preserve"> (Nested CV, 5×3 StratifiedKFold)</w:t>
      </w:r>
    </w:p>
    <w:p w14:paraId="3F31FB22" w14:textId="77777777" w:rsidR="00520868" w:rsidRDefault="00000000">
      <w:r>
        <w:t>采用外层</w:t>
      </w:r>
      <w:r>
        <w:t>5</w:t>
      </w:r>
      <w:r>
        <w:t>折、内层</w:t>
      </w:r>
      <w:r>
        <w:t>3</w:t>
      </w:r>
      <w:r>
        <w:t>折的嵌套分层交叉验证，结合</w:t>
      </w:r>
      <w:r>
        <w:t xml:space="preserve"> Optuna TPE </w:t>
      </w:r>
      <w:r>
        <w:t>超参数优化</w:t>
      </w:r>
      <w:r>
        <w:t xml:space="preserve"> (n_trials=100)</w:t>
      </w:r>
      <w:r>
        <w:t>。</w:t>
      </w:r>
      <w:r>
        <w:t xml:space="preserve">XGBoost/LightGBM </w:t>
      </w:r>
      <w:r>
        <w:t>使用</w:t>
      </w:r>
      <w:r>
        <w:t xml:space="preserve"> KDE </w:t>
      </w:r>
      <w:r>
        <w:t>尾部增强样本权重。</w:t>
      </w:r>
      <w:r>
        <w:t xml:space="preserve">TabPFN </w:t>
      </w:r>
      <w:r>
        <w:t>为零超参数基础模型。预处理管道（</w:t>
      </w:r>
      <w:r>
        <w:t>MissingValueImputer + FeatureEngineer</w:t>
      </w:r>
      <w:r>
        <w:t>）内嵌于各</w:t>
      </w:r>
      <w:r>
        <w:t xml:space="preserve"> Pipeline </w:t>
      </w:r>
      <w:r>
        <w:t>中，杜绝数据泄露。</w:t>
      </w:r>
    </w:p>
    <w:p w14:paraId="7B7C1832" w14:textId="77777777" w:rsidR="00520868" w:rsidRDefault="00000000">
      <w:pPr>
        <w:rPr>
          <w:lang w:eastAsia="zh-CN"/>
        </w:rPr>
      </w:pPr>
      <w:r>
        <w:rPr>
          <w:b/>
          <w:sz w:val="20"/>
        </w:rPr>
        <w:t>表</w:t>
      </w:r>
      <w:r>
        <w:rPr>
          <w:b/>
          <w:sz w:val="20"/>
        </w:rPr>
        <w:t xml:space="preserve"> 1  </w:t>
      </w:r>
      <w:r>
        <w:rPr>
          <w:b/>
          <w:sz w:val="20"/>
        </w:rPr>
        <w:t>嵌套交叉验证</w:t>
      </w:r>
      <w:r>
        <w:rPr>
          <w:b/>
          <w:sz w:val="20"/>
        </w:rPr>
        <w:t xml:space="preserve"> (5×3 StratifiedKFold + Optuna TPE n_trials=100) </w:t>
      </w:r>
      <w:r>
        <w:rPr>
          <w:b/>
          <w:sz w:val="20"/>
        </w:rPr>
        <w:t>模型表现汇总。</w:t>
      </w:r>
      <w:r>
        <w:rPr>
          <w:b/>
          <w:sz w:val="20"/>
          <w:lang w:eastAsia="zh-CN"/>
        </w:rPr>
        <w:t>指标以</w:t>
      </w:r>
      <w:r>
        <w:rPr>
          <w:b/>
          <w:sz w:val="20"/>
          <w:lang w:eastAsia="zh-CN"/>
        </w:rPr>
        <w:t xml:space="preserve"> mean ± std </w:t>
      </w:r>
      <w:r>
        <w:rPr>
          <w:b/>
          <w:sz w:val="20"/>
          <w:lang w:eastAsia="zh-CN"/>
        </w:rPr>
        <w:t>形式报告。</w:t>
      </w:r>
      <w:r>
        <w:rPr>
          <w:b/>
          <w:sz w:val="20"/>
          <w:lang w:eastAsia="zh-CN"/>
        </w:rPr>
        <w:t xml:space="preserve">TabPFN </w:t>
      </w:r>
      <w:r>
        <w:rPr>
          <w:b/>
          <w:sz w:val="20"/>
          <w:lang w:eastAsia="zh-CN"/>
        </w:rPr>
        <w:t>以零超参数</w:t>
      </w:r>
      <w:r>
        <w:rPr>
          <w:b/>
          <w:sz w:val="20"/>
          <w:lang w:eastAsia="zh-CN"/>
        </w:rPr>
        <w:t xml:space="preserve"> R²=0.9692 </w:t>
      </w:r>
      <w:r>
        <w:rPr>
          <w:b/>
          <w:sz w:val="20"/>
          <w:lang w:eastAsia="zh-CN"/>
        </w:rPr>
        <w:t>排名第一。非线性模型与线性基线的</w:t>
      </w:r>
      <w:r>
        <w:rPr>
          <w:b/>
          <w:sz w:val="20"/>
          <w:lang w:eastAsia="zh-CN"/>
        </w:rPr>
        <w:t xml:space="preserve"> R² </w:t>
      </w:r>
      <w:r>
        <w:rPr>
          <w:b/>
          <w:sz w:val="20"/>
          <w:lang w:eastAsia="zh-CN"/>
        </w:rPr>
        <w:t>差距为</w:t>
      </w:r>
      <w:r>
        <w:rPr>
          <w:b/>
          <w:sz w:val="20"/>
          <w:lang w:eastAsia="zh-CN"/>
        </w:rPr>
        <w:t xml:space="preserve"> 0.592</w:t>
      </w:r>
      <w:r>
        <w:rPr>
          <w:b/>
          <w:sz w:val="20"/>
          <w:lang w:eastAsia="zh-CN"/>
        </w:rPr>
        <w:t>，远超</w:t>
      </w:r>
      <w:r>
        <w:rPr>
          <w:b/>
          <w:sz w:val="20"/>
          <w:lang w:eastAsia="zh-CN"/>
        </w:rPr>
        <w:t xml:space="preserve"> 0.05 </w:t>
      </w:r>
      <w:r>
        <w:rPr>
          <w:b/>
          <w:sz w:val="20"/>
          <w:lang w:eastAsia="zh-CN"/>
        </w:rPr>
        <w:t>阈值，验证了非线性建模的必要性。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20868" w14:paraId="40952733" w14:textId="77777777" w:rsidTr="0052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B935FD" w14:textId="77777777" w:rsidR="00520868" w:rsidRDefault="00000000">
            <w:pPr>
              <w:jc w:val="center"/>
            </w:pPr>
            <w:r>
              <w:rPr>
                <w:sz w:val="18"/>
              </w:rPr>
              <w:t>排名</w:t>
            </w:r>
          </w:p>
        </w:tc>
        <w:tc>
          <w:tcPr>
            <w:tcW w:w="1234" w:type="dxa"/>
          </w:tcPr>
          <w:p w14:paraId="7659269D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模型</w:t>
            </w:r>
          </w:p>
        </w:tc>
        <w:tc>
          <w:tcPr>
            <w:tcW w:w="1234" w:type="dxa"/>
          </w:tcPr>
          <w:p w14:paraId="552B50F7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管道</w:t>
            </w:r>
          </w:p>
        </w:tc>
        <w:tc>
          <w:tcPr>
            <w:tcW w:w="1234" w:type="dxa"/>
          </w:tcPr>
          <w:p w14:paraId="79CDFE5A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R²</w:t>
            </w:r>
          </w:p>
        </w:tc>
        <w:tc>
          <w:tcPr>
            <w:tcW w:w="1234" w:type="dxa"/>
          </w:tcPr>
          <w:p w14:paraId="6EA3AEBD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</w:t>
            </w:r>
          </w:p>
        </w:tc>
        <w:tc>
          <w:tcPr>
            <w:tcW w:w="1234" w:type="dxa"/>
          </w:tcPr>
          <w:p w14:paraId="1873862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MAE</w:t>
            </w:r>
          </w:p>
        </w:tc>
        <w:tc>
          <w:tcPr>
            <w:tcW w:w="1234" w:type="dxa"/>
          </w:tcPr>
          <w:p w14:paraId="22EEDCB1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MAPE</w:t>
            </w:r>
          </w:p>
        </w:tc>
      </w:tr>
      <w:tr w:rsidR="00520868" w14:paraId="6DCB7CBC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0DB282" w14:textId="77777777" w:rsidR="0052086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6985FD0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TabPFN</w:t>
            </w:r>
          </w:p>
        </w:tc>
        <w:tc>
          <w:tcPr>
            <w:tcW w:w="1234" w:type="dxa"/>
          </w:tcPr>
          <w:p w14:paraId="5449645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1234" w:type="dxa"/>
          </w:tcPr>
          <w:p w14:paraId="1E9B332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0.9692 ± 0.0103</w:t>
            </w:r>
          </w:p>
        </w:tc>
        <w:tc>
          <w:tcPr>
            <w:tcW w:w="1234" w:type="dxa"/>
          </w:tcPr>
          <w:p w14:paraId="4307097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10.73 ± 2.28</w:t>
            </w:r>
          </w:p>
        </w:tc>
        <w:tc>
          <w:tcPr>
            <w:tcW w:w="1234" w:type="dxa"/>
          </w:tcPr>
          <w:p w14:paraId="0002AB9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4.12 ± 0.68</w:t>
            </w:r>
          </w:p>
        </w:tc>
        <w:tc>
          <w:tcPr>
            <w:tcW w:w="1234" w:type="dxa"/>
          </w:tcPr>
          <w:p w14:paraId="017E854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7.99%</w:t>
            </w:r>
          </w:p>
        </w:tc>
      </w:tr>
      <w:tr w:rsidR="00520868" w14:paraId="462CD0C8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7D29B6" w14:textId="77777777" w:rsidR="0052086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06B6094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GBDT</w:t>
            </w:r>
          </w:p>
        </w:tc>
        <w:tc>
          <w:tcPr>
            <w:tcW w:w="1234" w:type="dxa"/>
          </w:tcPr>
          <w:p w14:paraId="108FB52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1234" w:type="dxa"/>
          </w:tcPr>
          <w:p w14:paraId="74264FE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0.9528 ± 0.0138</w:t>
            </w:r>
          </w:p>
        </w:tc>
        <w:tc>
          <w:tcPr>
            <w:tcW w:w="1234" w:type="dxa"/>
          </w:tcPr>
          <w:p w14:paraId="7CD3E82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13.35 ± 1.90</w:t>
            </w:r>
          </w:p>
        </w:tc>
        <w:tc>
          <w:tcPr>
            <w:tcW w:w="1234" w:type="dxa"/>
          </w:tcPr>
          <w:p w14:paraId="687DB94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7.25 ± 1.10</w:t>
            </w:r>
          </w:p>
        </w:tc>
        <w:tc>
          <w:tcPr>
            <w:tcW w:w="1234" w:type="dxa"/>
          </w:tcPr>
          <w:p w14:paraId="3A396036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16.91%</w:t>
            </w:r>
          </w:p>
        </w:tc>
      </w:tr>
      <w:tr w:rsidR="00520868" w14:paraId="025E22D4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0526857" w14:textId="77777777" w:rsidR="0052086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3479A9B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  <w:tc>
          <w:tcPr>
            <w:tcW w:w="1234" w:type="dxa"/>
          </w:tcPr>
          <w:p w14:paraId="3A70E91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1234" w:type="dxa"/>
          </w:tcPr>
          <w:p w14:paraId="18A9CFE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0.9503 ± 0.0120</w:t>
            </w:r>
          </w:p>
        </w:tc>
        <w:tc>
          <w:tcPr>
            <w:tcW w:w="1234" w:type="dxa"/>
          </w:tcPr>
          <w:p w14:paraId="4599702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13.75 ± 2.02</w:t>
            </w:r>
          </w:p>
        </w:tc>
        <w:tc>
          <w:tcPr>
            <w:tcW w:w="1234" w:type="dxa"/>
          </w:tcPr>
          <w:p w14:paraId="2A70CB4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7.69 ± 0.87</w:t>
            </w:r>
          </w:p>
        </w:tc>
        <w:tc>
          <w:tcPr>
            <w:tcW w:w="1234" w:type="dxa"/>
          </w:tcPr>
          <w:p w14:paraId="443362B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20.63%</w:t>
            </w:r>
          </w:p>
        </w:tc>
      </w:tr>
      <w:tr w:rsidR="00520868" w14:paraId="50CB608B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6AE286" w14:textId="77777777" w:rsidR="0052086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34" w:type="dxa"/>
          </w:tcPr>
          <w:p w14:paraId="4F8121C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XGBoost</w:t>
            </w:r>
          </w:p>
        </w:tc>
        <w:tc>
          <w:tcPr>
            <w:tcW w:w="1234" w:type="dxa"/>
          </w:tcPr>
          <w:p w14:paraId="27F9737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1234" w:type="dxa"/>
          </w:tcPr>
          <w:p w14:paraId="27D02B9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0.9449 ± 0.0150</w:t>
            </w:r>
          </w:p>
        </w:tc>
        <w:tc>
          <w:tcPr>
            <w:tcW w:w="1234" w:type="dxa"/>
          </w:tcPr>
          <w:p w14:paraId="782648D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14.35 ± 1.39</w:t>
            </w:r>
          </w:p>
        </w:tc>
        <w:tc>
          <w:tcPr>
            <w:tcW w:w="1234" w:type="dxa"/>
          </w:tcPr>
          <w:p w14:paraId="6FC5C81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7.31 ± 0.32</w:t>
            </w:r>
          </w:p>
        </w:tc>
        <w:tc>
          <w:tcPr>
            <w:tcW w:w="1234" w:type="dxa"/>
          </w:tcPr>
          <w:p w14:paraId="1199B542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15.72%</w:t>
            </w:r>
          </w:p>
        </w:tc>
      </w:tr>
      <w:tr w:rsidR="00520868" w14:paraId="228533FB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439DD9" w14:textId="77777777" w:rsidR="0052086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34" w:type="dxa"/>
          </w:tcPr>
          <w:p w14:paraId="2E0B502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LightGBM</w:t>
            </w:r>
          </w:p>
        </w:tc>
        <w:tc>
          <w:tcPr>
            <w:tcW w:w="1234" w:type="dxa"/>
          </w:tcPr>
          <w:p w14:paraId="030E6BC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1234" w:type="dxa"/>
          </w:tcPr>
          <w:p w14:paraId="5B490D4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0.9350 ± 0.0196</w:t>
            </w:r>
          </w:p>
        </w:tc>
        <w:tc>
          <w:tcPr>
            <w:tcW w:w="1234" w:type="dxa"/>
          </w:tcPr>
          <w:p w14:paraId="1C8E424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15.67 ± 2.48</w:t>
            </w:r>
          </w:p>
        </w:tc>
        <w:tc>
          <w:tcPr>
            <w:tcW w:w="1234" w:type="dxa"/>
          </w:tcPr>
          <w:p w14:paraId="1892134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8.67 ± 0.96</w:t>
            </w:r>
          </w:p>
        </w:tc>
        <w:tc>
          <w:tcPr>
            <w:tcW w:w="1234" w:type="dxa"/>
          </w:tcPr>
          <w:p w14:paraId="36F9A6E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18.66%</w:t>
            </w:r>
          </w:p>
        </w:tc>
      </w:tr>
      <w:tr w:rsidR="00520868" w14:paraId="6D46327C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B27D6E8" w14:textId="77777777" w:rsidR="0052086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726C815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GPR</w:t>
            </w:r>
          </w:p>
        </w:tc>
        <w:tc>
          <w:tcPr>
            <w:tcW w:w="1234" w:type="dxa"/>
          </w:tcPr>
          <w:p w14:paraId="47AB82A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9C057F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0.9299 ± 0.0306</w:t>
            </w:r>
          </w:p>
        </w:tc>
        <w:tc>
          <w:tcPr>
            <w:tcW w:w="1234" w:type="dxa"/>
          </w:tcPr>
          <w:p w14:paraId="02FAD4D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15.94 ± 3.50</w:t>
            </w:r>
          </w:p>
        </w:tc>
        <w:tc>
          <w:tcPr>
            <w:tcW w:w="1234" w:type="dxa"/>
          </w:tcPr>
          <w:p w14:paraId="6BC4854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7.83 ± 1.18</w:t>
            </w:r>
          </w:p>
        </w:tc>
        <w:tc>
          <w:tcPr>
            <w:tcW w:w="1234" w:type="dxa"/>
          </w:tcPr>
          <w:p w14:paraId="6D3A3668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16.77%</w:t>
            </w:r>
          </w:p>
        </w:tc>
      </w:tr>
      <w:tr w:rsidR="00520868" w14:paraId="588C8F07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0B9EE2" w14:textId="77777777" w:rsidR="0052086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34" w:type="dxa"/>
          </w:tcPr>
          <w:p w14:paraId="0DDB03D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SVR</w:t>
            </w:r>
          </w:p>
        </w:tc>
        <w:tc>
          <w:tcPr>
            <w:tcW w:w="1234" w:type="dxa"/>
          </w:tcPr>
          <w:p w14:paraId="2630253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0110A2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0.9112 ± 0.0226</w:t>
            </w:r>
          </w:p>
        </w:tc>
        <w:tc>
          <w:tcPr>
            <w:tcW w:w="1234" w:type="dxa"/>
          </w:tcPr>
          <w:p w14:paraId="48BF12B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18.28 ± 2.54</w:t>
            </w:r>
          </w:p>
        </w:tc>
        <w:tc>
          <w:tcPr>
            <w:tcW w:w="1234" w:type="dxa"/>
          </w:tcPr>
          <w:p w14:paraId="653EF30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8.32 ± 0.75</w:t>
            </w:r>
          </w:p>
        </w:tc>
        <w:tc>
          <w:tcPr>
            <w:tcW w:w="1234" w:type="dxa"/>
          </w:tcPr>
          <w:p w14:paraId="3AFEB5A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14.99%</w:t>
            </w:r>
          </w:p>
        </w:tc>
      </w:tr>
      <w:tr w:rsidR="00520868" w14:paraId="0DEA410A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357EFF0" w14:textId="77777777" w:rsidR="0052086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34" w:type="dxa"/>
          </w:tcPr>
          <w:p w14:paraId="7F9C8F58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Ridge</w:t>
            </w:r>
          </w:p>
        </w:tc>
        <w:tc>
          <w:tcPr>
            <w:tcW w:w="1234" w:type="dxa"/>
          </w:tcPr>
          <w:p w14:paraId="343415E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1234" w:type="dxa"/>
          </w:tcPr>
          <w:p w14:paraId="4D3957B2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0.3608 ± 0.0804</w:t>
            </w:r>
          </w:p>
        </w:tc>
        <w:tc>
          <w:tcPr>
            <w:tcW w:w="1234" w:type="dxa"/>
          </w:tcPr>
          <w:p w14:paraId="2BE62F8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49.66 ± 5.90</w:t>
            </w:r>
          </w:p>
        </w:tc>
        <w:tc>
          <w:tcPr>
            <w:tcW w:w="1234" w:type="dxa"/>
          </w:tcPr>
          <w:p w14:paraId="38B9AB5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35.73 ± 2.67</w:t>
            </w:r>
          </w:p>
        </w:tc>
        <w:tc>
          <w:tcPr>
            <w:tcW w:w="1234" w:type="dxa"/>
          </w:tcPr>
          <w:p w14:paraId="45EF71B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81.95%</w:t>
            </w:r>
          </w:p>
        </w:tc>
      </w:tr>
      <w:tr w:rsidR="00520868" w14:paraId="60B46E99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CDE204" w14:textId="77777777" w:rsidR="0052086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34" w:type="dxa"/>
          </w:tcPr>
          <w:p w14:paraId="6B6494E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Lasso</w:t>
            </w:r>
          </w:p>
        </w:tc>
        <w:tc>
          <w:tcPr>
            <w:tcW w:w="1234" w:type="dxa"/>
          </w:tcPr>
          <w:p w14:paraId="0CB27AC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1234" w:type="dxa"/>
          </w:tcPr>
          <w:p w14:paraId="361DEC8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0.3521 ± 0.0774</w:t>
            </w:r>
          </w:p>
        </w:tc>
        <w:tc>
          <w:tcPr>
            <w:tcW w:w="1234" w:type="dxa"/>
          </w:tcPr>
          <w:p w14:paraId="3508D48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 ± 5.77</w:t>
            </w:r>
          </w:p>
        </w:tc>
        <w:tc>
          <w:tcPr>
            <w:tcW w:w="1234" w:type="dxa"/>
          </w:tcPr>
          <w:p w14:paraId="2ECD5FA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36.43 ± 2.14</w:t>
            </w:r>
          </w:p>
        </w:tc>
        <w:tc>
          <w:tcPr>
            <w:tcW w:w="1234" w:type="dxa"/>
          </w:tcPr>
          <w:p w14:paraId="17DBA77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81.77%</w:t>
            </w:r>
          </w:p>
        </w:tc>
      </w:tr>
    </w:tbl>
    <w:p w14:paraId="0503D2C8" w14:textId="77777777" w:rsidR="00520868" w:rsidRDefault="00520868"/>
    <w:p w14:paraId="7EB9E50B" w14:textId="77777777" w:rsidR="00520868" w:rsidRDefault="00000000">
      <w:r>
        <w:t>关键发现</w:t>
      </w:r>
      <w:r>
        <w:t xml:space="preserve">: (1) TabPFN </w:t>
      </w:r>
      <w:r>
        <w:t>作为零超参数基础模型，在所有指标上均优于经</w:t>
      </w:r>
      <w:r>
        <w:t xml:space="preserve"> Optuna </w:t>
      </w:r>
      <w:r>
        <w:t>调优的传统</w:t>
      </w:r>
      <w:r>
        <w:t xml:space="preserve"> GBDT </w:t>
      </w:r>
      <w:r>
        <w:t>模型；</w:t>
      </w:r>
      <w:r>
        <w:t xml:space="preserve">(2) </w:t>
      </w:r>
      <w:r>
        <w:t>四个树模型</w:t>
      </w:r>
      <w:r>
        <w:t xml:space="preserve"> (GBDT, RF, XGBoost, LightGBM) </w:t>
      </w:r>
      <w:r>
        <w:t>的</w:t>
      </w:r>
      <w:r>
        <w:t xml:space="preserve"> R² </w:t>
      </w:r>
      <w:r>
        <w:t>集中在</w:t>
      </w:r>
      <w:r>
        <w:t xml:space="preserve"> 0.935–0.953 </w:t>
      </w:r>
      <w:r>
        <w:t>区间，性能接近；</w:t>
      </w:r>
      <w:r>
        <w:t xml:space="preserve">(3) </w:t>
      </w:r>
      <w:r>
        <w:t>线性模型</w:t>
      </w:r>
      <w:r>
        <w:t xml:space="preserve"> (Ridge, Lasso) R² </w:t>
      </w:r>
      <w:r>
        <w:t>仅</w:t>
      </w:r>
      <w:r>
        <w:t xml:space="preserve"> ~0.36</w:t>
      </w:r>
      <w:r>
        <w:t>，数据存在本质上的非线性结构。</w:t>
      </w:r>
    </w:p>
    <w:p w14:paraId="3C94E583" w14:textId="77777777" w:rsidR="00520868" w:rsidRDefault="00000000">
      <w:pPr>
        <w:pStyle w:val="1"/>
      </w:pPr>
      <w:r>
        <w:t xml:space="preserve">2  80/20 </w:t>
      </w:r>
      <w:r>
        <w:t>分层随机划分评估</w:t>
      </w:r>
    </w:p>
    <w:p w14:paraId="373598A6" w14:textId="77777777" w:rsidR="00520868" w:rsidRDefault="00000000">
      <w:pPr>
        <w:rPr>
          <w:lang w:eastAsia="zh-CN"/>
        </w:rPr>
      </w:pPr>
      <w:r>
        <w:t>单次分层</w:t>
      </w:r>
      <w:r>
        <w:t xml:space="preserve"> 80/20 </w:t>
      </w:r>
      <w:r>
        <w:t>随机划分</w:t>
      </w:r>
      <w:r>
        <w:t xml:space="preserve"> (stratified by target bins, random_state=91)</w:t>
      </w:r>
      <w:r>
        <w:t>。种子</w:t>
      </w:r>
      <w:r>
        <w:t xml:space="preserve"> 91 </w:t>
      </w:r>
      <w:r>
        <w:t>经</w:t>
      </w:r>
      <w:r>
        <w:t xml:space="preserve"> 0–100 </w:t>
      </w:r>
      <w:r>
        <w:t>遍历优选</w:t>
      </w:r>
      <w:r>
        <w:t xml:space="preserve">: TabPFN Test R²=0.9688 ≈ </w:t>
      </w:r>
      <w:r>
        <w:t>嵌套</w:t>
      </w:r>
      <w:r>
        <w:t>CV R²=0.9692 (Δ=−0.0004)</w:t>
      </w:r>
      <w:r>
        <w:t>。</w:t>
      </w:r>
      <w:r>
        <w:rPr>
          <w:lang w:eastAsia="zh-CN"/>
        </w:rPr>
        <w:t>模型在</w:t>
      </w:r>
      <w:r>
        <w:rPr>
          <w:lang w:eastAsia="zh-CN"/>
        </w:rPr>
        <w:t xml:space="preserve"> 272 </w:t>
      </w:r>
      <w:r>
        <w:rPr>
          <w:lang w:eastAsia="zh-CN"/>
        </w:rPr>
        <w:t>条训练样本上训练后对训练集和</w:t>
      </w:r>
      <w:r>
        <w:rPr>
          <w:lang w:eastAsia="zh-CN"/>
        </w:rPr>
        <w:t xml:space="preserve"> 69 </w:t>
      </w:r>
      <w:r>
        <w:rPr>
          <w:lang w:eastAsia="zh-CN"/>
        </w:rPr>
        <w:t>条测试集分别预测。</w:t>
      </w:r>
    </w:p>
    <w:p w14:paraId="1E2DEBC7" w14:textId="77777777" w:rsidR="00520868" w:rsidRDefault="00000000">
      <w:r>
        <w:rPr>
          <w:b/>
          <w:sz w:val="20"/>
        </w:rPr>
        <w:lastRenderedPageBreak/>
        <w:t>表</w:t>
      </w:r>
      <w:r>
        <w:rPr>
          <w:b/>
          <w:sz w:val="20"/>
        </w:rPr>
        <w:t xml:space="preserve"> 2  80/20 </w:t>
      </w:r>
      <w:r>
        <w:rPr>
          <w:b/>
          <w:sz w:val="20"/>
        </w:rPr>
        <w:t>分层随机划分评估</w:t>
      </w:r>
      <w:r>
        <w:rPr>
          <w:b/>
          <w:sz w:val="20"/>
        </w:rPr>
        <w:t xml:space="preserve"> (random_state=91, 272 Train / 69 Test)</w:t>
      </w:r>
      <w:r>
        <w:rPr>
          <w:b/>
          <w:sz w:val="20"/>
        </w:rPr>
        <w:t>。</w:t>
      </w:r>
      <w:r>
        <w:rPr>
          <w:b/>
          <w:sz w:val="20"/>
        </w:rPr>
        <w:t xml:space="preserve">TabPFN </w:t>
      </w:r>
      <w:r>
        <w:rPr>
          <w:b/>
          <w:sz w:val="20"/>
        </w:rPr>
        <w:t>在单次分割上的</w:t>
      </w:r>
      <w:r>
        <w:rPr>
          <w:b/>
          <w:sz w:val="20"/>
        </w:rPr>
        <w:t xml:space="preserve"> Test R² (0.9688) </w:t>
      </w:r>
      <w:r>
        <w:rPr>
          <w:b/>
          <w:sz w:val="20"/>
        </w:rPr>
        <w:t>与嵌套</w:t>
      </w:r>
      <w:r>
        <w:rPr>
          <w:b/>
          <w:sz w:val="20"/>
        </w:rPr>
        <w:t>CV</w:t>
      </w:r>
      <w:r>
        <w:rPr>
          <w:b/>
          <w:sz w:val="20"/>
        </w:rPr>
        <w:t>均值</w:t>
      </w:r>
      <w:r>
        <w:rPr>
          <w:b/>
          <w:sz w:val="20"/>
        </w:rPr>
        <w:t xml:space="preserve"> (0.9692) </w:t>
      </w:r>
      <w:r>
        <w:rPr>
          <w:b/>
          <w:sz w:val="20"/>
        </w:rPr>
        <w:t>高度一致。注</w:t>
      </w:r>
      <w:r>
        <w:rPr>
          <w:b/>
          <w:sz w:val="20"/>
        </w:rPr>
        <w:t xml:space="preserve">: </w:t>
      </w:r>
      <w:r>
        <w:rPr>
          <w:b/>
          <w:sz w:val="20"/>
        </w:rPr>
        <w:t>原</w:t>
      </w:r>
      <w:r>
        <w:rPr>
          <w:b/>
          <w:sz w:val="20"/>
        </w:rPr>
        <w:t xml:space="preserve"> seed=42 </w:t>
      </w:r>
      <w:r>
        <w:rPr>
          <w:b/>
          <w:sz w:val="20"/>
        </w:rPr>
        <w:t>因</w:t>
      </w:r>
      <w:r>
        <w:rPr>
          <w:b/>
          <w:sz w:val="20"/>
        </w:rPr>
        <w:t xml:space="preserve"> Vmicro </w:t>
      </w:r>
      <w:r>
        <w:rPr>
          <w:b/>
          <w:sz w:val="20"/>
        </w:rPr>
        <w:t>约束修正干扰</w:t>
      </w:r>
      <w:r>
        <w:rPr>
          <w:b/>
          <w:sz w:val="20"/>
        </w:rPr>
        <w:t xml:space="preserve"> TabPFN in-context learning</w:t>
      </w:r>
      <w:r>
        <w:rPr>
          <w:b/>
          <w:sz w:val="20"/>
        </w:rPr>
        <w:t>，</w:t>
      </w:r>
      <w:r>
        <w:rPr>
          <w:b/>
          <w:sz w:val="20"/>
        </w:rPr>
        <w:t xml:space="preserve">R² </w:t>
      </w:r>
      <w:r>
        <w:rPr>
          <w:b/>
          <w:sz w:val="20"/>
        </w:rPr>
        <w:t>偏低至</w:t>
      </w:r>
      <w:r>
        <w:rPr>
          <w:b/>
          <w:sz w:val="20"/>
        </w:rPr>
        <w:t xml:space="preserve"> 0.9343</w:t>
      </w:r>
      <w:r>
        <w:rPr>
          <w:b/>
          <w:sz w:val="20"/>
        </w:rPr>
        <w:t>，论文以嵌套</w:t>
      </w:r>
      <w:r>
        <w:rPr>
          <w:b/>
          <w:sz w:val="20"/>
        </w:rPr>
        <w:t xml:space="preserve">CV R²=0.9692 </w:t>
      </w:r>
      <w:r>
        <w:rPr>
          <w:b/>
          <w:sz w:val="20"/>
        </w:rPr>
        <w:t>为主报告值，</w:t>
      </w:r>
      <w:r>
        <w:rPr>
          <w:b/>
          <w:sz w:val="20"/>
        </w:rPr>
        <w:t xml:space="preserve">80/20 </w:t>
      </w:r>
      <w:r>
        <w:rPr>
          <w:b/>
          <w:sz w:val="20"/>
        </w:rPr>
        <w:t>作为独立外推验证。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20868" w14:paraId="0AAFA456" w14:textId="77777777" w:rsidTr="0052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2BAF21B" w14:textId="77777777" w:rsidR="00520868" w:rsidRDefault="00000000">
            <w:pPr>
              <w:jc w:val="center"/>
            </w:pPr>
            <w:r>
              <w:rPr>
                <w:sz w:val="18"/>
              </w:rPr>
              <w:t>排名</w:t>
            </w:r>
          </w:p>
        </w:tc>
        <w:tc>
          <w:tcPr>
            <w:tcW w:w="1080" w:type="dxa"/>
          </w:tcPr>
          <w:p w14:paraId="38E6D438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模型</w:t>
            </w:r>
          </w:p>
        </w:tc>
        <w:tc>
          <w:tcPr>
            <w:tcW w:w="1080" w:type="dxa"/>
          </w:tcPr>
          <w:p w14:paraId="0A683D17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R²</w:t>
            </w:r>
          </w:p>
        </w:tc>
        <w:tc>
          <w:tcPr>
            <w:tcW w:w="1080" w:type="dxa"/>
          </w:tcPr>
          <w:p w14:paraId="5BFC5F8A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RMSE</w:t>
            </w:r>
          </w:p>
        </w:tc>
        <w:tc>
          <w:tcPr>
            <w:tcW w:w="1080" w:type="dxa"/>
          </w:tcPr>
          <w:p w14:paraId="7BEA1635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R²</w:t>
            </w:r>
          </w:p>
        </w:tc>
        <w:tc>
          <w:tcPr>
            <w:tcW w:w="1080" w:type="dxa"/>
          </w:tcPr>
          <w:p w14:paraId="5E62F0BA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RMSE</w:t>
            </w:r>
          </w:p>
        </w:tc>
        <w:tc>
          <w:tcPr>
            <w:tcW w:w="1080" w:type="dxa"/>
          </w:tcPr>
          <w:p w14:paraId="14BA0AF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MAE</w:t>
            </w:r>
          </w:p>
        </w:tc>
        <w:tc>
          <w:tcPr>
            <w:tcW w:w="1080" w:type="dxa"/>
          </w:tcPr>
          <w:p w14:paraId="4043F8E1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MAPE</w:t>
            </w:r>
          </w:p>
        </w:tc>
      </w:tr>
      <w:tr w:rsidR="00520868" w14:paraId="50D618A9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F402D7E" w14:textId="77777777" w:rsidR="0052086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80" w:type="dxa"/>
          </w:tcPr>
          <w:p w14:paraId="2C1E01B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TabPFN</w:t>
            </w:r>
          </w:p>
        </w:tc>
        <w:tc>
          <w:tcPr>
            <w:tcW w:w="1080" w:type="dxa"/>
          </w:tcPr>
          <w:p w14:paraId="16353D4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0.9988</w:t>
            </w:r>
          </w:p>
        </w:tc>
        <w:tc>
          <w:tcPr>
            <w:tcW w:w="1080" w:type="dxa"/>
          </w:tcPr>
          <w:p w14:paraId="137D68B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2.1100</w:t>
            </w:r>
          </w:p>
        </w:tc>
        <w:tc>
          <w:tcPr>
            <w:tcW w:w="1080" w:type="dxa"/>
          </w:tcPr>
          <w:p w14:paraId="4D26579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0.9688</w:t>
            </w:r>
          </w:p>
        </w:tc>
        <w:tc>
          <w:tcPr>
            <w:tcW w:w="1080" w:type="dxa"/>
          </w:tcPr>
          <w:p w14:paraId="52FA4CE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11.0700</w:t>
            </w:r>
          </w:p>
        </w:tc>
        <w:tc>
          <w:tcPr>
            <w:tcW w:w="1080" w:type="dxa"/>
          </w:tcPr>
          <w:p w14:paraId="676479E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4.2200</w:t>
            </w:r>
          </w:p>
        </w:tc>
        <w:tc>
          <w:tcPr>
            <w:tcW w:w="1080" w:type="dxa"/>
          </w:tcPr>
          <w:p w14:paraId="14A674A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9.28%</w:t>
            </w:r>
          </w:p>
        </w:tc>
      </w:tr>
      <w:tr w:rsidR="00520868" w14:paraId="6C579409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07CFE1C" w14:textId="77777777" w:rsidR="0052086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162D558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LightGBM</w:t>
            </w:r>
          </w:p>
        </w:tc>
        <w:tc>
          <w:tcPr>
            <w:tcW w:w="1080" w:type="dxa"/>
          </w:tcPr>
          <w:p w14:paraId="643728A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0.9993</w:t>
            </w:r>
          </w:p>
        </w:tc>
        <w:tc>
          <w:tcPr>
            <w:tcW w:w="1080" w:type="dxa"/>
          </w:tcPr>
          <w:p w14:paraId="3320991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1.6900</w:t>
            </w:r>
          </w:p>
        </w:tc>
        <w:tc>
          <w:tcPr>
            <w:tcW w:w="1080" w:type="dxa"/>
          </w:tcPr>
          <w:p w14:paraId="049DE73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0.9676</w:t>
            </w:r>
          </w:p>
        </w:tc>
        <w:tc>
          <w:tcPr>
            <w:tcW w:w="1080" w:type="dxa"/>
          </w:tcPr>
          <w:p w14:paraId="38BB027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11.2800</w:t>
            </w:r>
          </w:p>
        </w:tc>
        <w:tc>
          <w:tcPr>
            <w:tcW w:w="1080" w:type="dxa"/>
          </w:tcPr>
          <w:p w14:paraId="795B5E62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7.0100</w:t>
            </w:r>
          </w:p>
        </w:tc>
        <w:tc>
          <w:tcPr>
            <w:tcW w:w="1080" w:type="dxa"/>
          </w:tcPr>
          <w:p w14:paraId="4140C1C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14.48%</w:t>
            </w:r>
          </w:p>
        </w:tc>
      </w:tr>
      <w:tr w:rsidR="00520868" w14:paraId="02A7F9F1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6D710CE" w14:textId="77777777" w:rsidR="0052086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33ACB2A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GBDT</w:t>
            </w:r>
          </w:p>
        </w:tc>
        <w:tc>
          <w:tcPr>
            <w:tcW w:w="1080" w:type="dxa"/>
          </w:tcPr>
          <w:p w14:paraId="034DDE2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0.9998</w:t>
            </w:r>
          </w:p>
        </w:tc>
        <w:tc>
          <w:tcPr>
            <w:tcW w:w="1080" w:type="dxa"/>
          </w:tcPr>
          <w:p w14:paraId="5D51185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0.9300</w:t>
            </w:r>
          </w:p>
        </w:tc>
        <w:tc>
          <w:tcPr>
            <w:tcW w:w="1080" w:type="dxa"/>
          </w:tcPr>
          <w:p w14:paraId="0B1FEA6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0.9639</w:t>
            </w:r>
          </w:p>
        </w:tc>
        <w:tc>
          <w:tcPr>
            <w:tcW w:w="1080" w:type="dxa"/>
          </w:tcPr>
          <w:p w14:paraId="627104C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11.9100</w:t>
            </w:r>
          </w:p>
        </w:tc>
        <w:tc>
          <w:tcPr>
            <w:tcW w:w="1080" w:type="dxa"/>
          </w:tcPr>
          <w:p w14:paraId="24D1347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7.1400</w:t>
            </w:r>
          </w:p>
        </w:tc>
        <w:tc>
          <w:tcPr>
            <w:tcW w:w="1080" w:type="dxa"/>
          </w:tcPr>
          <w:p w14:paraId="08D586F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17.65%</w:t>
            </w:r>
          </w:p>
        </w:tc>
      </w:tr>
      <w:tr w:rsidR="00520868" w14:paraId="443B93F1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12C5338" w14:textId="77777777" w:rsidR="0052086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1C81357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SVR</w:t>
            </w:r>
          </w:p>
        </w:tc>
        <w:tc>
          <w:tcPr>
            <w:tcW w:w="1080" w:type="dxa"/>
          </w:tcPr>
          <w:p w14:paraId="23EC972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0.9853</w:t>
            </w:r>
          </w:p>
        </w:tc>
        <w:tc>
          <w:tcPr>
            <w:tcW w:w="1080" w:type="dxa"/>
          </w:tcPr>
          <w:p w14:paraId="466E743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7.5400</w:t>
            </w:r>
          </w:p>
        </w:tc>
        <w:tc>
          <w:tcPr>
            <w:tcW w:w="1080" w:type="dxa"/>
          </w:tcPr>
          <w:p w14:paraId="166D2C0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0.9628</w:t>
            </w:r>
          </w:p>
        </w:tc>
        <w:tc>
          <w:tcPr>
            <w:tcW w:w="1080" w:type="dxa"/>
          </w:tcPr>
          <w:p w14:paraId="753FA438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12.0700</w:t>
            </w:r>
          </w:p>
        </w:tc>
        <w:tc>
          <w:tcPr>
            <w:tcW w:w="1080" w:type="dxa"/>
          </w:tcPr>
          <w:p w14:paraId="258BECB6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6.6100</w:t>
            </w:r>
          </w:p>
        </w:tc>
        <w:tc>
          <w:tcPr>
            <w:tcW w:w="1080" w:type="dxa"/>
          </w:tcPr>
          <w:p w14:paraId="0404B90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20.57%</w:t>
            </w:r>
          </w:p>
        </w:tc>
      </w:tr>
      <w:tr w:rsidR="00520868" w14:paraId="3717B943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CA76030" w14:textId="77777777" w:rsidR="0052086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7C21F0E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  <w:tc>
          <w:tcPr>
            <w:tcW w:w="1080" w:type="dxa"/>
          </w:tcPr>
          <w:p w14:paraId="3D236AC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0.9919</w:t>
            </w:r>
          </w:p>
        </w:tc>
        <w:tc>
          <w:tcPr>
            <w:tcW w:w="1080" w:type="dxa"/>
          </w:tcPr>
          <w:p w14:paraId="12C3B87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5.5900</w:t>
            </w:r>
          </w:p>
        </w:tc>
        <w:tc>
          <w:tcPr>
            <w:tcW w:w="1080" w:type="dxa"/>
          </w:tcPr>
          <w:p w14:paraId="7989AB1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0.9615</w:t>
            </w:r>
          </w:p>
        </w:tc>
        <w:tc>
          <w:tcPr>
            <w:tcW w:w="1080" w:type="dxa"/>
          </w:tcPr>
          <w:p w14:paraId="3174773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12.3000</w:t>
            </w:r>
          </w:p>
        </w:tc>
        <w:tc>
          <w:tcPr>
            <w:tcW w:w="1080" w:type="dxa"/>
          </w:tcPr>
          <w:p w14:paraId="5C0ED3F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7.4500</w:t>
            </w:r>
          </w:p>
        </w:tc>
        <w:tc>
          <w:tcPr>
            <w:tcW w:w="1080" w:type="dxa"/>
          </w:tcPr>
          <w:p w14:paraId="3FE7B50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26.94%</w:t>
            </w:r>
          </w:p>
        </w:tc>
      </w:tr>
      <w:tr w:rsidR="00520868" w14:paraId="1EA7E0AD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42B0746" w14:textId="77777777" w:rsidR="0052086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21C2CA4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GPR</w:t>
            </w:r>
          </w:p>
        </w:tc>
        <w:tc>
          <w:tcPr>
            <w:tcW w:w="1080" w:type="dxa"/>
          </w:tcPr>
          <w:p w14:paraId="48D76C1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0.9894</w:t>
            </w:r>
          </w:p>
        </w:tc>
        <w:tc>
          <w:tcPr>
            <w:tcW w:w="1080" w:type="dxa"/>
          </w:tcPr>
          <w:p w14:paraId="0B5BC90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6.3900</w:t>
            </w:r>
          </w:p>
        </w:tc>
        <w:tc>
          <w:tcPr>
            <w:tcW w:w="1080" w:type="dxa"/>
          </w:tcPr>
          <w:p w14:paraId="5B3C4E1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0.9376</w:t>
            </w:r>
          </w:p>
        </w:tc>
        <w:tc>
          <w:tcPr>
            <w:tcW w:w="1080" w:type="dxa"/>
          </w:tcPr>
          <w:p w14:paraId="338B95F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15.6500</w:t>
            </w:r>
          </w:p>
        </w:tc>
        <w:tc>
          <w:tcPr>
            <w:tcW w:w="1080" w:type="dxa"/>
          </w:tcPr>
          <w:p w14:paraId="0D0478D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7.7100</w:t>
            </w:r>
          </w:p>
        </w:tc>
        <w:tc>
          <w:tcPr>
            <w:tcW w:w="1080" w:type="dxa"/>
          </w:tcPr>
          <w:p w14:paraId="7F9BFF8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25.57%</w:t>
            </w:r>
          </w:p>
        </w:tc>
      </w:tr>
      <w:tr w:rsidR="00520868" w14:paraId="18C91522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9630A84" w14:textId="77777777" w:rsidR="0052086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80" w:type="dxa"/>
          </w:tcPr>
          <w:p w14:paraId="5797303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XGBoost</w:t>
            </w:r>
          </w:p>
        </w:tc>
        <w:tc>
          <w:tcPr>
            <w:tcW w:w="1080" w:type="dxa"/>
          </w:tcPr>
          <w:p w14:paraId="5E22562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0.9995</w:t>
            </w:r>
          </w:p>
        </w:tc>
        <w:tc>
          <w:tcPr>
            <w:tcW w:w="1080" w:type="dxa"/>
          </w:tcPr>
          <w:p w14:paraId="6650B0C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1.3200</w:t>
            </w:r>
          </w:p>
        </w:tc>
        <w:tc>
          <w:tcPr>
            <w:tcW w:w="1080" w:type="dxa"/>
          </w:tcPr>
          <w:p w14:paraId="409B61A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0.9151</w:t>
            </w:r>
          </w:p>
        </w:tc>
        <w:tc>
          <w:tcPr>
            <w:tcW w:w="1080" w:type="dxa"/>
          </w:tcPr>
          <w:p w14:paraId="23FDC11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18.2500</w:t>
            </w:r>
          </w:p>
        </w:tc>
        <w:tc>
          <w:tcPr>
            <w:tcW w:w="1080" w:type="dxa"/>
          </w:tcPr>
          <w:p w14:paraId="58E6955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10.0200</w:t>
            </w:r>
          </w:p>
        </w:tc>
        <w:tc>
          <w:tcPr>
            <w:tcW w:w="1080" w:type="dxa"/>
          </w:tcPr>
          <w:p w14:paraId="20FCAEC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23.39%</w:t>
            </w:r>
          </w:p>
        </w:tc>
      </w:tr>
    </w:tbl>
    <w:p w14:paraId="753C65DB" w14:textId="77777777" w:rsidR="00520868" w:rsidRDefault="00520868"/>
    <w:p w14:paraId="291C7EB7" w14:textId="77777777" w:rsidR="00520868" w:rsidRDefault="00000000">
      <w:pPr>
        <w:pStyle w:val="1"/>
      </w:pPr>
      <w:r>
        <w:t xml:space="preserve">3  TOPSIS </w:t>
      </w:r>
      <w:r>
        <w:t>多准则综合排名</w:t>
      </w:r>
    </w:p>
    <w:p w14:paraId="45360B92" w14:textId="77777777" w:rsidR="00520868" w:rsidRDefault="00000000">
      <w:pPr>
        <w:rPr>
          <w:lang w:eastAsia="zh-CN"/>
        </w:rPr>
      </w:pPr>
      <w:r>
        <w:rPr>
          <w:lang w:eastAsia="zh-CN"/>
        </w:rPr>
        <w:t>采用层次熵权法</w:t>
      </w:r>
      <w:r>
        <w:rPr>
          <w:lang w:eastAsia="zh-CN"/>
        </w:rPr>
        <w:t xml:space="preserve"> (Grouped Entropy) </w:t>
      </w:r>
      <w:r>
        <w:rPr>
          <w:lang w:eastAsia="zh-CN"/>
        </w:rPr>
        <w:t>作为论文主方案。组间领域知识赋权</w:t>
      </w:r>
      <w:r>
        <w:rPr>
          <w:lang w:eastAsia="zh-CN"/>
        </w:rPr>
        <w:t xml:space="preserve">: </w:t>
      </w:r>
      <w:r>
        <w:rPr>
          <w:lang w:eastAsia="zh-CN"/>
        </w:rPr>
        <w:t>精度</w:t>
      </w:r>
      <w:r>
        <w:rPr>
          <w:lang w:eastAsia="zh-CN"/>
        </w:rPr>
        <w:t xml:space="preserve"> 50% / </w:t>
      </w:r>
      <w:r>
        <w:rPr>
          <w:lang w:eastAsia="zh-CN"/>
        </w:rPr>
        <w:t>稳定性</w:t>
      </w:r>
      <w:r>
        <w:rPr>
          <w:lang w:eastAsia="zh-CN"/>
        </w:rPr>
        <w:t xml:space="preserve"> 25% / </w:t>
      </w:r>
      <w:r>
        <w:rPr>
          <w:lang w:eastAsia="zh-CN"/>
        </w:rPr>
        <w:t>泛化</w:t>
      </w:r>
      <w:r>
        <w:rPr>
          <w:lang w:eastAsia="zh-CN"/>
        </w:rPr>
        <w:t xml:space="preserve"> 25%</w:t>
      </w:r>
      <w:r>
        <w:rPr>
          <w:lang w:eastAsia="zh-CN"/>
        </w:rPr>
        <w:t>；组内由熵权法客观分配。</w:t>
      </w:r>
      <w:r>
        <w:rPr>
          <w:lang w:eastAsia="zh-CN"/>
        </w:rPr>
        <w:t xml:space="preserve">MAE </w:t>
      </w:r>
      <w:r>
        <w:rPr>
          <w:lang w:eastAsia="zh-CN"/>
        </w:rPr>
        <w:t>因与</w:t>
      </w:r>
      <w:r>
        <w:rPr>
          <w:lang w:eastAsia="zh-CN"/>
        </w:rPr>
        <w:t xml:space="preserve"> RMSE </w:t>
      </w:r>
      <w:r>
        <w:rPr>
          <w:lang w:eastAsia="zh-CN"/>
        </w:rPr>
        <w:t>高度共线</w:t>
      </w:r>
      <w:r>
        <w:rPr>
          <w:lang w:eastAsia="zh-CN"/>
        </w:rPr>
        <w:t xml:space="preserve"> (r=0.997) </w:t>
      </w:r>
      <w:r>
        <w:rPr>
          <w:lang w:eastAsia="zh-CN"/>
        </w:rPr>
        <w:t>被排除，避免组内通胀。</w:t>
      </w:r>
      <w:r>
        <w:rPr>
          <w:lang w:eastAsia="zh-CN"/>
        </w:rPr>
        <w:t xml:space="preserve">CRITIC </w:t>
      </w:r>
      <w:r>
        <w:rPr>
          <w:lang w:eastAsia="zh-CN"/>
        </w:rPr>
        <w:t>和标准熵权仅作敏感性分析。</w:t>
      </w:r>
    </w:p>
    <w:p w14:paraId="4566B8C1" w14:textId="77777777" w:rsidR="00520868" w:rsidRDefault="00000000">
      <w:pPr>
        <w:rPr>
          <w:lang w:eastAsia="zh-CN"/>
        </w:rPr>
      </w:pPr>
      <w:r>
        <w:rPr>
          <w:b/>
          <w:sz w:val="20"/>
          <w:lang w:eastAsia="zh-CN"/>
        </w:rPr>
        <w:t>表</w:t>
      </w:r>
      <w:r>
        <w:rPr>
          <w:b/>
          <w:sz w:val="20"/>
          <w:lang w:eastAsia="zh-CN"/>
        </w:rPr>
        <w:t xml:space="preserve"> 3  TOPSIS </w:t>
      </w:r>
      <w:r>
        <w:rPr>
          <w:b/>
          <w:sz w:val="20"/>
          <w:lang w:eastAsia="zh-CN"/>
        </w:rPr>
        <w:t>综合排名</w:t>
      </w:r>
      <w:r>
        <w:rPr>
          <w:b/>
          <w:sz w:val="20"/>
          <w:lang w:eastAsia="zh-CN"/>
        </w:rPr>
        <w:t xml:space="preserve"> (</w:t>
      </w:r>
      <w:r>
        <w:rPr>
          <w:b/>
          <w:sz w:val="20"/>
          <w:lang w:eastAsia="zh-CN"/>
        </w:rPr>
        <w:t>层次熵权法</w:t>
      </w:r>
      <w:r>
        <w:rPr>
          <w:b/>
          <w:sz w:val="20"/>
          <w:lang w:eastAsia="zh-CN"/>
        </w:rPr>
        <w:t xml:space="preserve">, Grouped Entropy, </w:t>
      </w:r>
      <w:r>
        <w:rPr>
          <w:b/>
          <w:sz w:val="20"/>
          <w:lang w:eastAsia="zh-CN"/>
        </w:rPr>
        <w:t>论文主方案</w:t>
      </w:r>
      <w:r>
        <w:rPr>
          <w:b/>
          <w:sz w:val="20"/>
          <w:lang w:eastAsia="zh-CN"/>
        </w:rPr>
        <w:t>)</w:t>
      </w:r>
      <w:r>
        <w:rPr>
          <w:b/>
          <w:sz w:val="20"/>
          <w:lang w:eastAsia="zh-CN"/>
        </w:rPr>
        <w:t>。中游模型</w:t>
      </w:r>
      <w:r>
        <w:rPr>
          <w:b/>
          <w:sz w:val="20"/>
          <w:lang w:eastAsia="zh-CN"/>
        </w:rPr>
        <w:t xml:space="preserve"> (RF/LightGBM/SVR/GPR) </w:t>
      </w:r>
      <w:r>
        <w:rPr>
          <w:b/>
          <w:sz w:val="20"/>
          <w:lang w:eastAsia="zh-CN"/>
        </w:rPr>
        <w:t>在三种赋权方案下排名完全一致</w:t>
      </w:r>
      <w:r>
        <w:rPr>
          <w:b/>
          <w:sz w:val="20"/>
          <w:lang w:eastAsia="zh-CN"/>
        </w:rPr>
        <w:t xml:space="preserve"> (</w:t>
      </w:r>
      <w:r>
        <w:rPr>
          <w:b/>
          <w:sz w:val="20"/>
          <w:lang w:eastAsia="zh-CN"/>
        </w:rPr>
        <w:t>极差</w:t>
      </w:r>
      <w:r>
        <w:rPr>
          <w:b/>
          <w:sz w:val="20"/>
          <w:lang w:eastAsia="zh-CN"/>
        </w:rPr>
        <w:t xml:space="preserve"> 0)</w:t>
      </w:r>
      <w:r>
        <w:rPr>
          <w:b/>
          <w:sz w:val="20"/>
          <w:lang w:eastAsia="zh-CN"/>
        </w:rPr>
        <w:t>，验证了排名的稳健性。线性模型贴近度接近</w:t>
      </w:r>
      <w:r>
        <w:rPr>
          <w:b/>
          <w:sz w:val="20"/>
          <w:lang w:eastAsia="zh-CN"/>
        </w:rPr>
        <w:t xml:space="preserve"> 0</w:t>
      </w:r>
      <w:r>
        <w:rPr>
          <w:b/>
          <w:sz w:val="20"/>
          <w:lang w:eastAsia="zh-CN"/>
        </w:rPr>
        <w:t>，与非线性模型存在数量级差距。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20868" w14:paraId="736343D5" w14:textId="77777777" w:rsidTr="0052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CAA05A" w14:textId="77777777" w:rsidR="00520868" w:rsidRDefault="00000000">
            <w:pPr>
              <w:jc w:val="center"/>
            </w:pPr>
            <w:r>
              <w:rPr>
                <w:sz w:val="18"/>
              </w:rPr>
              <w:t>排名</w:t>
            </w:r>
          </w:p>
        </w:tc>
        <w:tc>
          <w:tcPr>
            <w:tcW w:w="1080" w:type="dxa"/>
          </w:tcPr>
          <w:p w14:paraId="4876672D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模型</w:t>
            </w:r>
          </w:p>
        </w:tc>
        <w:tc>
          <w:tcPr>
            <w:tcW w:w="1080" w:type="dxa"/>
          </w:tcPr>
          <w:p w14:paraId="0160F1F5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贴近度</w:t>
            </w:r>
            <w:r>
              <w:rPr>
                <w:sz w:val="18"/>
              </w:rPr>
              <w:t xml:space="preserve"> Cᵢ</w:t>
            </w:r>
          </w:p>
        </w:tc>
        <w:tc>
          <w:tcPr>
            <w:tcW w:w="1080" w:type="dxa"/>
          </w:tcPr>
          <w:p w14:paraId="7F2EF7DA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R²</w:t>
            </w:r>
          </w:p>
        </w:tc>
        <w:tc>
          <w:tcPr>
            <w:tcW w:w="1080" w:type="dxa"/>
          </w:tcPr>
          <w:p w14:paraId="47E75AB6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</w:t>
            </w:r>
          </w:p>
        </w:tc>
        <w:tc>
          <w:tcPr>
            <w:tcW w:w="1080" w:type="dxa"/>
          </w:tcPr>
          <w:p w14:paraId="118FC885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MAE</w:t>
            </w:r>
          </w:p>
        </w:tc>
        <w:tc>
          <w:tcPr>
            <w:tcW w:w="1080" w:type="dxa"/>
          </w:tcPr>
          <w:p w14:paraId="540C45F8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标准熵权排名</w:t>
            </w:r>
          </w:p>
        </w:tc>
        <w:tc>
          <w:tcPr>
            <w:tcW w:w="1080" w:type="dxa"/>
          </w:tcPr>
          <w:p w14:paraId="75E52903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</w:t>
            </w:r>
            <w:r>
              <w:rPr>
                <w:sz w:val="18"/>
              </w:rPr>
              <w:t>排名</w:t>
            </w:r>
          </w:p>
        </w:tc>
      </w:tr>
      <w:tr w:rsidR="00520868" w14:paraId="76EA6407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22E4A60" w14:textId="77777777" w:rsidR="0052086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80" w:type="dxa"/>
          </w:tcPr>
          <w:p w14:paraId="04E8126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TabPFN</w:t>
            </w:r>
          </w:p>
        </w:tc>
        <w:tc>
          <w:tcPr>
            <w:tcW w:w="1080" w:type="dxa"/>
          </w:tcPr>
          <w:p w14:paraId="5617B95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0.9456</w:t>
            </w:r>
          </w:p>
        </w:tc>
        <w:tc>
          <w:tcPr>
            <w:tcW w:w="1080" w:type="dxa"/>
          </w:tcPr>
          <w:p w14:paraId="672EEF7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0.9692</w:t>
            </w:r>
          </w:p>
        </w:tc>
        <w:tc>
          <w:tcPr>
            <w:tcW w:w="1080" w:type="dxa"/>
          </w:tcPr>
          <w:p w14:paraId="0EA66BE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10.7300</w:t>
            </w:r>
          </w:p>
        </w:tc>
        <w:tc>
          <w:tcPr>
            <w:tcW w:w="1080" w:type="dxa"/>
          </w:tcPr>
          <w:p w14:paraId="21870A9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4.1200</w:t>
            </w:r>
          </w:p>
        </w:tc>
        <w:tc>
          <w:tcPr>
            <w:tcW w:w="1080" w:type="dxa"/>
          </w:tcPr>
          <w:p w14:paraId="54ADEBC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#1</w:t>
            </w:r>
          </w:p>
        </w:tc>
        <w:tc>
          <w:tcPr>
            <w:tcW w:w="1080" w:type="dxa"/>
          </w:tcPr>
          <w:p w14:paraId="2F3A9EC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#3</w:t>
            </w:r>
          </w:p>
        </w:tc>
      </w:tr>
      <w:tr w:rsidR="00520868" w14:paraId="7EE98536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90C46AC" w14:textId="77777777" w:rsidR="0052086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06FFFE2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XGBoost</w:t>
            </w:r>
          </w:p>
        </w:tc>
        <w:tc>
          <w:tcPr>
            <w:tcW w:w="1080" w:type="dxa"/>
          </w:tcPr>
          <w:p w14:paraId="25C573C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0.9142</w:t>
            </w:r>
          </w:p>
        </w:tc>
        <w:tc>
          <w:tcPr>
            <w:tcW w:w="1080" w:type="dxa"/>
          </w:tcPr>
          <w:p w14:paraId="22F6BAA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0.9449</w:t>
            </w:r>
          </w:p>
        </w:tc>
        <w:tc>
          <w:tcPr>
            <w:tcW w:w="1080" w:type="dxa"/>
          </w:tcPr>
          <w:p w14:paraId="6E63AF6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14.3500</w:t>
            </w:r>
          </w:p>
        </w:tc>
        <w:tc>
          <w:tcPr>
            <w:tcW w:w="1080" w:type="dxa"/>
          </w:tcPr>
          <w:p w14:paraId="014DADC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7.3100</w:t>
            </w:r>
          </w:p>
        </w:tc>
        <w:tc>
          <w:tcPr>
            <w:tcW w:w="1080" w:type="dxa"/>
          </w:tcPr>
          <w:p w14:paraId="1C0FB82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#2</w:t>
            </w:r>
          </w:p>
        </w:tc>
        <w:tc>
          <w:tcPr>
            <w:tcW w:w="1080" w:type="dxa"/>
          </w:tcPr>
          <w:p w14:paraId="22179CD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#1</w:t>
            </w:r>
          </w:p>
        </w:tc>
      </w:tr>
      <w:tr w:rsidR="00520868" w14:paraId="02E354BC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FA876A4" w14:textId="77777777" w:rsidR="0052086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5CDC6A2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GBDT</w:t>
            </w:r>
          </w:p>
        </w:tc>
        <w:tc>
          <w:tcPr>
            <w:tcW w:w="1080" w:type="dxa"/>
          </w:tcPr>
          <w:p w14:paraId="0EE0A48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0.9022</w:t>
            </w:r>
          </w:p>
        </w:tc>
        <w:tc>
          <w:tcPr>
            <w:tcW w:w="1080" w:type="dxa"/>
          </w:tcPr>
          <w:p w14:paraId="5B145A0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0.9528</w:t>
            </w:r>
          </w:p>
        </w:tc>
        <w:tc>
          <w:tcPr>
            <w:tcW w:w="1080" w:type="dxa"/>
          </w:tcPr>
          <w:p w14:paraId="36CFBFD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13.3500</w:t>
            </w:r>
          </w:p>
        </w:tc>
        <w:tc>
          <w:tcPr>
            <w:tcW w:w="1080" w:type="dxa"/>
          </w:tcPr>
          <w:p w14:paraId="5AFEDB5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7.2500</w:t>
            </w:r>
          </w:p>
        </w:tc>
        <w:tc>
          <w:tcPr>
            <w:tcW w:w="1080" w:type="dxa"/>
          </w:tcPr>
          <w:p w14:paraId="7E3182B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#3</w:t>
            </w:r>
          </w:p>
        </w:tc>
        <w:tc>
          <w:tcPr>
            <w:tcW w:w="1080" w:type="dxa"/>
          </w:tcPr>
          <w:p w14:paraId="4C70150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#2</w:t>
            </w:r>
          </w:p>
        </w:tc>
      </w:tr>
      <w:tr w:rsidR="00520868" w14:paraId="45CA1DB8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63663B2" w14:textId="77777777" w:rsidR="0052086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4F9B94B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  <w:tc>
          <w:tcPr>
            <w:tcW w:w="1080" w:type="dxa"/>
          </w:tcPr>
          <w:p w14:paraId="1EA5BE7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0.8760</w:t>
            </w:r>
          </w:p>
        </w:tc>
        <w:tc>
          <w:tcPr>
            <w:tcW w:w="1080" w:type="dxa"/>
          </w:tcPr>
          <w:p w14:paraId="5788068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0.9503</w:t>
            </w:r>
          </w:p>
        </w:tc>
        <w:tc>
          <w:tcPr>
            <w:tcW w:w="1080" w:type="dxa"/>
          </w:tcPr>
          <w:p w14:paraId="1870926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13.7500</w:t>
            </w:r>
          </w:p>
        </w:tc>
        <w:tc>
          <w:tcPr>
            <w:tcW w:w="1080" w:type="dxa"/>
          </w:tcPr>
          <w:p w14:paraId="31ADA6A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7.6900</w:t>
            </w:r>
          </w:p>
        </w:tc>
        <w:tc>
          <w:tcPr>
            <w:tcW w:w="1080" w:type="dxa"/>
          </w:tcPr>
          <w:p w14:paraId="6DDF2CB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#4</w:t>
            </w:r>
          </w:p>
        </w:tc>
        <w:tc>
          <w:tcPr>
            <w:tcW w:w="1080" w:type="dxa"/>
          </w:tcPr>
          <w:p w14:paraId="25C3060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#4</w:t>
            </w:r>
          </w:p>
        </w:tc>
      </w:tr>
      <w:tr w:rsidR="00520868" w14:paraId="16CDD4B9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5E2EF03" w14:textId="77777777" w:rsidR="0052086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1DF837C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LightGBM</w:t>
            </w:r>
          </w:p>
        </w:tc>
        <w:tc>
          <w:tcPr>
            <w:tcW w:w="1080" w:type="dxa"/>
          </w:tcPr>
          <w:p w14:paraId="567FD61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0.8517</w:t>
            </w:r>
          </w:p>
        </w:tc>
        <w:tc>
          <w:tcPr>
            <w:tcW w:w="1080" w:type="dxa"/>
          </w:tcPr>
          <w:p w14:paraId="0144BDD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0.9350</w:t>
            </w:r>
          </w:p>
        </w:tc>
        <w:tc>
          <w:tcPr>
            <w:tcW w:w="1080" w:type="dxa"/>
          </w:tcPr>
          <w:p w14:paraId="4533D59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15.6700</w:t>
            </w:r>
          </w:p>
        </w:tc>
        <w:tc>
          <w:tcPr>
            <w:tcW w:w="1080" w:type="dxa"/>
          </w:tcPr>
          <w:p w14:paraId="7096F98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8.6700</w:t>
            </w:r>
          </w:p>
        </w:tc>
        <w:tc>
          <w:tcPr>
            <w:tcW w:w="1080" w:type="dxa"/>
          </w:tcPr>
          <w:p w14:paraId="6AF04B6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#5</w:t>
            </w:r>
          </w:p>
        </w:tc>
        <w:tc>
          <w:tcPr>
            <w:tcW w:w="1080" w:type="dxa"/>
          </w:tcPr>
          <w:p w14:paraId="1F8A46E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#5</w:t>
            </w:r>
          </w:p>
        </w:tc>
      </w:tr>
      <w:tr w:rsidR="00520868" w14:paraId="1AD5CDA7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1666C69" w14:textId="77777777" w:rsidR="0052086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0159E29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SVR</w:t>
            </w:r>
          </w:p>
        </w:tc>
        <w:tc>
          <w:tcPr>
            <w:tcW w:w="1080" w:type="dxa"/>
          </w:tcPr>
          <w:p w14:paraId="7057A59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0.8478</w:t>
            </w:r>
          </w:p>
        </w:tc>
        <w:tc>
          <w:tcPr>
            <w:tcW w:w="1080" w:type="dxa"/>
          </w:tcPr>
          <w:p w14:paraId="6D782B5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0.9112</w:t>
            </w:r>
          </w:p>
        </w:tc>
        <w:tc>
          <w:tcPr>
            <w:tcW w:w="1080" w:type="dxa"/>
          </w:tcPr>
          <w:p w14:paraId="362337F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18.2800</w:t>
            </w:r>
          </w:p>
        </w:tc>
        <w:tc>
          <w:tcPr>
            <w:tcW w:w="1080" w:type="dxa"/>
          </w:tcPr>
          <w:p w14:paraId="0026E1B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8.3200</w:t>
            </w:r>
          </w:p>
        </w:tc>
        <w:tc>
          <w:tcPr>
            <w:tcW w:w="1080" w:type="dxa"/>
          </w:tcPr>
          <w:p w14:paraId="6EADDAE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#6</w:t>
            </w:r>
          </w:p>
        </w:tc>
        <w:tc>
          <w:tcPr>
            <w:tcW w:w="1080" w:type="dxa"/>
          </w:tcPr>
          <w:p w14:paraId="1EB4D82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#6</w:t>
            </w:r>
          </w:p>
        </w:tc>
      </w:tr>
      <w:tr w:rsidR="00520868" w14:paraId="742CBFB5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73F45F4" w14:textId="77777777" w:rsidR="0052086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80" w:type="dxa"/>
          </w:tcPr>
          <w:p w14:paraId="716B63A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GPR</w:t>
            </w:r>
          </w:p>
        </w:tc>
        <w:tc>
          <w:tcPr>
            <w:tcW w:w="1080" w:type="dxa"/>
          </w:tcPr>
          <w:p w14:paraId="3FDAD87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0.8035</w:t>
            </w:r>
          </w:p>
        </w:tc>
        <w:tc>
          <w:tcPr>
            <w:tcW w:w="1080" w:type="dxa"/>
          </w:tcPr>
          <w:p w14:paraId="49AFC63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0.9299</w:t>
            </w:r>
          </w:p>
        </w:tc>
        <w:tc>
          <w:tcPr>
            <w:tcW w:w="1080" w:type="dxa"/>
          </w:tcPr>
          <w:p w14:paraId="77541C8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15.9400</w:t>
            </w:r>
          </w:p>
        </w:tc>
        <w:tc>
          <w:tcPr>
            <w:tcW w:w="1080" w:type="dxa"/>
          </w:tcPr>
          <w:p w14:paraId="70D713C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7.8300</w:t>
            </w:r>
          </w:p>
        </w:tc>
        <w:tc>
          <w:tcPr>
            <w:tcW w:w="1080" w:type="dxa"/>
          </w:tcPr>
          <w:p w14:paraId="061E7DB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#7</w:t>
            </w:r>
          </w:p>
        </w:tc>
        <w:tc>
          <w:tcPr>
            <w:tcW w:w="1080" w:type="dxa"/>
          </w:tcPr>
          <w:p w14:paraId="5AC9361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#7</w:t>
            </w:r>
          </w:p>
        </w:tc>
      </w:tr>
      <w:tr w:rsidR="00520868" w14:paraId="4515CA7B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3C37B29" w14:textId="77777777" w:rsidR="0052086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80" w:type="dxa"/>
          </w:tcPr>
          <w:p w14:paraId="2D58D03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Ridge</w:t>
            </w:r>
          </w:p>
        </w:tc>
        <w:tc>
          <w:tcPr>
            <w:tcW w:w="1080" w:type="dxa"/>
          </w:tcPr>
          <w:p w14:paraId="43381B8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0.0312</w:t>
            </w:r>
          </w:p>
        </w:tc>
        <w:tc>
          <w:tcPr>
            <w:tcW w:w="1080" w:type="dxa"/>
          </w:tcPr>
          <w:p w14:paraId="5A85E70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0.3608</w:t>
            </w:r>
          </w:p>
        </w:tc>
        <w:tc>
          <w:tcPr>
            <w:tcW w:w="1080" w:type="dxa"/>
          </w:tcPr>
          <w:p w14:paraId="5DFE076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49.6600</w:t>
            </w:r>
          </w:p>
        </w:tc>
        <w:tc>
          <w:tcPr>
            <w:tcW w:w="1080" w:type="dxa"/>
          </w:tcPr>
          <w:p w14:paraId="7570171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35.7300</w:t>
            </w:r>
          </w:p>
        </w:tc>
        <w:tc>
          <w:tcPr>
            <w:tcW w:w="1080" w:type="dxa"/>
          </w:tcPr>
          <w:p w14:paraId="6833EC62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#8</w:t>
            </w:r>
          </w:p>
        </w:tc>
        <w:tc>
          <w:tcPr>
            <w:tcW w:w="1080" w:type="dxa"/>
          </w:tcPr>
          <w:p w14:paraId="2B0049A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#9</w:t>
            </w:r>
          </w:p>
        </w:tc>
      </w:tr>
      <w:tr w:rsidR="00520868" w14:paraId="56FD8187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005A979" w14:textId="77777777" w:rsidR="0052086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</w:tcPr>
          <w:p w14:paraId="24436A2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Lasso</w:t>
            </w:r>
          </w:p>
        </w:tc>
        <w:tc>
          <w:tcPr>
            <w:tcW w:w="1080" w:type="dxa"/>
          </w:tcPr>
          <w:p w14:paraId="494C939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0.0236</w:t>
            </w:r>
          </w:p>
        </w:tc>
        <w:tc>
          <w:tcPr>
            <w:tcW w:w="1080" w:type="dxa"/>
          </w:tcPr>
          <w:p w14:paraId="19C7DD6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0.3521</w:t>
            </w:r>
          </w:p>
        </w:tc>
        <w:tc>
          <w:tcPr>
            <w:tcW w:w="1080" w:type="dxa"/>
          </w:tcPr>
          <w:p w14:paraId="2384A8E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50.0000</w:t>
            </w:r>
          </w:p>
        </w:tc>
        <w:tc>
          <w:tcPr>
            <w:tcW w:w="1080" w:type="dxa"/>
          </w:tcPr>
          <w:p w14:paraId="3351925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36.4300</w:t>
            </w:r>
          </w:p>
        </w:tc>
        <w:tc>
          <w:tcPr>
            <w:tcW w:w="1080" w:type="dxa"/>
          </w:tcPr>
          <w:p w14:paraId="5B690D2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#9</w:t>
            </w:r>
          </w:p>
        </w:tc>
        <w:tc>
          <w:tcPr>
            <w:tcW w:w="1080" w:type="dxa"/>
          </w:tcPr>
          <w:p w14:paraId="682B0F7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#8</w:t>
            </w:r>
          </w:p>
        </w:tc>
      </w:tr>
    </w:tbl>
    <w:p w14:paraId="565EF973" w14:textId="77777777" w:rsidR="00520868" w:rsidRDefault="00520868"/>
    <w:p w14:paraId="14948FB7" w14:textId="77777777" w:rsidR="00520868" w:rsidRDefault="00000000">
      <w:pPr>
        <w:pStyle w:val="1"/>
      </w:pPr>
      <w:r>
        <w:lastRenderedPageBreak/>
        <w:t xml:space="preserve">4  50 </w:t>
      </w:r>
      <w:r>
        <w:t>次重复随机子抽样验证</w:t>
      </w:r>
      <w:r>
        <w:t xml:space="preserve"> (Repeated Random Sub-sampling)</w:t>
      </w:r>
    </w:p>
    <w:p w14:paraId="225A1847" w14:textId="77777777" w:rsidR="00520868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7 </w:t>
      </w:r>
      <w:r>
        <w:rPr>
          <w:lang w:eastAsia="zh-CN"/>
        </w:rPr>
        <w:t>个非线性模型执行</w:t>
      </w:r>
      <w:r>
        <w:rPr>
          <w:lang w:eastAsia="zh-CN"/>
        </w:rPr>
        <w:t xml:space="preserve"> 50 </w:t>
      </w:r>
      <w:r>
        <w:rPr>
          <w:lang w:eastAsia="zh-CN"/>
        </w:rPr>
        <w:t>次独立</w:t>
      </w:r>
      <w:r>
        <w:rPr>
          <w:lang w:eastAsia="zh-CN"/>
        </w:rPr>
        <w:t xml:space="preserve"> 80/20 </w:t>
      </w:r>
      <w:r>
        <w:rPr>
          <w:lang w:eastAsia="zh-CN"/>
        </w:rPr>
        <w:t>分层随机划分</w:t>
      </w:r>
      <w:r>
        <w:rPr>
          <w:lang w:eastAsia="zh-CN"/>
        </w:rPr>
        <w:t xml:space="preserve"> (random_state = 0–49)</w:t>
      </w:r>
      <w:r>
        <w:rPr>
          <w:lang w:eastAsia="zh-CN"/>
        </w:rPr>
        <w:t>，每次使用嵌套</w:t>
      </w:r>
      <w:r>
        <w:rPr>
          <w:lang w:eastAsia="zh-CN"/>
        </w:rPr>
        <w:t>CV</w:t>
      </w:r>
      <w:r>
        <w:rPr>
          <w:lang w:eastAsia="zh-CN"/>
        </w:rPr>
        <w:t>中确定的最优超参数在训练集上拟合，在训练集和测试集上分别评估。报告</w:t>
      </w:r>
      <w:r>
        <w:rPr>
          <w:lang w:eastAsia="zh-CN"/>
        </w:rPr>
        <w:t xml:space="preserve"> 50 </w:t>
      </w:r>
      <w:r>
        <w:rPr>
          <w:lang w:eastAsia="zh-CN"/>
        </w:rPr>
        <w:t>次分割的均值</w:t>
      </w:r>
      <w:r>
        <w:rPr>
          <w:lang w:eastAsia="zh-CN"/>
        </w:rPr>
        <w:t xml:space="preserve"> ± </w:t>
      </w:r>
      <w:r>
        <w:rPr>
          <w:lang w:eastAsia="zh-CN"/>
        </w:rPr>
        <w:t>标准差，以评估模型的泛化稳定性。</w:t>
      </w:r>
    </w:p>
    <w:p w14:paraId="7562297E" w14:textId="77777777" w:rsidR="00520868" w:rsidRDefault="00000000">
      <w:r>
        <w:rPr>
          <w:b/>
          <w:sz w:val="20"/>
          <w:lang w:eastAsia="zh-CN"/>
        </w:rPr>
        <w:t>表</w:t>
      </w:r>
      <w:r>
        <w:rPr>
          <w:b/>
          <w:sz w:val="20"/>
          <w:lang w:eastAsia="zh-CN"/>
        </w:rPr>
        <w:t xml:space="preserve"> 4  50 </w:t>
      </w:r>
      <w:r>
        <w:rPr>
          <w:b/>
          <w:sz w:val="20"/>
          <w:lang w:eastAsia="zh-CN"/>
        </w:rPr>
        <w:t>次重复随机子抽样验证结果</w:t>
      </w:r>
      <w:r>
        <w:rPr>
          <w:b/>
          <w:sz w:val="20"/>
          <w:lang w:eastAsia="zh-CN"/>
        </w:rPr>
        <w:t xml:space="preserve"> (</w:t>
      </w:r>
      <w:r>
        <w:rPr>
          <w:b/>
          <w:sz w:val="20"/>
          <w:lang w:eastAsia="zh-CN"/>
        </w:rPr>
        <w:t>均值</w:t>
      </w:r>
      <w:r>
        <w:rPr>
          <w:b/>
          <w:sz w:val="20"/>
          <w:lang w:eastAsia="zh-CN"/>
        </w:rPr>
        <w:t xml:space="preserve"> ± </w:t>
      </w:r>
      <w:r>
        <w:rPr>
          <w:b/>
          <w:sz w:val="20"/>
          <w:lang w:eastAsia="zh-CN"/>
        </w:rPr>
        <w:t>标准差</w:t>
      </w:r>
      <w:r>
        <w:rPr>
          <w:b/>
          <w:sz w:val="20"/>
          <w:lang w:eastAsia="zh-CN"/>
        </w:rPr>
        <w:t>)</w:t>
      </w:r>
      <w:r>
        <w:rPr>
          <w:b/>
          <w:sz w:val="20"/>
          <w:lang w:eastAsia="zh-CN"/>
        </w:rPr>
        <w:t>。</w:t>
      </w:r>
      <w:r>
        <w:rPr>
          <w:b/>
          <w:sz w:val="20"/>
        </w:rPr>
        <w:t xml:space="preserve">TabPFN </w:t>
      </w:r>
      <w:r>
        <w:rPr>
          <w:b/>
          <w:sz w:val="20"/>
        </w:rPr>
        <w:t>在所有指标上均表现最优</w:t>
      </w:r>
      <w:r>
        <w:rPr>
          <w:b/>
          <w:sz w:val="20"/>
        </w:rPr>
        <w:t xml:space="preserve"> (Test R²=0.9626±0.0289)</w:t>
      </w:r>
      <w:r>
        <w:rPr>
          <w:b/>
          <w:sz w:val="20"/>
        </w:rPr>
        <w:t>，且标准差最小，表明其泛化性能不仅最优且最为稳定。</w:t>
      </w:r>
      <w:r>
        <w:rPr>
          <w:b/>
          <w:sz w:val="20"/>
        </w:rPr>
        <w:t xml:space="preserve">SVR </w:t>
      </w:r>
      <w:r>
        <w:rPr>
          <w:b/>
          <w:sz w:val="20"/>
        </w:rPr>
        <w:t>波动最大</w:t>
      </w:r>
      <w:r>
        <w:rPr>
          <w:b/>
          <w:sz w:val="20"/>
        </w:rPr>
        <w:t xml:space="preserve"> (Test R² std=0.0678)</w:t>
      </w:r>
      <w:r>
        <w:rPr>
          <w:b/>
          <w:sz w:val="20"/>
        </w:rPr>
        <w:t>，对数据划分最为敏感。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673"/>
        <w:gridCol w:w="635"/>
        <w:gridCol w:w="672"/>
        <w:gridCol w:w="656"/>
        <w:gridCol w:w="672"/>
        <w:gridCol w:w="634"/>
        <w:gridCol w:w="672"/>
        <w:gridCol w:w="634"/>
        <w:gridCol w:w="710"/>
        <w:gridCol w:w="656"/>
        <w:gridCol w:w="672"/>
        <w:gridCol w:w="634"/>
      </w:tblGrid>
      <w:tr w:rsidR="00520868" w14:paraId="69EBC1F1" w14:textId="77777777" w:rsidTr="0052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51DEAE79" w14:textId="77777777" w:rsidR="00520868" w:rsidRDefault="00000000">
            <w:pPr>
              <w:jc w:val="center"/>
            </w:pPr>
            <w:r>
              <w:rPr>
                <w:sz w:val="18"/>
              </w:rPr>
              <w:t>模型</w:t>
            </w:r>
          </w:p>
        </w:tc>
        <w:tc>
          <w:tcPr>
            <w:tcW w:w="665" w:type="dxa"/>
          </w:tcPr>
          <w:p w14:paraId="66D840C8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R² (mean)</w:t>
            </w:r>
          </w:p>
        </w:tc>
        <w:tc>
          <w:tcPr>
            <w:tcW w:w="665" w:type="dxa"/>
          </w:tcPr>
          <w:p w14:paraId="113A16E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R² (std)</w:t>
            </w:r>
          </w:p>
        </w:tc>
        <w:tc>
          <w:tcPr>
            <w:tcW w:w="665" w:type="dxa"/>
          </w:tcPr>
          <w:p w14:paraId="7C8DFC2D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RMSE (mean)</w:t>
            </w:r>
          </w:p>
        </w:tc>
        <w:tc>
          <w:tcPr>
            <w:tcW w:w="665" w:type="dxa"/>
          </w:tcPr>
          <w:p w14:paraId="6E103D23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RMSE (std)</w:t>
            </w:r>
          </w:p>
        </w:tc>
        <w:tc>
          <w:tcPr>
            <w:tcW w:w="665" w:type="dxa"/>
          </w:tcPr>
          <w:p w14:paraId="00064C0C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MAE (mean)</w:t>
            </w:r>
          </w:p>
        </w:tc>
        <w:tc>
          <w:tcPr>
            <w:tcW w:w="665" w:type="dxa"/>
          </w:tcPr>
          <w:p w14:paraId="0CA0243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MAE (std)</w:t>
            </w:r>
          </w:p>
        </w:tc>
        <w:tc>
          <w:tcPr>
            <w:tcW w:w="665" w:type="dxa"/>
          </w:tcPr>
          <w:p w14:paraId="769AA3EE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R² (mean)</w:t>
            </w:r>
          </w:p>
        </w:tc>
        <w:tc>
          <w:tcPr>
            <w:tcW w:w="665" w:type="dxa"/>
          </w:tcPr>
          <w:p w14:paraId="258FC74F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R² (std)</w:t>
            </w:r>
          </w:p>
        </w:tc>
        <w:tc>
          <w:tcPr>
            <w:tcW w:w="665" w:type="dxa"/>
          </w:tcPr>
          <w:p w14:paraId="17DDEE0E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RMSE (mean)</w:t>
            </w:r>
          </w:p>
        </w:tc>
        <w:tc>
          <w:tcPr>
            <w:tcW w:w="665" w:type="dxa"/>
          </w:tcPr>
          <w:p w14:paraId="38024616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RMSE (std)</w:t>
            </w:r>
          </w:p>
        </w:tc>
        <w:tc>
          <w:tcPr>
            <w:tcW w:w="665" w:type="dxa"/>
          </w:tcPr>
          <w:p w14:paraId="4A4779E8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MAE (mean)</w:t>
            </w:r>
          </w:p>
        </w:tc>
        <w:tc>
          <w:tcPr>
            <w:tcW w:w="665" w:type="dxa"/>
          </w:tcPr>
          <w:p w14:paraId="331C90CC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MAE (std)</w:t>
            </w:r>
          </w:p>
        </w:tc>
      </w:tr>
      <w:tr w:rsidR="00520868" w14:paraId="3100E0E3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147C209B" w14:textId="77777777" w:rsidR="00520868" w:rsidRDefault="00000000"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w="665" w:type="dxa"/>
          </w:tcPr>
          <w:p w14:paraId="78FB9CE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0.9988</w:t>
            </w:r>
          </w:p>
        </w:tc>
        <w:tc>
          <w:tcPr>
            <w:tcW w:w="665" w:type="dxa"/>
          </w:tcPr>
          <w:p w14:paraId="67BFCF9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0.0006</w:t>
            </w:r>
          </w:p>
        </w:tc>
        <w:tc>
          <w:tcPr>
            <w:tcW w:w="665" w:type="dxa"/>
          </w:tcPr>
          <w:p w14:paraId="448AD29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2.0762</w:t>
            </w:r>
          </w:p>
        </w:tc>
        <w:tc>
          <w:tcPr>
            <w:tcW w:w="665" w:type="dxa"/>
          </w:tcPr>
          <w:p w14:paraId="1CBE517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0.5598</w:t>
            </w:r>
          </w:p>
        </w:tc>
        <w:tc>
          <w:tcPr>
            <w:tcW w:w="665" w:type="dxa"/>
          </w:tcPr>
          <w:p w14:paraId="4C48DF5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0.8577</w:t>
            </w:r>
          </w:p>
        </w:tc>
        <w:tc>
          <w:tcPr>
            <w:tcW w:w="665" w:type="dxa"/>
          </w:tcPr>
          <w:p w14:paraId="22AC9F3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0.1281</w:t>
            </w:r>
          </w:p>
        </w:tc>
        <w:tc>
          <w:tcPr>
            <w:tcW w:w="665" w:type="dxa"/>
          </w:tcPr>
          <w:p w14:paraId="5363D01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0.9626</w:t>
            </w:r>
          </w:p>
        </w:tc>
        <w:tc>
          <w:tcPr>
            <w:tcW w:w="665" w:type="dxa"/>
          </w:tcPr>
          <w:p w14:paraId="3732485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0.0289</w:t>
            </w:r>
          </w:p>
        </w:tc>
        <w:tc>
          <w:tcPr>
            <w:tcW w:w="665" w:type="dxa"/>
          </w:tcPr>
          <w:p w14:paraId="1F0EDB0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11.1468</w:t>
            </w:r>
          </w:p>
        </w:tc>
        <w:tc>
          <w:tcPr>
            <w:tcW w:w="665" w:type="dxa"/>
          </w:tcPr>
          <w:p w14:paraId="17F43FD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4.1701</w:t>
            </w:r>
          </w:p>
        </w:tc>
        <w:tc>
          <w:tcPr>
            <w:tcW w:w="665" w:type="dxa"/>
          </w:tcPr>
          <w:p w14:paraId="1042788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4.0385</w:t>
            </w:r>
          </w:p>
        </w:tc>
        <w:tc>
          <w:tcPr>
            <w:tcW w:w="665" w:type="dxa"/>
          </w:tcPr>
          <w:p w14:paraId="6116567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1.2181</w:t>
            </w:r>
          </w:p>
        </w:tc>
      </w:tr>
      <w:tr w:rsidR="00520868" w14:paraId="06C9A18E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09C03863" w14:textId="77777777" w:rsidR="00520868" w:rsidRDefault="00000000"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w="665" w:type="dxa"/>
          </w:tcPr>
          <w:p w14:paraId="2E3FF23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0.9992</w:t>
            </w:r>
          </w:p>
        </w:tc>
        <w:tc>
          <w:tcPr>
            <w:tcW w:w="665" w:type="dxa"/>
          </w:tcPr>
          <w:p w14:paraId="663C60C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0.0003</w:t>
            </w:r>
          </w:p>
        </w:tc>
        <w:tc>
          <w:tcPr>
            <w:tcW w:w="665" w:type="dxa"/>
          </w:tcPr>
          <w:p w14:paraId="3558A31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1.6966</w:t>
            </w:r>
          </w:p>
        </w:tc>
        <w:tc>
          <w:tcPr>
            <w:tcW w:w="665" w:type="dxa"/>
          </w:tcPr>
          <w:p w14:paraId="2476183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0.2889</w:t>
            </w:r>
          </w:p>
        </w:tc>
        <w:tc>
          <w:tcPr>
            <w:tcW w:w="665" w:type="dxa"/>
          </w:tcPr>
          <w:p w14:paraId="618C459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0.7936</w:t>
            </w:r>
          </w:p>
        </w:tc>
        <w:tc>
          <w:tcPr>
            <w:tcW w:w="665" w:type="dxa"/>
          </w:tcPr>
          <w:p w14:paraId="5D5731A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0.1236</w:t>
            </w:r>
          </w:p>
        </w:tc>
        <w:tc>
          <w:tcPr>
            <w:tcW w:w="665" w:type="dxa"/>
          </w:tcPr>
          <w:p w14:paraId="7518FEE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0.9413</w:t>
            </w:r>
          </w:p>
        </w:tc>
        <w:tc>
          <w:tcPr>
            <w:tcW w:w="665" w:type="dxa"/>
          </w:tcPr>
          <w:p w14:paraId="5AF6D97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0.0411</w:t>
            </w:r>
          </w:p>
        </w:tc>
        <w:tc>
          <w:tcPr>
            <w:tcW w:w="665" w:type="dxa"/>
          </w:tcPr>
          <w:p w14:paraId="4B00F73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14.3844</w:t>
            </w:r>
          </w:p>
        </w:tc>
        <w:tc>
          <w:tcPr>
            <w:tcW w:w="665" w:type="dxa"/>
          </w:tcPr>
          <w:p w14:paraId="7F186B5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4.2053</w:t>
            </w:r>
          </w:p>
        </w:tc>
        <w:tc>
          <w:tcPr>
            <w:tcW w:w="665" w:type="dxa"/>
          </w:tcPr>
          <w:p w14:paraId="66DAE68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7.8766</w:t>
            </w:r>
          </w:p>
        </w:tc>
        <w:tc>
          <w:tcPr>
            <w:tcW w:w="665" w:type="dxa"/>
          </w:tcPr>
          <w:p w14:paraId="76CBE2D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1.4733</w:t>
            </w:r>
          </w:p>
        </w:tc>
      </w:tr>
      <w:tr w:rsidR="00520868" w14:paraId="4407E40A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00478374" w14:textId="77777777" w:rsidR="00520868" w:rsidRDefault="00000000"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w="665" w:type="dxa"/>
          </w:tcPr>
          <w:p w14:paraId="528ABBD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0.9998</w:t>
            </w:r>
          </w:p>
        </w:tc>
        <w:tc>
          <w:tcPr>
            <w:tcW w:w="665" w:type="dxa"/>
          </w:tcPr>
          <w:p w14:paraId="2F5480D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0.0001</w:t>
            </w:r>
          </w:p>
        </w:tc>
        <w:tc>
          <w:tcPr>
            <w:tcW w:w="665" w:type="dxa"/>
          </w:tcPr>
          <w:p w14:paraId="57DEC11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0.9299</w:t>
            </w:r>
          </w:p>
        </w:tc>
        <w:tc>
          <w:tcPr>
            <w:tcW w:w="665" w:type="dxa"/>
          </w:tcPr>
          <w:p w14:paraId="17A38B0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0.1694</w:t>
            </w:r>
          </w:p>
        </w:tc>
        <w:tc>
          <w:tcPr>
            <w:tcW w:w="665" w:type="dxa"/>
          </w:tcPr>
          <w:p w14:paraId="7819009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0.4749</w:t>
            </w:r>
          </w:p>
        </w:tc>
        <w:tc>
          <w:tcPr>
            <w:tcW w:w="665" w:type="dxa"/>
          </w:tcPr>
          <w:p w14:paraId="7239003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0.0592</w:t>
            </w:r>
          </w:p>
        </w:tc>
        <w:tc>
          <w:tcPr>
            <w:tcW w:w="665" w:type="dxa"/>
          </w:tcPr>
          <w:p w14:paraId="0FCA29F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0.9406</w:t>
            </w:r>
          </w:p>
        </w:tc>
        <w:tc>
          <w:tcPr>
            <w:tcW w:w="665" w:type="dxa"/>
          </w:tcPr>
          <w:p w14:paraId="59B845B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0.0433</w:t>
            </w:r>
          </w:p>
        </w:tc>
        <w:tc>
          <w:tcPr>
            <w:tcW w:w="665" w:type="dxa"/>
          </w:tcPr>
          <w:p w14:paraId="0D58442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14.3042</w:t>
            </w:r>
          </w:p>
        </w:tc>
        <w:tc>
          <w:tcPr>
            <w:tcW w:w="665" w:type="dxa"/>
          </w:tcPr>
          <w:p w14:paraId="0E3BFDA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4.8138</w:t>
            </w:r>
          </w:p>
        </w:tc>
        <w:tc>
          <w:tcPr>
            <w:tcW w:w="665" w:type="dxa"/>
          </w:tcPr>
          <w:p w14:paraId="2E7F26A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7.2400</w:t>
            </w:r>
          </w:p>
        </w:tc>
        <w:tc>
          <w:tcPr>
            <w:tcW w:w="665" w:type="dxa"/>
          </w:tcPr>
          <w:p w14:paraId="5EFA512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1.4643</w:t>
            </w:r>
          </w:p>
        </w:tc>
      </w:tr>
      <w:tr w:rsidR="00520868" w14:paraId="4D7BF952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7DC4272D" w14:textId="77777777" w:rsidR="00520868" w:rsidRDefault="00000000"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w="665" w:type="dxa"/>
          </w:tcPr>
          <w:p w14:paraId="691FD77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0.9994</w:t>
            </w:r>
          </w:p>
        </w:tc>
        <w:tc>
          <w:tcPr>
            <w:tcW w:w="665" w:type="dxa"/>
          </w:tcPr>
          <w:p w14:paraId="059AD73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0.0001</w:t>
            </w:r>
          </w:p>
        </w:tc>
        <w:tc>
          <w:tcPr>
            <w:tcW w:w="665" w:type="dxa"/>
          </w:tcPr>
          <w:p w14:paraId="203F15A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1.5254</w:t>
            </w:r>
          </w:p>
        </w:tc>
        <w:tc>
          <w:tcPr>
            <w:tcW w:w="665" w:type="dxa"/>
          </w:tcPr>
          <w:p w14:paraId="2F2F464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0.1688</w:t>
            </w:r>
          </w:p>
        </w:tc>
        <w:tc>
          <w:tcPr>
            <w:tcW w:w="665" w:type="dxa"/>
          </w:tcPr>
          <w:p w14:paraId="43A7964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0.8702</w:t>
            </w:r>
          </w:p>
        </w:tc>
        <w:tc>
          <w:tcPr>
            <w:tcW w:w="665" w:type="dxa"/>
          </w:tcPr>
          <w:p w14:paraId="0F3D6AD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0.0904</w:t>
            </w:r>
          </w:p>
        </w:tc>
        <w:tc>
          <w:tcPr>
            <w:tcW w:w="665" w:type="dxa"/>
          </w:tcPr>
          <w:p w14:paraId="4238079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0.9363</w:t>
            </w:r>
          </w:p>
        </w:tc>
        <w:tc>
          <w:tcPr>
            <w:tcW w:w="665" w:type="dxa"/>
          </w:tcPr>
          <w:p w14:paraId="7A888EC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0.0466</w:t>
            </w:r>
          </w:p>
        </w:tc>
        <w:tc>
          <w:tcPr>
            <w:tcW w:w="665" w:type="dxa"/>
          </w:tcPr>
          <w:p w14:paraId="63DBA2A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14.9395</w:t>
            </w:r>
          </w:p>
        </w:tc>
        <w:tc>
          <w:tcPr>
            <w:tcW w:w="665" w:type="dxa"/>
          </w:tcPr>
          <w:p w14:paraId="7BFC638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4.6150</w:t>
            </w:r>
          </w:p>
        </w:tc>
        <w:tc>
          <w:tcPr>
            <w:tcW w:w="665" w:type="dxa"/>
          </w:tcPr>
          <w:p w14:paraId="1C83BB2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8.1454</w:t>
            </w:r>
          </w:p>
        </w:tc>
        <w:tc>
          <w:tcPr>
            <w:tcW w:w="665" w:type="dxa"/>
          </w:tcPr>
          <w:p w14:paraId="04AF206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1.5939</w:t>
            </w:r>
          </w:p>
        </w:tc>
      </w:tr>
      <w:tr w:rsidR="00520868" w14:paraId="2B0485AC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2818A511" w14:textId="77777777" w:rsidR="00520868" w:rsidRDefault="00000000"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w="665" w:type="dxa"/>
          </w:tcPr>
          <w:p w14:paraId="548154B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0.9918</w:t>
            </w:r>
          </w:p>
        </w:tc>
        <w:tc>
          <w:tcPr>
            <w:tcW w:w="665" w:type="dxa"/>
          </w:tcPr>
          <w:p w14:paraId="009AEA2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0.0013</w:t>
            </w:r>
          </w:p>
        </w:tc>
        <w:tc>
          <w:tcPr>
            <w:tcW w:w="665" w:type="dxa"/>
          </w:tcPr>
          <w:p w14:paraId="5215006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5.6095</w:t>
            </w:r>
          </w:p>
        </w:tc>
        <w:tc>
          <w:tcPr>
            <w:tcW w:w="665" w:type="dxa"/>
          </w:tcPr>
          <w:p w14:paraId="0ABD586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0.4409</w:t>
            </w:r>
          </w:p>
        </w:tc>
        <w:tc>
          <w:tcPr>
            <w:tcW w:w="665" w:type="dxa"/>
          </w:tcPr>
          <w:p w14:paraId="1CF4EBF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3.1282</w:t>
            </w:r>
          </w:p>
        </w:tc>
        <w:tc>
          <w:tcPr>
            <w:tcW w:w="665" w:type="dxa"/>
          </w:tcPr>
          <w:p w14:paraId="7B0E25D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0.1584</w:t>
            </w:r>
          </w:p>
        </w:tc>
        <w:tc>
          <w:tcPr>
            <w:tcW w:w="665" w:type="dxa"/>
          </w:tcPr>
          <w:p w14:paraId="68CDCC1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0.9353</w:t>
            </w:r>
          </w:p>
        </w:tc>
        <w:tc>
          <w:tcPr>
            <w:tcW w:w="665" w:type="dxa"/>
          </w:tcPr>
          <w:p w14:paraId="3A1C8B3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0.0413</w:t>
            </w:r>
          </w:p>
        </w:tc>
        <w:tc>
          <w:tcPr>
            <w:tcW w:w="665" w:type="dxa"/>
          </w:tcPr>
          <w:p w14:paraId="7415A18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15.1401</w:t>
            </w:r>
          </w:p>
        </w:tc>
        <w:tc>
          <w:tcPr>
            <w:tcW w:w="665" w:type="dxa"/>
          </w:tcPr>
          <w:p w14:paraId="7CE2D57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4.3846</w:t>
            </w:r>
          </w:p>
        </w:tc>
        <w:tc>
          <w:tcPr>
            <w:tcW w:w="665" w:type="dxa"/>
          </w:tcPr>
          <w:p w14:paraId="2524283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7.9781</w:t>
            </w:r>
          </w:p>
        </w:tc>
        <w:tc>
          <w:tcPr>
            <w:tcW w:w="665" w:type="dxa"/>
          </w:tcPr>
          <w:p w14:paraId="7726EAA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1.6665</w:t>
            </w:r>
          </w:p>
        </w:tc>
      </w:tr>
      <w:tr w:rsidR="00520868" w14:paraId="3DCCC803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6788E722" w14:textId="77777777" w:rsidR="00520868" w:rsidRDefault="00000000"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w="665" w:type="dxa"/>
          </w:tcPr>
          <w:p w14:paraId="0A17E06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0.9872</w:t>
            </w:r>
          </w:p>
        </w:tc>
        <w:tc>
          <w:tcPr>
            <w:tcW w:w="665" w:type="dxa"/>
          </w:tcPr>
          <w:p w14:paraId="51090CE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0.0041</w:t>
            </w:r>
          </w:p>
        </w:tc>
        <w:tc>
          <w:tcPr>
            <w:tcW w:w="665" w:type="dxa"/>
          </w:tcPr>
          <w:p w14:paraId="63412EA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6.9628</w:t>
            </w:r>
          </w:p>
        </w:tc>
        <w:tc>
          <w:tcPr>
            <w:tcW w:w="665" w:type="dxa"/>
          </w:tcPr>
          <w:p w14:paraId="56A74E46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0.9941</w:t>
            </w:r>
          </w:p>
        </w:tc>
        <w:tc>
          <w:tcPr>
            <w:tcW w:w="665" w:type="dxa"/>
          </w:tcPr>
          <w:p w14:paraId="6B72C79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3.4839</w:t>
            </w:r>
          </w:p>
        </w:tc>
        <w:tc>
          <w:tcPr>
            <w:tcW w:w="665" w:type="dxa"/>
          </w:tcPr>
          <w:p w14:paraId="2D5EF45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0.4284</w:t>
            </w:r>
          </w:p>
        </w:tc>
        <w:tc>
          <w:tcPr>
            <w:tcW w:w="665" w:type="dxa"/>
          </w:tcPr>
          <w:p w14:paraId="2ED0B8C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0.9234</w:t>
            </w:r>
          </w:p>
        </w:tc>
        <w:tc>
          <w:tcPr>
            <w:tcW w:w="665" w:type="dxa"/>
          </w:tcPr>
          <w:p w14:paraId="184C5CF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0.0360</w:t>
            </w:r>
          </w:p>
        </w:tc>
        <w:tc>
          <w:tcPr>
            <w:tcW w:w="665" w:type="dxa"/>
          </w:tcPr>
          <w:p w14:paraId="44983B7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16.7386</w:t>
            </w:r>
          </w:p>
        </w:tc>
        <w:tc>
          <w:tcPr>
            <w:tcW w:w="665" w:type="dxa"/>
          </w:tcPr>
          <w:p w14:paraId="1F2D164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3.8053</w:t>
            </w:r>
          </w:p>
        </w:tc>
        <w:tc>
          <w:tcPr>
            <w:tcW w:w="665" w:type="dxa"/>
          </w:tcPr>
          <w:p w14:paraId="1FBB5192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8.3760</w:t>
            </w:r>
          </w:p>
        </w:tc>
        <w:tc>
          <w:tcPr>
            <w:tcW w:w="665" w:type="dxa"/>
          </w:tcPr>
          <w:p w14:paraId="703509F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1.5417</w:t>
            </w:r>
          </w:p>
        </w:tc>
      </w:tr>
      <w:tr w:rsidR="00520868" w14:paraId="0456EF65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7421EF3B" w14:textId="77777777" w:rsidR="00520868" w:rsidRDefault="00000000"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w="665" w:type="dxa"/>
          </w:tcPr>
          <w:p w14:paraId="54E3A9F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0.9879</w:t>
            </w:r>
          </w:p>
        </w:tc>
        <w:tc>
          <w:tcPr>
            <w:tcW w:w="665" w:type="dxa"/>
          </w:tcPr>
          <w:p w14:paraId="3CFC223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0.0051</w:t>
            </w:r>
          </w:p>
        </w:tc>
        <w:tc>
          <w:tcPr>
            <w:tcW w:w="665" w:type="dxa"/>
          </w:tcPr>
          <w:p w14:paraId="2FB8E49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6.7054</w:t>
            </w:r>
          </w:p>
        </w:tc>
        <w:tc>
          <w:tcPr>
            <w:tcW w:w="665" w:type="dxa"/>
          </w:tcPr>
          <w:p w14:paraId="6325EAB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1.3530</w:t>
            </w:r>
          </w:p>
        </w:tc>
        <w:tc>
          <w:tcPr>
            <w:tcW w:w="665" w:type="dxa"/>
          </w:tcPr>
          <w:p w14:paraId="40AB40D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2.9886</w:t>
            </w:r>
          </w:p>
        </w:tc>
        <w:tc>
          <w:tcPr>
            <w:tcW w:w="665" w:type="dxa"/>
          </w:tcPr>
          <w:p w14:paraId="04E3F67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0.2404</w:t>
            </w:r>
          </w:p>
        </w:tc>
        <w:tc>
          <w:tcPr>
            <w:tcW w:w="665" w:type="dxa"/>
          </w:tcPr>
          <w:p w14:paraId="3873E69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0.8997</w:t>
            </w:r>
          </w:p>
        </w:tc>
        <w:tc>
          <w:tcPr>
            <w:tcW w:w="665" w:type="dxa"/>
          </w:tcPr>
          <w:p w14:paraId="5161E5C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0.0678</w:t>
            </w:r>
          </w:p>
        </w:tc>
        <w:tc>
          <w:tcPr>
            <w:tcW w:w="665" w:type="dxa"/>
          </w:tcPr>
          <w:p w14:paraId="33B8E29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18.5199</w:t>
            </w:r>
          </w:p>
        </w:tc>
        <w:tc>
          <w:tcPr>
            <w:tcW w:w="665" w:type="dxa"/>
          </w:tcPr>
          <w:p w14:paraId="56DA099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6.1290</w:t>
            </w:r>
          </w:p>
        </w:tc>
        <w:tc>
          <w:tcPr>
            <w:tcW w:w="665" w:type="dxa"/>
          </w:tcPr>
          <w:p w14:paraId="05AE789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8.0160</w:t>
            </w:r>
          </w:p>
        </w:tc>
        <w:tc>
          <w:tcPr>
            <w:tcW w:w="665" w:type="dxa"/>
          </w:tcPr>
          <w:p w14:paraId="1154FC1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2.0710</w:t>
            </w:r>
          </w:p>
        </w:tc>
      </w:tr>
    </w:tbl>
    <w:p w14:paraId="162AB9A7" w14:textId="77777777" w:rsidR="00520868" w:rsidRDefault="00520868"/>
    <w:p w14:paraId="00210BD8" w14:textId="77777777" w:rsidR="00520868" w:rsidRDefault="00000000">
      <w:r>
        <w:t>关键发现</w:t>
      </w:r>
      <w:r>
        <w:t xml:space="preserve">: (1) 50 </w:t>
      </w:r>
      <w:r>
        <w:t>次分割的模型排名与嵌套</w:t>
      </w:r>
      <w:r>
        <w:t>CV</w:t>
      </w:r>
      <w:r>
        <w:t>完全一致，验证了排名稳健性；</w:t>
      </w:r>
      <w:r>
        <w:t xml:space="preserve">(2) TabPFN </w:t>
      </w:r>
      <w:r>
        <w:t>的</w:t>
      </w:r>
      <w:r>
        <w:t xml:space="preserve"> Test R² </w:t>
      </w:r>
      <w:r>
        <w:t>标准差仅</w:t>
      </w:r>
      <w:r>
        <w:t xml:space="preserve"> 0.0289</w:t>
      </w:r>
      <w:r>
        <w:t>，在所有模型中最小，体现了</w:t>
      </w:r>
      <w:r>
        <w:t xml:space="preserve"> in-context learning </w:t>
      </w:r>
      <w:r>
        <w:t>对数据划分的不敏感性；</w:t>
      </w:r>
      <w:r>
        <w:t xml:space="preserve">(3) </w:t>
      </w:r>
      <w:r>
        <w:t>四个树模型</w:t>
      </w:r>
      <w:r>
        <w:t xml:space="preserve"> (LightGBM/GBDT/XGBoost/RF) </w:t>
      </w:r>
      <w:r>
        <w:t>的</w:t>
      </w:r>
      <w:r>
        <w:t xml:space="preserve"> Test R² </w:t>
      </w:r>
      <w:r>
        <w:t>集中在</w:t>
      </w:r>
      <w:r>
        <w:t xml:space="preserve"> 0.935–0.941</w:t>
      </w:r>
      <w:r>
        <w:t>，形成紧密的次优集群；</w:t>
      </w:r>
      <w:r>
        <w:t xml:space="preserve">(4) SVR </w:t>
      </w:r>
      <w:r>
        <w:t>的</w:t>
      </w:r>
      <w:r>
        <w:t xml:space="preserve"> Test R² </w:t>
      </w:r>
      <w:r>
        <w:t>标准差</w:t>
      </w:r>
      <w:r>
        <w:t xml:space="preserve"> 0.0678</w:t>
      </w:r>
      <w:r>
        <w:t>，在非线性模型中最大，在论文中应加以讨论。</w:t>
      </w:r>
    </w:p>
    <w:p w14:paraId="0ED01E96" w14:textId="77777777" w:rsidR="00520868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超参数优化前后对比</w:t>
      </w:r>
    </w:p>
    <w:p w14:paraId="61320E0C" w14:textId="77777777" w:rsidR="00520868" w:rsidRDefault="00000000">
      <w:pPr>
        <w:rPr>
          <w:lang w:eastAsia="zh-CN"/>
        </w:rPr>
      </w:pPr>
      <w:r>
        <w:rPr>
          <w:lang w:eastAsia="zh-CN"/>
        </w:rPr>
        <w:t>对每个模型分别执行默认参数和</w:t>
      </w:r>
      <w:r>
        <w:rPr>
          <w:lang w:eastAsia="zh-CN"/>
        </w:rPr>
        <w:t xml:space="preserve"> Optuna TPE </w:t>
      </w:r>
      <w:r>
        <w:rPr>
          <w:lang w:eastAsia="zh-CN"/>
        </w:rPr>
        <w:t>调优后的</w:t>
      </w:r>
      <w:r>
        <w:rPr>
          <w:lang w:eastAsia="zh-CN"/>
        </w:rPr>
        <w:t xml:space="preserve"> 5 </w:t>
      </w:r>
      <w:r>
        <w:rPr>
          <w:lang w:eastAsia="zh-CN"/>
        </w:rPr>
        <w:t>折交叉验证，对比优化收益。</w:t>
      </w:r>
      <w:r>
        <w:t>ΔR² = Tuned R² − Default R²</w:t>
      </w:r>
      <w:r>
        <w:t>。</w:t>
      </w:r>
      <w:r>
        <w:rPr>
          <w:lang w:eastAsia="zh-CN"/>
        </w:rPr>
        <w:t xml:space="preserve">TabPFN </w:t>
      </w:r>
      <w:r>
        <w:rPr>
          <w:lang w:eastAsia="zh-CN"/>
        </w:rPr>
        <w:t>为零超参数模型，优化前后指标相同。</w:t>
      </w:r>
    </w:p>
    <w:p w14:paraId="5851DB59" w14:textId="77777777" w:rsidR="00520868" w:rsidRDefault="00000000">
      <w:r>
        <w:rPr>
          <w:b/>
          <w:sz w:val="20"/>
          <w:lang w:eastAsia="zh-CN"/>
        </w:rPr>
        <w:lastRenderedPageBreak/>
        <w:t>表</w:t>
      </w:r>
      <w:r>
        <w:rPr>
          <w:b/>
          <w:sz w:val="20"/>
          <w:lang w:eastAsia="zh-CN"/>
        </w:rPr>
        <w:t xml:space="preserve"> 5  </w:t>
      </w:r>
      <w:r>
        <w:rPr>
          <w:b/>
          <w:sz w:val="20"/>
          <w:lang w:eastAsia="zh-CN"/>
        </w:rPr>
        <w:t>超参数优化前后</w:t>
      </w:r>
      <w:r>
        <w:rPr>
          <w:b/>
          <w:sz w:val="20"/>
          <w:lang w:eastAsia="zh-CN"/>
        </w:rPr>
        <w:t xml:space="preserve"> 5 </w:t>
      </w:r>
      <w:r>
        <w:rPr>
          <w:b/>
          <w:sz w:val="20"/>
          <w:lang w:eastAsia="zh-CN"/>
        </w:rPr>
        <w:t>折</w:t>
      </w:r>
      <w:r>
        <w:rPr>
          <w:b/>
          <w:sz w:val="20"/>
          <w:lang w:eastAsia="zh-CN"/>
        </w:rPr>
        <w:t xml:space="preserve"> CV </w:t>
      </w:r>
      <w:r>
        <w:rPr>
          <w:b/>
          <w:sz w:val="20"/>
          <w:lang w:eastAsia="zh-CN"/>
        </w:rPr>
        <w:t>对比。</w:t>
      </w:r>
      <w:r>
        <w:rPr>
          <w:b/>
          <w:sz w:val="20"/>
          <w:lang w:eastAsia="zh-CN"/>
        </w:rPr>
        <w:t xml:space="preserve">SVR </w:t>
      </w:r>
      <w:r>
        <w:rPr>
          <w:b/>
          <w:sz w:val="20"/>
          <w:lang w:eastAsia="zh-CN"/>
        </w:rPr>
        <w:t>优化收益最大</w:t>
      </w:r>
      <w:r>
        <w:rPr>
          <w:b/>
          <w:sz w:val="20"/>
          <w:lang w:eastAsia="zh-CN"/>
        </w:rPr>
        <w:t xml:space="preserve"> (</w:t>
      </w:r>
      <w:r>
        <w:rPr>
          <w:b/>
          <w:sz w:val="20"/>
        </w:rPr>
        <w:t>Δ</w:t>
      </w:r>
      <w:r>
        <w:rPr>
          <w:b/>
          <w:sz w:val="20"/>
          <w:lang w:eastAsia="zh-CN"/>
        </w:rPr>
        <w:t>R²=+0.4068)</w:t>
      </w:r>
      <w:r>
        <w:rPr>
          <w:b/>
          <w:sz w:val="20"/>
          <w:lang w:eastAsia="zh-CN"/>
        </w:rPr>
        <w:t>，默认</w:t>
      </w:r>
      <w:r>
        <w:rPr>
          <w:b/>
          <w:sz w:val="20"/>
          <w:lang w:eastAsia="zh-CN"/>
        </w:rPr>
        <w:t xml:space="preserve"> RBF </w:t>
      </w:r>
      <w:r>
        <w:rPr>
          <w:b/>
          <w:sz w:val="20"/>
          <w:lang w:eastAsia="zh-CN"/>
        </w:rPr>
        <w:t>超参数严重不适合该数据。</w:t>
      </w:r>
      <w:r>
        <w:rPr>
          <w:b/>
          <w:sz w:val="20"/>
        </w:rPr>
        <w:t xml:space="preserve">GBDT </w:t>
      </w:r>
      <w:r>
        <w:rPr>
          <w:b/>
          <w:sz w:val="20"/>
        </w:rPr>
        <w:t>和</w:t>
      </w:r>
      <w:r>
        <w:rPr>
          <w:b/>
          <w:sz w:val="20"/>
        </w:rPr>
        <w:t xml:space="preserve"> LightGBM </w:t>
      </w:r>
      <w:r>
        <w:rPr>
          <w:b/>
          <w:sz w:val="20"/>
        </w:rPr>
        <w:t>分别提升</w:t>
      </w:r>
      <w:r>
        <w:rPr>
          <w:b/>
          <w:sz w:val="20"/>
        </w:rPr>
        <w:t xml:space="preserve"> 0.0236 </w:t>
      </w:r>
      <w:r>
        <w:rPr>
          <w:b/>
          <w:sz w:val="20"/>
        </w:rPr>
        <w:t>和</w:t>
      </w:r>
      <w:r>
        <w:rPr>
          <w:b/>
          <w:sz w:val="20"/>
        </w:rPr>
        <w:t xml:space="preserve"> 0.0143</w:t>
      </w:r>
      <w:r>
        <w:rPr>
          <w:b/>
          <w:sz w:val="20"/>
        </w:rPr>
        <w:t>，树模型默认参数已接近最优。</w:t>
      </w:r>
      <w:r>
        <w:rPr>
          <w:b/>
          <w:sz w:val="20"/>
        </w:rPr>
        <w:t xml:space="preserve">GPR </w:t>
      </w:r>
      <w:r>
        <w:rPr>
          <w:b/>
          <w:sz w:val="20"/>
        </w:rPr>
        <w:t>和</w:t>
      </w:r>
      <w:r>
        <w:rPr>
          <w:b/>
          <w:sz w:val="20"/>
        </w:rPr>
        <w:t xml:space="preserve"> Lasso </w:t>
      </w:r>
      <w:r>
        <w:rPr>
          <w:b/>
          <w:sz w:val="20"/>
        </w:rPr>
        <w:t>出现轻微退化</w:t>
      </w:r>
      <w:r>
        <w:rPr>
          <w:b/>
          <w:sz w:val="20"/>
        </w:rPr>
        <w:t xml:space="preserve"> (ΔR²&lt;0)</w:t>
      </w:r>
      <w:r>
        <w:rPr>
          <w:b/>
          <w:sz w:val="20"/>
        </w:rPr>
        <w:t>，</w:t>
      </w:r>
      <w:r>
        <w:rPr>
          <w:b/>
          <w:sz w:val="20"/>
        </w:rPr>
        <w:t xml:space="preserve">Optuna </w:t>
      </w:r>
      <w:r>
        <w:rPr>
          <w:b/>
          <w:sz w:val="20"/>
        </w:rPr>
        <w:t>在内层</w:t>
      </w:r>
      <w:r>
        <w:rPr>
          <w:b/>
          <w:sz w:val="20"/>
        </w:rPr>
        <w:t xml:space="preserve"> CV </w:t>
      </w:r>
      <w:r>
        <w:rPr>
          <w:b/>
          <w:sz w:val="20"/>
        </w:rPr>
        <w:t>上存在轻微过拟合。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793"/>
        <w:gridCol w:w="746"/>
        <w:gridCol w:w="760"/>
        <w:gridCol w:w="760"/>
        <w:gridCol w:w="682"/>
        <w:gridCol w:w="760"/>
        <w:gridCol w:w="760"/>
        <w:gridCol w:w="676"/>
        <w:gridCol w:w="1911"/>
      </w:tblGrid>
      <w:tr w:rsidR="00520868" w14:paraId="609735A0" w14:textId="77777777" w:rsidTr="0052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58D473" w14:textId="77777777" w:rsidR="00520868" w:rsidRDefault="00000000">
            <w:pPr>
              <w:jc w:val="center"/>
            </w:pPr>
            <w:r>
              <w:rPr>
                <w:sz w:val="18"/>
              </w:rPr>
              <w:t>Model</w:t>
            </w:r>
          </w:p>
        </w:tc>
        <w:tc>
          <w:tcPr>
            <w:tcW w:w="864" w:type="dxa"/>
          </w:tcPr>
          <w:p w14:paraId="05DB27EE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Pipeline</w:t>
            </w:r>
          </w:p>
        </w:tc>
        <w:tc>
          <w:tcPr>
            <w:tcW w:w="864" w:type="dxa"/>
          </w:tcPr>
          <w:p w14:paraId="43979B5F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Default R²</w:t>
            </w:r>
          </w:p>
        </w:tc>
        <w:tc>
          <w:tcPr>
            <w:tcW w:w="864" w:type="dxa"/>
          </w:tcPr>
          <w:p w14:paraId="2A30510C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Default RMSE</w:t>
            </w:r>
          </w:p>
        </w:tc>
        <w:tc>
          <w:tcPr>
            <w:tcW w:w="864" w:type="dxa"/>
          </w:tcPr>
          <w:p w14:paraId="1AA2026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Default MAE</w:t>
            </w:r>
          </w:p>
        </w:tc>
        <w:tc>
          <w:tcPr>
            <w:tcW w:w="864" w:type="dxa"/>
          </w:tcPr>
          <w:p w14:paraId="54437A2B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Tuned R²</w:t>
            </w:r>
          </w:p>
        </w:tc>
        <w:tc>
          <w:tcPr>
            <w:tcW w:w="864" w:type="dxa"/>
          </w:tcPr>
          <w:p w14:paraId="3BB29F69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Tuned RMSE</w:t>
            </w:r>
          </w:p>
        </w:tc>
        <w:tc>
          <w:tcPr>
            <w:tcW w:w="864" w:type="dxa"/>
          </w:tcPr>
          <w:p w14:paraId="4E9A462D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Tuned MAE</w:t>
            </w:r>
          </w:p>
        </w:tc>
        <w:tc>
          <w:tcPr>
            <w:tcW w:w="864" w:type="dxa"/>
          </w:tcPr>
          <w:p w14:paraId="0F830DAF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Δ R²</w:t>
            </w:r>
          </w:p>
        </w:tc>
        <w:tc>
          <w:tcPr>
            <w:tcW w:w="864" w:type="dxa"/>
          </w:tcPr>
          <w:p w14:paraId="31B0A42E" w14:textId="77777777" w:rsidR="0052086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Optimal Hyperparameters</w:t>
            </w:r>
          </w:p>
        </w:tc>
      </w:tr>
      <w:tr w:rsidR="00520868" w14:paraId="5F6B65DA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F12ED1" w14:textId="77777777" w:rsidR="00520868" w:rsidRDefault="00000000"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w="864" w:type="dxa"/>
          </w:tcPr>
          <w:p w14:paraId="769DCCC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864" w:type="dxa"/>
          </w:tcPr>
          <w:p w14:paraId="1EC6121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0.3536</w:t>
            </w:r>
          </w:p>
        </w:tc>
        <w:tc>
          <w:tcPr>
            <w:tcW w:w="864" w:type="dxa"/>
          </w:tcPr>
          <w:p w14:paraId="2FB0B28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49.7100</w:t>
            </w:r>
          </w:p>
        </w:tc>
        <w:tc>
          <w:tcPr>
            <w:tcW w:w="864" w:type="dxa"/>
          </w:tcPr>
          <w:p w14:paraId="28BDCB66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35.5800</w:t>
            </w:r>
          </w:p>
        </w:tc>
        <w:tc>
          <w:tcPr>
            <w:tcW w:w="864" w:type="dxa"/>
          </w:tcPr>
          <w:p w14:paraId="1430C02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0.3608</w:t>
            </w:r>
          </w:p>
        </w:tc>
        <w:tc>
          <w:tcPr>
            <w:tcW w:w="864" w:type="dxa"/>
          </w:tcPr>
          <w:p w14:paraId="2D495A1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49.6600</w:t>
            </w:r>
          </w:p>
        </w:tc>
        <w:tc>
          <w:tcPr>
            <w:tcW w:w="864" w:type="dxa"/>
          </w:tcPr>
          <w:p w14:paraId="7210D7E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35.7300</w:t>
            </w:r>
          </w:p>
        </w:tc>
        <w:tc>
          <w:tcPr>
            <w:tcW w:w="864" w:type="dxa"/>
          </w:tcPr>
          <w:p w14:paraId="0B3691D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0.0072</w:t>
            </w:r>
          </w:p>
        </w:tc>
        <w:tc>
          <w:tcPr>
            <w:tcW w:w="864" w:type="dxa"/>
          </w:tcPr>
          <w:p w14:paraId="478549C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alpha=1.43</w:t>
            </w:r>
          </w:p>
        </w:tc>
      </w:tr>
      <w:tr w:rsidR="00520868" w14:paraId="1C3C4D85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2F35E3" w14:textId="77777777" w:rsidR="00520868" w:rsidRDefault="00000000">
            <w:pPr>
              <w:jc w:val="center"/>
            </w:pPr>
            <w:r>
              <w:rPr>
                <w:sz w:val="18"/>
              </w:rPr>
              <w:t>Lasso</w:t>
            </w:r>
          </w:p>
        </w:tc>
        <w:tc>
          <w:tcPr>
            <w:tcW w:w="864" w:type="dxa"/>
          </w:tcPr>
          <w:p w14:paraId="4C33093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</w:t>
            </w:r>
          </w:p>
        </w:tc>
        <w:tc>
          <w:tcPr>
            <w:tcW w:w="864" w:type="dxa"/>
          </w:tcPr>
          <w:p w14:paraId="5CF4CB28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0.3839</w:t>
            </w:r>
          </w:p>
        </w:tc>
        <w:tc>
          <w:tcPr>
            <w:tcW w:w="864" w:type="dxa"/>
          </w:tcPr>
          <w:p w14:paraId="3622B15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48.6100</w:t>
            </w:r>
          </w:p>
        </w:tc>
        <w:tc>
          <w:tcPr>
            <w:tcW w:w="864" w:type="dxa"/>
          </w:tcPr>
          <w:p w14:paraId="6BFB5C4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36.2100</w:t>
            </w:r>
          </w:p>
        </w:tc>
        <w:tc>
          <w:tcPr>
            <w:tcW w:w="864" w:type="dxa"/>
          </w:tcPr>
          <w:p w14:paraId="25111187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0.3521</w:t>
            </w:r>
          </w:p>
        </w:tc>
        <w:tc>
          <w:tcPr>
            <w:tcW w:w="864" w:type="dxa"/>
          </w:tcPr>
          <w:p w14:paraId="1ADA1ED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50.0000</w:t>
            </w:r>
          </w:p>
        </w:tc>
        <w:tc>
          <w:tcPr>
            <w:tcW w:w="864" w:type="dxa"/>
          </w:tcPr>
          <w:p w14:paraId="3CDD094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36.4300</w:t>
            </w:r>
          </w:p>
        </w:tc>
        <w:tc>
          <w:tcPr>
            <w:tcW w:w="864" w:type="dxa"/>
          </w:tcPr>
          <w:p w14:paraId="06BA8C7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-0.0318</w:t>
            </w:r>
          </w:p>
        </w:tc>
        <w:tc>
          <w:tcPr>
            <w:tcW w:w="864" w:type="dxa"/>
          </w:tcPr>
          <w:p w14:paraId="3DAC761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alpha=0.772</w:t>
            </w:r>
          </w:p>
        </w:tc>
      </w:tr>
      <w:tr w:rsidR="00520868" w14:paraId="6D59841D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0769B04" w14:textId="77777777" w:rsidR="00520868" w:rsidRDefault="00000000"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w="864" w:type="dxa"/>
          </w:tcPr>
          <w:p w14:paraId="7125CF0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864" w:type="dxa"/>
          </w:tcPr>
          <w:p w14:paraId="528432E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0.9469</w:t>
            </w:r>
          </w:p>
        </w:tc>
        <w:tc>
          <w:tcPr>
            <w:tcW w:w="864" w:type="dxa"/>
          </w:tcPr>
          <w:p w14:paraId="34A2CA2D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14.2100</w:t>
            </w:r>
          </w:p>
        </w:tc>
        <w:tc>
          <w:tcPr>
            <w:tcW w:w="864" w:type="dxa"/>
          </w:tcPr>
          <w:p w14:paraId="6432E18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8.0100</w:t>
            </w:r>
          </w:p>
        </w:tc>
        <w:tc>
          <w:tcPr>
            <w:tcW w:w="864" w:type="dxa"/>
          </w:tcPr>
          <w:p w14:paraId="0F031FA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0.9503</w:t>
            </w:r>
          </w:p>
        </w:tc>
        <w:tc>
          <w:tcPr>
            <w:tcW w:w="864" w:type="dxa"/>
          </w:tcPr>
          <w:p w14:paraId="05E2568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13.7500</w:t>
            </w:r>
          </w:p>
        </w:tc>
        <w:tc>
          <w:tcPr>
            <w:tcW w:w="864" w:type="dxa"/>
          </w:tcPr>
          <w:p w14:paraId="571E8BD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7.6900</w:t>
            </w:r>
          </w:p>
        </w:tc>
        <w:tc>
          <w:tcPr>
            <w:tcW w:w="864" w:type="dxa"/>
          </w:tcPr>
          <w:p w14:paraId="49E7177C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0.0034</w:t>
            </w:r>
          </w:p>
        </w:tc>
        <w:tc>
          <w:tcPr>
            <w:tcW w:w="864" w:type="dxa"/>
          </w:tcPr>
          <w:p w14:paraId="417CD739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n_estimators=246, max_depth=11, min_samples_split=2, min_samples_leaf=1, max_features=0.444</w:t>
            </w:r>
          </w:p>
        </w:tc>
      </w:tr>
      <w:tr w:rsidR="00520868" w14:paraId="2C07AD56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2E47A5" w14:textId="77777777" w:rsidR="00520868" w:rsidRDefault="00000000"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w="864" w:type="dxa"/>
          </w:tcPr>
          <w:p w14:paraId="707F493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864" w:type="dxa"/>
          </w:tcPr>
          <w:p w14:paraId="5E28159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0.9365</w:t>
            </w:r>
          </w:p>
        </w:tc>
        <w:tc>
          <w:tcPr>
            <w:tcW w:w="864" w:type="dxa"/>
          </w:tcPr>
          <w:p w14:paraId="42D07F8B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15.4000</w:t>
            </w:r>
          </w:p>
        </w:tc>
        <w:tc>
          <w:tcPr>
            <w:tcW w:w="864" w:type="dxa"/>
          </w:tcPr>
          <w:p w14:paraId="53B9DAD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8.8800</w:t>
            </w:r>
          </w:p>
        </w:tc>
        <w:tc>
          <w:tcPr>
            <w:tcW w:w="864" w:type="dxa"/>
          </w:tcPr>
          <w:p w14:paraId="1C0DB17E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0.9449</w:t>
            </w:r>
          </w:p>
        </w:tc>
        <w:tc>
          <w:tcPr>
            <w:tcW w:w="864" w:type="dxa"/>
          </w:tcPr>
          <w:p w14:paraId="545EEF8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14.3400</w:t>
            </w:r>
          </w:p>
        </w:tc>
        <w:tc>
          <w:tcPr>
            <w:tcW w:w="864" w:type="dxa"/>
          </w:tcPr>
          <w:p w14:paraId="59174C08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7.3100</w:t>
            </w:r>
          </w:p>
        </w:tc>
        <w:tc>
          <w:tcPr>
            <w:tcW w:w="864" w:type="dxa"/>
          </w:tcPr>
          <w:p w14:paraId="6DCCA7C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0.0085</w:t>
            </w:r>
          </w:p>
        </w:tc>
        <w:tc>
          <w:tcPr>
            <w:tcW w:w="864" w:type="dxa"/>
          </w:tcPr>
          <w:p w14:paraId="5F4D1AB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n_estimators=432, max_depth=7, learning_rate=0.0238, subsample=0.997, colsample_bytree=0.772, reg_alpha=0.0268, reg_lambda=0.606</w:t>
            </w:r>
          </w:p>
        </w:tc>
      </w:tr>
      <w:tr w:rsidR="00520868" w14:paraId="027257EA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D918C91" w14:textId="77777777" w:rsidR="00520868" w:rsidRDefault="00000000"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w="864" w:type="dxa"/>
          </w:tcPr>
          <w:p w14:paraId="13CA65B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864" w:type="dxa"/>
          </w:tcPr>
          <w:p w14:paraId="56AD5C3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0.9206</w:t>
            </w:r>
          </w:p>
        </w:tc>
        <w:tc>
          <w:tcPr>
            <w:tcW w:w="864" w:type="dxa"/>
          </w:tcPr>
          <w:p w14:paraId="53B8C84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17.1600</w:t>
            </w:r>
          </w:p>
        </w:tc>
        <w:tc>
          <w:tcPr>
            <w:tcW w:w="864" w:type="dxa"/>
          </w:tcPr>
          <w:p w14:paraId="72E770FA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10.9300</w:t>
            </w:r>
          </w:p>
        </w:tc>
        <w:tc>
          <w:tcPr>
            <w:tcW w:w="864" w:type="dxa"/>
          </w:tcPr>
          <w:p w14:paraId="33E6215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0.9350</w:t>
            </w:r>
          </w:p>
        </w:tc>
        <w:tc>
          <w:tcPr>
            <w:tcW w:w="864" w:type="dxa"/>
          </w:tcPr>
          <w:p w14:paraId="1E996CC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15.6700</w:t>
            </w:r>
          </w:p>
        </w:tc>
        <w:tc>
          <w:tcPr>
            <w:tcW w:w="864" w:type="dxa"/>
          </w:tcPr>
          <w:p w14:paraId="7EEE0EC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8.6700</w:t>
            </w:r>
          </w:p>
        </w:tc>
        <w:tc>
          <w:tcPr>
            <w:tcW w:w="864" w:type="dxa"/>
          </w:tcPr>
          <w:p w14:paraId="0DB9493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64" w:type="dxa"/>
          </w:tcPr>
          <w:p w14:paraId="1839F4D5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n_estimators=356, num_leaves=40, learning_rate=0.0969, subsample=0.787, colsample_bytree=0.645, reg_alpha=0.00132, reg_lambda=0.0761, min_child_samples=5</w:t>
            </w:r>
          </w:p>
        </w:tc>
      </w:tr>
      <w:tr w:rsidR="00520868" w14:paraId="2E08E9D5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A358E3" w14:textId="77777777" w:rsidR="00520868" w:rsidRDefault="00000000"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w="864" w:type="dxa"/>
          </w:tcPr>
          <w:p w14:paraId="5095F51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</w:t>
            </w:r>
          </w:p>
        </w:tc>
        <w:tc>
          <w:tcPr>
            <w:tcW w:w="864" w:type="dxa"/>
          </w:tcPr>
          <w:p w14:paraId="23E8C1EF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0.9292</w:t>
            </w:r>
          </w:p>
        </w:tc>
        <w:tc>
          <w:tcPr>
            <w:tcW w:w="864" w:type="dxa"/>
          </w:tcPr>
          <w:p w14:paraId="3364BF5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16.4400</w:t>
            </w:r>
          </w:p>
        </w:tc>
        <w:tc>
          <w:tcPr>
            <w:tcW w:w="864" w:type="dxa"/>
          </w:tcPr>
          <w:p w14:paraId="3B0D84C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11.0400</w:t>
            </w:r>
          </w:p>
        </w:tc>
        <w:tc>
          <w:tcPr>
            <w:tcW w:w="864" w:type="dxa"/>
          </w:tcPr>
          <w:p w14:paraId="10ABE97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0.9528</w:t>
            </w:r>
          </w:p>
        </w:tc>
        <w:tc>
          <w:tcPr>
            <w:tcW w:w="864" w:type="dxa"/>
          </w:tcPr>
          <w:p w14:paraId="2E292B6A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13.3500</w:t>
            </w:r>
          </w:p>
        </w:tc>
        <w:tc>
          <w:tcPr>
            <w:tcW w:w="864" w:type="dxa"/>
          </w:tcPr>
          <w:p w14:paraId="7C735486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7.2500</w:t>
            </w:r>
          </w:p>
        </w:tc>
        <w:tc>
          <w:tcPr>
            <w:tcW w:w="864" w:type="dxa"/>
          </w:tcPr>
          <w:p w14:paraId="6F7EA2C5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0.0236</w:t>
            </w:r>
          </w:p>
        </w:tc>
        <w:tc>
          <w:tcPr>
            <w:tcW w:w="864" w:type="dxa"/>
          </w:tcPr>
          <w:p w14:paraId="683756C6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n_estimators=544, max_depth=11, learning_rate=0.0694, subsample=0.842, min_samples_split=13, min_samples_leaf=4, max_features=0.326</w:t>
            </w:r>
          </w:p>
        </w:tc>
      </w:tr>
      <w:tr w:rsidR="00520868" w14:paraId="25B0CAFF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FF6C8B" w14:textId="77777777" w:rsidR="00520868" w:rsidRDefault="00000000"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w="864" w:type="dxa"/>
          </w:tcPr>
          <w:p w14:paraId="2FF3D40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864" w:type="dxa"/>
          </w:tcPr>
          <w:p w14:paraId="38191D7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0.5045</w:t>
            </w:r>
          </w:p>
        </w:tc>
        <w:tc>
          <w:tcPr>
            <w:tcW w:w="864" w:type="dxa"/>
          </w:tcPr>
          <w:p w14:paraId="368BC4F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43.6000</w:t>
            </w:r>
          </w:p>
        </w:tc>
        <w:tc>
          <w:tcPr>
            <w:tcW w:w="864" w:type="dxa"/>
          </w:tcPr>
          <w:p w14:paraId="2B10A2D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30.7700</w:t>
            </w:r>
          </w:p>
        </w:tc>
        <w:tc>
          <w:tcPr>
            <w:tcW w:w="864" w:type="dxa"/>
          </w:tcPr>
          <w:p w14:paraId="384484F3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0.9112</w:t>
            </w:r>
          </w:p>
        </w:tc>
        <w:tc>
          <w:tcPr>
            <w:tcW w:w="864" w:type="dxa"/>
          </w:tcPr>
          <w:p w14:paraId="37AD2C8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18.2800</w:t>
            </w:r>
          </w:p>
        </w:tc>
        <w:tc>
          <w:tcPr>
            <w:tcW w:w="864" w:type="dxa"/>
          </w:tcPr>
          <w:p w14:paraId="09911C9F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8.3200</w:t>
            </w:r>
          </w:p>
        </w:tc>
        <w:tc>
          <w:tcPr>
            <w:tcW w:w="864" w:type="dxa"/>
          </w:tcPr>
          <w:p w14:paraId="1F03A56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0.4068</w:t>
            </w:r>
          </w:p>
        </w:tc>
        <w:tc>
          <w:tcPr>
            <w:tcW w:w="864" w:type="dxa"/>
          </w:tcPr>
          <w:p w14:paraId="69EC34C1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C=30.2, gamma=0.532, epsilon=0.0183</w:t>
            </w:r>
          </w:p>
        </w:tc>
      </w:tr>
      <w:tr w:rsidR="00520868" w14:paraId="29BED771" w14:textId="77777777" w:rsidTr="00520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686E49" w14:textId="77777777" w:rsidR="00520868" w:rsidRDefault="00000000"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w="864" w:type="dxa"/>
          </w:tcPr>
          <w:p w14:paraId="635B8B3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864" w:type="dxa"/>
          </w:tcPr>
          <w:p w14:paraId="49F956C9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0.9373</w:t>
            </w:r>
          </w:p>
        </w:tc>
        <w:tc>
          <w:tcPr>
            <w:tcW w:w="864" w:type="dxa"/>
          </w:tcPr>
          <w:p w14:paraId="7D833CA0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15.0800</w:t>
            </w:r>
          </w:p>
        </w:tc>
        <w:tc>
          <w:tcPr>
            <w:tcW w:w="864" w:type="dxa"/>
          </w:tcPr>
          <w:p w14:paraId="2EB9BDA3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7.5100</w:t>
            </w:r>
          </w:p>
        </w:tc>
        <w:tc>
          <w:tcPr>
            <w:tcW w:w="864" w:type="dxa"/>
          </w:tcPr>
          <w:p w14:paraId="26ACE544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0.9299</w:t>
            </w:r>
          </w:p>
        </w:tc>
        <w:tc>
          <w:tcPr>
            <w:tcW w:w="864" w:type="dxa"/>
          </w:tcPr>
          <w:p w14:paraId="51E42D61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15.9400</w:t>
            </w:r>
          </w:p>
        </w:tc>
        <w:tc>
          <w:tcPr>
            <w:tcW w:w="864" w:type="dxa"/>
          </w:tcPr>
          <w:p w14:paraId="39ADCD9C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7.8300</w:t>
            </w:r>
          </w:p>
        </w:tc>
        <w:tc>
          <w:tcPr>
            <w:tcW w:w="864" w:type="dxa"/>
          </w:tcPr>
          <w:p w14:paraId="5BB5BEA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-0.0075</w:t>
            </w:r>
          </w:p>
        </w:tc>
        <w:tc>
          <w:tcPr>
            <w:tcW w:w="864" w:type="dxa"/>
          </w:tcPr>
          <w:p w14:paraId="6660C6FD" w14:textId="77777777" w:rsidR="005208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alpha=0.0194</w:t>
            </w:r>
          </w:p>
        </w:tc>
      </w:tr>
      <w:tr w:rsidR="00520868" w14:paraId="1E07F79D" w14:textId="77777777" w:rsidTr="00520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95BC360" w14:textId="77777777" w:rsidR="00520868" w:rsidRDefault="00000000"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w="864" w:type="dxa"/>
          </w:tcPr>
          <w:p w14:paraId="7062EBA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864" w:type="dxa"/>
          </w:tcPr>
          <w:p w14:paraId="1DF64A58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0.9692</w:t>
            </w:r>
          </w:p>
        </w:tc>
        <w:tc>
          <w:tcPr>
            <w:tcW w:w="864" w:type="dxa"/>
          </w:tcPr>
          <w:p w14:paraId="0C8ED722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10.7300</w:t>
            </w:r>
          </w:p>
        </w:tc>
        <w:tc>
          <w:tcPr>
            <w:tcW w:w="864" w:type="dxa"/>
          </w:tcPr>
          <w:p w14:paraId="5EDFD990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4.1200</w:t>
            </w:r>
          </w:p>
        </w:tc>
        <w:tc>
          <w:tcPr>
            <w:tcW w:w="864" w:type="dxa"/>
          </w:tcPr>
          <w:p w14:paraId="4CAA5B9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0.9692</w:t>
            </w:r>
          </w:p>
        </w:tc>
        <w:tc>
          <w:tcPr>
            <w:tcW w:w="864" w:type="dxa"/>
          </w:tcPr>
          <w:p w14:paraId="3E8816AE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10.7300</w:t>
            </w:r>
          </w:p>
        </w:tc>
        <w:tc>
          <w:tcPr>
            <w:tcW w:w="864" w:type="dxa"/>
          </w:tcPr>
          <w:p w14:paraId="05DAE9DB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4.1200</w:t>
            </w:r>
          </w:p>
        </w:tc>
        <w:tc>
          <w:tcPr>
            <w:tcW w:w="864" w:type="dxa"/>
          </w:tcPr>
          <w:p w14:paraId="3A4A2577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864" w:type="dxa"/>
          </w:tcPr>
          <w:p w14:paraId="498C14D4" w14:textId="77777777" w:rsidR="005208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 (</w:t>
            </w:r>
            <w:r>
              <w:rPr>
                <w:sz w:val="18"/>
              </w:rPr>
              <w:t>零超参模型</w:t>
            </w:r>
            <w:r>
              <w:rPr>
                <w:sz w:val="18"/>
              </w:rPr>
              <w:t>)</w:t>
            </w:r>
          </w:p>
        </w:tc>
      </w:tr>
    </w:tbl>
    <w:p w14:paraId="32B2F969" w14:textId="77777777" w:rsidR="00520868" w:rsidRDefault="00520868"/>
    <w:p w14:paraId="1716ED8A" w14:textId="77777777" w:rsidR="00520868" w:rsidRDefault="00000000">
      <w:pPr>
        <w:pStyle w:val="1"/>
      </w:pPr>
      <w:r>
        <w:lastRenderedPageBreak/>
        <w:t xml:space="preserve">6  </w:t>
      </w:r>
      <w:r>
        <w:t>图表</w:t>
      </w:r>
    </w:p>
    <w:p w14:paraId="65A38A0B" w14:textId="77777777" w:rsidR="00520868" w:rsidRDefault="00000000">
      <w:pPr>
        <w:pStyle w:val="21"/>
      </w:pPr>
      <w:r>
        <w:t xml:space="preserve">6.1  Figure 1 — Spearman </w:t>
      </w:r>
      <w:r>
        <w:t>相关聚类热力图</w:t>
      </w:r>
    </w:p>
    <w:p w14:paraId="4DF3A9B4" w14:textId="77777777" w:rsidR="00520868" w:rsidRDefault="00000000">
      <w:pPr>
        <w:jc w:val="center"/>
      </w:pPr>
      <w:r>
        <w:rPr>
          <w:noProof/>
        </w:rPr>
        <w:drawing>
          <wp:inline distT="0" distB="0" distL="0" distR="0" wp14:anchorId="09DCF26B" wp14:editId="7C4CA512">
            <wp:extent cx="5029200" cy="4255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Cluster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32D6" w14:textId="61104CBC" w:rsidR="00520868" w:rsidRDefault="00000000">
      <w:pPr>
        <w:jc w:val="center"/>
      </w:pPr>
      <w:r>
        <w:rPr>
          <w:i/>
          <w:sz w:val="20"/>
        </w:rPr>
        <w:t xml:space="preserve">Figure 1  Spearman </w:t>
      </w:r>
      <w:r>
        <w:rPr>
          <w:i/>
          <w:sz w:val="20"/>
        </w:rPr>
        <w:t>相关聚类热力图。展示了特征间的</w:t>
      </w:r>
      <w:r>
        <w:rPr>
          <w:i/>
          <w:sz w:val="20"/>
        </w:rPr>
        <w:t xml:space="preserve"> Spearman </w:t>
      </w:r>
      <w:r>
        <w:rPr>
          <w:i/>
          <w:sz w:val="20"/>
        </w:rPr>
        <w:t>秩相关系数矩阵，按</w:t>
      </w:r>
      <w:r>
        <w:rPr>
          <w:i/>
          <w:sz w:val="20"/>
        </w:rPr>
        <w:t xml:space="preserve"> Ward </w:t>
      </w:r>
      <w:r>
        <w:rPr>
          <w:i/>
          <w:sz w:val="20"/>
        </w:rPr>
        <w:t>层次聚类重新排序，揭示特征间的冗余结构与共线性模式。</w:t>
      </w:r>
    </w:p>
    <w:p w14:paraId="10250A6C" w14:textId="77777777" w:rsidR="00520868" w:rsidRDefault="00520868"/>
    <w:p w14:paraId="780D7A11" w14:textId="77777777" w:rsidR="00520868" w:rsidRDefault="00000000">
      <w:pPr>
        <w:pStyle w:val="21"/>
      </w:pPr>
      <w:r>
        <w:lastRenderedPageBreak/>
        <w:t xml:space="preserve">6.2  Figure 2 — </w:t>
      </w:r>
      <w:r>
        <w:t>特征分布箱线图</w:t>
      </w:r>
    </w:p>
    <w:p w14:paraId="3810DE27" w14:textId="77777777" w:rsidR="00520868" w:rsidRDefault="00000000">
      <w:pPr>
        <w:jc w:val="center"/>
      </w:pPr>
      <w:r>
        <w:rPr>
          <w:noProof/>
        </w:rPr>
        <w:drawing>
          <wp:inline distT="0" distB="0" distL="0" distR="0" wp14:anchorId="23659834" wp14:editId="0B8CD5B1">
            <wp:extent cx="5029200" cy="3226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Box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14B" w14:textId="77777777" w:rsidR="00520868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 xml:space="preserve">Figure 2  </w:t>
      </w:r>
      <w:r>
        <w:rPr>
          <w:i/>
          <w:sz w:val="20"/>
          <w:lang w:eastAsia="zh-CN"/>
        </w:rPr>
        <w:t>数值特征分布箱线图。展示各数值特征的中位数、四分位距、范围和离群值，直观呈现特征的数据分布特征与变异性。</w:t>
      </w:r>
    </w:p>
    <w:p w14:paraId="53CC865C" w14:textId="77777777" w:rsidR="00520868" w:rsidRDefault="00520868">
      <w:pPr>
        <w:rPr>
          <w:lang w:eastAsia="zh-CN"/>
        </w:rPr>
      </w:pPr>
    </w:p>
    <w:p w14:paraId="684B6B09" w14:textId="77777777" w:rsidR="00520868" w:rsidRDefault="00000000">
      <w:pPr>
        <w:pStyle w:val="21"/>
      </w:pPr>
      <w:r>
        <w:t xml:space="preserve">6.3  Figure 3 — 50 </w:t>
      </w:r>
      <w:r>
        <w:t>次重复随机子抽样箱线图</w:t>
      </w:r>
    </w:p>
    <w:p w14:paraId="30561C86" w14:textId="77777777" w:rsidR="00520868" w:rsidRDefault="00000000">
      <w:pPr>
        <w:jc w:val="center"/>
      </w:pPr>
      <w:r>
        <w:rPr>
          <w:noProof/>
        </w:rPr>
        <w:drawing>
          <wp:inline distT="0" distB="0" distL="0" distR="0" wp14:anchorId="34EE8FC3" wp14:editId="3F0E08FA">
            <wp:extent cx="5303520" cy="1982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formance_boxplot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1BDD" w14:textId="495CB9D0" w:rsidR="00520868" w:rsidRDefault="00000000">
      <w:pPr>
        <w:jc w:val="center"/>
        <w:rPr>
          <w:lang w:eastAsia="zh-CN"/>
        </w:rPr>
      </w:pPr>
      <w:r>
        <w:rPr>
          <w:i/>
          <w:sz w:val="20"/>
        </w:rPr>
        <w:t xml:space="preserve">Figure 3  50 </w:t>
      </w:r>
      <w:r>
        <w:rPr>
          <w:i/>
          <w:sz w:val="20"/>
        </w:rPr>
        <w:t>次重复随机子抽样</w:t>
      </w:r>
      <w:r>
        <w:rPr>
          <w:i/>
          <w:sz w:val="20"/>
        </w:rPr>
        <w:t xml:space="preserve"> (Repeated Random Sub-sampling) </w:t>
      </w:r>
      <w:r>
        <w:rPr>
          <w:i/>
          <w:sz w:val="20"/>
        </w:rPr>
        <w:t>评估箱线图。三个子图分别展示</w:t>
      </w:r>
      <w:r>
        <w:rPr>
          <w:i/>
          <w:sz w:val="20"/>
        </w:rPr>
        <w:t xml:space="preserve"> R²</w:t>
      </w:r>
      <w:r>
        <w:rPr>
          <w:i/>
          <w:sz w:val="20"/>
        </w:rPr>
        <w:t>、</w:t>
      </w:r>
      <w:r>
        <w:rPr>
          <w:i/>
          <w:sz w:val="20"/>
        </w:rPr>
        <w:t>RMSE</w:t>
      </w:r>
      <w:r>
        <w:rPr>
          <w:i/>
          <w:sz w:val="20"/>
        </w:rPr>
        <w:t>、</w:t>
      </w:r>
      <w:r>
        <w:rPr>
          <w:i/>
          <w:sz w:val="20"/>
        </w:rPr>
        <w:t>MAE</w:t>
      </w:r>
      <w:r>
        <w:rPr>
          <w:i/>
          <w:sz w:val="20"/>
        </w:rPr>
        <w:t>。</w:t>
      </w:r>
      <w:r>
        <w:rPr>
          <w:i/>
          <w:sz w:val="20"/>
          <w:lang w:eastAsia="zh-CN"/>
        </w:rPr>
        <w:t xml:space="preserve">TabPFN </w:t>
      </w:r>
      <w:r>
        <w:rPr>
          <w:i/>
          <w:sz w:val="20"/>
          <w:lang w:eastAsia="zh-CN"/>
        </w:rPr>
        <w:t>在三个指标上均表现最优且分布最为集中。</w:t>
      </w:r>
    </w:p>
    <w:p w14:paraId="43E6EFA9" w14:textId="77777777" w:rsidR="00520868" w:rsidRDefault="00520868">
      <w:pPr>
        <w:rPr>
          <w:lang w:eastAsia="zh-CN"/>
        </w:rPr>
      </w:pPr>
    </w:p>
    <w:p w14:paraId="0D850256" w14:textId="77777777" w:rsidR="00520868" w:rsidRDefault="00000000">
      <w:pPr>
        <w:pStyle w:val="21"/>
      </w:pPr>
      <w:r>
        <w:lastRenderedPageBreak/>
        <w:t xml:space="preserve">6.4  Figure 4 — </w:t>
      </w:r>
      <w:r>
        <w:t>预测</w:t>
      </w:r>
      <w:r>
        <w:t xml:space="preserve"> vs </w:t>
      </w:r>
      <w:r>
        <w:t>实验散点图</w:t>
      </w:r>
      <w:r>
        <w:t xml:space="preserve"> (80/20 </w:t>
      </w:r>
      <w:r>
        <w:t>分割</w:t>
      </w:r>
      <w:r>
        <w:t>)</w:t>
      </w:r>
    </w:p>
    <w:p w14:paraId="42B74BD9" w14:textId="77777777" w:rsidR="00520868" w:rsidRDefault="00000000">
      <w:r>
        <w:t xml:space="preserve">Figure 4 </w:t>
      </w:r>
      <w:r>
        <w:t>包含</w:t>
      </w:r>
      <w:r>
        <w:t xml:space="preserve"> 7 </w:t>
      </w:r>
      <w:r>
        <w:t>个子图</w:t>
      </w:r>
      <w:r>
        <w:t xml:space="preserve"> (a–g)</w:t>
      </w:r>
      <w:r>
        <w:t>，分别展示</w:t>
      </w:r>
      <w:r>
        <w:t xml:space="preserve"> 7 </w:t>
      </w:r>
      <w:r>
        <w:t>个非线性模型在</w:t>
      </w:r>
      <w:r>
        <w:t xml:space="preserve"> 80/20 </w:t>
      </w:r>
      <w:r>
        <w:t>分层分割</w:t>
      </w:r>
      <w:r>
        <w:t xml:space="preserve"> (seed=91) </w:t>
      </w:r>
      <w:r>
        <w:t>上的预测值</w:t>
      </w:r>
      <w:r>
        <w:t xml:space="preserve"> vs </w:t>
      </w:r>
      <w:r>
        <w:t>实验值散点图。</w:t>
      </w:r>
      <w:r>
        <w:rPr>
          <w:lang w:eastAsia="zh-CN"/>
        </w:rPr>
        <w:t>每张子图包含</w:t>
      </w:r>
      <w:r>
        <w:rPr>
          <w:lang w:eastAsia="zh-CN"/>
        </w:rPr>
        <w:t xml:space="preserve">: </w:t>
      </w:r>
      <w:r>
        <w:rPr>
          <w:lang w:eastAsia="zh-CN"/>
        </w:rPr>
        <w:t>空心圆散点、</w:t>
      </w:r>
      <w:r>
        <w:rPr>
          <w:lang w:eastAsia="zh-CN"/>
        </w:rPr>
        <w:t xml:space="preserve">OLS </w:t>
      </w:r>
      <w:r>
        <w:rPr>
          <w:lang w:eastAsia="zh-CN"/>
        </w:rPr>
        <w:t>回归线</w:t>
      </w:r>
      <w:r>
        <w:rPr>
          <w:lang w:eastAsia="zh-CN"/>
        </w:rPr>
        <w:t xml:space="preserve"> (</w:t>
      </w:r>
      <w:r>
        <w:rPr>
          <w:lang w:eastAsia="zh-CN"/>
        </w:rPr>
        <w:t>红色实线</w:t>
      </w:r>
      <w:r>
        <w:rPr>
          <w:lang w:eastAsia="zh-CN"/>
        </w:rPr>
        <w:t>)</w:t>
      </w:r>
      <w:r>
        <w:rPr>
          <w:lang w:eastAsia="zh-CN"/>
        </w:rPr>
        <w:t>、边缘分布直方图、残差子图。</w:t>
      </w:r>
      <w:r>
        <w:t>子图按</w:t>
      </w:r>
      <w:r>
        <w:t xml:space="preserve"> Test R² </w:t>
      </w:r>
      <w:r>
        <w:t>降序排列。</w:t>
      </w:r>
    </w:p>
    <w:p w14:paraId="0CE59CED" w14:textId="77777777" w:rsidR="00520868" w:rsidRDefault="00000000">
      <w:pPr>
        <w:jc w:val="center"/>
      </w:pPr>
      <w:r>
        <w:rPr>
          <w:noProof/>
        </w:rPr>
        <w:drawing>
          <wp:inline distT="0" distB="0" distL="0" distR="0" wp14:anchorId="187B3032" wp14:editId="48F4ABAE">
            <wp:extent cx="4754880" cy="5230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TabPFN_Mar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E273" w14:textId="77777777" w:rsidR="00520868" w:rsidRDefault="00000000">
      <w:pPr>
        <w:jc w:val="center"/>
      </w:pPr>
      <w:r>
        <w:rPr>
          <w:i/>
          <w:sz w:val="20"/>
        </w:rPr>
        <w:t xml:space="preserve">Figure 4a  TabPFN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2C193204" w14:textId="77777777" w:rsidR="00520868" w:rsidRDefault="00520868"/>
    <w:p w14:paraId="5DA08DEE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6B10EB" wp14:editId="3F74F7FD">
            <wp:extent cx="4754880" cy="52308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LightGBM_Mar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D26D" w14:textId="77777777" w:rsidR="00520868" w:rsidRDefault="00000000">
      <w:pPr>
        <w:jc w:val="center"/>
      </w:pPr>
      <w:r>
        <w:rPr>
          <w:i/>
          <w:sz w:val="20"/>
        </w:rPr>
        <w:t xml:space="preserve">Figure 4b  LightGBM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70A2A02C" w14:textId="77777777" w:rsidR="00520868" w:rsidRDefault="00520868"/>
    <w:p w14:paraId="29E7AC80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5A7F0E" wp14:editId="7BC8DCE7">
            <wp:extent cx="4754880" cy="52308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GBDT_Mar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6F5C" w14:textId="77777777" w:rsidR="00520868" w:rsidRDefault="00000000">
      <w:pPr>
        <w:jc w:val="center"/>
      </w:pPr>
      <w:r>
        <w:rPr>
          <w:i/>
          <w:sz w:val="20"/>
        </w:rPr>
        <w:t xml:space="preserve">Figure 4c  GBDT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78A9F37C" w14:textId="77777777" w:rsidR="00520868" w:rsidRDefault="00520868"/>
    <w:p w14:paraId="2AEEDECC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CF792F" wp14:editId="2968F63D">
            <wp:extent cx="4754880" cy="5186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SVR_Mar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109A" w14:textId="77777777" w:rsidR="00520868" w:rsidRDefault="00000000">
      <w:pPr>
        <w:jc w:val="center"/>
      </w:pPr>
      <w:r>
        <w:rPr>
          <w:i/>
          <w:sz w:val="20"/>
        </w:rPr>
        <w:t xml:space="preserve">Figure 4d  SVR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1D17AB48" w14:textId="77777777" w:rsidR="00520868" w:rsidRDefault="00520868"/>
    <w:p w14:paraId="301299A3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BB46CC" wp14:editId="3D97C246">
            <wp:extent cx="4754880" cy="52308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RF_Marg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C9B2" w14:textId="77777777" w:rsidR="00520868" w:rsidRDefault="00000000">
      <w:pPr>
        <w:jc w:val="center"/>
      </w:pPr>
      <w:r>
        <w:rPr>
          <w:i/>
          <w:sz w:val="20"/>
        </w:rPr>
        <w:t xml:space="preserve">Figure 4e  RF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1DF29672" w14:textId="77777777" w:rsidR="00520868" w:rsidRDefault="00520868"/>
    <w:p w14:paraId="7E8252A6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04B9D2" wp14:editId="0A595E39">
            <wp:extent cx="4754880" cy="52308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GPR_Marg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B632" w14:textId="77777777" w:rsidR="00520868" w:rsidRDefault="00000000">
      <w:pPr>
        <w:jc w:val="center"/>
      </w:pPr>
      <w:r>
        <w:rPr>
          <w:i/>
          <w:sz w:val="20"/>
        </w:rPr>
        <w:t xml:space="preserve">Figure 4f  GPR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51BF7ACC" w14:textId="77777777" w:rsidR="00520868" w:rsidRDefault="00520868"/>
    <w:p w14:paraId="39D6CDC2" w14:textId="77777777" w:rsidR="005208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805547" wp14:editId="5354417A">
            <wp:extent cx="4754880" cy="52308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XGBoost_Marg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69AA" w14:textId="77777777" w:rsidR="00520868" w:rsidRDefault="00000000">
      <w:pPr>
        <w:jc w:val="center"/>
      </w:pPr>
      <w:r>
        <w:rPr>
          <w:i/>
          <w:sz w:val="20"/>
        </w:rPr>
        <w:t xml:space="preserve">Figure 4g  XGBoost — </w:t>
      </w:r>
      <w:r>
        <w:rPr>
          <w:i/>
          <w:sz w:val="20"/>
        </w:rPr>
        <w:t>预测</w:t>
      </w:r>
      <w:r>
        <w:rPr>
          <w:i/>
          <w:sz w:val="20"/>
        </w:rPr>
        <w:t xml:space="preserve"> vs </w:t>
      </w:r>
      <w:r>
        <w:rPr>
          <w:i/>
          <w:sz w:val="20"/>
        </w:rPr>
        <w:t>实验</w:t>
      </w:r>
      <w:r>
        <w:rPr>
          <w:i/>
          <w:sz w:val="20"/>
        </w:rPr>
        <w:t xml:space="preserve"> CO₂ </w:t>
      </w:r>
      <w:r>
        <w:rPr>
          <w:i/>
          <w:sz w:val="20"/>
        </w:rPr>
        <w:t>吸附量。空心圆为单个样本，红色实线为</w:t>
      </w:r>
      <w:r>
        <w:rPr>
          <w:i/>
          <w:sz w:val="20"/>
        </w:rPr>
        <w:t xml:space="preserve"> OLS </w:t>
      </w:r>
      <w:r>
        <w:rPr>
          <w:i/>
          <w:sz w:val="20"/>
        </w:rPr>
        <w:t>回归线，顶部和右侧为边缘分布直方图，底部为残差</w:t>
      </w:r>
      <w:r>
        <w:rPr>
          <w:i/>
          <w:sz w:val="20"/>
        </w:rPr>
        <w:t xml:space="preserve"> (Predicted − Experimental) </w:t>
      </w:r>
      <w:r>
        <w:rPr>
          <w:i/>
          <w:sz w:val="20"/>
        </w:rPr>
        <w:t>子图。</w:t>
      </w:r>
    </w:p>
    <w:p w14:paraId="25025E99" w14:textId="77777777" w:rsidR="00520868" w:rsidRDefault="00520868"/>
    <w:p w14:paraId="66F3E421" w14:textId="77777777" w:rsidR="00520868" w:rsidRDefault="00000000">
      <w:pPr>
        <w:pStyle w:val="21"/>
      </w:pPr>
      <w:r>
        <w:t xml:space="preserve">6.5  Figure 5–8 — SHAP </w:t>
      </w:r>
      <w:r>
        <w:t>与残差分析</w:t>
      </w:r>
      <w:r>
        <w:t xml:space="preserve"> (</w:t>
      </w:r>
      <w:r>
        <w:t>待修改</w:t>
      </w:r>
      <w:r>
        <w:t>)</w:t>
      </w:r>
    </w:p>
    <w:p w14:paraId="3583B572" w14:textId="7CB3BE5B" w:rsidR="00520868" w:rsidRDefault="00000000">
      <w:r>
        <w:t>Figure 5 (SHAP Beeswarm)</w:t>
      </w:r>
      <w:r>
        <w:t>、</w:t>
      </w:r>
      <w:r>
        <w:t>Figure 6 (SHAP Dependence)</w:t>
      </w:r>
      <w:r>
        <w:t>、</w:t>
      </w:r>
      <w:r>
        <w:t>Figure 7 (Residuals)</w:t>
      </w:r>
      <w:r>
        <w:t>、</w:t>
      </w:r>
      <w:r>
        <w:t xml:space="preserve">Figure 8 (PDP/ICE) </w:t>
      </w:r>
      <w:r>
        <w:t>仍需进一步修改完善，未纳入本文档范围。待修改完成后将补充至对应章节。</w:t>
      </w:r>
    </w:p>
    <w:p w14:paraId="18D4A458" w14:textId="77777777" w:rsidR="00520868" w:rsidRDefault="00000000">
      <w:pPr>
        <w:pStyle w:val="21"/>
      </w:pPr>
      <w:r>
        <w:lastRenderedPageBreak/>
        <w:t xml:space="preserve">6.6  Figure S1 — </w:t>
      </w:r>
      <w:r>
        <w:t>前驱体分布图</w:t>
      </w:r>
      <w:r>
        <w:t xml:space="preserve"> (Supporting Information)</w:t>
      </w:r>
    </w:p>
    <w:p w14:paraId="30B173D9" w14:textId="77777777" w:rsidR="00520868" w:rsidRDefault="00000000">
      <w:pPr>
        <w:jc w:val="center"/>
      </w:pPr>
      <w:r>
        <w:rPr>
          <w:noProof/>
        </w:rPr>
        <w:drawing>
          <wp:inline distT="0" distB="0" distL="0" distR="0" wp14:anchorId="6260B4DB" wp14:editId="33071B50">
            <wp:extent cx="5029200" cy="22318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_Precursor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84C" w14:textId="77777777" w:rsidR="00520868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 xml:space="preserve">Figure S1  </w:t>
      </w:r>
      <w:r>
        <w:rPr>
          <w:i/>
          <w:sz w:val="20"/>
          <w:lang w:eastAsia="zh-CN"/>
        </w:rPr>
        <w:t>碳前驱体和</w:t>
      </w:r>
      <w:r>
        <w:rPr>
          <w:i/>
          <w:sz w:val="20"/>
          <w:lang w:eastAsia="zh-CN"/>
        </w:rPr>
        <w:t xml:space="preserve"> MgO </w:t>
      </w:r>
      <w:r>
        <w:rPr>
          <w:i/>
          <w:sz w:val="20"/>
          <w:lang w:eastAsia="zh-CN"/>
        </w:rPr>
        <w:t>前驱体在数据集中的分布频率。展示了不同前驱体类型的使用频率，为数据集组成的代表性评估提供依据。</w:t>
      </w:r>
    </w:p>
    <w:p w14:paraId="4134A4A1" w14:textId="77777777" w:rsidR="00520868" w:rsidRDefault="00520868">
      <w:pPr>
        <w:rPr>
          <w:lang w:eastAsia="zh-CN"/>
        </w:rPr>
      </w:pPr>
    </w:p>
    <w:p w14:paraId="1B9C9719" w14:textId="77777777" w:rsidR="00520868" w:rsidRDefault="00000000">
      <w:pPr>
        <w:pStyle w:val="21"/>
      </w:pPr>
      <w:r>
        <w:t xml:space="preserve">6.7  </w:t>
      </w:r>
      <w:r>
        <w:t>数据泄露排查</w:t>
      </w:r>
    </w:p>
    <w:p w14:paraId="615D4F0E" w14:textId="77777777" w:rsidR="00520868" w:rsidRDefault="00000000">
      <w:r>
        <w:t>为排除数据泄露导致的高</w:t>
      </w:r>
      <w:r>
        <w:t xml:space="preserve"> R²</w:t>
      </w:r>
      <w:r>
        <w:t>，进行了以下排查</w:t>
      </w:r>
      <w:r>
        <w:t xml:space="preserve"> (seed=456, TabPFN): (1) </w:t>
      </w:r>
      <w:r>
        <w:t>无特征工程</w:t>
      </w:r>
      <w:r>
        <w:t xml:space="preserve"> TabPFN (</w:t>
      </w:r>
      <w:r>
        <w:t>仅</w:t>
      </w:r>
      <w:r>
        <w:t xml:space="preserve"> 6 </w:t>
      </w:r>
      <w:r>
        <w:t>原始特征</w:t>
      </w:r>
      <w:r>
        <w:t xml:space="preserve">, median </w:t>
      </w:r>
      <w:r>
        <w:t>填补</w:t>
      </w:r>
      <w:r>
        <w:t>): R²=0.9906</w:t>
      </w:r>
      <w:r>
        <w:t>，证明特征工程非关键驱动因素；</w:t>
      </w:r>
      <w:r>
        <w:t xml:space="preserve">(2) </w:t>
      </w:r>
      <w:r>
        <w:t>目标打乱</w:t>
      </w:r>
      <w:r>
        <w:t>: R²=−0.0403</w:t>
      </w:r>
      <w:r>
        <w:t>，证明</w:t>
      </w:r>
      <w:r>
        <w:t xml:space="preserve"> X→y </w:t>
      </w:r>
      <w:r>
        <w:t>关系真实存在；</w:t>
      </w:r>
      <w:r>
        <w:t xml:space="preserve">(3) Train/Test </w:t>
      </w:r>
      <w:r>
        <w:t>重复行检查</w:t>
      </w:r>
      <w:r>
        <w:t xml:space="preserve">: 0 </w:t>
      </w:r>
      <w:r>
        <w:t>行重复，无数据泄露。结论</w:t>
      </w:r>
      <w:r>
        <w:t xml:space="preserve">: </w:t>
      </w:r>
      <w:r>
        <w:t>未发现数据泄露。</w:t>
      </w:r>
      <w:r>
        <w:t xml:space="preserve">6 </w:t>
      </w:r>
      <w:r>
        <w:t>个原始特征</w:t>
      </w:r>
      <w:r>
        <w:t xml:space="preserve"> (SBET/Vtotal/Vmicro/MgO/temperature/pressure) </w:t>
      </w:r>
      <w:r>
        <w:t>包含强预测信号。</w:t>
      </w:r>
    </w:p>
    <w:p w14:paraId="53AEB609" w14:textId="77777777" w:rsidR="00520868" w:rsidRDefault="00000000">
      <w:pPr>
        <w:pStyle w:val="1"/>
      </w:pPr>
      <w:r>
        <w:t xml:space="preserve">7  </w:t>
      </w:r>
      <w:r>
        <w:t>方法概述</w:t>
      </w:r>
    </w:p>
    <w:p w14:paraId="708A4AF6" w14:textId="77777777" w:rsidR="00520868" w:rsidRDefault="00000000">
      <w:pPr>
        <w:pStyle w:val="21"/>
      </w:pPr>
      <w:r>
        <w:t xml:space="preserve">7.1  </w:t>
      </w:r>
      <w:r>
        <w:t>预处理管道</w:t>
      </w:r>
    </w:p>
    <w:p w14:paraId="046ABB74" w14:textId="77777777" w:rsidR="00520868" w:rsidRDefault="00000000">
      <w:r>
        <w:t>管道</w:t>
      </w:r>
      <w:r>
        <w:t xml:space="preserve"> A (</w:t>
      </w:r>
      <w:r>
        <w:t>线性模型</w:t>
      </w:r>
      <w:r>
        <w:t>): MissingValueImputer → FeatureEngineer → OneHotEncoder + StandardScaler + SimpleImputer(median)</w:t>
      </w:r>
      <w:r>
        <w:br/>
      </w:r>
      <w:r>
        <w:t>管道</w:t>
      </w:r>
      <w:r>
        <w:t xml:space="preserve"> B (</w:t>
      </w:r>
      <w:r>
        <w:t>树模型</w:t>
      </w:r>
      <w:r>
        <w:t xml:space="preserve">): MissingValueImputer → FeatureEngineer → OrdinalEncoder + SimpleImputer(median), </w:t>
      </w:r>
      <w:r>
        <w:t>无缩放</w:t>
      </w:r>
      <w:r>
        <w:br/>
      </w:r>
      <w:r>
        <w:t>管道</w:t>
      </w:r>
      <w:r>
        <w:t xml:space="preserve"> C (SVR/GPR): MissingValueImputer → FeatureEngineer → TargetEncoder + StandardScaler + log1p(y) </w:t>
      </w:r>
      <w:r>
        <w:t>目标变换</w:t>
      </w:r>
      <w:r>
        <w:br/>
      </w:r>
      <w:r>
        <w:t>管道</w:t>
      </w:r>
      <w:r>
        <w:t xml:space="preserve"> D (TabPFN): MissingValueImputer → FeatureEngineer → OrdinalEncoder, </w:t>
      </w:r>
      <w:r>
        <w:t>无缩放</w:t>
      </w:r>
      <w:r>
        <w:t>/</w:t>
      </w:r>
      <w:r>
        <w:t>填补</w:t>
      </w:r>
      <w:r>
        <w:t>/</w:t>
      </w:r>
      <w:r>
        <w:t>调优</w:t>
      </w:r>
    </w:p>
    <w:p w14:paraId="0DA5FCD4" w14:textId="77777777" w:rsidR="00520868" w:rsidRDefault="00000000">
      <w:pPr>
        <w:pStyle w:val="21"/>
      </w:pPr>
      <w:r>
        <w:t xml:space="preserve">7.2  </w:t>
      </w:r>
      <w:r>
        <w:t>特征工程</w:t>
      </w:r>
    </w:p>
    <w:p w14:paraId="33E10085" w14:textId="77777777" w:rsidR="00520868" w:rsidRDefault="00000000">
      <w:r>
        <w:t>从原始</w:t>
      </w:r>
      <w:r>
        <w:t xml:space="preserve"> 15 </w:t>
      </w:r>
      <w:r>
        <w:t>列经</w:t>
      </w:r>
      <w:r>
        <w:t xml:space="preserve"> MissingValueImputer (SBET/Vtotal: KNN k=5; Vmicro: IterativeImputer BayesianRidge; </w:t>
      </w:r>
      <w:r>
        <w:t>物理约束</w:t>
      </w:r>
      <w:r>
        <w:t xml:space="preserve"> NaN&lt;0→0, Vmicro&gt;Vtotal→Vtotal; </w:t>
      </w:r>
      <w:r>
        <w:t>删除</w:t>
      </w:r>
      <w:r>
        <w:t xml:space="preserve"> MgO_crystallite_size) </w:t>
      </w:r>
      <w:r>
        <w:t>和</w:t>
      </w:r>
      <w:r>
        <w:t xml:space="preserve"> </w:t>
      </w:r>
      <w:r>
        <w:lastRenderedPageBreak/>
        <w:t>FeatureEngineer (</w:t>
      </w:r>
      <w:r>
        <w:t>正则提取温度</w:t>
      </w:r>
      <w:r>
        <w:t>/</w:t>
      </w:r>
      <w:r>
        <w:t>时长</w:t>
      </w:r>
      <w:r>
        <w:t xml:space="preserve">; </w:t>
      </w:r>
      <w:r>
        <w:t>工艺分类</w:t>
      </w:r>
      <w:r>
        <w:t xml:space="preserve">; 5 </w:t>
      </w:r>
      <w:r>
        <w:t>个领域复合特征</w:t>
      </w:r>
      <w:r>
        <w:t xml:space="preserve">: Vmeso, microporosity, MgO_surface_density, T_lnP, inv_T_K) </w:t>
      </w:r>
      <w:r>
        <w:t>后得到</w:t>
      </w:r>
      <w:r>
        <w:t xml:space="preserve"> 28 </w:t>
      </w:r>
      <w:r>
        <w:t>个特征。</w:t>
      </w:r>
    </w:p>
    <w:p w14:paraId="59DDCE4C" w14:textId="77777777" w:rsidR="00520868" w:rsidRDefault="00000000">
      <w:pPr>
        <w:pStyle w:val="21"/>
      </w:pPr>
      <w:r>
        <w:t xml:space="preserve">7.3  </w:t>
      </w:r>
      <w:r>
        <w:t>验证策略</w:t>
      </w:r>
    </w:p>
    <w:p w14:paraId="2D402D9A" w14:textId="77777777" w:rsidR="00520868" w:rsidRDefault="00000000">
      <w:r>
        <w:t>主验证</w:t>
      </w:r>
      <w:r>
        <w:t xml:space="preserve">: </w:t>
      </w:r>
      <w:r>
        <w:t>嵌套交叉验证</w:t>
      </w:r>
      <w:r>
        <w:t xml:space="preserve"> (</w:t>
      </w:r>
      <w:r>
        <w:t>外层</w:t>
      </w:r>
      <w:r>
        <w:t xml:space="preserve"> StratifiedKFold 5 </w:t>
      </w:r>
      <w:r>
        <w:t>折</w:t>
      </w:r>
      <w:r>
        <w:t xml:space="preserve">, </w:t>
      </w:r>
      <w:r>
        <w:t>内层</w:t>
      </w:r>
      <w:r>
        <w:t xml:space="preserve"> StratifiedKFold 3 </w:t>
      </w:r>
      <w:r>
        <w:t>折</w:t>
      </w:r>
      <w:r>
        <w:t>, Optuna TPE n_trials=100)</w:t>
      </w:r>
      <w:r>
        <w:t>。</w:t>
      </w:r>
      <w:r>
        <w:br/>
      </w:r>
      <w:r>
        <w:t>独立验证</w:t>
      </w:r>
      <w:r>
        <w:t xml:space="preserve">: 50 </w:t>
      </w:r>
      <w:r>
        <w:t>次重复随机子抽样</w:t>
      </w:r>
      <w:r>
        <w:t xml:space="preserve"> (80/20 stratified split, 50 random seeds)</w:t>
      </w:r>
      <w:r>
        <w:t>。</w:t>
      </w:r>
      <w:r>
        <w:br/>
      </w:r>
      <w:r>
        <w:t>代表性单次划分</w:t>
      </w:r>
      <w:r>
        <w:t>: 80/20 stratified split, seed=91 (</w:t>
      </w:r>
      <w:r>
        <w:t>经</w:t>
      </w:r>
      <w:r>
        <w:t xml:space="preserve"> 0–100 </w:t>
      </w:r>
      <w:r>
        <w:t>遍历优选</w:t>
      </w:r>
      <w:r>
        <w:t xml:space="preserve">, TabPFN Test R² </w:t>
      </w:r>
      <w:r>
        <w:t>与嵌套</w:t>
      </w:r>
      <w:r>
        <w:t>CV</w:t>
      </w:r>
      <w:r>
        <w:t>均值差</w:t>
      </w:r>
      <w:r>
        <w:t xml:space="preserve"> &lt;0.001)</w:t>
      </w:r>
      <w:r>
        <w:t>。</w:t>
      </w:r>
      <w:r>
        <w:br/>
        <w:t xml:space="preserve">XGBoost/LightGBM: KDE </w:t>
      </w:r>
      <w:r>
        <w:t>密度倒数样本权重</w:t>
      </w:r>
      <w:r>
        <w:t xml:space="preserve"> (</w:t>
      </w:r>
      <w:r>
        <w:t>尾部增强</w:t>
      </w:r>
      <w:r>
        <w:t>)</w:t>
      </w:r>
      <w:r>
        <w:t>。</w:t>
      </w:r>
    </w:p>
    <w:p w14:paraId="12222751" w14:textId="77777777" w:rsidR="00520868" w:rsidRDefault="00000000">
      <w:pPr>
        <w:pStyle w:val="1"/>
      </w:pPr>
      <w:r>
        <w:t xml:space="preserve">8  </w:t>
      </w:r>
      <w:r>
        <w:t>待完成工作</w:t>
      </w:r>
    </w:p>
    <w:p w14:paraId="434B1502" w14:textId="77777777" w:rsidR="00520868" w:rsidRDefault="00000000">
      <w:pPr>
        <w:pStyle w:val="21"/>
      </w:pPr>
      <w:r>
        <w:t xml:space="preserve">8.1  </w:t>
      </w:r>
      <w:r>
        <w:t>数据分析与验证</w:t>
      </w:r>
    </w:p>
    <w:p w14:paraId="3271CB9D" w14:textId="77777777" w:rsidR="00520868" w:rsidRDefault="00000000">
      <w:pPr>
        <w:pStyle w:val="a0"/>
      </w:pPr>
      <w:r>
        <w:t xml:space="preserve">Vmicro </w:t>
      </w:r>
      <w:r>
        <w:t>填补</w:t>
      </w:r>
      <w:r>
        <w:t xml:space="preserve"> vs </w:t>
      </w:r>
      <w:r>
        <w:t>完整样本</w:t>
      </w:r>
      <w:r>
        <w:t xml:space="preserve"> R² </w:t>
      </w:r>
      <w:r>
        <w:t>差距验证</w:t>
      </w:r>
      <w:r>
        <w:t xml:space="preserve"> (&lt; 0.10 </w:t>
      </w:r>
      <w:r>
        <w:t>阈值</w:t>
      </w:r>
      <w:r>
        <w:t>)</w:t>
      </w:r>
      <w:r>
        <w:t>：当前</w:t>
      </w:r>
      <w:r>
        <w:t xml:space="preserve"> MissingValueImputer </w:t>
      </w:r>
      <w:r>
        <w:t>对</w:t>
      </w:r>
      <w:r>
        <w:t xml:space="preserve"> Vmicro </w:t>
      </w:r>
      <w:r>
        <w:t>使用</w:t>
      </w:r>
      <w:r>
        <w:t xml:space="preserve"> IterativeImputer(BayesianRidge) </w:t>
      </w:r>
      <w:r>
        <w:t>填补，需对比仅使用</w:t>
      </w:r>
      <w:r>
        <w:t xml:space="preserve"> Vmicro </w:t>
      </w:r>
      <w:r>
        <w:t>完整样本</w:t>
      </w:r>
      <w:r>
        <w:t xml:space="preserve"> (</w:t>
      </w:r>
      <w:r>
        <w:t>约</w:t>
      </w:r>
      <w:r>
        <w:t xml:space="preserve"> 200+ </w:t>
      </w:r>
      <w:r>
        <w:t>条</w:t>
      </w:r>
      <w:r>
        <w:t xml:space="preserve">) </w:t>
      </w:r>
      <w:r>
        <w:t>训练的模型与全量填补数据训练的模型之间的</w:t>
      </w:r>
      <w:r>
        <w:t xml:space="preserve"> R² </w:t>
      </w:r>
      <w:r>
        <w:t>差距，确保填补策略未引入显著偏差。</w:t>
      </w:r>
    </w:p>
    <w:p w14:paraId="529D105D" w14:textId="77777777" w:rsidR="00520868" w:rsidRDefault="00000000">
      <w:pPr>
        <w:pStyle w:val="a0"/>
      </w:pPr>
      <w:r>
        <w:t>留出法外部验证</w:t>
      </w:r>
      <w:r>
        <w:t xml:space="preserve"> (Hold-out external validation)</w:t>
      </w:r>
      <w:r>
        <w:t>：若可获得独立外部数据集（非文献收集的</w:t>
      </w:r>
      <w:r>
        <w:t xml:space="preserve"> 341 </w:t>
      </w:r>
      <w:r>
        <w:t>条），应进行真正的外部验证以评估模型的跨研究泛化能力。</w:t>
      </w:r>
    </w:p>
    <w:p w14:paraId="6E89A0D1" w14:textId="77777777" w:rsidR="00520868" w:rsidRDefault="00000000">
      <w:pPr>
        <w:pStyle w:val="21"/>
      </w:pPr>
      <w:r>
        <w:t xml:space="preserve">8.2  </w:t>
      </w:r>
      <w:r>
        <w:t>论文写作</w:t>
      </w:r>
    </w:p>
    <w:p w14:paraId="30EB5462" w14:textId="77777777" w:rsidR="00520868" w:rsidRDefault="00000000">
      <w:pPr>
        <w:pStyle w:val="a0"/>
      </w:pPr>
      <w:r>
        <w:t>引言</w:t>
      </w:r>
      <w:r>
        <w:t xml:space="preserve"> (Introduction)</w:t>
      </w:r>
      <w:r>
        <w:t>：生物质碳捕集背景、</w:t>
      </w:r>
      <w:r>
        <w:t xml:space="preserve">MgO </w:t>
      </w:r>
      <w:r>
        <w:t>改性多孔碳研究现状、</w:t>
      </w:r>
      <w:r>
        <w:t xml:space="preserve">ML </w:t>
      </w:r>
      <w:r>
        <w:t>在</w:t>
      </w:r>
      <w:r>
        <w:t xml:space="preserve"> CO₂ </w:t>
      </w:r>
      <w:r>
        <w:t>吸附预测中的应用综述、研究目标与创新点。</w:t>
      </w:r>
    </w:p>
    <w:p w14:paraId="4F110127" w14:textId="77777777" w:rsidR="00520868" w:rsidRDefault="00000000">
      <w:pPr>
        <w:pStyle w:val="a0"/>
        <w:rPr>
          <w:lang w:eastAsia="zh-CN"/>
        </w:rPr>
      </w:pPr>
      <w:r>
        <w:rPr>
          <w:lang w:eastAsia="zh-CN"/>
        </w:rPr>
        <w:t>方法</w:t>
      </w:r>
      <w:r>
        <w:rPr>
          <w:lang w:eastAsia="zh-CN"/>
        </w:rPr>
        <w:t xml:space="preserve"> (Methods)</w:t>
      </w:r>
      <w:r>
        <w:rPr>
          <w:lang w:eastAsia="zh-CN"/>
        </w:rPr>
        <w:t>：详细描述数据收集与筛选标准、特征工程细节、模型选择理由、验证策略</w:t>
      </w:r>
      <w:r>
        <w:rPr>
          <w:lang w:eastAsia="zh-CN"/>
        </w:rPr>
        <w:t xml:space="preserve"> (</w:t>
      </w:r>
      <w:r>
        <w:rPr>
          <w:lang w:eastAsia="zh-CN"/>
        </w:rPr>
        <w:t>嵌套</w:t>
      </w:r>
      <w:r>
        <w:rPr>
          <w:lang w:eastAsia="zh-CN"/>
        </w:rPr>
        <w:t>CV + 50</w:t>
      </w:r>
      <w:r>
        <w:rPr>
          <w:lang w:eastAsia="zh-CN"/>
        </w:rPr>
        <w:t>次随机子抽样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 xml:space="preserve">TOPSIS </w:t>
      </w:r>
      <w:r>
        <w:rPr>
          <w:lang w:eastAsia="zh-CN"/>
        </w:rPr>
        <w:t>多准则评价框架、</w:t>
      </w:r>
      <w:r>
        <w:rPr>
          <w:lang w:eastAsia="zh-CN"/>
        </w:rPr>
        <w:t xml:space="preserve">SHAP </w:t>
      </w:r>
      <w:r>
        <w:rPr>
          <w:lang w:eastAsia="zh-CN"/>
        </w:rPr>
        <w:t>可解释性分析方法。</w:t>
      </w:r>
    </w:p>
    <w:p w14:paraId="5A660EEE" w14:textId="77777777" w:rsidR="00520868" w:rsidRDefault="00000000">
      <w:pPr>
        <w:pStyle w:val="a0"/>
      </w:pPr>
      <w:r>
        <w:t>结果与讨论</w:t>
      </w:r>
      <w:r>
        <w:t xml:space="preserve"> (Results &amp; Discussion)</w:t>
      </w:r>
      <w:r>
        <w:t>：嵌套</w:t>
      </w:r>
      <w:r>
        <w:t xml:space="preserve">CV </w:t>
      </w:r>
      <w:r>
        <w:t>与</w:t>
      </w:r>
      <w:r>
        <w:t xml:space="preserve"> 50 </w:t>
      </w:r>
      <w:r>
        <w:t>次分割结果的整合呈现、</w:t>
      </w:r>
      <w:r>
        <w:t xml:space="preserve">TabPFN </w:t>
      </w:r>
      <w:r>
        <w:t>零超参优势的讨论、</w:t>
      </w:r>
      <w:r>
        <w:t xml:space="preserve">SHAP </w:t>
      </w:r>
      <w:r>
        <w:t>特征重要性分析及其物理化学解释、与文献中其他</w:t>
      </w:r>
      <w:r>
        <w:t xml:space="preserve"> CO₂ </w:t>
      </w:r>
      <w:r>
        <w:t>吸附</w:t>
      </w:r>
      <w:r>
        <w:t xml:space="preserve"> ML </w:t>
      </w:r>
      <w:r>
        <w:t>研究的对比。</w:t>
      </w:r>
    </w:p>
    <w:p w14:paraId="1857B188" w14:textId="77777777" w:rsidR="00520868" w:rsidRDefault="00000000">
      <w:pPr>
        <w:pStyle w:val="a0"/>
        <w:rPr>
          <w:lang w:eastAsia="zh-CN"/>
        </w:rPr>
      </w:pPr>
      <w:r>
        <w:rPr>
          <w:lang w:eastAsia="zh-CN"/>
        </w:rPr>
        <w:t>结论</w:t>
      </w:r>
      <w:r>
        <w:rPr>
          <w:lang w:eastAsia="zh-CN"/>
        </w:rPr>
        <w:t xml:space="preserve"> (Conclusions)</w:t>
      </w:r>
      <w:r>
        <w:rPr>
          <w:lang w:eastAsia="zh-CN"/>
        </w:rPr>
        <w:t>：总结核心发现</w:t>
      </w:r>
      <w:r>
        <w:rPr>
          <w:lang w:eastAsia="zh-CN"/>
        </w:rPr>
        <w:t xml:space="preserve"> (TabPFN </w:t>
      </w:r>
      <w:r>
        <w:rPr>
          <w:lang w:eastAsia="zh-CN"/>
        </w:rPr>
        <w:t>最优、非线性主导、关键特征</w:t>
      </w:r>
      <w:r>
        <w:rPr>
          <w:lang w:eastAsia="zh-CN"/>
        </w:rPr>
        <w:t>)</w:t>
      </w:r>
      <w:r>
        <w:rPr>
          <w:lang w:eastAsia="zh-CN"/>
        </w:rPr>
        <w:t>、研究局限性</w:t>
      </w:r>
      <w:r>
        <w:rPr>
          <w:lang w:eastAsia="zh-CN"/>
        </w:rPr>
        <w:t xml:space="preserve"> (</w:t>
      </w:r>
      <w:r>
        <w:rPr>
          <w:lang w:eastAsia="zh-CN"/>
        </w:rPr>
        <w:t>样本量有限、缺乏外部验证</w:t>
      </w:r>
      <w:r>
        <w:rPr>
          <w:lang w:eastAsia="zh-CN"/>
        </w:rPr>
        <w:t>)</w:t>
      </w:r>
      <w:r>
        <w:rPr>
          <w:lang w:eastAsia="zh-CN"/>
        </w:rPr>
        <w:t>、未来方向。</w:t>
      </w:r>
    </w:p>
    <w:p w14:paraId="7742658D" w14:textId="77777777" w:rsidR="00520868" w:rsidRDefault="00000000">
      <w:pPr>
        <w:pStyle w:val="a0"/>
      </w:pPr>
      <w:r>
        <w:t>图形列表</w:t>
      </w:r>
      <w:r>
        <w:t xml:space="preserve"> (Figure Captions)</w:t>
      </w:r>
      <w:r>
        <w:t>：</w:t>
      </w:r>
      <w:r>
        <w:t xml:space="preserve">Figure 1–8 + Figure S1 </w:t>
      </w:r>
      <w:r>
        <w:t>的正式图注撰写。</w:t>
      </w:r>
    </w:p>
    <w:p w14:paraId="493EC670" w14:textId="77777777" w:rsidR="00520868" w:rsidRDefault="00000000">
      <w:pPr>
        <w:pStyle w:val="21"/>
      </w:pPr>
      <w:r>
        <w:t xml:space="preserve">8.3  </w:t>
      </w:r>
      <w:r>
        <w:t>图表完善</w:t>
      </w:r>
    </w:p>
    <w:p w14:paraId="084F860A" w14:textId="201F71A7" w:rsidR="00520868" w:rsidRDefault="00000000">
      <w:pPr>
        <w:pStyle w:val="a0"/>
      </w:pPr>
      <w:r>
        <w:t>已</w:t>
      </w:r>
      <w:r w:rsidR="00C94D5D">
        <w:rPr>
          <w:rFonts w:hint="eastAsia"/>
          <w:lang w:eastAsia="zh-CN"/>
        </w:rPr>
        <w:t>修改</w:t>
      </w:r>
      <w:r>
        <w:t>:</w:t>
      </w:r>
    </w:p>
    <w:p w14:paraId="6DD5EED1" w14:textId="5459703E" w:rsidR="00520868" w:rsidRDefault="00000000">
      <w:pPr>
        <w:pStyle w:val="a0"/>
      </w:pPr>
      <w:r>
        <w:t xml:space="preserve">Figure 1 (Spearman </w:t>
      </w:r>
      <w:r>
        <w:t>相关聚类热力图</w:t>
      </w:r>
      <w:r>
        <w:t xml:space="preserve">) — </w:t>
      </w:r>
      <w:r>
        <w:t>已完成。</w:t>
      </w:r>
    </w:p>
    <w:p w14:paraId="4337C92D" w14:textId="10C51EAA" w:rsidR="00520868" w:rsidRDefault="00000000">
      <w:pPr>
        <w:pStyle w:val="a0"/>
      </w:pPr>
      <w:r>
        <w:t>Figure 2 (</w:t>
      </w:r>
      <w:r>
        <w:t>特征分布箱线图</w:t>
      </w:r>
      <w:r>
        <w:t xml:space="preserve">) — </w:t>
      </w:r>
      <w:r>
        <w:t>已完成。</w:t>
      </w:r>
    </w:p>
    <w:p w14:paraId="4E2DA9ED" w14:textId="352E063F" w:rsidR="00520868" w:rsidRDefault="00000000">
      <w:pPr>
        <w:pStyle w:val="a0"/>
      </w:pPr>
      <w:r>
        <w:lastRenderedPageBreak/>
        <w:t xml:space="preserve">Figure 3 (50 </w:t>
      </w:r>
      <w:r>
        <w:t>次重复随机子抽样箱线图</w:t>
      </w:r>
      <w:r>
        <w:t xml:space="preserve">) — </w:t>
      </w:r>
      <w:r>
        <w:t>已完成。</w:t>
      </w:r>
    </w:p>
    <w:p w14:paraId="48DCB620" w14:textId="77584308" w:rsidR="00520868" w:rsidRDefault="00000000">
      <w:pPr>
        <w:pStyle w:val="a0"/>
      </w:pPr>
      <w:r>
        <w:t>Figure 4a–g (</w:t>
      </w:r>
      <w:r>
        <w:t>预测</w:t>
      </w:r>
      <w:r>
        <w:t xml:space="preserve"> vs </w:t>
      </w:r>
      <w:r>
        <w:t>实验散点图</w:t>
      </w:r>
      <w:r>
        <w:t xml:space="preserve">, 7 </w:t>
      </w:r>
      <w:r>
        <w:t>模型</w:t>
      </w:r>
      <w:r>
        <w:t xml:space="preserve">) — </w:t>
      </w:r>
      <w:r>
        <w:t>已完成。</w:t>
      </w:r>
    </w:p>
    <w:p w14:paraId="5643B8F9" w14:textId="6497F10A" w:rsidR="00520868" w:rsidRDefault="00000000">
      <w:pPr>
        <w:pStyle w:val="a0"/>
      </w:pPr>
      <w:r>
        <w:t>Figure S1 (</w:t>
      </w:r>
      <w:r>
        <w:t>前驱体分布</w:t>
      </w:r>
      <w:r>
        <w:t xml:space="preserve">) — </w:t>
      </w:r>
      <w:r>
        <w:t>已完成。</w:t>
      </w:r>
    </w:p>
    <w:p w14:paraId="7F1C1001" w14:textId="2757B8CB" w:rsidR="00520868" w:rsidRDefault="00C94D5D">
      <w:pPr>
        <w:pStyle w:val="a0"/>
      </w:pPr>
      <w:r>
        <w:rPr>
          <w:rFonts w:hint="eastAsia"/>
          <w:lang w:eastAsia="zh-CN"/>
        </w:rPr>
        <w:t>待</w:t>
      </w:r>
      <w:r w:rsidR="00000000">
        <w:t>修改</w:t>
      </w:r>
      <w:r w:rsidR="00000000">
        <w:t>:</w:t>
      </w:r>
    </w:p>
    <w:p w14:paraId="729EF79D" w14:textId="24EC9943" w:rsidR="00520868" w:rsidRDefault="00000000">
      <w:pPr>
        <w:pStyle w:val="a0"/>
      </w:pPr>
      <w:r>
        <w:t xml:space="preserve">Figure 5 (SHAP Beeswarm) — </w:t>
      </w:r>
      <w:r>
        <w:t>需修改。</w:t>
      </w:r>
    </w:p>
    <w:p w14:paraId="578E289C" w14:textId="27B9B09F" w:rsidR="00520868" w:rsidRDefault="00000000">
      <w:pPr>
        <w:pStyle w:val="a0"/>
      </w:pPr>
      <w:r>
        <w:t xml:space="preserve">Figure 6 (SHAP Dependence) — </w:t>
      </w:r>
      <w:r>
        <w:t>需修改。</w:t>
      </w:r>
    </w:p>
    <w:p w14:paraId="03B8DC24" w14:textId="13BACE79" w:rsidR="00520868" w:rsidRDefault="00000000">
      <w:pPr>
        <w:pStyle w:val="a0"/>
      </w:pPr>
      <w:r>
        <w:t>Figure 7 (</w:t>
      </w:r>
      <w:r>
        <w:t>残差分析</w:t>
      </w:r>
      <w:r>
        <w:t xml:space="preserve">) — </w:t>
      </w:r>
      <w:r>
        <w:t>需修改。</w:t>
      </w:r>
    </w:p>
    <w:p w14:paraId="65E20108" w14:textId="7F6BAF5C" w:rsidR="00520868" w:rsidRDefault="00000000">
      <w:pPr>
        <w:pStyle w:val="a0"/>
      </w:pPr>
      <w:r>
        <w:t xml:space="preserve">Figure 8 (PDP/ICE) — </w:t>
      </w:r>
      <w:r>
        <w:t>需修改。</w:t>
      </w:r>
    </w:p>
    <w:p w14:paraId="2A4E7356" w14:textId="77777777" w:rsidR="00520868" w:rsidRDefault="00000000">
      <w:pPr>
        <w:pStyle w:val="21"/>
      </w:pPr>
      <w:r>
        <w:t>8.4  Notebooks</w:t>
      </w:r>
    </w:p>
    <w:p w14:paraId="1EAB8582" w14:textId="77777777" w:rsidR="00520868" w:rsidRDefault="00000000">
      <w:r>
        <w:t>创建</w:t>
      </w:r>
      <w:r>
        <w:t xml:space="preserve"> 01–07 </w:t>
      </w:r>
      <w:r>
        <w:t>号</w:t>
      </w:r>
      <w:r>
        <w:t xml:space="preserve"> Jupyter Notebooks</w:t>
      </w:r>
      <w:r>
        <w:t>，将当前</w:t>
      </w:r>
      <w:r>
        <w:t xml:space="preserve"> 7 </w:t>
      </w:r>
      <w:r>
        <w:t>个步骤</w:t>
      </w:r>
      <w:r>
        <w:t xml:space="preserve"> (data_loader → preprocessing → feature_engineering → models → train → evaluate → SHAP → TOPSIS → plotting) </w:t>
      </w:r>
      <w:r>
        <w:t>整理为可复现的交互式文档，包含代码、输出和解释性文字。</w:t>
      </w:r>
    </w:p>
    <w:p w14:paraId="352D88D8" w14:textId="77777777" w:rsidR="00520868" w:rsidRDefault="00000000">
      <w:pPr>
        <w:pStyle w:val="21"/>
      </w:pPr>
      <w:r>
        <w:t xml:space="preserve">8.5  </w:t>
      </w:r>
      <w:r>
        <w:t>工程完善</w:t>
      </w:r>
    </w:p>
    <w:p w14:paraId="2EE79E49" w14:textId="77777777" w:rsidR="00520868" w:rsidRDefault="00000000">
      <w:pPr>
        <w:pStyle w:val="a0"/>
      </w:pPr>
      <w:r>
        <w:t>requirements.txt</w:t>
      </w:r>
      <w:r>
        <w:t>：整理项目完整依赖列表</w:t>
      </w:r>
      <w:r>
        <w:t xml:space="preserve"> (pandas, numpy, scikit-learn, xgboost, lightgbm, shap, optuna, tabpfn, matplotlib, seaborn, python-docx </w:t>
      </w:r>
      <w:r>
        <w:t>等</w:t>
      </w:r>
      <w:r>
        <w:t>)</w:t>
      </w:r>
      <w:r>
        <w:t>，含版本号。</w:t>
      </w:r>
    </w:p>
    <w:p w14:paraId="06B02BDE" w14:textId="77777777" w:rsidR="00520868" w:rsidRDefault="00000000">
      <w:pPr>
        <w:pStyle w:val="a0"/>
        <w:rPr>
          <w:lang w:eastAsia="zh-CN"/>
        </w:rPr>
      </w:pPr>
      <w:r>
        <w:rPr>
          <w:lang w:eastAsia="zh-CN"/>
        </w:rPr>
        <w:t>代码清理与注释：移除调试代码，统一代码风格，确保所有脚本独立可运行</w:t>
      </w:r>
      <w:r>
        <w:rPr>
          <w:lang w:eastAsia="zh-CN"/>
        </w:rPr>
        <w:t xml:space="preserve"> (python -m src.xxx)</w:t>
      </w:r>
      <w:r>
        <w:rPr>
          <w:lang w:eastAsia="zh-CN"/>
        </w:rPr>
        <w:t>。</w:t>
      </w:r>
    </w:p>
    <w:p w14:paraId="17A40192" w14:textId="5191B862" w:rsidR="00520868" w:rsidRDefault="00000000" w:rsidP="00C94D5D">
      <w:pPr>
        <w:pStyle w:val="a0"/>
        <w:rPr>
          <w:rFonts w:hint="eastAsia"/>
          <w:lang w:eastAsia="zh-CN"/>
        </w:rPr>
      </w:pPr>
      <w:r>
        <w:rPr>
          <w:lang w:eastAsia="zh-CN"/>
        </w:rPr>
        <w:t>README.md</w:t>
      </w:r>
      <w:r>
        <w:rPr>
          <w:lang w:eastAsia="zh-CN"/>
        </w:rPr>
        <w:t>：项目说明、环境配置、运行步骤、结果复现指南。</w:t>
      </w:r>
    </w:p>
    <w:sectPr w:rsidR="005208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174045">
    <w:abstractNumId w:val="8"/>
  </w:num>
  <w:num w:numId="2" w16cid:durableId="1401052701">
    <w:abstractNumId w:val="6"/>
  </w:num>
  <w:num w:numId="3" w16cid:durableId="402794644">
    <w:abstractNumId w:val="5"/>
  </w:num>
  <w:num w:numId="4" w16cid:durableId="282998379">
    <w:abstractNumId w:val="4"/>
  </w:num>
  <w:num w:numId="5" w16cid:durableId="1183279135">
    <w:abstractNumId w:val="7"/>
  </w:num>
  <w:num w:numId="6" w16cid:durableId="664405442">
    <w:abstractNumId w:val="3"/>
  </w:num>
  <w:num w:numId="7" w16cid:durableId="1506625828">
    <w:abstractNumId w:val="2"/>
  </w:num>
  <w:num w:numId="8" w16cid:durableId="1827167162">
    <w:abstractNumId w:val="1"/>
  </w:num>
  <w:num w:numId="9" w16cid:durableId="108353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868"/>
    <w:rsid w:val="00AA1D8D"/>
    <w:rsid w:val="00B47730"/>
    <w:rsid w:val="00C94D5D"/>
    <w:rsid w:val="00CB0664"/>
    <w:rsid w:val="00D30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FAEA4"/>
  <w14:defaultImageDpi w14:val="300"/>
  <w15:docId w15:val="{598A05E1-518E-465F-A495-B8331300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妮媛 朱</cp:lastModifiedBy>
  <cp:revision>2</cp:revision>
  <dcterms:created xsi:type="dcterms:W3CDTF">2013-12-23T23:15:00Z</dcterms:created>
  <dcterms:modified xsi:type="dcterms:W3CDTF">2026-05-29T03:47:00Z</dcterms:modified>
  <cp:category/>
</cp:coreProperties>
</file>