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ROI Calculator - Visual Flow Diagram</w:t>
      </w:r>
    </w:p>
    <w:p>
      <w:pPr>
        <w:pStyle w:val="Heading2"/>
        <w:spacing w:lineRule="auto"/>
      </w:pPr>
      <w:r>
        <w:rPr/>
        <w:t xml:space="preserve">System Architecture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┌─────────────────────────────────────────────────────────────────┐ │                         ROI CALCULATOR                           │ │                          (index.html)                            │ └─────────────────────────────────────────────────────────────────┘                                 │                 ┌───────────────┴───────────────┐                 │                               │         ┌───────▼────────┐             ┌───────▼────────┐         │  INPUT SECTION │             │ OUTPUT SECTION │         │   (Left Side)  │             │  (Right Side)  │         └────────────────┘             └────────────────┘ </w:t>
      </w:r>
    </w:p>
    <w:p>
      <w:pPr>
        <w:pStyle w:val="Heading2"/>
        <w:spacing w:lineRule="auto"/>
      </w:pPr>
      <w:r>
        <w:rPr/>
        <w:t xml:space="preserve">Data Flow Architecture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┌────────────────────┐ │   User Interaction │ │  (Slider/Input)    │ └─────────┬──────────┘           │           │ Event Trigger           ▼ ┌────────────────────┐ │  Event Listeners   │ │  (Bidirectional    │ │   Sync)            │ └─────────┬──────────┘           │           │ Call calcROI()           ▼ ┌────────────────────┐ │  Read All Values   │ │  - Listings        │ │  - ADR             │ │  - Occupancy       │ │  - Direct %        │ │  - Manager Status  │ │  - PM Fee          │ └─────────┬──────────┘           │           │ Process           ▼ ┌────────────────────┐ │  Calculate Results │ │  Step 1: Gross     │ │  Step 2: Direct    │ │  Step 3: Savings   │ │  Step 4: Costs     │ │  Step 5: Net       │ │  Step 6: Annual    │ └─────────┬──────────┘           │           │ Format           ▼ ┌────────────────────┐ │  Format Currency   │ │  ($1,234,567)      │ └─────────┬──────────┘           │           │ Update DOM           ▼ ┌────────────────────┐ │  Update Display    │ │  (With Animation)  │ └────────────────────┘ </w:t>
      </w:r>
    </w:p>
    <w:p>
      <w:pPr>
        <w:pStyle w:val="Heading2"/>
        <w:spacing w:lineRule="auto"/>
      </w:pPr>
      <w:r>
        <w:rPr/>
        <w:t xml:space="preserve">Calculation Flow Diagram</w:t>
      </w:r>
    </w:p>
    <w:p>
      <w:pPr>
        <w:spacing w:lineRule="auto"/>
      </w:pPr>
      <w:r>
        <w:rPr>
          <w:rFonts w:ascii="Courier" w:hAnsi="Courier"/>
        </w:rPr>
        <w:t xml:space="preserve">                    START                       │                       ▼         ┌─────────────────────────┐         │  Get User Input Values  │         │  • Listings = 10        │         │  • ADR = $300           │         │  • Occupancy = 80%      │         │  • Direct = 25%         │         │  • Manager = No         │         └────────────┬────────────┘                      │                      ▼         ┌─────────────────────────┐         │   Calculate Monthly     │         │   Gross Revenue         │         │                         │         │   10 × $300 × 30 × 0.80 │         │   = $72,000             │         └────────────┬────────────┘                      │                      ▼         ┌─────────────────────────┐         │   Calculate Monthly     │         │   Direct Revenue        │         │                         │         │   $72,000 × 0.25        │         │   = $18,000             │         └────────────┬────────────┘                      │                      ▼         ┌─────────────────────────┐         │   Calculate OTA         │         │   Fees Avoided          │         │                         │         │   $18,000 × 0.20        │         │   = $3,600              │         └────────────┬────────────┘                      │                      ▼         ┌─────────────────────────┐         │   Calculate Management  │         │   Cost (if manager)     │         │                         │         │   No → $0               │         └────────────┬────────────┘                      │                      ▼         ┌─────────────────────────┐         │   Calculate Net         │         │   Monthly Benefit       │         │                         │         │   $3,600 - $0 = $3,600  │         └────────────┬────────────┘                      │                      ▼         ┌─────────────────────────┐         │   Calculate Annual      │         │   Benefit               │         │                         │         │   $3,600 × 12 = $43,200 │         └────────────┬────────────┘                      │                      ▼         ┌─────────────────────────┐         │   Format &amp; Display      │         │   All Results           │         └─────────────────────────┘                      │                      ▼                     END </w:t>
      </w:r>
    </w:p>
    <w:p>
      <w:pPr>
        <w:pStyle w:val="Heading2"/>
        <w:spacing w:lineRule="auto"/>
      </w:pPr>
      <w:r>
        <w:rPr/>
        <w:t xml:space="preserve">Input-Output Relationship Map</w:t>
      </w:r>
    </w:p>
    <w:p>
      <w:pPr>
        <w:spacing w:lineRule="auto"/>
      </w:pPr>
      <w:r>
        <w:rPr>
          <w:rFonts w:ascii="Courier" w:hAnsi="Courier"/>
        </w:rPr>
        <w:t xml:space="preserve">INPUT CONTROLS                    OUTPUT DISPLAYS ═══════════════════════          ═══════════════════════  ┌─────────────────┐              ┌─────────────────┐ │ Number of       │─────────────▶│ Monthly Gross   │ │ Listings        │              │ Revenue         │ └─────────────────┘              └─────────────────┘         │                                 │ ┌─────────────────┐                      │ │ Average Daily   │──────────────────────┘ │ Rate (ADR)      │ └─────────────────┘         │ ┌─────────────────┐ │ Occupancy       │ │ Rate (%)        │ └─────────────────┘                                  ┌─────────────────┐ All Above + Direct % ───────────▶│ Monthly Direct  │                                  │ Revenue         │                                  └─────────────────┘                                           │                                           ▼                                  ┌─────────────────┐ Direct Revenue × 20% ───────────▶│ Monthly Savings │                                  │ (OTA avoided)   │                                  └─────────────────┘                                           │                                           ▼ ┌─────────────────┐              ┌─────────────────┐ │ Property        │─────────────▶│ Net Monthly     │ │ Manager (Y/N)   │              │ Benefit         │ └─────────────────┘              └─────────────────┘         │                                 │ ┌─────────────────┐                      │ │ Management      │──────────────────────┘ │ Fee (%)         │ └─────────────────┘                                           │                                           ▼                                  ┌─────────────────┐ Net Monthly × 12 ───────────────▶│ Annual Benefit  │                                  └─────────────────┘ </w:t>
      </w:r>
    </w:p>
    <w:p>
      <w:pPr>
        <w:pStyle w:val="Heading2"/>
        <w:spacing w:lineRule="auto"/>
      </w:pPr>
      <w:r>
        <w:rPr/>
        <w:t xml:space="preserve">State Management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┌────────────────────────────────────────────┐ │             APPLICATION STATE              │ ├────────────────────────────────────────────┤ │                                            │ │  Form Values (Live)                        │ │  ├─ numListings: 1-3000                    │ │  ├─ adr: $0-$5000                          │ │  ├─ occupancy: 1-100%                      │ │  ├─ direct: 1-100%                         │ │  ├─ isManager: true/false                  │ │  └─ pmFee: 1-100%                          │ │                                            │ │  Calculated Results (Computed)             │ │  ├─ monthlyGross: $number                  │ │  ├─ monthlyDirect: $number                 │ │  ├─ monthlySavings: $number                │ │  ├─ netBenefit: $number                    │ │  └─ annualBenefit: $number                 │ │                                            │ │  UI State (Transient)                      │ │  ├─ isUpdating: boolean                    │ │  └─ animationPhase: string                 │ │                                            │ └────────────────────────────────────────────┘ </w:t>
      </w:r>
    </w:p>
    <w:p>
      <w:pPr>
        <w:pStyle w:val="Heading2"/>
        <w:spacing w:lineRule="auto"/>
      </w:pPr>
      <w:r>
        <w:rPr/>
        <w:t xml:space="preserve">Event Listener Architecture</w:t>
      </w:r>
    </w:p>
    <w:p>
      <w:pPr>
        <w:spacing w:lineRule="auto"/>
      </w:pPr>
      <w:r>
        <w:rPr>
          <w:rFonts w:ascii="Courier" w:hAnsi="Courier"/>
        </w:rPr>
        <w:t xml:space="preserve">SLIDERS                      INPUTS ═══════════════             ═══════════════  ┌─────────────┐             ┌─────────────┐ │ Slider Move │◄───sync────▶│ Input Change│ └──────┬──────┘             └──────┬──────┘        │                            │        └────────────┬───────────────┘                     │                     ▼            ┌────────────────┐            │   calcROI()    │            │   Function     │            └────────────────┘                     │                     ▼            ┌────────────────┐            │ Update Display │            └────────────────┘   RADIO BUTTONS               RESET BUTTON ═══════════════             ═══════════════  ┌─────────────┐             ┌─────────────┐ │ Manager Y/N │             │ Reset Btn   │ └──────┬──────┘             └──────┬──────┘        │                            │        │ change event               │ click event        │                            │        ▼                            ▼ ┌────────────────┐         ┌────────────────┐ │   calcROI()    │         │  form.reset()  │ └────────────────┘         │  calcROI()     │                            └────────────────┘ </w:t>
      </w:r>
    </w:p>
    <w:p>
      <w:pPr>
        <w:pStyle w:val="Heading2"/>
        <w:spacing w:lineRule="auto"/>
      </w:pPr>
      <w:r>
        <w:rPr/>
        <w:t xml:space="preserve">Component Interaction Map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┌──────────────────────────────────────────────────────┐ │                   ROI CALCULATOR                      │ │                                                       │ │  ┌────────────────┐       ┌────────────────┐        │ │  │                │       │                │        │ │  │  INPUT FORM    │──────▶│  CALCULATION   │        │ │  │  CONTROLS      │       │  ENGINE        │        │ │  │                │       │                │        │ │  └────────────────┘       └────────┬───────┘        │ │         ▲                          │                 │ │         │                          │                 │ │         │                          ▼                 │ │         │                 ┌────────────────┐        │ │         │                 │                │        │ │         │                 │  DISPLAY       │        │ │         │                 │  MANAGER       │        │ │         │                 │                │        │ │         │                 └────────────────┘        │ │         │                          │                 │ │         │                          ▼                 │ │         │                 ┌────────────────┐        │ │         │                 │                │        │ │         └─────────────────│  ANIMATION     │        │ │           (reset)         │  CONTROLLER    │        │ │                           │                │        │ │                           └────────────────┘        │ │                                                       │ └──────────────────────────────────────────────────────┘ </w:t>
      </w:r>
    </w:p>
    <w:p>
      <w:pPr>
        <w:pStyle w:val="Heading2"/>
        <w:spacing w:lineRule="auto"/>
      </w:pPr>
      <w:r>
        <w:rPr/>
        <w:t xml:space="preserve">User Journey Flow</w:t>
      </w:r>
    </w:p>
    <w:p>
      <w:pPr>
        <w:spacing w:lineRule="auto"/>
      </w:pPr>
      <w:r>
        <w:rPr>
          <w:rFonts w:ascii="Courier" w:hAnsi="Courier"/>
        </w:rPr>
        <w:t xml:space="preserve">    START: User Lands on Page            │            ▼     ┌──────────────────┐     │  View Calculator │     │  With Defaults   │     └─────────┬────────┘               │               ▼     ┌──────────────────┐     │  Adjust Sliders  │     │  See Live Update │     └─────────┬────────┘               │               ▼     ┌──────────────────┐     │  Fine-tune with  │     │  Number Inputs   │     └─────────┬────────┘               │               ▼     ┌──────────────────┐     │  Set Manager     │     │  Status          │     └─────────┬────────┘               │               ▼     ┌──────────────────┐     │  Review Results  │     │  See Savings     │     └─────────┬────────┘               │               ▼     ┌──────────────────┐     │  Impressed by    │     │  ROI Numbers     │     └─────────┬────────┘               │               ▼     ┌──────────────────┐     │  Click "Join     │     │  Waitlist"       │     └─────────┬────────┘               │               ▼     END: Registration Modal Opens </w:t>
      </w:r>
    </w:p>
    <w:p>
      <w:pPr>
        <w:pStyle w:val="Heading2"/>
        <w:spacing w:lineRule="auto"/>
      </w:pPr>
      <w:r>
        <w:rPr/>
        <w:t xml:space="preserve">Technical Stack Visualization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┌─────────────────────────────────────────┐ │           PRESENTATION LAYER            │ │  HTML5 + CSS3 (Bootstrap) + Animations │ └──────────────┬──────────────────────────┘                │ ┌──────────────▼──────────────────────────┐ │           BUSINESS LOGIC LAYER          │ │  Pure JavaScript (Vanilla JS)           │ │  • Event Handling                       │ │  • Calculations                         │ │  • State Management                     │ └──────────────┬──────────────────────────┘                │ ┌──────────────▼──────────────────────────┐ │              DATA LAYER                 │ │  DOM (Document Object Model)            │ │  • Input Values                         │ │  • Output Values                        │ │  • Form State                           │ └─────────────────────────────────────────┘ </w:t>
      </w:r>
    </w:p>
    <w:p>
      <w:pPr>
        <w:pStyle w:val="Heading2"/>
        <w:spacing w:lineRule="auto"/>
      </w:pPr>
      <w:r>
        <w:rPr/>
        <w:t xml:space="preserve">Performance Profile</w:t>
      </w:r>
    </w:p>
    <w:p>
      <w:pPr>
        <w:spacing w:lineRule="auto"/>
      </w:pPr>
      <w:r>
        <w:rPr>
          <w:rFonts w:ascii="Courier" w:hAnsi="Courier"/>
        </w:rPr>
        <w:t xml:space="preserve">OPERATION            TIME        FREQUENCY ═════════════════    ═══════     ═════════════  calcROI()           &lt; 1ms        Every input change Format Currency     &lt; 0.1ms      Per output field Update DOM          &lt; 5ms        Per output field Animation           600ms        Per value change Total Update Cycle  &lt; 10ms       Real-time  BOTTLENECK ANALYSIS: └─ No bottlenecks detected    └─ All operations complete in &lt; 10ms       └─ User perceives as instant </w:t>
      </w:r>
    </w:p>
    <w:p>
      <w:pPr>
        <w:spacing w:lineRule="auto"/>
      </w:pPr>
      <w:r>
        <w:rPr>
          <w:b/>
        </w:rPr>
        <w:t xml:space="preserve">Full Documentation:</w:t>
      </w:r>
      <w:r>
        <w:rPr/>
        <w:t xml:space="preserve">ROI_CALCULATOR_DOCUMENTATION.md</w:t>
      </w:r>
      <w:r>
        <w:rPr/>
        <w:br w:type="textWrapping"/>
      </w:r>
      <w:r>
        <w:rPr>
          <w:b/>
        </w:rPr>
        <w:t xml:space="preserve">Quick Reference:</w:t>
      </w:r>
      <w:r>
        <w:rPr/>
        <w:t xml:space="preserve">ROI_CALCULATOR_QUICK_REFERENCE.md</w:t>
      </w:r>
      <w:r>
        <w:rPr/>
        <w:br w:type="textWrapping"/>
      </w:r>
      <w:r>
        <w:rPr>
          <w:b/>
        </w:rPr>
        <w:t xml:space="preserve">Last Updated:</w:t>
      </w:r>
      <w:r>
        <w:rPr/>
        <w:t xml:space="preserve"> October 1, 2025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2025-10-01T08:08:25.980Z</dcterms:created>
  <dcterms:modified xsi:type="dcterms:W3CDTF">2025-10-01T08:08:25.980Z</dcterms:modified>
</cp:coreProperties>
</file>