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ROI Calculator - Quick Reference Guide</w:t>
      </w:r>
    </w:p>
    <w:p>
      <w:pPr>
        <w:pStyle w:val="Heading2"/>
        <w:spacing w:lineRule="auto"/>
      </w:pPr>
      <w:r>
        <w:rPr/>
        <w:t xml:space="preserve">Quick Overview</w:t>
      </w:r>
    </w:p>
    <w:p>
      <w:pPr>
        <w:spacing w:lineRule="auto"/>
      </w:pPr>
      <w:r>
        <w:rPr/>
        <w:t xml:space="preserve">Interactive calculator showing vacation rental property owners how much they can save by converting OTA bookings to direct bookings using Tena.</w:t>
      </w:r>
    </w:p>
    <w:p>
      <w:pPr>
        <w:pStyle w:val="Heading2"/>
        <w:spacing w:lineRule="auto"/>
      </w:pPr>
      <w:r>
        <w:rPr/>
        <w:t xml:space="preserve">Key Formulas (At a Glance)</w:t>
      </w:r>
    </w:p>
    <w:p>
      <w:pPr>
        <w:spacing w:lineRule="auto"/>
      </w:pPr>
      <w:r>
        <w:rPr>
          <w:rFonts w:ascii="Courier" w:hAnsi="Courier"/>
        </w:rPr>
        <w:t xml:space="preserve">Monthly Gross Revenue = Listings × ADR × 30 nights × Occupancy% Monthly Direct Revenue = Monthly Gross × Direct Booking% OTA Savings = Direct Revenue × 20% Management Cost = Direct Revenue × PM Fee% (if manager) Net Monthly Benefit = OTA Savings - Management Cost Annual Benefit = Net Monthly Benefit × 12 </w:t>
      </w:r>
    </w:p>
    <w:p>
      <w:pPr>
        <w:pStyle w:val="Heading2"/>
        <w:spacing w:lineRule="auto"/>
      </w:pPr>
      <w:r>
        <w:rPr/>
        <w:t xml:space="preserve">Input Fields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Listings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properties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Average Daily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  <w:r>
              <w:rPr/>
              <w:t xml:space="preserve">−</w:t>
            </w:r>
            <w:r>
              <w:rPr/>
              <w:t xml:space="preserve">0-</w:t>
            </w:r>
            <w:r>
              <w:rPr/>
              <w:t xml:space="preserve">0</w:t>
            </w:r>
            <w:r>
              <w:rPr/>
              <w:t xml:space="preserve">−</w:t>
            </w:r>
          </w:p>
          <w:p>
            <w:pPr>
              <w:spacing w:lineRule="auto"/>
            </w:pPr>
            <w:r>
              <w:rPr/>
              <w:t xml:space="preserve">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Nightly rate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Occupancy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Nights booked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 Bookings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Non-OTA bookings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Yes/No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Include mgmt fees?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 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service cost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Output Fields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Monthly Gross Revenue</w:t>
      </w:r>
      <w:r>
        <w:rPr/>
        <w:t xml:space="preserve"> - Total income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Monthly Direct Revenue</w:t>
      </w:r>
      <w:r>
        <w:rPr/>
        <w:t xml:space="preserve"> - Direct booking income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Monthly Savings</w:t>
      </w:r>
      <w:r>
        <w:rPr/>
        <w:t xml:space="preserve"> - OTA fees avoided (20%)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 Monthly Benefit</w:t>
      </w:r>
      <w:r>
        <w:rPr/>
        <w:t xml:space="preserve"> - Savings minus costs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Annual Benefit</w:t>
      </w:r>
      <w:r>
        <w:rPr/>
        <w:t xml:space="preserve"> - Yearly projection (×12)</w:t>
      </w:r>
    </w:p>
    <w:p>
      <w:pPr>
        <w:pStyle w:val="Heading2"/>
        <w:spacing w:lineRule="auto"/>
      </w:pPr>
      <w:r>
        <w:rPr/>
        <w:t xml:space="preserve">Key Constants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OTA Commission:</w:t>
      </w:r>
      <w:r>
        <w:rPr/>
        <w:t xml:space="preserve"> 20% (industry standard)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Month Duration:</w:t>
      </w:r>
      <w:r>
        <w:rPr/>
        <w:t xml:space="preserve"> 30 nights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Currency:</w:t>
      </w:r>
      <w:r>
        <w:rPr/>
        <w:t xml:space="preserve"> USD ($)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Update Mode:</w:t>
      </w:r>
      <w:r>
        <w:rPr/>
        <w:t xml:space="preserve"> Real-time (instant)</w:t>
      </w:r>
    </w:p>
    <w:p>
      <w:pPr>
        <w:pStyle w:val="Heading2"/>
        <w:spacing w:lineRule="auto"/>
      </w:pPr>
      <w:r>
        <w:rPr/>
        <w:t xml:space="preserve">File Locations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HTML:</w:t>
      </w:r>
      <w:r>
        <w:rPr/>
        <w:t xml:space="preserve">index.html</w:t>
      </w:r>
      <w:r>
        <w:rPr/>
        <w:t xml:space="preserve"> (lines 550-657)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JavaScript:</w:t>
      </w:r>
      <w:r>
        <w:rPr/>
        <w:t xml:space="preserve">js/main.js</w:t>
      </w:r>
      <w:r>
        <w:rPr/>
        <w:t xml:space="preserve"> (lines 189-285)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Form ID:</w:t>
      </w:r>
      <w:r>
        <w:rPr/>
        <w:t xml:space="preserve">#roiForm</w:t>
      </w:r>
    </w:p>
    <w:p>
      <w:pPr>
        <w:pStyle w:val="Heading2"/>
        <w:spacing w:lineRule="auto"/>
      </w:pPr>
      <w:r>
        <w:rPr/>
        <w:t xml:space="preserve">Example Calculation</w:t>
      </w:r>
    </w:p>
    <w:p>
      <w:pPr>
        <w:spacing w:lineRule="auto"/>
      </w:pPr>
      <w:r>
        <w:rPr>
          <w:b/>
        </w:rPr>
        <w:t xml:space="preserve">Inputs:</w:t>
      </w:r>
    </w:p>
    <w:p>
      <w:pPr>
        <w:numPr>
          <w:ilvl w:val="0"/>
          <w:numId w:val="4"/>
        </w:numPr>
        <w:spacing w:lineRule="auto"/>
      </w:pPr>
      <w:r>
        <w:rPr/>
        <w:t xml:space="preserve">10 listings</w:t>
      </w:r>
    </w:p>
    <w:p>
      <w:pPr>
        <w:numPr>
          <w:ilvl w:val="0"/>
          <w:numId w:val="4"/>
        </w:numPr>
        <w:spacing w:lineRule="auto"/>
      </w:pPr>
      <w:r>
        <w:rPr/>
        <w:t xml:space="preserve">$300 ADR</w:t>
      </w:r>
    </w:p>
    <w:p>
      <w:pPr>
        <w:numPr>
          <w:ilvl w:val="0"/>
          <w:numId w:val="4"/>
        </w:numPr>
        <w:spacing w:lineRule="auto"/>
      </w:pPr>
      <w:r>
        <w:rPr/>
        <w:t xml:space="preserve">80% occupancy</w:t>
      </w:r>
    </w:p>
    <w:p>
      <w:pPr>
        <w:numPr>
          <w:ilvl w:val="0"/>
          <w:numId w:val="4"/>
        </w:numPr>
        <w:spacing w:lineRule="auto"/>
      </w:pPr>
      <w:r>
        <w:rPr/>
        <w:t xml:space="preserve">25% direct bookings</w:t>
      </w:r>
    </w:p>
    <w:p>
      <w:pPr>
        <w:numPr>
          <w:ilvl w:val="0"/>
          <w:numId w:val="4"/>
        </w:numPr>
        <w:spacing w:lineRule="auto"/>
      </w:pPr>
      <w:r>
        <w:rPr/>
        <w:t xml:space="preserve">Not a property manager</w:t>
      </w:r>
    </w:p>
    <w:p>
      <w:pPr>
        <w:spacing w:lineRule="auto"/>
      </w:pPr>
      <w:r>
        <w:rPr>
          <w:b/>
        </w:rPr>
        <w:t xml:space="preserve">Results:</w:t>
      </w:r>
    </w:p>
    <w:p>
      <w:pPr>
        <w:spacing w:lineRule="auto"/>
      </w:pPr>
      <w:r>
        <w:rPr>
          <w:rFonts w:ascii="Courier" w:hAnsi="Courier"/>
        </w:rPr>
        <w:t xml:space="preserve">Monthly Gross:    $72,000   (10 × $300 × 30 × 0.80) Monthly Direct:   $18,000   ($72,000 × 0.25) OTA Savings:      $3,600    ($18,000 × 0.20) Management Cost:  $0        (not a manager) Net Benefit:      $3,600    ($3,600 - $0) Annual Benefit:   $43,200   ($3,600 × 12) </w:t>
      </w:r>
    </w:p>
    <w:p>
      <w:pPr>
        <w:pStyle w:val="Heading2"/>
        <w:spacing w:lineRule="auto"/>
      </w:pPr>
      <w:r>
        <w:rPr/>
        <w:t xml:space="preserve">Quick Modifications</w:t>
      </w:r>
    </w:p>
    <w:p>
      <w:pPr>
        <w:pStyle w:val="Heading3"/>
        <w:spacing w:lineRule="auto"/>
      </w:pPr>
      <w:r>
        <w:rPr/>
        <w:t xml:space="preserve">Change OTA Rate</w:t>
      </w:r>
    </w:p>
    <w:p>
      <w:pPr>
        <w:spacing w:lineRule="auto"/>
      </w:pPr>
      <w:r>
        <w:rPr>
          <w:b/>
        </w:rPr>
        <w:t xml:space="preserve">File:</w:t>
      </w:r>
      <w:r>
        <w:rPr/>
        <w:t xml:space="preserve">js/main.js</w:t>
      </w:r>
      <w:r>
        <w:rPr/>
        <w:t xml:space="preserve"> line 236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otaFeeAvoided = monthlyDirect * </w:t>
      </w:r>
      <w:r>
        <w:rPr>
          <w:rFonts w:ascii="Courier" w:hAnsi="Courier"/>
        </w:rPr>
        <w:t xml:space="preserve">0.20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// Change 0.20 to desired rate</w:t>
      </w:r>
    </w:p>
    <w:p>
      <w:pPr>
        <w:pStyle w:val="Heading3"/>
        <w:spacing w:lineRule="auto"/>
      </w:pPr>
      <w:r>
        <w:rPr/>
        <w:t xml:space="preserve">Change Nights Per Month</w:t>
      </w:r>
    </w:p>
    <w:p>
      <w:pPr>
        <w:spacing w:lineRule="auto"/>
      </w:pPr>
      <w:r>
        <w:rPr>
          <w:b/>
        </w:rPr>
        <w:t xml:space="preserve">File:</w:t>
      </w:r>
      <w:r>
        <w:rPr/>
        <w:t xml:space="preserve">js/main.js</w:t>
      </w:r>
      <w:r>
        <w:rPr/>
        <w:t xml:space="preserve"> line 233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nights = </w:t>
      </w:r>
      <w:r>
        <w:rPr>
          <w:rFonts w:ascii="Courier" w:hAnsi="Courier"/>
        </w:rPr>
        <w:t xml:space="preserve">30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// Change to desired number</w:t>
      </w:r>
    </w:p>
    <w:p>
      <w:pPr>
        <w:pStyle w:val="Heading3"/>
        <w:spacing w:lineRule="auto"/>
      </w:pPr>
      <w:r>
        <w:rPr/>
        <w:t xml:space="preserve">Change Default Values</w:t>
      </w:r>
    </w:p>
    <w:p>
      <w:pPr>
        <w:spacing w:lineRule="auto"/>
      </w:pPr>
      <w:r>
        <w:rPr>
          <w:b/>
        </w:rPr>
        <w:t xml:space="preserve">File:</w:t>
      </w:r>
      <w:r>
        <w:rPr/>
        <w:t xml:space="preserve">index.html</w:t>
      </w:r>
      <w:r>
        <w:rPr/>
        <w:t xml:space="preserve"> - Update </w:t>
      </w:r>
      <w:r>
        <w:rPr/>
        <w:t xml:space="preserve">value=""</w:t>
      </w:r>
      <w:r>
        <w:rPr/>
        <w:t xml:space="preserve"> attributes in input fields</w:t>
      </w:r>
    </w:p>
    <w:p>
      <w:pPr>
        <w:pStyle w:val="Heading2"/>
        <w:spacing w:lineRule="auto"/>
      </w:pPr>
      <w:r>
        <w:rPr/>
        <w:t xml:space="preserve">Common Use Cases</w:t>
      </w:r>
    </w:p>
    <w:p>
      <w:pPr>
        <w:pStyle w:val="Heading3"/>
        <w:spacing w:lineRule="auto"/>
      </w:pPr>
      <w:r>
        <w:rPr/>
        <w:t xml:space="preserve">1. Single Property Owner</w:t>
      </w:r>
    </w:p>
    <w:p>
      <w:pPr>
        <w:spacing w:lineRule="auto"/>
      </w:pPr>
      <w:r>
        <w:rPr>
          <w:rFonts w:ascii="Courier" w:hAnsi="Courier"/>
        </w:rPr>
        <w:t xml:space="preserve">1 listing, $200 ADR, 70% occupancy, 30% direct → Monthly Savings: $252 → Annual Savings: $3,024 </w:t>
      </w:r>
    </w:p>
    <w:p>
      <w:pPr>
        <w:pStyle w:val="Heading3"/>
        <w:spacing w:lineRule="auto"/>
      </w:pPr>
      <w:r>
        <w:rPr/>
        <w:t xml:space="preserve">2. Small Property Manager</w:t>
      </w:r>
    </w:p>
    <w:p>
      <w:pPr>
        <w:spacing w:lineRule="auto"/>
      </w:pPr>
      <w:r>
        <w:rPr>
          <w:rFonts w:ascii="Courier" w:hAnsi="Courier"/>
        </w:rPr>
        <w:t xml:space="preserve">5 listings, $250 ADR, 65% occupancy, 20% direct, 25% PM fee → Net Monthly Benefit: $1,219 → Annual Benefit: $14,625 </w:t>
      </w:r>
    </w:p>
    <w:p>
      <w:pPr>
        <w:pStyle w:val="Heading3"/>
        <w:spacing w:lineRule="auto"/>
      </w:pPr>
      <w:r>
        <w:rPr/>
        <w:t xml:space="preserve">3. Large Property Manager</w:t>
      </w:r>
    </w:p>
    <w:p>
      <w:pPr>
        <w:spacing w:lineRule="auto"/>
      </w:pPr>
      <w:r>
        <w:rPr>
          <w:rFonts w:ascii="Courier" w:hAnsi="Courier"/>
        </w:rPr>
        <w:t xml:space="preserve">50 listings, $300 ADR, 75% occupancy, 15% direct, 20% PM fee → Net Monthly Benefit: $6,750 → Annual Benefit: $81,000 </w:t>
      </w:r>
    </w:p>
    <w:p>
      <w:pPr>
        <w:pStyle w:val="Heading2"/>
        <w:spacing w:lineRule="auto"/>
      </w:pPr>
      <w:r>
        <w:rPr/>
        <w:t xml:space="preserve">API (If Needed)</w:t>
      </w:r>
    </w:p>
    <w:p>
      <w:pPr>
        <w:pStyle w:val="Heading3"/>
        <w:spacing w:lineRule="auto"/>
      </w:pPr>
      <w:r>
        <w:rPr/>
        <w:t xml:space="preserve">Get Current Values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listings = </w:t>
      </w:r>
      <w:r>
        <w:rPr>
          <w:rFonts w:ascii="Courier" w:hAnsi="Courier"/>
        </w:rPr>
        <w:t xml:space="preserve">document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getElementById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'numListings'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value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adr = </w:t>
      </w:r>
      <w:r>
        <w:rPr>
          <w:rFonts w:ascii="Courier" w:hAnsi="Courier"/>
        </w:rPr>
        <w:t xml:space="preserve">document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getElementById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'adr'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value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occupancy = </w:t>
      </w:r>
      <w:r>
        <w:rPr>
          <w:rFonts w:ascii="Courier" w:hAnsi="Courier"/>
        </w:rPr>
        <w:t xml:space="preserve">document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getElementById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'occupancy'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value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// ... etc</w:t>
      </w:r>
    </w:p>
    <w:p>
      <w:pPr>
        <w:pStyle w:val="Heading3"/>
        <w:spacing w:lineRule="auto"/>
      </w:pPr>
      <w:r>
        <w:rPr/>
        <w:t xml:space="preserve">Trigger Calculation Programmatically</w:t>
      </w:r>
    </w:p>
    <w:p>
      <w:pPr>
        <w:spacing w:lineRule="auto"/>
      </w:pPr>
      <w:r>
        <w:rPr>
          <w:rFonts w:ascii="Courier" w:hAnsi="Courier"/>
        </w:rPr>
        <w:t xml:space="preserve">calcROI</w:t>
      </w:r>
      <w:r>
        <w:rPr>
          <w:rFonts w:ascii="Courier" w:hAnsi="Courier"/>
        </w:rPr>
        <w:t xml:space="preserve">(); </w:t>
      </w:r>
      <w:r>
        <w:rPr>
          <w:rFonts w:ascii="Courier" w:hAnsi="Courier"/>
        </w:rPr>
        <w:t xml:space="preserve">// Function defined in js/main.js</w:t>
      </w:r>
    </w:p>
    <w:p>
      <w:pPr>
        <w:pStyle w:val="Heading3"/>
        <w:spacing w:lineRule="auto"/>
      </w:pPr>
      <w:r>
        <w:rPr/>
        <w:t xml:space="preserve">Reset Calculator</w:t>
      </w:r>
    </w:p>
    <w:p>
      <w:pPr>
        <w:spacing w:lineRule="auto"/>
      </w:pPr>
      <w:r>
        <w:rPr>
          <w:rFonts w:ascii="Courier" w:hAnsi="Courier"/>
        </w:rPr>
        <w:t xml:space="preserve">document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getElementById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'resetBtn'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click</w:t>
      </w:r>
      <w:r>
        <w:rPr>
          <w:rFonts w:ascii="Courier" w:hAnsi="Courier"/>
        </w:rPr>
        <w:t xml:space="preserve">(); </w:t>
      </w:r>
      <w:r>
        <w:rPr>
          <w:rFonts w:ascii="Courier" w:hAnsi="Courier"/>
        </w:rPr>
        <w:t xml:space="preserve">// or</w:t>
      </w:r>
      <w:r>
        <w:rPr>
          <w:rFonts w:ascii="Courier" w:hAnsi="Courier"/>
        </w:rPr>
        <w:t xml:space="preserve">document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getElementById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'roiForm'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reset</w:t>
      </w:r>
      <w:r>
        <w:rPr>
          <w:rFonts w:ascii="Courier" w:hAnsi="Courier"/>
        </w:rPr>
        <w:t xml:space="preserve">(); </w:t>
      </w:r>
      <w:r>
        <w:rPr>
          <w:rFonts w:ascii="Courier" w:hAnsi="Courier"/>
        </w:rPr>
        <w:t xml:space="preserve">calcROI</w:t>
      </w:r>
      <w:r>
        <w:rPr>
          <w:rFonts w:ascii="Courier" w:hAnsi="Courier"/>
        </w:rPr>
        <w:t xml:space="preserve">(); </w:t>
      </w:r>
    </w:p>
    <w:p>
      <w:pPr>
        <w:pStyle w:val="Heading2"/>
        <w:spacing w:lineRule="auto"/>
      </w:pPr>
      <w:r>
        <w:rPr/>
        <w:t xml:space="preserve">Troubleshooting Checklist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</w:p>
    <w:p>
      <w:pPr>
        <w:pStyle w:val="Heading2"/>
        <w:spacing w:lineRule="auto"/>
      </w:pPr>
      <w:r>
        <w:rPr/>
        <w:t xml:space="preserve">Quick Stats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Performance:</w:t>
      </w:r>
      <w:r>
        <w:rPr/>
        <w:t xml:space="preserve"> &lt; 1ms calculation time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Update Frequency:</w:t>
      </w:r>
      <w:r>
        <w:rPr/>
        <w:t xml:space="preserve"> Instant (real-time)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Dependencies:</w:t>
      </w:r>
      <w:r>
        <w:rPr/>
        <w:t xml:space="preserve"> None (vanilla JS)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Browser Support:</w:t>
      </w:r>
      <w:r>
        <w:rPr/>
        <w:t xml:space="preserve"> All modern browsers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Mobile Support:</w:t>
      </w:r>
      <w:r>
        <w:rPr/>
        <w:t xml:space="preserve"> Fully responsive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Accessibility:</w:t>
      </w:r>
      <w:r>
        <w:rPr/>
        <w:t xml:space="preserve"> Keyboard &amp; screen reader compatible</w:t>
      </w:r>
    </w:p>
    <w:p>
      <w:pPr>
        <w:spacing w:lineRule="auto"/>
      </w:pPr>
      <w:r>
        <w:rPr>
          <w:b/>
        </w:rPr>
        <w:t xml:space="preserve">Full Documentation:</w:t>
      </w:r>
      <w:r>
        <w:rPr/>
        <w:t xml:space="preserve"> See </w:t>
      </w:r>
      <w:r>
        <w:rPr/>
        <w:t xml:space="preserve">ROI_CALCULATOR_DOCUMENTATION.md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October 1, 2025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2025-10-01T08:08:25.980Z</dcterms:created>
  <dcterms:modified xsi:type="dcterms:W3CDTF">2025-10-01T08:08:25.980Z</dcterms:modified>
</cp:coreProperties>
</file>