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55"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3"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p>
    <w:p>
      <w:pPr>
        <w:pStyle w:val="BodyText"/>
      </w:pPr>
    </w:p>
    <w:bookmarkEnd w:id="23"/>
    <w:bookmarkStart w:id="24"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4"/>
    <w:bookmarkStart w:id="25"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25"/>
    <w:bookmarkStart w:id="26"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26"/>
    <w:bookmarkStart w:id="27"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27"/>
    <w:bookmarkStart w:id="28"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28"/>
    <w:bookmarkStart w:id="29"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29"/>
    <w:bookmarkStart w:id="30"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0"/>
    <w:bookmarkStart w:id="31"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1"/>
    <w:bookmarkStart w:id="32"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2"/>
    <w:bookmarkStart w:id="33"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3"/>
    <w:bookmarkStart w:id="34"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34"/>
    <w:bookmarkStart w:id="35"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35"/>
    <w:bookmarkStart w:id="36"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36"/>
    <w:bookmarkStart w:id="37"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37"/>
    <w:bookmarkStart w:id="38"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38"/>
    <w:bookmarkStart w:id="39" w:name="optics---osfp-rhs-riding-heat-sink"/>
    <w:p>
      <w:pPr>
        <w:pStyle w:val="Heading2"/>
      </w:pPr>
      <w:r>
        <w:rPr>
          <w:rStyle w:val="SectionNumber"/>
        </w:rPr>
        <w:t xml:space="preserve">1.20</w:t>
      </w:r>
      <w:r>
        <w:tab/>
      </w:r>
      <w:r>
        <w:t xml:space="preserve">OPTICS - OSFP-RHS (Riding Heat Sink)</w:t>
      </w:r>
    </w:p>
    <w:bookmarkEnd w:id="39"/>
    <w:bookmarkStart w:id="40"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0"/>
    <w:bookmarkStart w:id="41"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41"/>
    <w:bookmarkStart w:id="42"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42"/>
    <w:bookmarkStart w:id="52"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43">
        <w:r>
          <w:rPr>
            <w:rStyle w:val="Hyperlink"/>
          </w:rPr>
          <w:t xml:space="preserve">QFX5250 Series Switches</w:t>
        </w:r>
      </w:hyperlink>
    </w:p>
    <w:p>
      <w:pPr>
        <w:pStyle w:val="Compact"/>
        <w:numPr>
          <w:ilvl w:val="0"/>
          <w:numId w:val="1013"/>
        </w:numPr>
      </w:pPr>
      <w:hyperlink r:id="rId44">
        <w:r>
          <w:rPr>
            <w:rStyle w:val="Hyperlink"/>
          </w:rPr>
          <w:t xml:space="preserve">Datasheet</w:t>
        </w:r>
      </w:hyperlink>
    </w:p>
    <w:p>
      <w:pPr>
        <w:pStyle w:val="Compact"/>
        <w:numPr>
          <w:ilvl w:val="0"/>
          <w:numId w:val="1013"/>
        </w:numPr>
      </w:pPr>
      <w:hyperlink r:id="rId45">
        <w:r>
          <w:rPr>
            <w:rStyle w:val="Hyperlink"/>
          </w:rPr>
          <w:t xml:space="preserve">Hardware Compatibility Tool (Specifications and Transceivers Information)</w:t>
        </w:r>
      </w:hyperlink>
    </w:p>
    <w:p>
      <w:pPr>
        <w:pStyle w:val="Compact"/>
        <w:numPr>
          <w:ilvl w:val="0"/>
          <w:numId w:val="1013"/>
        </w:numPr>
      </w:pPr>
      <w:hyperlink r:id="rId46">
        <w:r>
          <w:rPr>
            <w:rStyle w:val="Hyperlink"/>
          </w:rPr>
          <w:t xml:space="preserve">Hardware Guide</w:t>
        </w:r>
      </w:hyperlink>
    </w:p>
    <w:p>
      <w:pPr>
        <w:pStyle w:val="Compact"/>
        <w:numPr>
          <w:ilvl w:val="0"/>
          <w:numId w:val="1013"/>
        </w:numPr>
      </w:pPr>
      <w:hyperlink r:id="rId47">
        <w:r>
          <w:rPr>
            <w:rStyle w:val="Hyperlink"/>
          </w:rPr>
          <w:t xml:space="preserve">Port Checker</w:t>
        </w:r>
      </w:hyperlink>
    </w:p>
    <w:p>
      <w:pPr>
        <w:pStyle w:val="Compact"/>
        <w:numPr>
          <w:ilvl w:val="0"/>
          <w:numId w:val="1013"/>
        </w:numPr>
      </w:pPr>
      <w:hyperlink r:id="rId48">
        <w:r>
          <w:rPr>
            <w:rStyle w:val="Hyperlink"/>
          </w:rPr>
          <w:t xml:space="preserve">Power Calculator</w:t>
        </w:r>
      </w:hyperlink>
    </w:p>
    <w:p>
      <w:pPr>
        <w:pStyle w:val="Compact"/>
        <w:numPr>
          <w:ilvl w:val="0"/>
          <w:numId w:val="1013"/>
        </w:numPr>
      </w:pPr>
      <w:hyperlink r:id="rId49">
        <w:r>
          <w:rPr>
            <w:rStyle w:val="Hyperlink"/>
          </w:rPr>
          <w:t xml:space="preserve">AI-ML software guide</w:t>
        </w:r>
      </w:hyperlink>
    </w:p>
    <w:p>
      <w:pPr>
        <w:pStyle w:val="Compact"/>
        <w:numPr>
          <w:ilvl w:val="0"/>
          <w:numId w:val="1013"/>
        </w:numPr>
      </w:pPr>
      <w:hyperlink r:id="rId50">
        <w:r>
          <w:rPr>
            <w:rStyle w:val="Hyperlink"/>
          </w:rPr>
          <w:t xml:space="preserve">Junos Evolved 25.2x100d20 release notes</w:t>
        </w:r>
      </w:hyperlink>
    </w:p>
    <w:p>
      <w:pPr>
        <w:pStyle w:val="Compact"/>
        <w:numPr>
          <w:ilvl w:val="0"/>
          <w:numId w:val="1013"/>
        </w:numPr>
      </w:pPr>
      <w:hyperlink r:id="rId51">
        <w:r>
          <w:rPr>
            <w:rStyle w:val="Hyperlink"/>
          </w:rPr>
          <w:t xml:space="preserve">QFX5250 - 3D View</w:t>
        </w:r>
      </w:hyperlink>
    </w:p>
    <w:bookmarkEnd w:id="52"/>
    <w:bookmarkStart w:id="53"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53"/>
    <w:bookmarkStart w:id="54"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apps.juniper.net/hct/product/QFX5250-64OE-L/hwspecs" TargetMode="External" /><Relationship Type="http://schemas.openxmlformats.org/officeDocument/2006/relationships/hyperlink" Id="rId47" Target="https://apps.juniper.net/port-checker/" TargetMode="External" /><Relationship Type="http://schemas.openxmlformats.org/officeDocument/2006/relationships/hyperlink" Id="rId48" Target="https://apps.juniper.net/power-calculator/" TargetMode="External" /><Relationship Type="http://schemas.openxmlformats.org/officeDocument/2006/relationships/hyperlink" Id="rId51" Target="https://apps.kaonadn.net/5185710160084992/demo360.html#2/5250;C2001" TargetMode="External" /><Relationship Type="http://schemas.openxmlformats.org/officeDocument/2006/relationships/hyperlink" Id="rId44" Target="https://www.hpe.com/psnow/doc/a00159794enw" TargetMode="External" /><Relationship Type="http://schemas.openxmlformats.org/officeDocument/2006/relationships/hyperlink" Id="rId43" Target="https://www.hpe.com/us/en/networking/juniper-qfx5250-switch-series.html" TargetMode="External" /><Relationship Type="http://schemas.openxmlformats.org/officeDocument/2006/relationships/hyperlink" Id="rId50" Target="https://www.juniper.net/documentation/rne/us/en/release-notes/Junos%20OS%20Evolved/25.2X100-D20/junos-os-evolved-release-notes-25.2x100-d20.pdf" TargetMode="External" /><Relationship Type="http://schemas.openxmlformats.org/officeDocument/2006/relationships/hyperlink" Id="rId46" Target="https://www.juniper.net/documentation/us/en/hardware/qfx5250/index.html" TargetMode="External" /><Relationship Type="http://schemas.openxmlformats.org/officeDocument/2006/relationships/hyperlink" Id="rId49"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45" Target="https://apps.juniper.net/hct/product/QFX5250-64OE-L/hwspecs" TargetMode="External" /><Relationship Type="http://schemas.openxmlformats.org/officeDocument/2006/relationships/hyperlink" Id="rId47" Target="https://apps.juniper.net/port-checker/" TargetMode="External" /><Relationship Type="http://schemas.openxmlformats.org/officeDocument/2006/relationships/hyperlink" Id="rId48" Target="https://apps.juniper.net/power-calculator/" TargetMode="External" /><Relationship Type="http://schemas.openxmlformats.org/officeDocument/2006/relationships/hyperlink" Id="rId51" Target="https://apps.kaonadn.net/5185710160084992/demo360.html#2/5250;C2001" TargetMode="External" /><Relationship Type="http://schemas.openxmlformats.org/officeDocument/2006/relationships/hyperlink" Id="rId44" Target="https://www.hpe.com/psnow/doc/a00159794enw" TargetMode="External" /><Relationship Type="http://schemas.openxmlformats.org/officeDocument/2006/relationships/hyperlink" Id="rId43" Target="https://www.hpe.com/us/en/networking/juniper-qfx5250-switch-series.html" TargetMode="External" /><Relationship Type="http://schemas.openxmlformats.org/officeDocument/2006/relationships/hyperlink" Id="rId50" Target="https://www.juniper.net/documentation/rne/us/en/release-notes/Junos%20OS%20Evolved/25.2X100-D20/junos-os-evolved-release-notes-25.2x100-d20.pdf" TargetMode="External" /><Relationship Type="http://schemas.openxmlformats.org/officeDocument/2006/relationships/hyperlink" Id="rId46" Target="https://www.juniper.net/documentation/us/en/hardware/qfx5250/index.html" TargetMode="External" /><Relationship Type="http://schemas.openxmlformats.org/officeDocument/2006/relationships/hyperlink" Id="rId49"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2026-08-04T13:04:09Z</dcterms:created>
  <dcterms:modified xsi:type="dcterms:W3CDTF">2026-08-04T13:04:09Z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