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Theme="majorEastAsia" w:hAnsiTheme="majorEastAsia" w:eastAsiaTheme="majorEastAsia"/>
          <w:b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sz w:val="48"/>
          <w:szCs w:val="48"/>
        </w:rPr>
        <w:t>操作系统</w:t>
      </w:r>
      <w:r>
        <w:rPr>
          <w:rFonts w:asciiTheme="majorEastAsia" w:hAnsiTheme="majorEastAsia" w:eastAsiaTheme="majorEastAsia"/>
          <w:b/>
          <w:sz w:val="48"/>
          <w:szCs w:val="48"/>
        </w:rPr>
        <w:t>实习</w:t>
      </w:r>
    </w:p>
    <w:p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Lab3 同步机制 实习说明</w:t>
      </w:r>
    </w:p>
    <w:p>
      <w:pPr>
        <w:spacing w:line="300" w:lineRule="auto"/>
        <w:ind w:firstLine="420"/>
        <w:rPr>
          <w:rFonts w:asciiTheme="majorEastAsia" w:hAnsiTheme="majorEastAsia" w:eastAsiaTheme="majorEastAsia"/>
          <w:b/>
          <w:szCs w:val="30"/>
        </w:rPr>
      </w:pPr>
    </w:p>
    <w:p>
      <w:pPr>
        <w:spacing w:line="300" w:lineRule="auto"/>
        <w:ind w:firstLine="420"/>
      </w:pPr>
      <w:r>
        <w:rPr>
          <w:rFonts w:hint="eastAsia"/>
        </w:rPr>
        <w:t>本实习希望通过修改Nachos系统平台的底层源代码，达到“扩展同步机制，实现同步互斥实例”的目标。</w:t>
      </w:r>
    </w:p>
    <w:p>
      <w:pPr>
        <w:spacing w:line="300" w:lineRule="auto"/>
        <w:rPr>
          <w:b/>
        </w:rPr>
      </w:pPr>
    </w:p>
    <w:p>
      <w:pPr>
        <w:spacing w:line="300" w:lineRule="auto"/>
        <w:rPr>
          <w:b/>
        </w:rPr>
      </w:pPr>
      <w:r>
        <w:rPr>
          <w:rFonts w:hint="eastAsia"/>
          <w:sz w:val="22"/>
        </w:rPr>
        <w:t>【实习内容】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Exercise 1  调研</w:t>
      </w:r>
    </w:p>
    <w:p>
      <w:pPr>
        <w:spacing w:line="300" w:lineRule="auto"/>
      </w:pPr>
      <w:r>
        <w:tab/>
      </w:r>
      <w:r>
        <w:rPr>
          <w:rFonts w:hint="eastAsia"/>
        </w:rPr>
        <w:t>调研Linux中实现的同步机制。具体内容见课堂要求。</w:t>
      </w:r>
    </w:p>
    <w:p>
      <w:pPr>
        <w:spacing w:line="300" w:lineRule="auto"/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Exercise 2  源代码阅读</w:t>
      </w:r>
    </w:p>
    <w:p>
      <w:pPr>
        <w:spacing w:line="300" w:lineRule="auto"/>
        <w:rPr>
          <w:rFonts w:hint="default"/>
          <w:lang w:val="en"/>
        </w:rPr>
      </w:pPr>
      <w:r>
        <w:tab/>
      </w:r>
      <w:r>
        <w:rPr>
          <w:rFonts w:hint="eastAsia"/>
        </w:rPr>
        <w:t>阅读下列源代码，理解Nachos现有的同步机制。</w:t>
      </w:r>
    </w:p>
    <w:p>
      <w:pPr>
        <w:pStyle w:val="30"/>
        <w:numPr>
          <w:ilvl w:val="1"/>
          <w:numId w:val="2"/>
        </w:numPr>
        <w:spacing w:line="300" w:lineRule="auto"/>
        <w:ind w:firstLineChars="0"/>
      </w:pPr>
      <w:r>
        <w:rPr>
          <w:rFonts w:hint="eastAsia"/>
        </w:rPr>
        <w:t>code/threads/synch.h和code/threads/synch.cc</w:t>
      </w:r>
    </w:p>
    <w:p>
      <w:pPr>
        <w:pStyle w:val="30"/>
        <w:numPr>
          <w:ilvl w:val="1"/>
          <w:numId w:val="2"/>
        </w:numPr>
        <w:spacing w:line="300" w:lineRule="auto"/>
        <w:ind w:firstLineChars="0"/>
      </w:pPr>
      <w:r>
        <w:rPr>
          <w:rFonts w:hint="eastAsia"/>
        </w:rPr>
        <w:t>code/threads/synchlist.h和code/threads/synchlist.cc</w:t>
      </w:r>
    </w:p>
    <w:p>
      <w:pPr>
        <w:spacing w:line="300" w:lineRule="auto"/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Exercise 3  实现锁和条件变量</w:t>
      </w:r>
    </w:p>
    <w:p>
      <w:pPr>
        <w:spacing w:line="300" w:lineRule="auto"/>
      </w:pPr>
      <w:r>
        <w:tab/>
      </w:r>
      <w:r>
        <w:rPr>
          <w:rFonts w:hint="eastAsia"/>
        </w:rPr>
        <w:t>可以使用sleep和wakeup两个原语操作（注意屏蔽系统中断），也可以使用Semaphore作为唯一同步</w:t>
      </w:r>
      <w:bookmarkStart w:id="0" w:name="_GoBack"/>
      <w:bookmarkEnd w:id="0"/>
      <w:r>
        <w:rPr>
          <w:rFonts w:hint="eastAsia"/>
        </w:rPr>
        <w:t>原语（不必自己编写开关中断的代码）。</w:t>
      </w:r>
    </w:p>
    <w:p>
      <w:pPr>
        <w:spacing w:line="300" w:lineRule="auto"/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Exercise 4  实现同步互斥实例</w:t>
      </w:r>
    </w:p>
    <w:p>
      <w:pPr>
        <w:spacing w:line="300" w:lineRule="auto"/>
      </w:pPr>
      <w:r>
        <w:tab/>
      </w:r>
      <w:r>
        <w:rPr>
          <w:rFonts w:hint="eastAsia"/>
        </w:rPr>
        <w:t>基于Nachos中的信号量、锁和条件变量，采用两种方式实现同步和互斥机制应用（其中使用条件变量实现同步互斥机制为必选题目）。具体可选择“生产者-消费者问题”、“读者-写者问题”、“哲学家就餐问题”、“睡眠理发师问题</w:t>
      </w:r>
      <w:r>
        <w:rPr>
          <w:rFonts w:hint="eastAsia" w:ascii="宋体" w:hAnsi="宋体" w:eastAsia="宋体" w:cs="宋体"/>
        </w:rPr>
        <w:t>”</w:t>
      </w:r>
      <w:r>
        <w:rPr>
          <w:rFonts w:hint="eastAsia" w:ascii="宋体" w:hAnsi="宋体" w:eastAsia="宋体" w:cs="宋体"/>
          <w:lang w:val="en"/>
        </w:rPr>
        <w:t>、“养猪场生产问题”</w:t>
      </w:r>
      <w:r>
        <w:rPr>
          <w:rFonts w:hint="eastAsia"/>
        </w:rPr>
        <w:t>等。（也可选择其他经典的同步互斥问题）</w:t>
      </w:r>
    </w:p>
    <w:p>
      <w:pPr>
        <w:spacing w:line="300" w:lineRule="auto"/>
        <w:rPr>
          <w:rFonts w:hint="eastAsia"/>
        </w:rPr>
      </w:pPr>
      <w:r>
        <w:rPr>
          <w:b/>
        </w:rPr>
        <w:t>*</w:t>
      </w:r>
      <w:r>
        <w:rPr>
          <w:rFonts w:hint="eastAsia"/>
          <w:b/>
        </w:rPr>
        <w:t xml:space="preserve">Challenge 1 </w:t>
      </w:r>
      <w:r>
        <w:rPr>
          <w:b/>
        </w:rPr>
        <w:t xml:space="preserve"> </w:t>
      </w:r>
      <w:r>
        <w:rPr>
          <w:rFonts w:hint="eastAsia"/>
          <w:b/>
        </w:rPr>
        <w:t>实现barrier</w:t>
      </w:r>
      <w:r>
        <w:rPr>
          <w:rFonts w:hint="eastAsia"/>
        </w:rPr>
        <w:t>（</w:t>
      </w:r>
      <w:r>
        <w:rPr>
          <w:rFonts w:hint="eastAsia"/>
          <w:color w:val="FF0000"/>
        </w:rPr>
        <w:t>至少选做一个Challenge</w:t>
      </w:r>
      <w:r>
        <w:rPr>
          <w:rFonts w:hint="eastAsia"/>
        </w:rPr>
        <w:t>）</w:t>
      </w:r>
    </w:p>
    <w:p>
      <w:pPr>
        <w:spacing w:line="300" w:lineRule="auto"/>
      </w:pPr>
      <w:r>
        <w:tab/>
      </w:r>
      <w:r>
        <w:rPr>
          <w:rFonts w:hint="eastAsia"/>
        </w:rPr>
        <w:t>可以使用Nachos 提供的同步互斥机制（如条件变量）来实现barrier，使得当且仅当若干个线程同时到达某一点</w:t>
      </w:r>
      <w:r>
        <w:rPr>
          <w:rFonts w:hint="default"/>
          <w:lang w:val="en"/>
        </w:rPr>
        <w:t>的养猪场</w:t>
      </w:r>
      <w:r>
        <w:rPr>
          <w:rFonts w:hint="eastAsia"/>
        </w:rPr>
        <w:t>时方可继续执行。</w:t>
      </w:r>
    </w:p>
    <w:p>
      <w:pPr>
        <w:spacing w:line="300" w:lineRule="auto"/>
      </w:pPr>
    </w:p>
    <w:p>
      <w:pPr>
        <w:spacing w:line="300" w:lineRule="auto"/>
        <w:rPr>
          <w:b/>
        </w:rPr>
      </w:pPr>
      <w:r>
        <w:rPr>
          <w:b/>
        </w:rPr>
        <w:t>*</w:t>
      </w:r>
      <w:r>
        <w:rPr>
          <w:rFonts w:hint="eastAsia"/>
          <w:b/>
        </w:rPr>
        <w:t>Challenge 2  实现read/write lock</w:t>
      </w:r>
    </w:p>
    <w:p>
      <w:pPr>
        <w:spacing w:line="300" w:lineRule="auto"/>
      </w:pPr>
      <w:r>
        <w:tab/>
      </w:r>
      <w:r>
        <w:rPr>
          <w:rFonts w:hint="eastAsia"/>
        </w:rPr>
        <w:t>基于Nachos提供的lock(synch.h和synch.cc)，实现read/write lock。使得若干线程可以同时读取某共享数据区内的数据，但是在某一特定的时刻，只有一个线程可以向该共享数据区写入</w:t>
      </w:r>
      <w:r>
        <w:rPr>
          <w:rFonts w:hint="default"/>
          <w:lang w:val="en"/>
        </w:rPr>
        <w:t>养猪</w:t>
      </w:r>
      <w:r>
        <w:rPr>
          <w:rFonts w:hint="eastAsia"/>
        </w:rPr>
        <w:t>数据。</w:t>
      </w:r>
    </w:p>
    <w:p>
      <w:pPr>
        <w:spacing w:line="300" w:lineRule="auto"/>
        <w:rPr>
          <w:rFonts w:hint="eastAsia"/>
          <w:b/>
        </w:rPr>
      </w:pPr>
      <w:r>
        <w:rPr>
          <w:b/>
        </w:rPr>
        <w:t>*</w:t>
      </w:r>
      <w:r>
        <w:rPr>
          <w:rFonts w:hint="eastAsia"/>
          <w:b/>
        </w:rPr>
        <w:t xml:space="preserve">Challenge </w:t>
      </w:r>
      <w:r>
        <w:rPr>
          <w:b/>
        </w:rPr>
        <w:t>3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研究Linux的kfifo机制是否可以移植到Nachos上作为一个新的同步模块。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6059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2F37"/>
    <w:multiLevelType w:val="multilevel"/>
    <w:tmpl w:val="1DF02F37"/>
    <w:lvl w:ilvl="0" w:tentative="0">
      <w:start w:val="1"/>
      <w:numFmt w:val="chineseCountingThousand"/>
      <w:pStyle w:val="2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1224"/>
        </w:tabs>
        <w:ind w:left="122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5BD03E8"/>
    <w:multiLevelType w:val="multilevel"/>
    <w:tmpl w:val="25BD03E8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416DC"/>
    <w:rsid w:val="00051349"/>
    <w:rsid w:val="00052497"/>
    <w:rsid w:val="00052F79"/>
    <w:rsid w:val="00063F1C"/>
    <w:rsid w:val="000B6255"/>
    <w:rsid w:val="000C1FA4"/>
    <w:rsid w:val="000C2C39"/>
    <w:rsid w:val="000C7D1C"/>
    <w:rsid w:val="000D2417"/>
    <w:rsid w:val="000E67F9"/>
    <w:rsid w:val="00115045"/>
    <w:rsid w:val="001379F7"/>
    <w:rsid w:val="0014655A"/>
    <w:rsid w:val="00147C7D"/>
    <w:rsid w:val="00150939"/>
    <w:rsid w:val="001A1E00"/>
    <w:rsid w:val="001B38F3"/>
    <w:rsid w:val="001B5D3F"/>
    <w:rsid w:val="001B637C"/>
    <w:rsid w:val="001B72C0"/>
    <w:rsid w:val="001D3B03"/>
    <w:rsid w:val="001D529F"/>
    <w:rsid w:val="00202E95"/>
    <w:rsid w:val="002039EB"/>
    <w:rsid w:val="0020598E"/>
    <w:rsid w:val="002066CB"/>
    <w:rsid w:val="00213B3B"/>
    <w:rsid w:val="00213C31"/>
    <w:rsid w:val="0024178C"/>
    <w:rsid w:val="00243FF0"/>
    <w:rsid w:val="00255D3E"/>
    <w:rsid w:val="002563BE"/>
    <w:rsid w:val="00282BA7"/>
    <w:rsid w:val="00287D0E"/>
    <w:rsid w:val="0029281F"/>
    <w:rsid w:val="002A025C"/>
    <w:rsid w:val="002A20F9"/>
    <w:rsid w:val="002B1AA0"/>
    <w:rsid w:val="002B759B"/>
    <w:rsid w:val="002C44C2"/>
    <w:rsid w:val="002C532A"/>
    <w:rsid w:val="002F2D19"/>
    <w:rsid w:val="002F723E"/>
    <w:rsid w:val="00304E6D"/>
    <w:rsid w:val="00305A64"/>
    <w:rsid w:val="0030769A"/>
    <w:rsid w:val="00316E1B"/>
    <w:rsid w:val="0038044A"/>
    <w:rsid w:val="003B52A2"/>
    <w:rsid w:val="003C11C7"/>
    <w:rsid w:val="003D3B3C"/>
    <w:rsid w:val="003D7C74"/>
    <w:rsid w:val="003E26B5"/>
    <w:rsid w:val="003E30AD"/>
    <w:rsid w:val="003E671D"/>
    <w:rsid w:val="003E686E"/>
    <w:rsid w:val="00415D90"/>
    <w:rsid w:val="00420F41"/>
    <w:rsid w:val="00474FFD"/>
    <w:rsid w:val="004B1991"/>
    <w:rsid w:val="004D12DD"/>
    <w:rsid w:val="004D679B"/>
    <w:rsid w:val="004E7055"/>
    <w:rsid w:val="00507B3D"/>
    <w:rsid w:val="00535526"/>
    <w:rsid w:val="00535824"/>
    <w:rsid w:val="00537152"/>
    <w:rsid w:val="00546167"/>
    <w:rsid w:val="00582C37"/>
    <w:rsid w:val="00592965"/>
    <w:rsid w:val="005A3B88"/>
    <w:rsid w:val="005A4B57"/>
    <w:rsid w:val="005C0812"/>
    <w:rsid w:val="005C2169"/>
    <w:rsid w:val="005C3A45"/>
    <w:rsid w:val="005C3A85"/>
    <w:rsid w:val="005D22FE"/>
    <w:rsid w:val="005D3CBF"/>
    <w:rsid w:val="00616067"/>
    <w:rsid w:val="006222CB"/>
    <w:rsid w:val="00626966"/>
    <w:rsid w:val="00631ADB"/>
    <w:rsid w:val="006457F3"/>
    <w:rsid w:val="0065273E"/>
    <w:rsid w:val="00653749"/>
    <w:rsid w:val="006545D5"/>
    <w:rsid w:val="00662D03"/>
    <w:rsid w:val="00672615"/>
    <w:rsid w:val="006768CE"/>
    <w:rsid w:val="0069541C"/>
    <w:rsid w:val="006A1A51"/>
    <w:rsid w:val="006C1E02"/>
    <w:rsid w:val="006C20DF"/>
    <w:rsid w:val="006C2240"/>
    <w:rsid w:val="006C2B18"/>
    <w:rsid w:val="006D5EF1"/>
    <w:rsid w:val="006D69E5"/>
    <w:rsid w:val="006E6A7C"/>
    <w:rsid w:val="00701EA0"/>
    <w:rsid w:val="00702141"/>
    <w:rsid w:val="0070304D"/>
    <w:rsid w:val="0072185D"/>
    <w:rsid w:val="00734FF0"/>
    <w:rsid w:val="00741A74"/>
    <w:rsid w:val="0075428E"/>
    <w:rsid w:val="00755C04"/>
    <w:rsid w:val="00757846"/>
    <w:rsid w:val="007646D0"/>
    <w:rsid w:val="007647A6"/>
    <w:rsid w:val="007741A7"/>
    <w:rsid w:val="007770FD"/>
    <w:rsid w:val="007A0B08"/>
    <w:rsid w:val="007A2E59"/>
    <w:rsid w:val="00800734"/>
    <w:rsid w:val="00800F6B"/>
    <w:rsid w:val="0081245A"/>
    <w:rsid w:val="008207AE"/>
    <w:rsid w:val="00825DCB"/>
    <w:rsid w:val="008543DC"/>
    <w:rsid w:val="00856DCE"/>
    <w:rsid w:val="00867B04"/>
    <w:rsid w:val="008A47E7"/>
    <w:rsid w:val="008D2C09"/>
    <w:rsid w:val="008D6847"/>
    <w:rsid w:val="008E262B"/>
    <w:rsid w:val="00917D48"/>
    <w:rsid w:val="00931864"/>
    <w:rsid w:val="00940A45"/>
    <w:rsid w:val="00953140"/>
    <w:rsid w:val="00957A51"/>
    <w:rsid w:val="0096478D"/>
    <w:rsid w:val="00992563"/>
    <w:rsid w:val="009B29F1"/>
    <w:rsid w:val="009D600A"/>
    <w:rsid w:val="009E175F"/>
    <w:rsid w:val="009E73CA"/>
    <w:rsid w:val="009F0921"/>
    <w:rsid w:val="009F635C"/>
    <w:rsid w:val="00A1443B"/>
    <w:rsid w:val="00A21AFC"/>
    <w:rsid w:val="00A238F5"/>
    <w:rsid w:val="00A311BD"/>
    <w:rsid w:val="00A33400"/>
    <w:rsid w:val="00A4230B"/>
    <w:rsid w:val="00A57739"/>
    <w:rsid w:val="00A579B8"/>
    <w:rsid w:val="00A7349F"/>
    <w:rsid w:val="00A753A9"/>
    <w:rsid w:val="00A82069"/>
    <w:rsid w:val="00A95EFC"/>
    <w:rsid w:val="00AC05FF"/>
    <w:rsid w:val="00AC3BFD"/>
    <w:rsid w:val="00AD1158"/>
    <w:rsid w:val="00AF4B7D"/>
    <w:rsid w:val="00B019A1"/>
    <w:rsid w:val="00B14BCC"/>
    <w:rsid w:val="00B221A7"/>
    <w:rsid w:val="00B3150E"/>
    <w:rsid w:val="00B37F3D"/>
    <w:rsid w:val="00B459BE"/>
    <w:rsid w:val="00B678A5"/>
    <w:rsid w:val="00B71CD7"/>
    <w:rsid w:val="00B722E4"/>
    <w:rsid w:val="00BB27E3"/>
    <w:rsid w:val="00BC4C7B"/>
    <w:rsid w:val="00BE70AF"/>
    <w:rsid w:val="00BF5BB0"/>
    <w:rsid w:val="00C00FA1"/>
    <w:rsid w:val="00C023C5"/>
    <w:rsid w:val="00C24C8A"/>
    <w:rsid w:val="00C35844"/>
    <w:rsid w:val="00C3709B"/>
    <w:rsid w:val="00C44772"/>
    <w:rsid w:val="00C52424"/>
    <w:rsid w:val="00C60B89"/>
    <w:rsid w:val="00C63126"/>
    <w:rsid w:val="00C72963"/>
    <w:rsid w:val="00C82FEC"/>
    <w:rsid w:val="00C85686"/>
    <w:rsid w:val="00C87A67"/>
    <w:rsid w:val="00C9432F"/>
    <w:rsid w:val="00CA2DF3"/>
    <w:rsid w:val="00CB5382"/>
    <w:rsid w:val="00CB74F2"/>
    <w:rsid w:val="00CC0170"/>
    <w:rsid w:val="00CD00AF"/>
    <w:rsid w:val="00CD0D3D"/>
    <w:rsid w:val="00CF411F"/>
    <w:rsid w:val="00CF43B8"/>
    <w:rsid w:val="00D24CC0"/>
    <w:rsid w:val="00D31181"/>
    <w:rsid w:val="00D47DA6"/>
    <w:rsid w:val="00D508AF"/>
    <w:rsid w:val="00D72853"/>
    <w:rsid w:val="00D77A65"/>
    <w:rsid w:val="00D92DA1"/>
    <w:rsid w:val="00DA5072"/>
    <w:rsid w:val="00DA53DC"/>
    <w:rsid w:val="00DD0663"/>
    <w:rsid w:val="00DE2065"/>
    <w:rsid w:val="00DE4D9A"/>
    <w:rsid w:val="00DF3425"/>
    <w:rsid w:val="00DF41D2"/>
    <w:rsid w:val="00E00A6F"/>
    <w:rsid w:val="00E1293D"/>
    <w:rsid w:val="00E2048D"/>
    <w:rsid w:val="00E24971"/>
    <w:rsid w:val="00E35B02"/>
    <w:rsid w:val="00E4014A"/>
    <w:rsid w:val="00E40E13"/>
    <w:rsid w:val="00E424BB"/>
    <w:rsid w:val="00E46425"/>
    <w:rsid w:val="00E6261A"/>
    <w:rsid w:val="00E6591A"/>
    <w:rsid w:val="00E81A60"/>
    <w:rsid w:val="00E93EB7"/>
    <w:rsid w:val="00E97040"/>
    <w:rsid w:val="00EB6F8D"/>
    <w:rsid w:val="00ED48DA"/>
    <w:rsid w:val="00EF3D3F"/>
    <w:rsid w:val="00EF5136"/>
    <w:rsid w:val="00EF79EC"/>
    <w:rsid w:val="00F009DA"/>
    <w:rsid w:val="00F11843"/>
    <w:rsid w:val="00F15F22"/>
    <w:rsid w:val="00F165FA"/>
    <w:rsid w:val="00F31250"/>
    <w:rsid w:val="00F726FB"/>
    <w:rsid w:val="00FA33B2"/>
    <w:rsid w:val="00FA3A0F"/>
    <w:rsid w:val="00FC7FAB"/>
    <w:rsid w:val="00FD0A0B"/>
    <w:rsid w:val="00FD1454"/>
    <w:rsid w:val="00FF033C"/>
    <w:rsid w:val="00FF10EF"/>
    <w:rsid w:val="37E3F85F"/>
    <w:rsid w:val="3EDF8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pageBreakBefore/>
      <w:numPr>
        <w:ilvl w:val="0"/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hAnsi="Times New Roman" w:eastAsia="宋体" w:cs="Times New Roman"/>
      <w:b/>
      <w:sz w:val="24"/>
      <w:szCs w:val="20"/>
    </w:rPr>
  </w:style>
  <w:style w:type="paragraph" w:styleId="3">
    <w:name w:val="heading 2"/>
    <w:basedOn w:val="1"/>
    <w:next w:val="1"/>
    <w:link w:val="22"/>
    <w:qFormat/>
    <w:uiPriority w:val="0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hAnsi="Times New Roman" w:eastAsia="宋体" w:cs="Times New Roman"/>
      <w:b/>
      <w:szCs w:val="21"/>
    </w:rPr>
  </w:style>
  <w:style w:type="paragraph" w:styleId="4">
    <w:name w:val="heading 3"/>
    <w:basedOn w:val="1"/>
    <w:next w:val="1"/>
    <w:link w:val="23"/>
    <w:qFormat/>
    <w:uiPriority w:val="0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hAnsi="Times New Roman" w:eastAsia="宋体" w:cs="Times New Roman"/>
      <w:szCs w:val="20"/>
    </w:rPr>
  </w:style>
  <w:style w:type="paragraph" w:styleId="5">
    <w:name w:val="heading 4"/>
    <w:basedOn w:val="1"/>
    <w:next w:val="1"/>
    <w:link w:val="24"/>
    <w:qFormat/>
    <w:uiPriority w:val="0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hAnsi="Times New Roman" w:eastAsia="宋体" w:cs="Times New Roman"/>
      <w:szCs w:val="20"/>
    </w:rPr>
  </w:style>
  <w:style w:type="paragraph" w:styleId="6">
    <w:name w:val="heading 5"/>
    <w:basedOn w:val="1"/>
    <w:next w:val="1"/>
    <w:link w:val="25"/>
    <w:qFormat/>
    <w:uiPriority w:val="0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hAnsi="Times New Roman" w:eastAsia="宋体" w:cs="Times New Roman"/>
      <w:sz w:val="24"/>
      <w:szCs w:val="20"/>
    </w:rPr>
  </w:style>
  <w:style w:type="paragraph" w:styleId="7">
    <w:name w:val="heading 6"/>
    <w:basedOn w:val="1"/>
    <w:next w:val="1"/>
    <w:link w:val="26"/>
    <w:qFormat/>
    <w:uiPriority w:val="0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hAnsi="Times New Roman" w:eastAsia="宋体" w:cs="Times New Roman"/>
      <w:sz w:val="24"/>
      <w:szCs w:val="20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hAnsi="Times New Roman" w:eastAsia="宋体" w:cs="Times New Roman"/>
      <w:sz w:val="24"/>
      <w:szCs w:val="20"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hAnsi="Times New Roman" w:eastAsia="宋体" w:cs="Times New Roman"/>
      <w:sz w:val="24"/>
      <w:szCs w:val="20"/>
    </w:rPr>
  </w:style>
  <w:style w:type="paragraph" w:styleId="10">
    <w:name w:val="heading 9"/>
    <w:basedOn w:val="1"/>
    <w:next w:val="1"/>
    <w:link w:val="29"/>
    <w:qFormat/>
    <w:uiPriority w:val="0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hAnsi="Times New Roman" w:eastAsia="宋体" w:cs="Times New Roman"/>
      <w:sz w:val="24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字符"/>
    <w:basedOn w:val="14"/>
    <w:link w:val="13"/>
    <w:qFormat/>
    <w:uiPriority w:val="99"/>
    <w:rPr>
      <w:sz w:val="18"/>
      <w:szCs w:val="18"/>
    </w:rPr>
  </w:style>
  <w:style w:type="character" w:customStyle="1" w:styleId="18">
    <w:name w:val="页脚字符"/>
    <w:basedOn w:val="14"/>
    <w:link w:val="12"/>
    <w:qFormat/>
    <w:uiPriority w:val="99"/>
    <w:rPr>
      <w:sz w:val="18"/>
      <w:szCs w:val="18"/>
    </w:rPr>
  </w:style>
  <w:style w:type="table" w:customStyle="1" w:styleId="19">
    <w:name w:val="浅色底纹1"/>
    <w:basedOn w:val="1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20">
    <w:name w:val="浅色底纹 - 强调文字颜色 11"/>
    <w:basedOn w:val="1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1">
    <w:name w:val="标题 1字符"/>
    <w:basedOn w:val="14"/>
    <w:link w:val="2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2">
    <w:name w:val="标题 2字符"/>
    <w:basedOn w:val="14"/>
    <w:link w:val="3"/>
    <w:qFormat/>
    <w:uiPriority w:val="0"/>
    <w:rPr>
      <w:rFonts w:ascii="Times New Roman" w:hAnsi="Times New Roman" w:eastAsia="宋体" w:cs="Times New Roman"/>
      <w:b/>
      <w:szCs w:val="21"/>
    </w:rPr>
  </w:style>
  <w:style w:type="character" w:customStyle="1" w:styleId="23">
    <w:name w:val="标题 3字符"/>
    <w:basedOn w:val="14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标题 4字符"/>
    <w:basedOn w:val="14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5">
    <w:name w:val="标题 5字符"/>
    <w:basedOn w:val="14"/>
    <w:link w:val="6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6">
    <w:name w:val="标题 6字符"/>
    <w:basedOn w:val="14"/>
    <w:link w:val="7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7">
    <w:name w:val="标题 7字符"/>
    <w:basedOn w:val="14"/>
    <w:link w:val="8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8">
    <w:name w:val="标题 8字符"/>
    <w:basedOn w:val="14"/>
    <w:link w:val="9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9">
    <w:name w:val="标题 9字符"/>
    <w:basedOn w:val="14"/>
    <w:link w:val="10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批注框文本字符"/>
    <w:basedOn w:val="14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1</Pages>
  <Words>121</Words>
  <Characters>691</Characters>
  <Lines>5</Lines>
  <Paragraphs>1</Paragraphs>
  <TotalTime>147</TotalTime>
  <ScaleCrop>false</ScaleCrop>
  <LinksUpToDate>false</LinksUpToDate>
  <CharactersWithSpaces>811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2014-01-03T09:46:00Z</dcterms:created>
  <dc:creator>catherine</dc:creator>
  <cp:lastModifiedBy>ocean</cp:lastModifiedBy>
  <cp:lastPrinted>2011-02-24T18:20:00Z</cp:lastPrinted>
  <dcterms:modified xsi:type="dcterms:W3CDTF">2019-10-10T19:06:55Z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