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26C76" w14:textId="54ADDA9A" w:rsidR="00FA1A0F" w:rsidRPr="00FA1A0F" w:rsidRDefault="00662A82" w:rsidP="00FA1A0F">
      <w:pPr>
        <w:jc w:val="center"/>
        <w:rPr>
          <w:rFonts w:ascii="Arial" w:hAnsi="Arial" w:cs="Arial"/>
          <w:sz w:val="32"/>
          <w:szCs w:val="32"/>
        </w:rPr>
      </w:pPr>
      <w:r w:rsidRPr="0014743E">
        <w:rPr>
          <w:rFonts w:ascii="Arial" w:hAnsi="Arial" w:cs="Arial"/>
          <w:sz w:val="32"/>
          <w:szCs w:val="32"/>
        </w:rPr>
        <w:t>UKAIRS Abstrac</w:t>
      </w:r>
      <w:r w:rsidR="0055033B" w:rsidRPr="0014743E">
        <w:rPr>
          <w:rFonts w:ascii="Arial" w:hAnsi="Arial" w:cs="Arial"/>
          <w:sz w:val="32"/>
          <w:szCs w:val="32"/>
        </w:rPr>
        <w:t xml:space="preserve">t: </w:t>
      </w:r>
      <w:r w:rsidR="00FA1A0F">
        <w:rPr>
          <w:rFonts w:ascii="Arial" w:hAnsi="Arial" w:cs="Arial" w:hint="eastAsia"/>
          <w:sz w:val="32"/>
          <w:szCs w:val="32"/>
        </w:rPr>
        <w:t>I</w:t>
      </w:r>
      <w:r w:rsidR="00FA1A0F" w:rsidRPr="00FA1A0F">
        <w:rPr>
          <w:rFonts w:ascii="Arial" w:hAnsi="Arial" w:cs="Arial"/>
          <w:sz w:val="32"/>
          <w:szCs w:val="32"/>
        </w:rPr>
        <w:t xml:space="preserve">ntegrating Multi-Physics Modelling and Machine Learning in Spintronics: Enhancing Micromagnetic </w:t>
      </w:r>
    </w:p>
    <w:p w14:paraId="726E86F2" w14:textId="77777777" w:rsidR="00FA1A0F" w:rsidRDefault="00662A82" w:rsidP="009A5851">
      <w:pPr>
        <w:rPr>
          <w:rFonts w:ascii="Arial" w:hAnsi="Arial" w:cs="Arial"/>
          <w:b/>
          <w:bCs/>
          <w:sz w:val="24"/>
          <w:szCs w:val="24"/>
        </w:rPr>
      </w:pPr>
      <w:r w:rsidRPr="001D1788">
        <w:rPr>
          <w:rFonts w:ascii="Arial" w:hAnsi="Arial" w:cs="Arial"/>
          <w:b/>
          <w:bCs/>
          <w:sz w:val="24"/>
          <w:szCs w:val="24"/>
        </w:rPr>
        <w:t xml:space="preserve">Abstract </w:t>
      </w:r>
      <w:r w:rsidR="001D1788" w:rsidRPr="001D1788">
        <w:rPr>
          <w:rFonts w:ascii="Arial" w:hAnsi="Arial" w:cs="Arial"/>
          <w:b/>
          <w:bCs/>
          <w:sz w:val="24"/>
          <w:szCs w:val="24"/>
        </w:rPr>
        <w:t xml:space="preserve">for </w:t>
      </w:r>
      <w:r w:rsidR="00505063" w:rsidRPr="001D1788">
        <w:rPr>
          <w:rFonts w:ascii="Arial" w:hAnsi="Arial" w:cs="Arial"/>
          <w:b/>
          <w:bCs/>
          <w:sz w:val="24"/>
          <w:szCs w:val="24"/>
        </w:rPr>
        <w:t>Working phase</w:t>
      </w:r>
      <w:r w:rsidR="001D1788" w:rsidRPr="001D1788">
        <w:rPr>
          <w:rFonts w:ascii="Arial" w:hAnsi="Arial" w:cs="Arial"/>
          <w:b/>
          <w:bCs/>
          <w:sz w:val="24"/>
          <w:szCs w:val="24"/>
        </w:rPr>
        <w:t xml:space="preserve"> (200 to 250 words)</w:t>
      </w:r>
      <w:r w:rsidRPr="001D1788">
        <w:rPr>
          <w:rFonts w:ascii="Arial" w:hAnsi="Arial" w:cs="Arial"/>
          <w:b/>
          <w:bCs/>
          <w:sz w:val="24"/>
          <w:szCs w:val="24"/>
        </w:rPr>
        <w:t xml:space="preserve">: </w:t>
      </w:r>
    </w:p>
    <w:p w14:paraId="4E05AC6B" w14:textId="49D22D93" w:rsidR="009A5851" w:rsidRPr="00FA1A0F" w:rsidRDefault="00FA1A0F" w:rsidP="009A5851">
      <w:pPr>
        <w:rPr>
          <w:rFonts w:ascii="Arial" w:hAnsi="Arial" w:cs="Arial"/>
          <w:b/>
          <w:bCs/>
          <w:sz w:val="24"/>
          <w:szCs w:val="24"/>
        </w:rPr>
      </w:pPr>
      <w:proofErr w:type="spellStart"/>
      <w:r w:rsidRPr="00FA1A0F">
        <w:rPr>
          <w:rFonts w:ascii="Arial" w:hAnsi="Arial" w:cs="Arial" w:hint="eastAsia"/>
        </w:rPr>
        <w:t>Sky</w:t>
      </w:r>
      <w:r>
        <w:rPr>
          <w:rFonts w:ascii="Arial" w:hAnsi="Arial" w:cs="Arial" w:hint="eastAsia"/>
        </w:rPr>
        <w:t>rmions</w:t>
      </w:r>
      <w:proofErr w:type="spellEnd"/>
      <w:r w:rsidR="001064D1">
        <w:rPr>
          <w:rFonts w:ascii="Arial" w:hAnsi="Arial" w:cs="Arial" w:hint="eastAsia"/>
        </w:rPr>
        <w:t>, a type of</w:t>
      </w:r>
      <w:r w:rsidR="00427DD3">
        <w:rPr>
          <w:rFonts w:ascii="Arial" w:hAnsi="Arial" w:cs="Arial" w:hint="eastAsia"/>
        </w:rPr>
        <w:t xml:space="preserve"> magnetic </w:t>
      </w:r>
      <w:r w:rsidR="001064D1">
        <w:rPr>
          <w:rFonts w:ascii="Arial" w:hAnsi="Arial" w:cs="Arial" w:hint="eastAsia"/>
        </w:rPr>
        <w:t xml:space="preserve">textures, </w:t>
      </w:r>
      <w:r>
        <w:rPr>
          <w:rFonts w:ascii="Arial" w:hAnsi="Arial" w:cs="Arial" w:hint="eastAsia"/>
        </w:rPr>
        <w:t xml:space="preserve">are often simulated to design and build new electronic devices as a type of beyond-CMOS technologies. </w:t>
      </w:r>
      <w:r w:rsidR="009A5851" w:rsidRPr="00FA1A0F">
        <w:rPr>
          <w:rFonts w:ascii="Arial" w:hAnsi="Arial" w:cs="Arial"/>
        </w:rPr>
        <w:t>L</w:t>
      </w:r>
      <w:r w:rsidR="009A5851" w:rsidRPr="001D1788">
        <w:rPr>
          <w:rFonts w:ascii="Arial" w:hAnsi="Arial" w:cs="Arial"/>
        </w:rPr>
        <w:t xml:space="preserve">andau-Lifshitz-Gilbert (LLG) equation is the most </w:t>
      </w:r>
      <w:r w:rsidR="009A5851">
        <w:rPr>
          <w:rFonts w:ascii="Arial" w:hAnsi="Arial" w:cs="Arial" w:hint="eastAsia"/>
        </w:rPr>
        <w:t xml:space="preserve">fundamental </w:t>
      </w:r>
      <w:r w:rsidR="009A5851" w:rsidRPr="001D1788">
        <w:rPr>
          <w:rFonts w:ascii="Arial" w:hAnsi="Arial" w:cs="Arial"/>
        </w:rPr>
        <w:t>formula describing the</w:t>
      </w:r>
      <w:r>
        <w:rPr>
          <w:rFonts w:ascii="Arial" w:hAnsi="Arial" w:cs="Arial" w:hint="eastAsia"/>
        </w:rPr>
        <w:t xml:space="preserve"> motions of</w:t>
      </w:r>
      <w:r w:rsidR="009A5851" w:rsidRPr="001D1788">
        <w:rPr>
          <w:rFonts w:ascii="Arial" w:hAnsi="Arial" w:cs="Arial"/>
        </w:rPr>
        <w:t xml:space="preserve"> magnetic moments</w:t>
      </w:r>
      <w:r w:rsidR="009A5851">
        <w:rPr>
          <w:rFonts w:ascii="Arial" w:hAnsi="Arial" w:cs="Arial" w:hint="eastAsia"/>
        </w:rPr>
        <w:t xml:space="preserve"> in ferromagnetic materials</w:t>
      </w:r>
      <w:r w:rsidR="009A5851" w:rsidRPr="001D1788">
        <w:rPr>
          <w:rFonts w:ascii="Arial" w:hAnsi="Arial" w:cs="Arial"/>
        </w:rPr>
        <w:t xml:space="preserve">. To enhance micromagnetic simulation workflows based on the non-linear LLG equation for </w:t>
      </w:r>
      <w:proofErr w:type="spellStart"/>
      <w:r w:rsidR="009A5851" w:rsidRPr="001D1788">
        <w:rPr>
          <w:rFonts w:ascii="Arial" w:hAnsi="Arial" w:cs="Arial"/>
        </w:rPr>
        <w:t>Skyrmion</w:t>
      </w:r>
      <w:proofErr w:type="spellEnd"/>
      <w:r w:rsidR="009A5851" w:rsidRPr="001D1788">
        <w:rPr>
          <w:rFonts w:ascii="Arial" w:hAnsi="Arial" w:cs="Arial"/>
        </w:rPr>
        <w:t xml:space="preserve"> dynamics, </w:t>
      </w:r>
      <w:r w:rsidR="001064D1">
        <w:rPr>
          <w:rFonts w:ascii="Arial" w:hAnsi="Arial" w:cs="Arial" w:hint="eastAsia"/>
        </w:rPr>
        <w:t>machine</w:t>
      </w:r>
      <w:r w:rsidR="009A5851" w:rsidRPr="001D1788">
        <w:rPr>
          <w:rFonts w:ascii="Arial" w:hAnsi="Arial" w:cs="Arial"/>
        </w:rPr>
        <w:t>-learning method</w:t>
      </w:r>
      <w:r w:rsidR="009A5851">
        <w:rPr>
          <w:rFonts w:ascii="Arial" w:hAnsi="Arial" w:cs="Arial" w:hint="eastAsia"/>
        </w:rPr>
        <w:t>s</w:t>
      </w:r>
      <w:r w:rsidR="009A5851" w:rsidRPr="001D1788">
        <w:rPr>
          <w:rFonts w:ascii="Arial" w:hAnsi="Arial" w:cs="Arial"/>
        </w:rPr>
        <w:t xml:space="preserve"> </w:t>
      </w:r>
      <w:r w:rsidR="001064D1">
        <w:rPr>
          <w:rFonts w:ascii="Arial" w:hAnsi="Arial" w:cs="Arial" w:hint="eastAsia"/>
        </w:rPr>
        <w:t>are used</w:t>
      </w:r>
      <w:r w:rsidR="009A5851" w:rsidRPr="001D1788">
        <w:rPr>
          <w:rFonts w:ascii="Arial" w:hAnsi="Arial" w:cs="Arial"/>
        </w:rPr>
        <w:t xml:space="preserve"> to accelerate the complex computation </w:t>
      </w:r>
      <w:r w:rsidR="009A5851">
        <w:rPr>
          <w:rFonts w:ascii="Arial" w:hAnsi="Arial" w:cs="Arial" w:hint="eastAsia"/>
        </w:rPr>
        <w:t>while bypassing</w:t>
      </w:r>
      <w:r w:rsidR="009A5851" w:rsidRPr="001D1788">
        <w:rPr>
          <w:rFonts w:ascii="Arial" w:hAnsi="Arial" w:cs="Arial"/>
        </w:rPr>
        <w:t xml:space="preserve"> the conventional Fast Fourier Transform (FFT) </w:t>
      </w:r>
      <w:r w:rsidR="009A5851">
        <w:rPr>
          <w:rFonts w:ascii="Arial" w:hAnsi="Arial" w:cs="Arial" w:hint="eastAsia"/>
        </w:rPr>
        <w:t>calculations</w:t>
      </w:r>
      <w:r w:rsidR="009A5851" w:rsidRPr="001D1788">
        <w:rPr>
          <w:rFonts w:ascii="Arial" w:hAnsi="Arial" w:cs="Arial"/>
        </w:rPr>
        <w:t>.</w:t>
      </w:r>
      <w:r w:rsidR="009A5851">
        <w:rPr>
          <w:rFonts w:ascii="Arial" w:hAnsi="Arial" w:cs="Arial" w:hint="eastAsia"/>
        </w:rPr>
        <w:t xml:space="preserve"> A</w:t>
      </w:r>
      <w:r w:rsidR="009A5851" w:rsidRPr="001D1788">
        <w:rPr>
          <w:rFonts w:ascii="Arial" w:hAnsi="Arial" w:cs="Arial"/>
        </w:rPr>
        <w:t xml:space="preserve"> </w:t>
      </w:r>
      <w:r w:rsidR="009A5851" w:rsidRPr="00F4146A">
        <w:rPr>
          <w:rFonts w:ascii="Arial" w:hAnsi="Arial" w:cs="Arial"/>
        </w:rPr>
        <w:t>micromagnetic toolkit built on COMSOL Multiphysics</w:t>
      </w:r>
      <w:r w:rsidR="009A5851" w:rsidRPr="00F4146A">
        <w:rPr>
          <w:rFonts w:ascii="Arial" w:hAnsi="Arial" w:cs="Arial" w:hint="eastAsia"/>
        </w:rPr>
        <w:t xml:space="preserve"> </w:t>
      </w:r>
      <w:r w:rsidR="009A5851">
        <w:rPr>
          <w:rFonts w:ascii="Arial" w:hAnsi="Arial" w:cs="Arial" w:hint="eastAsia"/>
        </w:rPr>
        <w:t>(</w:t>
      </w:r>
      <w:r w:rsidR="009A5851" w:rsidRPr="001D1788">
        <w:rPr>
          <w:rFonts w:ascii="Arial" w:hAnsi="Arial" w:cs="Arial"/>
        </w:rPr>
        <w:t>developed by Theoretical spintronics group at FUDAN University</w:t>
      </w:r>
      <w:r w:rsidR="009A5851">
        <w:rPr>
          <w:rFonts w:ascii="Arial" w:hAnsi="Arial" w:cs="Arial" w:hint="eastAsia"/>
        </w:rPr>
        <w:t>)</w:t>
      </w:r>
      <w:r w:rsidR="009A5851" w:rsidRPr="001D1788">
        <w:rPr>
          <w:rFonts w:ascii="Arial" w:hAnsi="Arial" w:cs="Arial"/>
        </w:rPr>
        <w:t xml:space="preserve"> is implemented to model and simulate the transient response of the </w:t>
      </w:r>
      <w:proofErr w:type="spellStart"/>
      <w:r w:rsidR="009A5851" w:rsidRPr="001D1788">
        <w:rPr>
          <w:rFonts w:ascii="Arial" w:hAnsi="Arial" w:cs="Arial"/>
        </w:rPr>
        <w:t>Skyrmions</w:t>
      </w:r>
      <w:proofErr w:type="spellEnd"/>
      <w:r w:rsidR="009A5851" w:rsidRPr="001D1788">
        <w:rPr>
          <w:rFonts w:ascii="Arial" w:hAnsi="Arial" w:cs="Arial"/>
        </w:rPr>
        <w:t>. By adjusting the</w:t>
      </w:r>
      <w:r w:rsidR="009A5851">
        <w:rPr>
          <w:rFonts w:ascii="Arial" w:hAnsi="Arial" w:cs="Arial" w:hint="eastAsia"/>
        </w:rPr>
        <w:t xml:space="preserve"> key</w:t>
      </w:r>
      <w:r w:rsidR="009A5851" w:rsidRPr="001D1788">
        <w:rPr>
          <w:rFonts w:ascii="Arial" w:hAnsi="Arial" w:cs="Arial"/>
        </w:rPr>
        <w:t xml:space="preserve"> parameters</w:t>
      </w:r>
      <w:r w:rsidR="009A5851">
        <w:rPr>
          <w:rFonts w:ascii="Arial" w:hAnsi="Arial" w:cs="Arial" w:hint="eastAsia"/>
        </w:rPr>
        <w:t xml:space="preserve"> within the equation</w:t>
      </w:r>
      <w:r w:rsidR="009A5851" w:rsidRPr="001D1788">
        <w:rPr>
          <w:rFonts w:ascii="Arial" w:hAnsi="Arial" w:cs="Arial"/>
        </w:rPr>
        <w:t xml:space="preserve">, such as </w:t>
      </w:r>
      <w:proofErr w:type="spellStart"/>
      <w:r w:rsidR="009A5851" w:rsidRPr="001D1788">
        <w:rPr>
          <w:rFonts w:ascii="Arial" w:hAnsi="Arial" w:cs="Arial"/>
        </w:rPr>
        <w:t>Dzyaloshinskii</w:t>
      </w:r>
      <w:proofErr w:type="spellEnd"/>
      <w:r w:rsidR="009A5851" w:rsidRPr="001D1788">
        <w:rPr>
          <w:rFonts w:ascii="Arial" w:hAnsi="Arial" w:cs="Arial"/>
        </w:rPr>
        <w:t xml:space="preserve">-Moriya Interactions (DMI) strength, material size, and anisotropy constant, the presence of </w:t>
      </w:r>
      <w:proofErr w:type="spellStart"/>
      <w:r w:rsidR="009A5851" w:rsidRPr="001D1788">
        <w:rPr>
          <w:rFonts w:ascii="Arial" w:hAnsi="Arial" w:cs="Arial"/>
        </w:rPr>
        <w:t>Skyrmion</w:t>
      </w:r>
      <w:proofErr w:type="spellEnd"/>
      <w:r w:rsidR="009A5851" w:rsidRPr="001D1788">
        <w:rPr>
          <w:rFonts w:ascii="Arial" w:hAnsi="Arial" w:cs="Arial"/>
        </w:rPr>
        <w:t xml:space="preserve">, dynamic response and its annihilation, switching time can be determined accurately and extracted as key label features. COMSOL with MATLAB Simulink will be scripted to </w:t>
      </w:r>
      <w:r w:rsidR="009A5851">
        <w:rPr>
          <w:rFonts w:ascii="Arial" w:hAnsi="Arial" w:cs="Arial" w:hint="eastAsia"/>
        </w:rPr>
        <w:t xml:space="preserve">automate </w:t>
      </w:r>
      <w:r w:rsidR="009A5851" w:rsidRPr="001D1788">
        <w:rPr>
          <w:rFonts w:ascii="Arial" w:hAnsi="Arial" w:cs="Arial"/>
        </w:rPr>
        <w:t>parameters sweep to generate large number of datasets</w:t>
      </w:r>
      <w:r w:rsidR="009A5851">
        <w:rPr>
          <w:rFonts w:ascii="Arial" w:hAnsi="Arial" w:cs="Arial" w:hint="eastAsia"/>
        </w:rPr>
        <w:t xml:space="preserve"> for model training</w:t>
      </w:r>
      <w:r w:rsidR="009A5851" w:rsidRPr="001D1788">
        <w:rPr>
          <w:rFonts w:ascii="Arial" w:hAnsi="Arial" w:cs="Arial"/>
        </w:rPr>
        <w:t xml:space="preserve">. </w:t>
      </w:r>
      <w:r w:rsidR="009A5851">
        <w:rPr>
          <w:rFonts w:ascii="Arial" w:hAnsi="Arial" w:cs="Arial" w:hint="eastAsia"/>
        </w:rPr>
        <w:t xml:space="preserve">We will train a regression model: </w:t>
      </w:r>
      <w:r w:rsidR="009A5851" w:rsidRPr="00F4146A">
        <w:rPr>
          <w:rFonts w:ascii="Arial" w:hAnsi="Arial" w:cs="Arial"/>
        </w:rPr>
        <w:t xml:space="preserve">a convolutional encoder first compresses the magnetisation </w:t>
      </w:r>
      <w:r w:rsidR="009A5851" w:rsidRPr="001D1788">
        <w:rPr>
          <w:rFonts w:ascii="Arial" w:hAnsi="Arial" w:cs="Arial"/>
        </w:rPr>
        <w:t>as it</w:t>
      </w:r>
      <w:r w:rsidR="009A5851">
        <w:rPr>
          <w:rFonts w:ascii="Arial" w:hAnsi="Arial" w:cs="Arial" w:hint="eastAsia"/>
        </w:rPr>
        <w:t xml:space="preserve"> </w:t>
      </w:r>
      <w:r w:rsidR="009A5851" w:rsidRPr="001D1788">
        <w:rPr>
          <w:rFonts w:ascii="Arial" w:hAnsi="Arial" w:cs="Arial"/>
        </w:rPr>
        <w:t>extract</w:t>
      </w:r>
      <w:r w:rsidR="009A5851">
        <w:rPr>
          <w:rFonts w:ascii="Arial" w:hAnsi="Arial" w:cs="Arial" w:hint="eastAsia"/>
        </w:rPr>
        <w:t>s key</w:t>
      </w:r>
      <w:r w:rsidR="009A5851" w:rsidRPr="001D1788">
        <w:rPr>
          <w:rFonts w:ascii="Arial" w:hAnsi="Arial" w:cs="Arial"/>
        </w:rPr>
        <w:t xml:space="preserve"> spatial features by calculating convolutions</w:t>
      </w:r>
      <w:r w:rsidR="009A5851" w:rsidRPr="00F4146A">
        <w:rPr>
          <w:rFonts w:ascii="Arial" w:hAnsi="Arial" w:cs="Arial"/>
        </w:rPr>
        <w:t>, after which fully connected layers predict the target quantities. The resulting model is intended to serve as a</w:t>
      </w:r>
      <w:r w:rsidR="009A5851">
        <w:rPr>
          <w:rFonts w:ascii="Arial" w:hAnsi="Arial" w:cs="Arial" w:hint="eastAsia"/>
        </w:rPr>
        <w:t xml:space="preserve">n </w:t>
      </w:r>
      <w:r w:rsidR="009A5851" w:rsidRPr="00F4146A">
        <w:rPr>
          <w:rFonts w:ascii="Arial" w:hAnsi="Arial" w:cs="Arial"/>
        </w:rPr>
        <w:t>accelerator</w:t>
      </w:r>
      <w:r w:rsidR="009A5851">
        <w:rPr>
          <w:rFonts w:ascii="Arial" w:hAnsi="Arial" w:cs="Arial" w:hint="eastAsia"/>
        </w:rPr>
        <w:t xml:space="preserve">, lowering computational complexity </w:t>
      </w:r>
      <w:r w:rsidR="009A5851" w:rsidRPr="00F4146A">
        <w:rPr>
          <w:rFonts w:ascii="Arial" w:hAnsi="Arial" w:cs="Arial"/>
        </w:rPr>
        <w:t xml:space="preserve">for existing micromagnetic </w:t>
      </w:r>
      <w:r w:rsidR="009A5851">
        <w:rPr>
          <w:rFonts w:ascii="Arial" w:hAnsi="Arial" w:cs="Arial" w:hint="eastAsia"/>
        </w:rPr>
        <w:t>computation with satisfied generalization capability.</w:t>
      </w:r>
    </w:p>
    <w:p w14:paraId="2B3227E1" w14:textId="77777777" w:rsidR="001D1788" w:rsidRPr="001D1788" w:rsidRDefault="001D1788" w:rsidP="00662A82">
      <w:pPr>
        <w:rPr>
          <w:rFonts w:ascii="Arial" w:hAnsi="Arial" w:cs="Arial"/>
        </w:rPr>
      </w:pPr>
    </w:p>
    <w:p w14:paraId="40B0A4F8" w14:textId="31DC4A02" w:rsidR="00662A82" w:rsidRPr="001D1788" w:rsidRDefault="001D1788" w:rsidP="00662A82">
      <w:pPr>
        <w:rPr>
          <w:rFonts w:ascii="Arial" w:hAnsi="Arial" w:cs="Arial"/>
          <w:b/>
          <w:bCs/>
          <w:sz w:val="24"/>
          <w:szCs w:val="24"/>
        </w:rPr>
      </w:pPr>
      <w:r w:rsidRPr="001D1788">
        <w:rPr>
          <w:rFonts w:ascii="Arial" w:hAnsi="Arial" w:cs="Arial"/>
          <w:b/>
          <w:bCs/>
          <w:sz w:val="24"/>
          <w:szCs w:val="24"/>
        </w:rPr>
        <w:t>Literature Review (300 words):</w:t>
      </w:r>
    </w:p>
    <w:p w14:paraId="3754020D" w14:textId="2D976376" w:rsidR="001D1788" w:rsidRDefault="00964FAF" w:rsidP="00662A82">
      <w:pPr>
        <w:rPr>
          <w:rFonts w:ascii="Arial" w:hAnsi="Arial" w:cs="Arial"/>
        </w:rPr>
      </w:pPr>
      <w:r>
        <w:rPr>
          <w:rFonts w:ascii="Arial" w:hAnsi="Arial" w:cs="Arial" w:hint="eastAsia"/>
        </w:rPr>
        <w:t xml:space="preserve">Since the middle of the 20th century, silicon-based semiconductor </w:t>
      </w:r>
      <w:r>
        <w:rPr>
          <w:rFonts w:ascii="Arial" w:hAnsi="Arial" w:cs="Arial"/>
        </w:rPr>
        <w:t>is</w:t>
      </w:r>
      <w:r>
        <w:rPr>
          <w:rFonts w:ascii="Arial" w:hAnsi="Arial" w:cs="Arial" w:hint="eastAsia"/>
        </w:rPr>
        <w:t xml:space="preserve"> used widely for the information storage and transmission. Though </w:t>
      </w:r>
      <w:r w:rsidR="00FA6232">
        <w:rPr>
          <w:rFonts w:ascii="Arial" w:hAnsi="Arial" w:cs="Arial" w:hint="eastAsia"/>
        </w:rPr>
        <w:t xml:space="preserve">the numbers of </w:t>
      </w:r>
      <w:r w:rsidR="00FA6232">
        <w:rPr>
          <w:rFonts w:ascii="Arial" w:hAnsi="Arial" w:cs="Arial"/>
        </w:rPr>
        <w:t>transistors</w:t>
      </w:r>
      <w:r w:rsidR="00FA6232">
        <w:rPr>
          <w:rFonts w:ascii="Arial" w:hAnsi="Arial" w:cs="Arial" w:hint="eastAsia"/>
        </w:rPr>
        <w:t xml:space="preserve"> used in </w:t>
      </w:r>
      <w:r>
        <w:rPr>
          <w:rFonts w:ascii="Arial" w:hAnsi="Arial" w:cs="Arial" w:hint="eastAsia"/>
        </w:rPr>
        <w:t>CMOS technologies</w:t>
      </w:r>
      <w:r w:rsidR="00FA6232">
        <w:rPr>
          <w:rFonts w:ascii="Arial" w:hAnsi="Arial" w:cs="Arial" w:hint="eastAsia"/>
        </w:rPr>
        <w:t xml:space="preserve"> is increasing exponentially every year according to the Moore</w:t>
      </w:r>
      <w:r w:rsidR="00FA6232">
        <w:rPr>
          <w:rFonts w:ascii="Arial" w:hAnsi="Arial" w:cs="Arial"/>
        </w:rPr>
        <w:t>’</w:t>
      </w:r>
      <w:r w:rsidR="00FA6232">
        <w:rPr>
          <w:rFonts w:ascii="Arial" w:hAnsi="Arial" w:cs="Arial" w:hint="eastAsia"/>
        </w:rPr>
        <w:t>s law</w:t>
      </w:r>
      <w:r>
        <w:rPr>
          <w:rFonts w:ascii="Arial" w:hAnsi="Arial" w:cs="Arial" w:hint="eastAsia"/>
        </w:rPr>
        <w:t xml:space="preserve"> </w:t>
      </w:r>
      <w:r w:rsidR="00FA6232">
        <w:rPr>
          <w:rFonts w:ascii="Arial" w:hAnsi="Arial" w:cs="Arial" w:hint="eastAsia"/>
        </w:rPr>
        <w:t>for</w:t>
      </w:r>
      <w:r>
        <w:rPr>
          <w:rFonts w:ascii="Arial" w:hAnsi="Arial" w:cs="Arial" w:hint="eastAsia"/>
        </w:rPr>
        <w:t xml:space="preserve"> obta</w:t>
      </w:r>
      <w:r w:rsidR="00FA6232">
        <w:rPr>
          <w:rFonts w:ascii="Arial" w:hAnsi="Arial" w:cs="Arial" w:hint="eastAsia"/>
        </w:rPr>
        <w:t>ining higher gain and signal-to-noise ratio (SNR)</w:t>
      </w:r>
      <w:r w:rsidR="0015325F">
        <w:rPr>
          <w:rFonts w:ascii="Arial" w:hAnsi="Arial" w:cs="Arial" w:hint="eastAsia"/>
        </w:rPr>
        <w:t xml:space="preserve"> [1]</w:t>
      </w:r>
      <w:r w:rsidR="00FA6232">
        <w:rPr>
          <w:rFonts w:ascii="Arial" w:hAnsi="Arial" w:cs="Arial" w:hint="eastAsia"/>
        </w:rPr>
        <w:t xml:space="preserve">, the power budgets have started to limit its increment. Beyond-CMOS technology has been developed due to its potential of dealing with the scalability </w:t>
      </w:r>
      <w:r w:rsidR="00FA6232">
        <w:rPr>
          <w:rFonts w:ascii="Arial" w:hAnsi="Arial" w:cs="Arial"/>
        </w:rPr>
        <w:t>problem and</w:t>
      </w:r>
      <w:r w:rsidR="00FA6232">
        <w:rPr>
          <w:rFonts w:ascii="Arial" w:hAnsi="Arial" w:cs="Arial" w:hint="eastAsia"/>
        </w:rPr>
        <w:t xml:space="preserve"> achieving lower energy consumption [2].</w:t>
      </w:r>
    </w:p>
    <w:p w14:paraId="3D2D9593" w14:textId="564DDE5B" w:rsidR="00FA6232" w:rsidRDefault="00FA6232" w:rsidP="00662A82">
      <w:pPr>
        <w:rPr>
          <w:rFonts w:ascii="Arial" w:hAnsi="Arial" w:cs="Arial"/>
        </w:rPr>
      </w:pPr>
      <w:r>
        <w:rPr>
          <w:rFonts w:ascii="Arial" w:hAnsi="Arial" w:cs="Arial" w:hint="eastAsia"/>
        </w:rPr>
        <w:t xml:space="preserve">A new class of devices created </w:t>
      </w:r>
      <w:r w:rsidR="00B516DE">
        <w:rPr>
          <w:rFonts w:ascii="Arial" w:hAnsi="Arial" w:cs="Arial" w:hint="eastAsia"/>
        </w:rPr>
        <w:t>from</w:t>
      </w:r>
      <w:r>
        <w:rPr>
          <w:rFonts w:ascii="Arial" w:hAnsi="Arial" w:cs="Arial" w:hint="eastAsia"/>
        </w:rPr>
        <w:t xml:space="preserve"> the </w:t>
      </w:r>
      <w:r>
        <w:rPr>
          <w:rFonts w:ascii="Arial" w:hAnsi="Arial" w:cs="Arial"/>
        </w:rPr>
        <w:t>field</w:t>
      </w:r>
      <w:r>
        <w:rPr>
          <w:rFonts w:ascii="Arial" w:hAnsi="Arial" w:cs="Arial" w:hint="eastAsia"/>
        </w:rPr>
        <w:t xml:space="preserve"> of condensed matter physics, </w:t>
      </w:r>
      <w:r w:rsidR="00B516DE">
        <w:rPr>
          <w:rFonts w:ascii="Arial" w:hAnsi="Arial" w:cs="Arial" w:hint="eastAsia"/>
        </w:rPr>
        <w:t xml:space="preserve">called </w:t>
      </w:r>
      <w:r>
        <w:rPr>
          <w:rFonts w:ascii="Arial" w:hAnsi="Arial" w:cs="Arial" w:hint="eastAsia"/>
        </w:rPr>
        <w:t>spintronics</w:t>
      </w:r>
      <w:r w:rsidR="00B516DE">
        <w:rPr>
          <w:rFonts w:ascii="Arial" w:hAnsi="Arial" w:cs="Arial" w:hint="eastAsia"/>
        </w:rPr>
        <w:t xml:space="preserve">, is one of the Beyond-CMOS technology in the post-von Neumann computing architecture. </w:t>
      </w:r>
      <w:r w:rsidR="00B625BB">
        <w:rPr>
          <w:rFonts w:ascii="Arial" w:hAnsi="Arial" w:cs="Arial" w:hint="eastAsia"/>
        </w:rPr>
        <w:t>Spintronic device</w:t>
      </w:r>
      <w:r w:rsidR="00A76AC1">
        <w:rPr>
          <w:rFonts w:ascii="Arial" w:hAnsi="Arial" w:cs="Arial" w:hint="eastAsia"/>
        </w:rPr>
        <w:t xml:space="preserve"> </w:t>
      </w:r>
      <w:r w:rsidR="00B625BB">
        <w:rPr>
          <w:rFonts w:ascii="Arial" w:hAnsi="Arial" w:cs="Arial" w:hint="eastAsia"/>
        </w:rPr>
        <w:t xml:space="preserve">has the advantage of high </w:t>
      </w:r>
      <w:r w:rsidR="00B625BB">
        <w:rPr>
          <w:rFonts w:ascii="Arial" w:hAnsi="Arial" w:cs="Arial"/>
        </w:rPr>
        <w:t>degree</w:t>
      </w:r>
      <w:r w:rsidR="00B625BB">
        <w:rPr>
          <w:rFonts w:ascii="Arial" w:hAnsi="Arial" w:cs="Arial" w:hint="eastAsia"/>
        </w:rPr>
        <w:t xml:space="preserve"> of scalability and low power consumption due to the </w:t>
      </w:r>
      <w:r w:rsidR="00B625BB">
        <w:rPr>
          <w:rFonts w:ascii="Arial" w:hAnsi="Arial" w:cs="Arial"/>
        </w:rPr>
        <w:t>property</w:t>
      </w:r>
      <w:r w:rsidR="00B625BB">
        <w:rPr>
          <w:rFonts w:ascii="Arial" w:hAnsi="Arial" w:cs="Arial" w:hint="eastAsia"/>
        </w:rPr>
        <w:t xml:space="preserve"> of combining both electron spin and its charge</w:t>
      </w:r>
      <w:r w:rsidR="008B1C40">
        <w:rPr>
          <w:rFonts w:ascii="Arial" w:hAnsi="Arial" w:cs="Arial" w:hint="eastAsia"/>
        </w:rPr>
        <w:t xml:space="preserve"> to provide more degree of freedom (DOF) compared to CMOS technology</w:t>
      </w:r>
      <w:r w:rsidR="005C3CFC">
        <w:rPr>
          <w:rFonts w:ascii="Arial" w:hAnsi="Arial" w:cs="Arial" w:hint="eastAsia"/>
        </w:rPr>
        <w:t xml:space="preserve"> [3]</w:t>
      </w:r>
      <w:r w:rsidR="0015325F">
        <w:rPr>
          <w:rFonts w:ascii="Arial" w:hAnsi="Arial" w:cs="Arial" w:hint="eastAsia"/>
        </w:rPr>
        <w:t>, [4], [5]</w:t>
      </w:r>
      <w:r w:rsidR="00B625BB">
        <w:rPr>
          <w:rFonts w:ascii="Arial" w:hAnsi="Arial" w:cs="Arial" w:hint="eastAsia"/>
        </w:rPr>
        <w:t xml:space="preserve">. </w:t>
      </w:r>
      <w:r w:rsidR="005C3CFC" w:rsidRPr="005C3CFC">
        <w:rPr>
          <w:rFonts w:ascii="Arial" w:hAnsi="Arial" w:cs="Arial"/>
        </w:rPr>
        <w:t xml:space="preserve">Magnetic </w:t>
      </w:r>
      <w:proofErr w:type="spellStart"/>
      <w:r w:rsidR="005C3CFC" w:rsidRPr="005C3CFC">
        <w:rPr>
          <w:rFonts w:ascii="Arial" w:hAnsi="Arial" w:cs="Arial"/>
        </w:rPr>
        <w:t>skyrmion</w:t>
      </w:r>
      <w:proofErr w:type="spellEnd"/>
      <w:r w:rsidR="00A76AC1">
        <w:rPr>
          <w:rFonts w:ascii="Arial" w:hAnsi="Arial" w:cs="Arial" w:hint="eastAsia"/>
        </w:rPr>
        <w:t xml:space="preserve"> is a type of the</w:t>
      </w:r>
      <w:r w:rsidR="005C3CFC" w:rsidRPr="005C3CFC">
        <w:rPr>
          <w:rFonts w:ascii="Arial" w:hAnsi="Arial" w:cs="Arial"/>
        </w:rPr>
        <w:t xml:space="preserve"> spin textures</w:t>
      </w:r>
      <w:r w:rsidR="00A76AC1">
        <w:rPr>
          <w:rFonts w:ascii="Arial" w:hAnsi="Arial" w:cs="Arial" w:hint="eastAsia"/>
        </w:rPr>
        <w:t xml:space="preserve">, which </w:t>
      </w:r>
      <w:r w:rsidR="00A76AC1" w:rsidRPr="00A76AC1">
        <w:rPr>
          <w:rFonts w:ascii="Arial" w:hAnsi="Arial" w:cs="Arial"/>
        </w:rPr>
        <w:t>exhibit</w:t>
      </w:r>
      <w:r w:rsidR="00A76AC1">
        <w:rPr>
          <w:rFonts w:ascii="Arial" w:hAnsi="Arial" w:cs="Arial" w:hint="eastAsia"/>
        </w:rPr>
        <w:t>s</w:t>
      </w:r>
      <w:r w:rsidR="00A76AC1" w:rsidRPr="00A76AC1">
        <w:rPr>
          <w:rFonts w:ascii="Arial" w:hAnsi="Arial" w:cs="Arial"/>
        </w:rPr>
        <w:t xml:space="preserve"> high endurance and </w:t>
      </w:r>
      <w:r w:rsidR="00A76AC1">
        <w:rPr>
          <w:rFonts w:ascii="Arial" w:hAnsi="Arial" w:cs="Arial" w:hint="eastAsia"/>
        </w:rPr>
        <w:t xml:space="preserve">rapid </w:t>
      </w:r>
      <w:r w:rsidR="00A76AC1" w:rsidRPr="00A76AC1">
        <w:rPr>
          <w:rFonts w:ascii="Arial" w:hAnsi="Arial" w:cs="Arial"/>
        </w:rPr>
        <w:t>information carriers</w:t>
      </w:r>
      <w:r w:rsidR="00A76AC1">
        <w:rPr>
          <w:rFonts w:ascii="Arial" w:hAnsi="Arial" w:cs="Arial" w:hint="eastAsia"/>
        </w:rPr>
        <w:t xml:space="preserve">. </w:t>
      </w:r>
      <w:r w:rsidR="00381DAC">
        <w:rPr>
          <w:rFonts w:ascii="Arial" w:hAnsi="Arial" w:cs="Arial" w:hint="eastAsia"/>
        </w:rPr>
        <w:t xml:space="preserve">Physics behaviour of </w:t>
      </w:r>
      <w:proofErr w:type="spellStart"/>
      <w:r w:rsidR="00381DAC">
        <w:rPr>
          <w:rFonts w:ascii="Arial" w:hAnsi="Arial" w:cs="Arial" w:hint="eastAsia"/>
        </w:rPr>
        <w:t>skyrmion</w:t>
      </w:r>
      <w:proofErr w:type="spellEnd"/>
      <w:r w:rsidR="00381DAC">
        <w:rPr>
          <w:rFonts w:ascii="Arial" w:hAnsi="Arial" w:cs="Arial" w:hint="eastAsia"/>
        </w:rPr>
        <w:t xml:space="preserve"> is simulated under different parameters to discover and build a wide range of beyond-CMOS electronic devices.</w:t>
      </w:r>
    </w:p>
    <w:p w14:paraId="2A1234F8" w14:textId="2EC80341" w:rsidR="001D1788" w:rsidRDefault="001532DE" w:rsidP="00662A82">
      <w:pPr>
        <w:rPr>
          <w:rFonts w:ascii="Arial" w:hAnsi="Arial" w:cs="Arial"/>
        </w:rPr>
      </w:pPr>
      <w:r w:rsidRPr="001532DE">
        <w:rPr>
          <w:rFonts w:ascii="Arial" w:hAnsi="Arial" w:cs="Arial"/>
        </w:rPr>
        <w:t>LLG dynamics</w:t>
      </w:r>
      <w:r w:rsidR="00381DAC">
        <w:rPr>
          <w:rFonts w:ascii="Arial" w:hAnsi="Arial" w:cs="Arial" w:hint="eastAsia"/>
        </w:rPr>
        <w:t xml:space="preserve"> are often</w:t>
      </w:r>
      <w:r w:rsidRPr="001532DE">
        <w:rPr>
          <w:rFonts w:ascii="Arial" w:hAnsi="Arial" w:cs="Arial"/>
        </w:rPr>
        <w:t xml:space="preserve"> solved by the </w:t>
      </w:r>
      <w:r w:rsidR="00381DAC">
        <w:rPr>
          <w:rFonts w:ascii="Arial" w:hAnsi="Arial" w:cs="Arial" w:hint="eastAsia"/>
        </w:rPr>
        <w:t>Finite Difference Method (</w:t>
      </w:r>
      <w:r w:rsidRPr="001532DE">
        <w:rPr>
          <w:rFonts w:ascii="Arial" w:hAnsi="Arial" w:cs="Arial"/>
        </w:rPr>
        <w:t>FDM</w:t>
      </w:r>
      <w:r w:rsidR="00381DAC">
        <w:rPr>
          <w:rFonts w:ascii="Arial" w:hAnsi="Arial" w:cs="Arial" w:hint="eastAsia"/>
        </w:rPr>
        <w:t>)</w:t>
      </w:r>
      <w:r w:rsidRPr="001532DE">
        <w:rPr>
          <w:rFonts w:ascii="Arial" w:hAnsi="Arial" w:cs="Arial"/>
        </w:rPr>
        <w:t xml:space="preserve">, </w:t>
      </w:r>
      <w:r w:rsidR="00381DAC">
        <w:rPr>
          <w:rFonts w:ascii="Arial" w:hAnsi="Arial" w:cs="Arial" w:hint="eastAsia"/>
        </w:rPr>
        <w:t>introducing</w:t>
      </w:r>
      <w:r w:rsidRPr="001532DE">
        <w:rPr>
          <w:rFonts w:ascii="Arial" w:hAnsi="Arial" w:cs="Arial"/>
        </w:rPr>
        <w:t xml:space="preserve"> the computational complexity caused by </w:t>
      </w:r>
      <w:r w:rsidR="00381DAC">
        <w:rPr>
          <w:rFonts w:ascii="Arial" w:hAnsi="Arial" w:cs="Arial" w:hint="eastAsia"/>
        </w:rPr>
        <w:t xml:space="preserve">the </w:t>
      </w:r>
      <w:r w:rsidR="00381DAC">
        <w:rPr>
          <w:rFonts w:ascii="Arial" w:hAnsi="Arial" w:cs="Arial"/>
        </w:rPr>
        <w:t>long-range</w:t>
      </w:r>
      <w:r w:rsidR="00381DAC">
        <w:rPr>
          <w:rFonts w:ascii="Arial" w:hAnsi="Arial" w:cs="Arial" w:hint="eastAsia"/>
        </w:rPr>
        <w:t xml:space="preserve"> </w:t>
      </w:r>
      <w:r w:rsidRPr="001532DE">
        <w:rPr>
          <w:rFonts w:ascii="Arial" w:hAnsi="Arial" w:cs="Arial"/>
        </w:rPr>
        <w:t>cell interactions</w:t>
      </w:r>
      <w:r w:rsidR="00381DAC">
        <w:rPr>
          <w:rFonts w:ascii="Arial" w:hAnsi="Arial" w:cs="Arial" w:hint="eastAsia"/>
        </w:rPr>
        <w:t xml:space="preserve"> [6]</w:t>
      </w:r>
      <w:r w:rsidRPr="001532DE">
        <w:rPr>
          <w:rFonts w:ascii="Arial" w:hAnsi="Arial" w:cs="Arial"/>
        </w:rPr>
        <w:t xml:space="preserve">. </w:t>
      </w:r>
      <w:r w:rsidR="00381DAC">
        <w:rPr>
          <w:rFonts w:ascii="Arial" w:hAnsi="Arial" w:cs="Arial" w:hint="eastAsia"/>
        </w:rPr>
        <w:t xml:space="preserve">Researchers have pointed out that deep </w:t>
      </w:r>
      <w:r w:rsidR="00381DAC">
        <w:rPr>
          <w:rFonts w:ascii="Arial" w:hAnsi="Arial" w:cs="Arial"/>
        </w:rPr>
        <w:t>leaning</w:t>
      </w:r>
      <w:r w:rsidR="00381DAC">
        <w:rPr>
          <w:rFonts w:ascii="Arial" w:hAnsi="Arial" w:cs="Arial" w:hint="eastAsia"/>
        </w:rPr>
        <w:t xml:space="preserve"> method can be used to accelerate the calculation </w:t>
      </w:r>
      <w:r w:rsidR="00381DAC">
        <w:rPr>
          <w:rFonts w:ascii="Arial" w:hAnsi="Arial" w:cs="Arial" w:hint="eastAsia"/>
        </w:rPr>
        <w:lastRenderedPageBreak/>
        <w:t>process</w:t>
      </w:r>
      <w:r w:rsidR="00E10CD9">
        <w:rPr>
          <w:rFonts w:ascii="Arial" w:hAnsi="Arial" w:cs="Arial" w:hint="eastAsia"/>
        </w:rPr>
        <w:t xml:space="preserve"> [6], [7],</w:t>
      </w:r>
      <w:r w:rsidR="00F302FB">
        <w:rPr>
          <w:rFonts w:ascii="Arial" w:hAnsi="Arial" w:cs="Arial" w:hint="eastAsia"/>
        </w:rPr>
        <w:t xml:space="preserve"> [8]</w:t>
      </w:r>
      <w:r w:rsidR="00381DAC">
        <w:rPr>
          <w:rFonts w:ascii="Arial" w:hAnsi="Arial" w:cs="Arial" w:hint="eastAsia"/>
        </w:rPr>
        <w:t>.</w:t>
      </w:r>
      <w:r w:rsidR="00F302FB">
        <w:rPr>
          <w:rFonts w:ascii="Arial" w:hAnsi="Arial" w:cs="Arial" w:hint="eastAsia"/>
        </w:rPr>
        <w:t xml:space="preserve"> Though the neural network they designed have successfully boosted the rate of simulation 10 time faster than traditional FDM method, it still faces the issue of weak generalization capability and scalability, especially in M</w:t>
      </w:r>
      <w:r w:rsidR="00F302FB">
        <w:rPr>
          <w:rFonts w:ascii="Arial" w:hAnsi="Arial" w:cs="Arial"/>
        </w:rPr>
        <w:t>ultiphysics</w:t>
      </w:r>
      <w:r w:rsidR="00F302FB">
        <w:rPr>
          <w:rFonts w:ascii="Arial" w:hAnsi="Arial" w:cs="Arial" w:hint="eastAsia"/>
        </w:rPr>
        <w:t xml:space="preserve"> coupling. </w:t>
      </w:r>
    </w:p>
    <w:p w14:paraId="53C6F530" w14:textId="77777777" w:rsidR="00860ECD" w:rsidRPr="001D1788" w:rsidRDefault="00860ECD" w:rsidP="00662A82">
      <w:pPr>
        <w:rPr>
          <w:rFonts w:ascii="Arial" w:hAnsi="Arial" w:cs="Arial"/>
        </w:rPr>
      </w:pPr>
    </w:p>
    <w:p w14:paraId="29F16EFB" w14:textId="77777777" w:rsidR="001D1788" w:rsidRDefault="001D1788" w:rsidP="00662A82">
      <w:pPr>
        <w:rPr>
          <w:rFonts w:ascii="Arial" w:hAnsi="Arial" w:cs="Arial"/>
        </w:rPr>
      </w:pPr>
      <w:r w:rsidRPr="001D1788">
        <w:rPr>
          <w:rFonts w:ascii="Arial" w:hAnsi="Arial" w:cs="Arial"/>
          <w:b/>
          <w:bCs/>
        </w:rPr>
        <w:t>What have I learnt from this (</w:t>
      </w:r>
      <w:r w:rsidR="00662A82" w:rsidRPr="001D1788">
        <w:rPr>
          <w:rFonts w:ascii="Arial" w:hAnsi="Arial" w:cs="Arial"/>
          <w:b/>
          <w:bCs/>
        </w:rPr>
        <w:t>200 to 250 words</w:t>
      </w:r>
      <w:r w:rsidRPr="001D1788">
        <w:rPr>
          <w:rFonts w:ascii="Arial" w:hAnsi="Arial" w:cs="Arial"/>
          <w:b/>
          <w:bCs/>
        </w:rPr>
        <w:t>)</w:t>
      </w:r>
      <w:r w:rsidR="00662A82" w:rsidRPr="001D1788">
        <w:rPr>
          <w:rFonts w:ascii="Arial" w:hAnsi="Arial" w:cs="Arial"/>
          <w:b/>
          <w:bCs/>
        </w:rPr>
        <w:t>:</w:t>
      </w:r>
      <w:r w:rsidR="00662A82" w:rsidRPr="001D1788">
        <w:rPr>
          <w:rFonts w:ascii="Arial" w:hAnsi="Arial" w:cs="Arial"/>
        </w:rPr>
        <w:t xml:space="preserve"> </w:t>
      </w:r>
    </w:p>
    <w:p w14:paraId="4E23EAAB" w14:textId="0A38390D" w:rsidR="0055033B" w:rsidRPr="001D1788" w:rsidRDefault="001A48E7" w:rsidP="00662A82">
      <w:pPr>
        <w:rPr>
          <w:rFonts w:ascii="Arial" w:hAnsi="Arial" w:cs="Arial"/>
        </w:rPr>
      </w:pPr>
      <w:r w:rsidRPr="001D1788">
        <w:rPr>
          <w:rFonts w:ascii="Arial" w:hAnsi="Arial" w:cs="Arial"/>
        </w:rPr>
        <w:t>I have previously used Machine Learning</w:t>
      </w:r>
      <w:r w:rsidR="001D1788" w:rsidRPr="001D1788">
        <w:rPr>
          <w:rFonts w:ascii="Arial" w:hAnsi="Arial" w:cs="Arial"/>
        </w:rPr>
        <w:t xml:space="preserve"> algorithm</w:t>
      </w:r>
      <w:r w:rsidRPr="001D1788">
        <w:rPr>
          <w:rFonts w:ascii="Arial" w:hAnsi="Arial" w:cs="Arial"/>
        </w:rPr>
        <w:t xml:space="preserve"> to analyse and train all kinds of sensor data collected from human body for biomedical applications, such as EMG and plantar pressure. In this Spintronics project proposed by April Ai Hub, </w:t>
      </w:r>
      <w:r w:rsidR="0055033B" w:rsidRPr="001D1788">
        <w:rPr>
          <w:rFonts w:ascii="Arial" w:hAnsi="Arial" w:cs="Arial"/>
        </w:rPr>
        <w:t xml:space="preserve">I </w:t>
      </w:r>
      <w:r w:rsidRPr="001D1788">
        <w:rPr>
          <w:rFonts w:ascii="Arial" w:hAnsi="Arial" w:cs="Arial"/>
        </w:rPr>
        <w:t>have the chance to study</w:t>
      </w:r>
      <w:r w:rsidR="0055033B" w:rsidRPr="001D1788">
        <w:rPr>
          <w:rFonts w:ascii="Arial" w:hAnsi="Arial" w:cs="Arial"/>
        </w:rPr>
        <w:t xml:space="preserve"> the fundamental physics principles in Micromagnetic</w:t>
      </w:r>
      <w:r w:rsidRPr="001D1788">
        <w:rPr>
          <w:rFonts w:ascii="Arial" w:hAnsi="Arial" w:cs="Arial"/>
        </w:rPr>
        <w:t xml:space="preserve"> and implement </w:t>
      </w:r>
      <w:r w:rsidR="001D1788" w:rsidRPr="001D1788">
        <w:rPr>
          <w:rFonts w:ascii="Arial" w:hAnsi="Arial" w:cs="Arial"/>
        </w:rPr>
        <w:t>customized AI algorithm for science</w:t>
      </w:r>
      <w:r w:rsidRPr="001D1788">
        <w:rPr>
          <w:rFonts w:ascii="Arial" w:hAnsi="Arial" w:cs="Arial"/>
        </w:rPr>
        <w:t xml:space="preserve">. I could obtain many inspirations from a research field that I have never attached before, and to </w:t>
      </w:r>
      <w:r w:rsidR="00505063" w:rsidRPr="001D1788">
        <w:rPr>
          <w:rFonts w:ascii="Arial" w:hAnsi="Arial" w:cs="Arial"/>
        </w:rPr>
        <w:t xml:space="preserve">reflect on to the field that I am familiar with. </w:t>
      </w:r>
    </w:p>
    <w:p w14:paraId="29717811" w14:textId="2BB68ADE" w:rsidR="00505063" w:rsidRPr="001D1788" w:rsidRDefault="00505063" w:rsidP="00662A82">
      <w:pPr>
        <w:rPr>
          <w:rFonts w:ascii="Arial" w:hAnsi="Arial" w:cs="Arial"/>
        </w:rPr>
      </w:pPr>
      <w:r w:rsidRPr="001D1788">
        <w:rPr>
          <w:rFonts w:ascii="Arial" w:hAnsi="Arial" w:cs="Arial"/>
        </w:rPr>
        <w:t>After this two-month internship, I will be able to construct any geometric objects and simulate the micromagnetic response in time and frequency domain. My computing skillset will also be improved by designing neural networks for specific physics applications. Collaborating with extraordinary researchers and peer students is also beneficial for my communication skill.</w:t>
      </w:r>
    </w:p>
    <w:p w14:paraId="232D317F" w14:textId="77777777" w:rsidR="0055033B" w:rsidRDefault="0055033B" w:rsidP="00662A82">
      <w:pPr>
        <w:rPr>
          <w:rFonts w:ascii="Arial" w:hAnsi="Arial" w:cs="Arial"/>
          <w:b/>
          <w:bCs/>
          <w:sz w:val="24"/>
          <w:szCs w:val="24"/>
        </w:rPr>
      </w:pPr>
    </w:p>
    <w:p w14:paraId="05DA215A" w14:textId="0614A077" w:rsidR="00E10CD9" w:rsidRDefault="00FA1A0F" w:rsidP="00662A82">
      <w:pPr>
        <w:rPr>
          <w:rFonts w:ascii="Arial" w:hAnsi="Arial" w:cs="Arial"/>
          <w:b/>
          <w:bCs/>
          <w:sz w:val="24"/>
          <w:szCs w:val="24"/>
        </w:rPr>
      </w:pPr>
      <w:r>
        <w:rPr>
          <w:rFonts w:ascii="Arial" w:hAnsi="Arial" w:cs="Arial" w:hint="eastAsia"/>
          <w:b/>
          <w:bCs/>
          <w:sz w:val="24"/>
          <w:szCs w:val="24"/>
        </w:rPr>
        <w:t>Keywords:</w:t>
      </w:r>
    </w:p>
    <w:p w14:paraId="421DA375" w14:textId="77777777" w:rsidR="00FA1A0F" w:rsidRPr="00FA1A0F" w:rsidRDefault="00FA1A0F" w:rsidP="00FA1A0F">
      <w:pPr>
        <w:jc w:val="left"/>
        <w:rPr>
          <w:rFonts w:ascii="Arial" w:hAnsi="Arial" w:cs="Arial"/>
        </w:rPr>
      </w:pPr>
      <w:r w:rsidRPr="00FA1A0F">
        <w:rPr>
          <w:rFonts w:ascii="Arial" w:hAnsi="Arial" w:cs="Arial"/>
        </w:rPr>
        <w:t>Spintronics, Micromagnetic, Multi-physics Simulation, Machine Learning, AI for Science</w:t>
      </w:r>
    </w:p>
    <w:p w14:paraId="546858A5" w14:textId="77777777" w:rsidR="00FA1A0F" w:rsidRDefault="00FA1A0F" w:rsidP="00662A82">
      <w:pPr>
        <w:rPr>
          <w:rFonts w:ascii="Arial" w:hAnsi="Arial" w:cs="Arial"/>
          <w:b/>
          <w:bCs/>
          <w:sz w:val="24"/>
          <w:szCs w:val="24"/>
        </w:rPr>
      </w:pPr>
    </w:p>
    <w:p w14:paraId="15DC7F3D" w14:textId="77777777" w:rsidR="00E10CD9" w:rsidRDefault="00E10CD9" w:rsidP="00662A82">
      <w:pPr>
        <w:rPr>
          <w:rFonts w:ascii="Arial" w:hAnsi="Arial" w:cs="Arial"/>
          <w:b/>
          <w:bCs/>
          <w:sz w:val="24"/>
          <w:szCs w:val="24"/>
        </w:rPr>
      </w:pPr>
    </w:p>
    <w:p w14:paraId="691140A5" w14:textId="77777777" w:rsidR="00E10CD9" w:rsidRDefault="00E10CD9" w:rsidP="00662A82">
      <w:pPr>
        <w:rPr>
          <w:rFonts w:ascii="Arial" w:hAnsi="Arial" w:cs="Arial"/>
          <w:b/>
          <w:bCs/>
          <w:sz w:val="24"/>
          <w:szCs w:val="24"/>
        </w:rPr>
      </w:pPr>
    </w:p>
    <w:p w14:paraId="0BB8546B" w14:textId="77777777" w:rsidR="00E10CD9" w:rsidRDefault="00E10CD9" w:rsidP="00662A82">
      <w:pPr>
        <w:rPr>
          <w:rFonts w:ascii="Arial" w:hAnsi="Arial" w:cs="Arial"/>
          <w:b/>
          <w:bCs/>
          <w:sz w:val="24"/>
          <w:szCs w:val="24"/>
        </w:rPr>
      </w:pPr>
    </w:p>
    <w:p w14:paraId="30722E03" w14:textId="77777777" w:rsidR="00E10CD9" w:rsidRDefault="00E10CD9" w:rsidP="00662A82">
      <w:pPr>
        <w:rPr>
          <w:rFonts w:ascii="Arial" w:hAnsi="Arial" w:cs="Arial"/>
          <w:b/>
          <w:bCs/>
          <w:sz w:val="24"/>
          <w:szCs w:val="24"/>
        </w:rPr>
      </w:pPr>
    </w:p>
    <w:p w14:paraId="0C70FE19" w14:textId="77777777" w:rsidR="00E10CD9" w:rsidRDefault="00E10CD9" w:rsidP="00662A82">
      <w:pPr>
        <w:rPr>
          <w:rFonts w:ascii="Arial" w:hAnsi="Arial" w:cs="Arial"/>
          <w:b/>
          <w:bCs/>
          <w:sz w:val="24"/>
          <w:szCs w:val="24"/>
        </w:rPr>
      </w:pPr>
    </w:p>
    <w:p w14:paraId="14506B99" w14:textId="77777777" w:rsidR="00E10CD9" w:rsidRDefault="00E10CD9" w:rsidP="00662A82">
      <w:pPr>
        <w:rPr>
          <w:rFonts w:ascii="Arial" w:hAnsi="Arial" w:cs="Arial"/>
          <w:b/>
          <w:bCs/>
          <w:sz w:val="24"/>
          <w:szCs w:val="24"/>
        </w:rPr>
      </w:pPr>
    </w:p>
    <w:p w14:paraId="6806B140" w14:textId="77777777" w:rsidR="00E10CD9" w:rsidRDefault="00E10CD9" w:rsidP="00662A82">
      <w:pPr>
        <w:rPr>
          <w:rFonts w:ascii="Arial" w:hAnsi="Arial" w:cs="Arial"/>
          <w:b/>
          <w:bCs/>
          <w:sz w:val="24"/>
          <w:szCs w:val="24"/>
        </w:rPr>
      </w:pPr>
    </w:p>
    <w:p w14:paraId="747B038F" w14:textId="77777777" w:rsidR="00E10CD9" w:rsidRDefault="00E10CD9" w:rsidP="00662A82">
      <w:pPr>
        <w:rPr>
          <w:rFonts w:ascii="Arial" w:hAnsi="Arial" w:cs="Arial"/>
          <w:b/>
          <w:bCs/>
          <w:sz w:val="24"/>
          <w:szCs w:val="24"/>
        </w:rPr>
      </w:pPr>
    </w:p>
    <w:p w14:paraId="13819444" w14:textId="77777777" w:rsidR="00E10CD9" w:rsidRDefault="00E10CD9" w:rsidP="00662A82">
      <w:pPr>
        <w:rPr>
          <w:rFonts w:ascii="Arial" w:hAnsi="Arial" w:cs="Arial"/>
          <w:b/>
          <w:bCs/>
          <w:sz w:val="24"/>
          <w:szCs w:val="24"/>
        </w:rPr>
      </w:pPr>
    </w:p>
    <w:p w14:paraId="40884F83" w14:textId="77777777" w:rsidR="00E10CD9" w:rsidRDefault="00E10CD9" w:rsidP="00662A82">
      <w:pPr>
        <w:rPr>
          <w:rFonts w:ascii="Arial" w:hAnsi="Arial" w:cs="Arial"/>
          <w:b/>
          <w:bCs/>
          <w:sz w:val="24"/>
          <w:szCs w:val="24"/>
        </w:rPr>
      </w:pPr>
    </w:p>
    <w:p w14:paraId="046E5BB1" w14:textId="77777777" w:rsidR="00E10CD9" w:rsidRDefault="00E10CD9" w:rsidP="00662A82">
      <w:pPr>
        <w:rPr>
          <w:rFonts w:ascii="Arial" w:hAnsi="Arial" w:cs="Arial"/>
          <w:b/>
          <w:bCs/>
          <w:sz w:val="24"/>
          <w:szCs w:val="24"/>
        </w:rPr>
      </w:pPr>
    </w:p>
    <w:p w14:paraId="2386CE09" w14:textId="77777777" w:rsidR="00E10CD9" w:rsidRDefault="00E10CD9" w:rsidP="00662A82">
      <w:pPr>
        <w:rPr>
          <w:rFonts w:ascii="Arial" w:hAnsi="Arial" w:cs="Arial"/>
          <w:b/>
          <w:bCs/>
          <w:sz w:val="24"/>
          <w:szCs w:val="24"/>
        </w:rPr>
      </w:pPr>
    </w:p>
    <w:p w14:paraId="260A1C3F" w14:textId="77777777" w:rsidR="00E10CD9" w:rsidRDefault="00E10CD9" w:rsidP="00662A82">
      <w:pPr>
        <w:rPr>
          <w:rFonts w:ascii="Arial" w:hAnsi="Arial" w:cs="Arial"/>
          <w:b/>
          <w:bCs/>
          <w:sz w:val="24"/>
          <w:szCs w:val="24"/>
        </w:rPr>
      </w:pPr>
    </w:p>
    <w:p w14:paraId="74AF4ABB" w14:textId="77777777" w:rsidR="00E10CD9" w:rsidRDefault="00E10CD9" w:rsidP="00662A82">
      <w:pPr>
        <w:rPr>
          <w:rFonts w:ascii="Arial" w:hAnsi="Arial" w:cs="Arial"/>
          <w:b/>
          <w:bCs/>
          <w:sz w:val="24"/>
          <w:szCs w:val="24"/>
        </w:rPr>
      </w:pPr>
    </w:p>
    <w:p w14:paraId="49B67FC7" w14:textId="77777777" w:rsidR="00E10CD9" w:rsidRDefault="00E10CD9" w:rsidP="00662A82">
      <w:pPr>
        <w:rPr>
          <w:rFonts w:ascii="Arial" w:hAnsi="Arial" w:cs="Arial"/>
          <w:b/>
          <w:bCs/>
          <w:sz w:val="24"/>
          <w:szCs w:val="24"/>
        </w:rPr>
      </w:pPr>
    </w:p>
    <w:p w14:paraId="12E78340" w14:textId="77777777" w:rsidR="00FA1A0F" w:rsidRDefault="00FA1A0F" w:rsidP="00662A82">
      <w:pPr>
        <w:rPr>
          <w:rFonts w:ascii="Arial" w:hAnsi="Arial" w:cs="Arial"/>
          <w:b/>
          <w:bCs/>
          <w:sz w:val="24"/>
          <w:szCs w:val="24"/>
        </w:rPr>
      </w:pPr>
    </w:p>
    <w:p w14:paraId="43B4577B" w14:textId="77777777" w:rsidR="00FA1A0F" w:rsidRPr="001D1788" w:rsidRDefault="00FA1A0F" w:rsidP="00662A82">
      <w:pPr>
        <w:rPr>
          <w:rFonts w:ascii="Arial" w:hAnsi="Arial" w:cs="Arial"/>
          <w:b/>
          <w:bCs/>
          <w:sz w:val="24"/>
          <w:szCs w:val="24"/>
        </w:rPr>
      </w:pPr>
    </w:p>
    <w:p w14:paraId="328ECABB" w14:textId="3DA85E99" w:rsidR="000925C6" w:rsidRPr="001D1788" w:rsidRDefault="001D1788" w:rsidP="00662A82">
      <w:pPr>
        <w:rPr>
          <w:rFonts w:ascii="Arial" w:hAnsi="Arial" w:cs="Arial"/>
          <w:b/>
          <w:bCs/>
          <w:sz w:val="24"/>
          <w:szCs w:val="24"/>
        </w:rPr>
      </w:pPr>
      <w:r w:rsidRPr="001D1788">
        <w:rPr>
          <w:rFonts w:ascii="Arial" w:hAnsi="Arial" w:cs="Arial"/>
          <w:b/>
          <w:bCs/>
          <w:sz w:val="24"/>
          <w:szCs w:val="24"/>
        </w:rPr>
        <w:t>References:</w:t>
      </w:r>
    </w:p>
    <w:p w14:paraId="00579F50" w14:textId="3490ED26" w:rsidR="00FA6232" w:rsidRDefault="00FA6232" w:rsidP="00FA6232">
      <w:pPr>
        <w:rPr>
          <w:rFonts w:ascii="Arial" w:hAnsi="Arial" w:cs="Arial"/>
        </w:rPr>
      </w:pPr>
      <w:r>
        <w:rPr>
          <w:rFonts w:ascii="Arial" w:hAnsi="Arial" w:cs="Arial" w:hint="eastAsia"/>
        </w:rPr>
        <w:t xml:space="preserve">[1] </w:t>
      </w:r>
      <w:r w:rsidRPr="00FA6232">
        <w:rPr>
          <w:rFonts w:ascii="Arial" w:hAnsi="Arial" w:cs="Arial"/>
        </w:rPr>
        <w:t xml:space="preserve">R. G. Dreslinski, M. Wieckowski, D. Blaauw, D. Sylvester, and T. </w:t>
      </w:r>
      <w:proofErr w:type="spellStart"/>
      <w:r w:rsidRPr="00FA6232">
        <w:rPr>
          <w:rFonts w:ascii="Arial" w:hAnsi="Arial" w:cs="Arial"/>
        </w:rPr>
        <w:t>Mudge</w:t>
      </w:r>
      <w:proofErr w:type="spellEnd"/>
      <w:r w:rsidRPr="00FA6232">
        <w:rPr>
          <w:rFonts w:ascii="Arial" w:hAnsi="Arial" w:cs="Arial"/>
        </w:rPr>
        <w:t xml:space="preserve">, ‘Near-Threshold Computing: Reclaiming Moore’s Law Through Energy Efficient Integrated Circuits’, </w:t>
      </w:r>
      <w:r w:rsidRPr="00FA6232">
        <w:rPr>
          <w:rFonts w:ascii="Arial" w:hAnsi="Arial" w:cs="Arial"/>
          <w:i/>
          <w:iCs/>
        </w:rPr>
        <w:t>Proceedings of the IEEE</w:t>
      </w:r>
      <w:r w:rsidRPr="00FA6232">
        <w:rPr>
          <w:rFonts w:ascii="Arial" w:hAnsi="Arial" w:cs="Arial"/>
        </w:rPr>
        <w:t xml:space="preserve">, vol. 98, no. 2, pp. 253–266, Feb. 2010, </w:t>
      </w:r>
      <w:proofErr w:type="spellStart"/>
      <w:r w:rsidRPr="00FA6232">
        <w:rPr>
          <w:rFonts w:ascii="Arial" w:hAnsi="Arial" w:cs="Arial"/>
        </w:rPr>
        <w:t>doi</w:t>
      </w:r>
      <w:proofErr w:type="spellEnd"/>
      <w:r w:rsidRPr="00FA6232">
        <w:rPr>
          <w:rFonts w:ascii="Arial" w:hAnsi="Arial" w:cs="Arial"/>
        </w:rPr>
        <w:t xml:space="preserve">: </w:t>
      </w:r>
      <w:hyperlink r:id="rId4" w:history="1">
        <w:r w:rsidRPr="00FA6232">
          <w:rPr>
            <w:rStyle w:val="Hyperlink"/>
            <w:rFonts w:ascii="Arial" w:hAnsi="Arial" w:cs="Arial"/>
          </w:rPr>
          <w:t>10.1109/JPROC.2009.2034764</w:t>
        </w:r>
      </w:hyperlink>
      <w:r w:rsidRPr="00FA6232">
        <w:rPr>
          <w:rFonts w:ascii="Arial" w:hAnsi="Arial" w:cs="Arial"/>
        </w:rPr>
        <w:t>.</w:t>
      </w:r>
    </w:p>
    <w:p w14:paraId="7C3CB077" w14:textId="40AD9559" w:rsidR="00FA6232" w:rsidRDefault="00FA6232" w:rsidP="00FA6232">
      <w:pPr>
        <w:rPr>
          <w:rFonts w:ascii="Arial" w:hAnsi="Arial" w:cs="Arial"/>
        </w:rPr>
      </w:pPr>
      <w:r w:rsidRPr="00FA6232">
        <w:rPr>
          <w:rFonts w:ascii="Arial" w:hAnsi="Arial" w:cs="Arial"/>
        </w:rPr>
        <w:t>[</w:t>
      </w:r>
      <w:r>
        <w:rPr>
          <w:rFonts w:ascii="Arial" w:hAnsi="Arial" w:cs="Arial" w:hint="eastAsia"/>
        </w:rPr>
        <w:t>2</w:t>
      </w:r>
      <w:r w:rsidRPr="00FA6232">
        <w:rPr>
          <w:rFonts w:ascii="Arial" w:hAnsi="Arial" w:cs="Arial"/>
        </w:rPr>
        <w:t>]</w:t>
      </w:r>
      <w:r>
        <w:rPr>
          <w:rFonts w:ascii="Arial" w:hAnsi="Arial" w:cs="Arial" w:hint="eastAsia"/>
        </w:rPr>
        <w:t xml:space="preserve"> </w:t>
      </w:r>
      <w:r w:rsidRPr="00FA6232">
        <w:rPr>
          <w:rFonts w:ascii="Arial" w:hAnsi="Arial" w:cs="Arial"/>
        </w:rPr>
        <w:t xml:space="preserve">K. Wang, V. </w:t>
      </w:r>
      <w:proofErr w:type="spellStart"/>
      <w:r w:rsidRPr="00FA6232">
        <w:rPr>
          <w:rFonts w:ascii="Arial" w:hAnsi="Arial" w:cs="Arial"/>
        </w:rPr>
        <w:t>Bheemarasetty</w:t>
      </w:r>
      <w:proofErr w:type="spellEnd"/>
      <w:r w:rsidRPr="00FA6232">
        <w:rPr>
          <w:rFonts w:ascii="Arial" w:hAnsi="Arial" w:cs="Arial"/>
        </w:rPr>
        <w:t xml:space="preserve">, J. Duan, S. Zhou, and G. Xiao, ‘Fundamental physics and applications of </w:t>
      </w:r>
      <w:proofErr w:type="spellStart"/>
      <w:r w:rsidRPr="00FA6232">
        <w:rPr>
          <w:rFonts w:ascii="Arial" w:hAnsi="Arial" w:cs="Arial"/>
        </w:rPr>
        <w:t>skyrmions</w:t>
      </w:r>
      <w:proofErr w:type="spellEnd"/>
      <w:r w:rsidRPr="00FA6232">
        <w:rPr>
          <w:rFonts w:ascii="Arial" w:hAnsi="Arial" w:cs="Arial"/>
        </w:rPr>
        <w:t xml:space="preserve">: A review’, </w:t>
      </w:r>
      <w:r w:rsidRPr="00FA6232">
        <w:rPr>
          <w:rFonts w:ascii="Arial" w:hAnsi="Arial" w:cs="Arial"/>
          <w:i/>
          <w:iCs/>
        </w:rPr>
        <w:t>Journal of Magnetism and Magnetic Materials</w:t>
      </w:r>
      <w:r w:rsidRPr="00FA6232">
        <w:rPr>
          <w:rFonts w:ascii="Arial" w:hAnsi="Arial" w:cs="Arial"/>
        </w:rPr>
        <w:t xml:space="preserve">, vol. 563, p. 169905, Dec. 2022, </w:t>
      </w:r>
      <w:proofErr w:type="spellStart"/>
      <w:r w:rsidRPr="00FA6232">
        <w:rPr>
          <w:rFonts w:ascii="Arial" w:hAnsi="Arial" w:cs="Arial"/>
        </w:rPr>
        <w:t>doi</w:t>
      </w:r>
      <w:proofErr w:type="spellEnd"/>
      <w:r w:rsidRPr="00FA6232">
        <w:rPr>
          <w:rFonts w:ascii="Arial" w:hAnsi="Arial" w:cs="Arial"/>
        </w:rPr>
        <w:t xml:space="preserve">: </w:t>
      </w:r>
      <w:hyperlink r:id="rId5" w:history="1">
        <w:r w:rsidRPr="00FA6232">
          <w:rPr>
            <w:rStyle w:val="Hyperlink"/>
            <w:rFonts w:ascii="Arial" w:hAnsi="Arial" w:cs="Arial"/>
          </w:rPr>
          <w:t>10.1016/j.jmmm.2022.169905</w:t>
        </w:r>
      </w:hyperlink>
      <w:r w:rsidRPr="00FA6232">
        <w:rPr>
          <w:rFonts w:ascii="Arial" w:hAnsi="Arial" w:cs="Arial"/>
        </w:rPr>
        <w:t>.</w:t>
      </w:r>
    </w:p>
    <w:p w14:paraId="4AA056EB" w14:textId="6753BD9B" w:rsidR="005C3CFC" w:rsidRDefault="005C3CFC" w:rsidP="005C3CFC">
      <w:pPr>
        <w:rPr>
          <w:rFonts w:ascii="Arial" w:hAnsi="Arial" w:cs="Arial"/>
        </w:rPr>
      </w:pPr>
      <w:r w:rsidRPr="005C3CFC">
        <w:rPr>
          <w:rFonts w:ascii="Arial" w:hAnsi="Arial" w:cs="Arial"/>
        </w:rPr>
        <w:t>[</w:t>
      </w:r>
      <w:r>
        <w:rPr>
          <w:rFonts w:ascii="Arial" w:hAnsi="Arial" w:cs="Arial" w:hint="eastAsia"/>
        </w:rPr>
        <w:t>3</w:t>
      </w:r>
      <w:r w:rsidRPr="005C3CFC">
        <w:rPr>
          <w:rFonts w:ascii="Arial" w:hAnsi="Arial" w:cs="Arial"/>
        </w:rPr>
        <w:t>]</w:t>
      </w:r>
      <w:r>
        <w:rPr>
          <w:rFonts w:ascii="Arial" w:hAnsi="Arial" w:cs="Arial" w:hint="eastAsia"/>
        </w:rPr>
        <w:t xml:space="preserve"> </w:t>
      </w:r>
      <w:r w:rsidRPr="005C3CFC">
        <w:rPr>
          <w:rFonts w:ascii="Arial" w:hAnsi="Arial" w:cs="Arial"/>
        </w:rPr>
        <w:t xml:space="preserve">G. Finocchio, M. Di Ventra, K. Y. </w:t>
      </w:r>
      <w:proofErr w:type="spellStart"/>
      <w:r w:rsidRPr="005C3CFC">
        <w:rPr>
          <w:rFonts w:ascii="Arial" w:hAnsi="Arial" w:cs="Arial"/>
        </w:rPr>
        <w:t>Camsari</w:t>
      </w:r>
      <w:proofErr w:type="spellEnd"/>
      <w:r w:rsidRPr="005C3CFC">
        <w:rPr>
          <w:rFonts w:ascii="Arial" w:hAnsi="Arial" w:cs="Arial"/>
        </w:rPr>
        <w:t xml:space="preserve">, K. </w:t>
      </w:r>
      <w:proofErr w:type="spellStart"/>
      <w:r w:rsidRPr="005C3CFC">
        <w:rPr>
          <w:rFonts w:ascii="Arial" w:hAnsi="Arial" w:cs="Arial"/>
        </w:rPr>
        <w:t>Everschor</w:t>
      </w:r>
      <w:proofErr w:type="spellEnd"/>
      <w:r w:rsidRPr="005C3CFC">
        <w:rPr>
          <w:rFonts w:ascii="Arial" w:hAnsi="Arial" w:cs="Arial"/>
        </w:rPr>
        <w:t xml:space="preserve">-Sitte, P. Khalili Amiri, and Z. Zeng, ‘The promise of spintronics for unconventional computing’, </w:t>
      </w:r>
      <w:r w:rsidRPr="005C3CFC">
        <w:rPr>
          <w:rFonts w:ascii="Arial" w:hAnsi="Arial" w:cs="Arial"/>
          <w:i/>
          <w:iCs/>
        </w:rPr>
        <w:t>Journal of Magnetism and Magnetic Materials</w:t>
      </w:r>
      <w:r w:rsidRPr="005C3CFC">
        <w:rPr>
          <w:rFonts w:ascii="Arial" w:hAnsi="Arial" w:cs="Arial"/>
        </w:rPr>
        <w:t xml:space="preserve">, vol. 521, p. 167506, Mar. 2021, </w:t>
      </w:r>
      <w:proofErr w:type="spellStart"/>
      <w:r w:rsidRPr="005C3CFC">
        <w:rPr>
          <w:rFonts w:ascii="Arial" w:hAnsi="Arial" w:cs="Arial"/>
        </w:rPr>
        <w:t>doi</w:t>
      </w:r>
      <w:proofErr w:type="spellEnd"/>
      <w:r w:rsidRPr="005C3CFC">
        <w:rPr>
          <w:rFonts w:ascii="Arial" w:hAnsi="Arial" w:cs="Arial"/>
        </w:rPr>
        <w:t xml:space="preserve">: </w:t>
      </w:r>
      <w:hyperlink r:id="rId6" w:history="1">
        <w:r w:rsidRPr="005C3CFC">
          <w:rPr>
            <w:rStyle w:val="Hyperlink"/>
            <w:rFonts w:ascii="Arial" w:hAnsi="Arial" w:cs="Arial"/>
          </w:rPr>
          <w:t>10.1016/j.jmmm.2020.167506</w:t>
        </w:r>
      </w:hyperlink>
      <w:r w:rsidRPr="005C3CFC">
        <w:rPr>
          <w:rFonts w:ascii="Arial" w:hAnsi="Arial" w:cs="Arial"/>
        </w:rPr>
        <w:t>.</w:t>
      </w:r>
    </w:p>
    <w:p w14:paraId="64C0D849" w14:textId="6F458D75" w:rsidR="0015325F" w:rsidRDefault="0015325F" w:rsidP="0015325F">
      <w:pPr>
        <w:rPr>
          <w:rFonts w:ascii="Arial" w:hAnsi="Arial" w:cs="Arial"/>
        </w:rPr>
      </w:pPr>
      <w:r w:rsidRPr="0015325F">
        <w:rPr>
          <w:rFonts w:ascii="Arial" w:hAnsi="Arial" w:cs="Arial"/>
        </w:rPr>
        <w:t>[</w:t>
      </w:r>
      <w:r>
        <w:rPr>
          <w:rFonts w:ascii="Arial" w:hAnsi="Arial" w:cs="Arial" w:hint="eastAsia"/>
        </w:rPr>
        <w:t>4</w:t>
      </w:r>
      <w:r w:rsidRPr="0015325F">
        <w:rPr>
          <w:rFonts w:ascii="Arial" w:hAnsi="Arial" w:cs="Arial"/>
        </w:rPr>
        <w:t>]</w:t>
      </w:r>
      <w:r>
        <w:rPr>
          <w:rFonts w:ascii="Arial" w:hAnsi="Arial" w:cs="Arial" w:hint="eastAsia"/>
        </w:rPr>
        <w:t xml:space="preserve"> </w:t>
      </w:r>
      <w:r w:rsidRPr="0015325F">
        <w:rPr>
          <w:rFonts w:ascii="Arial" w:hAnsi="Arial" w:cs="Arial"/>
        </w:rPr>
        <w:t xml:space="preserve">J. </w:t>
      </w:r>
      <w:proofErr w:type="spellStart"/>
      <w:r w:rsidRPr="0015325F">
        <w:rPr>
          <w:rFonts w:ascii="Arial" w:hAnsi="Arial" w:cs="Arial"/>
        </w:rPr>
        <w:t>Grollier</w:t>
      </w:r>
      <w:proofErr w:type="spellEnd"/>
      <w:r w:rsidRPr="0015325F">
        <w:rPr>
          <w:rFonts w:ascii="Arial" w:hAnsi="Arial" w:cs="Arial"/>
        </w:rPr>
        <w:t xml:space="preserve">, D. </w:t>
      </w:r>
      <w:proofErr w:type="spellStart"/>
      <w:r w:rsidRPr="0015325F">
        <w:rPr>
          <w:rFonts w:ascii="Arial" w:hAnsi="Arial" w:cs="Arial"/>
        </w:rPr>
        <w:t>Querlioz</w:t>
      </w:r>
      <w:proofErr w:type="spellEnd"/>
      <w:r w:rsidRPr="0015325F">
        <w:rPr>
          <w:rFonts w:ascii="Arial" w:hAnsi="Arial" w:cs="Arial"/>
        </w:rPr>
        <w:t xml:space="preserve">, K. Y. </w:t>
      </w:r>
      <w:proofErr w:type="spellStart"/>
      <w:r w:rsidRPr="0015325F">
        <w:rPr>
          <w:rFonts w:ascii="Arial" w:hAnsi="Arial" w:cs="Arial"/>
        </w:rPr>
        <w:t>Camsari</w:t>
      </w:r>
      <w:proofErr w:type="spellEnd"/>
      <w:r w:rsidRPr="0015325F">
        <w:rPr>
          <w:rFonts w:ascii="Arial" w:hAnsi="Arial" w:cs="Arial"/>
        </w:rPr>
        <w:t xml:space="preserve">, K. </w:t>
      </w:r>
      <w:proofErr w:type="spellStart"/>
      <w:r w:rsidRPr="0015325F">
        <w:rPr>
          <w:rFonts w:ascii="Arial" w:hAnsi="Arial" w:cs="Arial"/>
        </w:rPr>
        <w:t>Everschor</w:t>
      </w:r>
      <w:proofErr w:type="spellEnd"/>
      <w:r w:rsidRPr="0015325F">
        <w:rPr>
          <w:rFonts w:ascii="Arial" w:hAnsi="Arial" w:cs="Arial"/>
        </w:rPr>
        <w:t xml:space="preserve">-Sitte, S. Fukami, and M. D. Stiles, ‘Neuromorphic spintronics’, </w:t>
      </w:r>
      <w:r w:rsidRPr="0015325F">
        <w:rPr>
          <w:rFonts w:ascii="Arial" w:hAnsi="Arial" w:cs="Arial"/>
          <w:i/>
          <w:iCs/>
        </w:rPr>
        <w:t>Nat Electron</w:t>
      </w:r>
      <w:r w:rsidRPr="0015325F">
        <w:rPr>
          <w:rFonts w:ascii="Arial" w:hAnsi="Arial" w:cs="Arial"/>
        </w:rPr>
        <w:t xml:space="preserve">, vol. 3, no. 7, pp. 360–370, Jul. 2020, </w:t>
      </w:r>
      <w:proofErr w:type="spellStart"/>
      <w:r w:rsidRPr="0015325F">
        <w:rPr>
          <w:rFonts w:ascii="Arial" w:hAnsi="Arial" w:cs="Arial"/>
        </w:rPr>
        <w:t>doi</w:t>
      </w:r>
      <w:proofErr w:type="spellEnd"/>
      <w:r w:rsidRPr="0015325F">
        <w:rPr>
          <w:rFonts w:ascii="Arial" w:hAnsi="Arial" w:cs="Arial"/>
        </w:rPr>
        <w:t xml:space="preserve">: </w:t>
      </w:r>
      <w:hyperlink r:id="rId7" w:history="1">
        <w:r w:rsidRPr="0015325F">
          <w:rPr>
            <w:rStyle w:val="Hyperlink"/>
            <w:rFonts w:ascii="Arial" w:hAnsi="Arial" w:cs="Arial"/>
          </w:rPr>
          <w:t>10.1038/s41928-019-0360-9</w:t>
        </w:r>
      </w:hyperlink>
      <w:r w:rsidRPr="0015325F">
        <w:rPr>
          <w:rFonts w:ascii="Arial" w:hAnsi="Arial" w:cs="Arial"/>
        </w:rPr>
        <w:t>.</w:t>
      </w:r>
    </w:p>
    <w:p w14:paraId="47735FAD" w14:textId="4D513FDC" w:rsidR="0015325F" w:rsidRPr="0015325F" w:rsidRDefault="0015325F" w:rsidP="0015325F">
      <w:pPr>
        <w:rPr>
          <w:rFonts w:ascii="Arial" w:hAnsi="Arial" w:cs="Arial"/>
        </w:rPr>
      </w:pPr>
      <w:r>
        <w:rPr>
          <w:rFonts w:ascii="Arial" w:hAnsi="Arial" w:cs="Arial" w:hint="eastAsia"/>
        </w:rPr>
        <w:t xml:space="preserve">[5] </w:t>
      </w:r>
      <w:r w:rsidRPr="0015325F">
        <w:rPr>
          <w:rFonts w:ascii="Arial" w:hAnsi="Arial" w:cs="Arial"/>
        </w:rPr>
        <w:t xml:space="preserve">J. Zhou and J. Chen, ‘Prospect of Spintronics in Neuromorphic Computing’, </w:t>
      </w:r>
      <w:r w:rsidRPr="0015325F">
        <w:rPr>
          <w:rFonts w:ascii="Arial" w:hAnsi="Arial" w:cs="Arial"/>
          <w:i/>
          <w:iCs/>
        </w:rPr>
        <w:t>Advanced Electronic Materials</w:t>
      </w:r>
      <w:r w:rsidRPr="0015325F">
        <w:rPr>
          <w:rFonts w:ascii="Arial" w:hAnsi="Arial" w:cs="Arial"/>
        </w:rPr>
        <w:t xml:space="preserve">, vol. 7, no. 9, p. 2100465, 2021, </w:t>
      </w:r>
      <w:proofErr w:type="spellStart"/>
      <w:r w:rsidRPr="0015325F">
        <w:rPr>
          <w:rFonts w:ascii="Arial" w:hAnsi="Arial" w:cs="Arial"/>
        </w:rPr>
        <w:t>doi</w:t>
      </w:r>
      <w:proofErr w:type="spellEnd"/>
      <w:r w:rsidRPr="0015325F">
        <w:rPr>
          <w:rFonts w:ascii="Arial" w:hAnsi="Arial" w:cs="Arial"/>
        </w:rPr>
        <w:t xml:space="preserve">: </w:t>
      </w:r>
      <w:hyperlink r:id="rId8" w:history="1">
        <w:r w:rsidRPr="0015325F">
          <w:rPr>
            <w:rStyle w:val="Hyperlink"/>
            <w:rFonts w:ascii="Arial" w:hAnsi="Arial" w:cs="Arial"/>
          </w:rPr>
          <w:t>10.1002/aelm.202100465</w:t>
        </w:r>
      </w:hyperlink>
      <w:r w:rsidRPr="0015325F">
        <w:rPr>
          <w:rFonts w:ascii="Arial" w:hAnsi="Arial" w:cs="Arial"/>
        </w:rPr>
        <w:t>.</w:t>
      </w:r>
    </w:p>
    <w:p w14:paraId="244A14D7" w14:textId="1A3E1B0A" w:rsidR="001532DE" w:rsidRDefault="001532DE" w:rsidP="005C3CFC">
      <w:pPr>
        <w:rPr>
          <w:rFonts w:ascii="Arial" w:hAnsi="Arial" w:cs="Arial"/>
        </w:rPr>
      </w:pPr>
      <w:r>
        <w:rPr>
          <w:rFonts w:ascii="Arial" w:hAnsi="Arial" w:cs="Arial" w:hint="eastAsia"/>
        </w:rPr>
        <w:t>[</w:t>
      </w:r>
      <w:r w:rsidR="0015325F">
        <w:rPr>
          <w:rFonts w:ascii="Arial" w:hAnsi="Arial" w:cs="Arial" w:hint="eastAsia"/>
        </w:rPr>
        <w:t>6</w:t>
      </w:r>
      <w:r>
        <w:rPr>
          <w:rFonts w:ascii="Arial" w:hAnsi="Arial" w:cs="Arial" w:hint="eastAsia"/>
        </w:rPr>
        <w:t xml:space="preserve">] </w:t>
      </w:r>
      <w:r w:rsidRPr="001532DE">
        <w:rPr>
          <w:rFonts w:ascii="Arial" w:hAnsi="Arial" w:cs="Arial"/>
        </w:rPr>
        <w:t xml:space="preserve">Y. Cai, J. Li, and D. Wang, ‘Fast and generalizable micromagnetic simulation with deep neural nets’, </w:t>
      </w:r>
      <w:r w:rsidRPr="001532DE">
        <w:rPr>
          <w:rFonts w:ascii="Arial" w:hAnsi="Arial" w:cs="Arial"/>
          <w:i/>
          <w:iCs/>
        </w:rPr>
        <w:t xml:space="preserve">Nat Mach </w:t>
      </w:r>
      <w:proofErr w:type="spellStart"/>
      <w:r w:rsidRPr="001532DE">
        <w:rPr>
          <w:rFonts w:ascii="Arial" w:hAnsi="Arial" w:cs="Arial"/>
          <w:i/>
          <w:iCs/>
        </w:rPr>
        <w:t>Intell</w:t>
      </w:r>
      <w:proofErr w:type="spellEnd"/>
      <w:r w:rsidRPr="001532DE">
        <w:rPr>
          <w:rFonts w:ascii="Arial" w:hAnsi="Arial" w:cs="Arial"/>
        </w:rPr>
        <w:t xml:space="preserve">, vol. 6, no. 11, pp. 1330–1343, Nov. 2024, </w:t>
      </w:r>
      <w:proofErr w:type="spellStart"/>
      <w:r w:rsidRPr="001532DE">
        <w:rPr>
          <w:rFonts w:ascii="Arial" w:hAnsi="Arial" w:cs="Arial"/>
        </w:rPr>
        <w:t>doi</w:t>
      </w:r>
      <w:proofErr w:type="spellEnd"/>
      <w:r w:rsidRPr="001532DE">
        <w:rPr>
          <w:rFonts w:ascii="Arial" w:hAnsi="Arial" w:cs="Arial"/>
        </w:rPr>
        <w:t xml:space="preserve">: </w:t>
      </w:r>
      <w:hyperlink r:id="rId9" w:history="1">
        <w:r w:rsidRPr="001532DE">
          <w:rPr>
            <w:rStyle w:val="Hyperlink"/>
            <w:rFonts w:ascii="Arial" w:hAnsi="Arial" w:cs="Arial"/>
          </w:rPr>
          <w:t>10.1038/s42256-024-00914-7</w:t>
        </w:r>
      </w:hyperlink>
      <w:r w:rsidRPr="001532DE">
        <w:rPr>
          <w:rFonts w:ascii="Arial" w:hAnsi="Arial" w:cs="Arial"/>
        </w:rPr>
        <w:t>.</w:t>
      </w:r>
    </w:p>
    <w:p w14:paraId="23FC63AA" w14:textId="77777777" w:rsidR="00E10CD9" w:rsidRDefault="00E10CD9" w:rsidP="005C3CFC">
      <w:pPr>
        <w:rPr>
          <w:rFonts w:ascii="Arial" w:hAnsi="Arial" w:cs="Arial"/>
        </w:rPr>
      </w:pPr>
    </w:p>
    <w:p w14:paraId="1A9D0D06" w14:textId="1A2B8474" w:rsidR="00E10CD9" w:rsidRDefault="00E10CD9" w:rsidP="005C3CFC">
      <w:pPr>
        <w:rPr>
          <w:rFonts w:ascii="Arial" w:hAnsi="Arial" w:cs="Arial"/>
        </w:rPr>
      </w:pPr>
      <w:r>
        <w:rPr>
          <w:rFonts w:ascii="Arial" w:hAnsi="Arial" w:cs="Arial" w:hint="eastAsia"/>
        </w:rPr>
        <w:t xml:space="preserve">[7] </w:t>
      </w:r>
      <w:r w:rsidRPr="00E10CD9">
        <w:rPr>
          <w:rFonts w:ascii="Arial" w:hAnsi="Arial" w:cs="Arial"/>
        </w:rPr>
        <w:t xml:space="preserve">S. Park, W. Kwak, and H. K. Lee, ‘Accelerated spin dynamics using deep learning corrections’, </w:t>
      </w:r>
      <w:r w:rsidRPr="00E10CD9">
        <w:rPr>
          <w:rFonts w:ascii="Arial" w:hAnsi="Arial" w:cs="Arial"/>
          <w:i/>
          <w:iCs/>
        </w:rPr>
        <w:t>Sci Rep</w:t>
      </w:r>
      <w:r w:rsidRPr="00E10CD9">
        <w:rPr>
          <w:rFonts w:ascii="Arial" w:hAnsi="Arial" w:cs="Arial"/>
        </w:rPr>
        <w:t xml:space="preserve">, vol. 10, no. 1, p. 13772, Aug. 2020, </w:t>
      </w:r>
      <w:proofErr w:type="spellStart"/>
      <w:r w:rsidRPr="00E10CD9">
        <w:rPr>
          <w:rFonts w:ascii="Arial" w:hAnsi="Arial" w:cs="Arial"/>
        </w:rPr>
        <w:t>doi</w:t>
      </w:r>
      <w:proofErr w:type="spellEnd"/>
      <w:r w:rsidRPr="00E10CD9">
        <w:rPr>
          <w:rFonts w:ascii="Arial" w:hAnsi="Arial" w:cs="Arial"/>
        </w:rPr>
        <w:t xml:space="preserve">: </w:t>
      </w:r>
      <w:hyperlink r:id="rId10" w:history="1">
        <w:r w:rsidRPr="00E10CD9">
          <w:rPr>
            <w:rStyle w:val="Hyperlink"/>
            <w:rFonts w:ascii="Arial" w:hAnsi="Arial" w:cs="Arial"/>
          </w:rPr>
          <w:t>10.1038/s41598-020-70558-1</w:t>
        </w:r>
      </w:hyperlink>
      <w:r w:rsidRPr="00E10CD9">
        <w:rPr>
          <w:rFonts w:ascii="Arial" w:hAnsi="Arial" w:cs="Arial"/>
        </w:rPr>
        <w:t>.</w:t>
      </w:r>
    </w:p>
    <w:p w14:paraId="54ABBDF3" w14:textId="312240B6" w:rsidR="00E10CD9" w:rsidRPr="00E10CD9" w:rsidRDefault="00E10CD9" w:rsidP="00E10CD9">
      <w:pPr>
        <w:rPr>
          <w:rFonts w:ascii="Arial" w:hAnsi="Arial" w:cs="Arial"/>
        </w:rPr>
      </w:pPr>
      <w:r>
        <w:rPr>
          <w:rFonts w:ascii="Arial" w:hAnsi="Arial" w:cs="Arial" w:hint="eastAsia"/>
        </w:rPr>
        <w:t xml:space="preserve">[8] </w:t>
      </w:r>
      <w:r w:rsidRPr="00E10CD9">
        <w:rPr>
          <w:rFonts w:ascii="Arial" w:hAnsi="Arial" w:cs="Arial"/>
        </w:rPr>
        <w:t xml:space="preserve">K. </w:t>
      </w:r>
      <w:proofErr w:type="spellStart"/>
      <w:r w:rsidRPr="00E10CD9">
        <w:rPr>
          <w:rFonts w:ascii="Arial" w:hAnsi="Arial" w:cs="Arial"/>
        </w:rPr>
        <w:t>Azizzadenesheli</w:t>
      </w:r>
      <w:proofErr w:type="spellEnd"/>
      <w:r w:rsidRPr="00E10CD9">
        <w:rPr>
          <w:rFonts w:ascii="Arial" w:hAnsi="Arial" w:cs="Arial"/>
        </w:rPr>
        <w:t xml:space="preserve">, N. </w:t>
      </w:r>
      <w:proofErr w:type="spellStart"/>
      <w:r w:rsidRPr="00E10CD9">
        <w:rPr>
          <w:rFonts w:ascii="Arial" w:hAnsi="Arial" w:cs="Arial"/>
        </w:rPr>
        <w:t>Kovachki</w:t>
      </w:r>
      <w:proofErr w:type="spellEnd"/>
      <w:r w:rsidRPr="00E10CD9">
        <w:rPr>
          <w:rFonts w:ascii="Arial" w:hAnsi="Arial" w:cs="Arial"/>
        </w:rPr>
        <w:t xml:space="preserve">, Z. Li, M. Liu-Schiaffini, J. Kossaifi, and A. Anandkumar, ‘Neural operators for accelerating scientific simulations and design’, </w:t>
      </w:r>
      <w:r w:rsidRPr="00E10CD9">
        <w:rPr>
          <w:rFonts w:ascii="Arial" w:hAnsi="Arial" w:cs="Arial"/>
          <w:i/>
          <w:iCs/>
        </w:rPr>
        <w:t>Nat Rev Phys</w:t>
      </w:r>
      <w:r w:rsidRPr="00E10CD9">
        <w:rPr>
          <w:rFonts w:ascii="Arial" w:hAnsi="Arial" w:cs="Arial"/>
        </w:rPr>
        <w:t xml:space="preserve">, vol. 6, no. 5, pp. 320–328, May 2024, </w:t>
      </w:r>
      <w:proofErr w:type="spellStart"/>
      <w:r w:rsidRPr="00E10CD9">
        <w:rPr>
          <w:rFonts w:ascii="Arial" w:hAnsi="Arial" w:cs="Arial"/>
        </w:rPr>
        <w:t>doi</w:t>
      </w:r>
      <w:proofErr w:type="spellEnd"/>
      <w:r w:rsidRPr="00E10CD9">
        <w:rPr>
          <w:rFonts w:ascii="Arial" w:hAnsi="Arial" w:cs="Arial"/>
        </w:rPr>
        <w:t xml:space="preserve">: </w:t>
      </w:r>
      <w:hyperlink r:id="rId11" w:history="1">
        <w:r w:rsidRPr="00E10CD9">
          <w:rPr>
            <w:rStyle w:val="Hyperlink"/>
            <w:rFonts w:ascii="Arial" w:hAnsi="Arial" w:cs="Arial"/>
          </w:rPr>
          <w:t>10.1038/s42254-024-00712-5</w:t>
        </w:r>
      </w:hyperlink>
      <w:r w:rsidRPr="00E10CD9">
        <w:rPr>
          <w:rFonts w:ascii="Arial" w:hAnsi="Arial" w:cs="Arial"/>
        </w:rPr>
        <w:t>.</w:t>
      </w:r>
    </w:p>
    <w:p w14:paraId="39EF1EFD" w14:textId="5BA2F2CF" w:rsidR="00E10CD9" w:rsidRPr="005C3CFC" w:rsidRDefault="00E10CD9" w:rsidP="005C3CFC">
      <w:pPr>
        <w:rPr>
          <w:rFonts w:ascii="Arial" w:hAnsi="Arial" w:cs="Arial"/>
        </w:rPr>
      </w:pPr>
    </w:p>
    <w:p w14:paraId="6AB7413A" w14:textId="77777777" w:rsidR="005C3CFC" w:rsidRPr="00FA6232" w:rsidRDefault="005C3CFC" w:rsidP="00FA6232">
      <w:pPr>
        <w:rPr>
          <w:rFonts w:ascii="Arial" w:hAnsi="Arial" w:cs="Arial"/>
        </w:rPr>
      </w:pPr>
    </w:p>
    <w:p w14:paraId="290747B6" w14:textId="77777777" w:rsidR="00FA6232" w:rsidRPr="00FA6232" w:rsidRDefault="00FA6232" w:rsidP="00FA6232">
      <w:pPr>
        <w:rPr>
          <w:rFonts w:ascii="Arial" w:hAnsi="Arial" w:cs="Arial"/>
        </w:rPr>
      </w:pPr>
    </w:p>
    <w:p w14:paraId="1D38B130" w14:textId="3C877F27" w:rsidR="001D1788" w:rsidRDefault="001D1788" w:rsidP="00662A82">
      <w:pPr>
        <w:rPr>
          <w:rFonts w:ascii="Arial" w:hAnsi="Arial" w:cs="Arial"/>
        </w:rPr>
      </w:pPr>
    </w:p>
    <w:p w14:paraId="72E48CF2" w14:textId="77777777" w:rsidR="007D1347" w:rsidRDefault="007D1347" w:rsidP="00662A82">
      <w:pPr>
        <w:rPr>
          <w:rFonts w:ascii="Arial" w:hAnsi="Arial" w:cs="Arial"/>
        </w:rPr>
      </w:pPr>
    </w:p>
    <w:p w14:paraId="31A347A6" w14:textId="77777777" w:rsidR="007D1347" w:rsidRDefault="007D1347" w:rsidP="00662A82">
      <w:pPr>
        <w:rPr>
          <w:rFonts w:ascii="Arial" w:hAnsi="Arial" w:cs="Arial"/>
        </w:rPr>
      </w:pPr>
    </w:p>
    <w:p w14:paraId="0C90EA2E" w14:textId="77777777" w:rsidR="007D1347" w:rsidRDefault="007D1347" w:rsidP="00662A82">
      <w:pPr>
        <w:rPr>
          <w:rFonts w:ascii="Arial" w:hAnsi="Arial" w:cs="Arial"/>
        </w:rPr>
      </w:pPr>
    </w:p>
    <w:p w14:paraId="4C03C152" w14:textId="77777777" w:rsidR="007D1347" w:rsidRDefault="007D1347" w:rsidP="00662A82">
      <w:pPr>
        <w:rPr>
          <w:rFonts w:ascii="Arial" w:hAnsi="Arial" w:cs="Arial"/>
        </w:rPr>
      </w:pPr>
    </w:p>
    <w:p w14:paraId="2515AD90" w14:textId="7BCF267E" w:rsidR="007D1347" w:rsidRPr="001D1788" w:rsidRDefault="007D1347" w:rsidP="007D1347">
      <w:pPr>
        <w:rPr>
          <w:rFonts w:ascii="Arial" w:hAnsi="Arial" w:cs="Arial"/>
        </w:rPr>
      </w:pPr>
    </w:p>
    <w:sectPr w:rsidR="007D1347" w:rsidRPr="001D1788" w:rsidSect="0080278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C3"/>
    <w:rsid w:val="00021005"/>
    <w:rsid w:val="00035BC3"/>
    <w:rsid w:val="000925C6"/>
    <w:rsid w:val="001064D1"/>
    <w:rsid w:val="0014743E"/>
    <w:rsid w:val="00150C4F"/>
    <w:rsid w:val="0015325F"/>
    <w:rsid w:val="001532DE"/>
    <w:rsid w:val="001A48E7"/>
    <w:rsid w:val="001D1788"/>
    <w:rsid w:val="00216058"/>
    <w:rsid w:val="00224415"/>
    <w:rsid w:val="00324F31"/>
    <w:rsid w:val="00360B12"/>
    <w:rsid w:val="00381DAC"/>
    <w:rsid w:val="00427DD3"/>
    <w:rsid w:val="00464E8A"/>
    <w:rsid w:val="00505063"/>
    <w:rsid w:val="0053588C"/>
    <w:rsid w:val="0055033B"/>
    <w:rsid w:val="005C3CFC"/>
    <w:rsid w:val="005D00C4"/>
    <w:rsid w:val="00662A82"/>
    <w:rsid w:val="00725A7A"/>
    <w:rsid w:val="007D1347"/>
    <w:rsid w:val="007E5FBA"/>
    <w:rsid w:val="00802786"/>
    <w:rsid w:val="00860ECD"/>
    <w:rsid w:val="00890429"/>
    <w:rsid w:val="008B1C40"/>
    <w:rsid w:val="00964FAF"/>
    <w:rsid w:val="0097375B"/>
    <w:rsid w:val="0099454E"/>
    <w:rsid w:val="009A5851"/>
    <w:rsid w:val="00A76AC1"/>
    <w:rsid w:val="00B516DE"/>
    <w:rsid w:val="00B625BB"/>
    <w:rsid w:val="00C00AB8"/>
    <w:rsid w:val="00C053F3"/>
    <w:rsid w:val="00C22189"/>
    <w:rsid w:val="00D04BC8"/>
    <w:rsid w:val="00E10CD9"/>
    <w:rsid w:val="00E25577"/>
    <w:rsid w:val="00EB1538"/>
    <w:rsid w:val="00ED50B7"/>
    <w:rsid w:val="00F302FB"/>
    <w:rsid w:val="00F4146A"/>
    <w:rsid w:val="00FA1A0F"/>
    <w:rsid w:val="00FA6232"/>
    <w:rsid w:val="00FE17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C2F1"/>
  <w15:chartTrackingRefBased/>
  <w15:docId w15:val="{BA6CC44C-EA6D-47E4-B88A-C49C7E98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35B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5B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5B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5B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5B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5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5B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5B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5B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5B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5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BC3"/>
    <w:rPr>
      <w:rFonts w:eastAsiaTheme="majorEastAsia" w:cstheme="majorBidi"/>
      <w:color w:val="272727" w:themeColor="text1" w:themeTint="D8"/>
    </w:rPr>
  </w:style>
  <w:style w:type="paragraph" w:styleId="Title">
    <w:name w:val="Title"/>
    <w:basedOn w:val="Normal"/>
    <w:next w:val="Normal"/>
    <w:link w:val="TitleChar"/>
    <w:uiPriority w:val="10"/>
    <w:qFormat/>
    <w:rsid w:val="00035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BC3"/>
    <w:pPr>
      <w:spacing w:before="160"/>
      <w:jc w:val="center"/>
    </w:pPr>
    <w:rPr>
      <w:i/>
      <w:iCs/>
      <w:color w:val="404040" w:themeColor="text1" w:themeTint="BF"/>
    </w:rPr>
  </w:style>
  <w:style w:type="character" w:customStyle="1" w:styleId="QuoteChar">
    <w:name w:val="Quote Char"/>
    <w:basedOn w:val="DefaultParagraphFont"/>
    <w:link w:val="Quote"/>
    <w:uiPriority w:val="29"/>
    <w:rsid w:val="00035BC3"/>
    <w:rPr>
      <w:i/>
      <w:iCs/>
      <w:color w:val="404040" w:themeColor="text1" w:themeTint="BF"/>
    </w:rPr>
  </w:style>
  <w:style w:type="paragraph" w:styleId="ListParagraph">
    <w:name w:val="List Paragraph"/>
    <w:basedOn w:val="Normal"/>
    <w:uiPriority w:val="34"/>
    <w:qFormat/>
    <w:rsid w:val="00035BC3"/>
    <w:pPr>
      <w:ind w:left="720"/>
      <w:contextualSpacing/>
    </w:pPr>
  </w:style>
  <w:style w:type="character" w:styleId="IntenseEmphasis">
    <w:name w:val="Intense Emphasis"/>
    <w:basedOn w:val="DefaultParagraphFont"/>
    <w:uiPriority w:val="21"/>
    <w:qFormat/>
    <w:rsid w:val="00035BC3"/>
    <w:rPr>
      <w:i/>
      <w:iCs/>
      <w:color w:val="2F5496" w:themeColor="accent1" w:themeShade="BF"/>
    </w:rPr>
  </w:style>
  <w:style w:type="paragraph" w:styleId="IntenseQuote">
    <w:name w:val="Intense Quote"/>
    <w:basedOn w:val="Normal"/>
    <w:next w:val="Normal"/>
    <w:link w:val="IntenseQuoteChar"/>
    <w:uiPriority w:val="30"/>
    <w:qFormat/>
    <w:rsid w:val="00035B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5BC3"/>
    <w:rPr>
      <w:i/>
      <w:iCs/>
      <w:color w:val="2F5496" w:themeColor="accent1" w:themeShade="BF"/>
    </w:rPr>
  </w:style>
  <w:style w:type="character" w:styleId="IntenseReference">
    <w:name w:val="Intense Reference"/>
    <w:basedOn w:val="DefaultParagraphFont"/>
    <w:uiPriority w:val="32"/>
    <w:qFormat/>
    <w:rsid w:val="00035BC3"/>
    <w:rPr>
      <w:b/>
      <w:bCs/>
      <w:smallCaps/>
      <w:color w:val="2F5496" w:themeColor="accent1" w:themeShade="BF"/>
      <w:spacing w:val="5"/>
    </w:rPr>
  </w:style>
  <w:style w:type="character" w:styleId="Hyperlink">
    <w:name w:val="Hyperlink"/>
    <w:basedOn w:val="DefaultParagraphFont"/>
    <w:uiPriority w:val="99"/>
    <w:unhideWhenUsed/>
    <w:rsid w:val="00FA6232"/>
    <w:rPr>
      <w:color w:val="0563C1" w:themeColor="hyperlink"/>
      <w:u w:val="single"/>
    </w:rPr>
  </w:style>
  <w:style w:type="character" w:styleId="UnresolvedMention">
    <w:name w:val="Unresolved Mention"/>
    <w:basedOn w:val="DefaultParagraphFont"/>
    <w:uiPriority w:val="99"/>
    <w:semiHidden/>
    <w:unhideWhenUsed/>
    <w:rsid w:val="00FA6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99968">
      <w:bodyDiv w:val="1"/>
      <w:marLeft w:val="0"/>
      <w:marRight w:val="0"/>
      <w:marTop w:val="0"/>
      <w:marBottom w:val="0"/>
      <w:divBdr>
        <w:top w:val="none" w:sz="0" w:space="0" w:color="auto"/>
        <w:left w:val="none" w:sz="0" w:space="0" w:color="auto"/>
        <w:bottom w:val="none" w:sz="0" w:space="0" w:color="auto"/>
        <w:right w:val="none" w:sz="0" w:space="0" w:color="auto"/>
      </w:divBdr>
      <w:divsChild>
        <w:div w:id="1588617610">
          <w:marLeft w:val="0"/>
          <w:marRight w:val="0"/>
          <w:marTop w:val="0"/>
          <w:marBottom w:val="0"/>
          <w:divBdr>
            <w:top w:val="none" w:sz="0" w:space="0" w:color="auto"/>
            <w:left w:val="none" w:sz="0" w:space="0" w:color="auto"/>
            <w:bottom w:val="none" w:sz="0" w:space="0" w:color="auto"/>
            <w:right w:val="none" w:sz="0" w:space="0" w:color="auto"/>
          </w:divBdr>
          <w:divsChild>
            <w:div w:id="719285505">
              <w:marLeft w:val="0"/>
              <w:marRight w:val="0"/>
              <w:marTop w:val="0"/>
              <w:marBottom w:val="0"/>
              <w:divBdr>
                <w:top w:val="none" w:sz="0" w:space="0" w:color="auto"/>
                <w:left w:val="none" w:sz="0" w:space="0" w:color="auto"/>
                <w:bottom w:val="none" w:sz="0" w:space="0" w:color="auto"/>
                <w:right w:val="none" w:sz="0" w:space="0" w:color="auto"/>
              </w:divBdr>
              <w:divsChild>
                <w:div w:id="12086414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80260714">
      <w:bodyDiv w:val="1"/>
      <w:marLeft w:val="0"/>
      <w:marRight w:val="0"/>
      <w:marTop w:val="0"/>
      <w:marBottom w:val="0"/>
      <w:divBdr>
        <w:top w:val="none" w:sz="0" w:space="0" w:color="auto"/>
        <w:left w:val="none" w:sz="0" w:space="0" w:color="auto"/>
        <w:bottom w:val="none" w:sz="0" w:space="0" w:color="auto"/>
        <w:right w:val="none" w:sz="0" w:space="0" w:color="auto"/>
      </w:divBdr>
      <w:divsChild>
        <w:div w:id="814372497">
          <w:marLeft w:val="0"/>
          <w:marRight w:val="0"/>
          <w:marTop w:val="0"/>
          <w:marBottom w:val="0"/>
          <w:divBdr>
            <w:top w:val="none" w:sz="0" w:space="0" w:color="auto"/>
            <w:left w:val="none" w:sz="0" w:space="0" w:color="auto"/>
            <w:bottom w:val="none" w:sz="0" w:space="0" w:color="auto"/>
            <w:right w:val="none" w:sz="0" w:space="0" w:color="auto"/>
          </w:divBdr>
          <w:divsChild>
            <w:div w:id="1508403058">
              <w:marLeft w:val="0"/>
              <w:marRight w:val="0"/>
              <w:marTop w:val="0"/>
              <w:marBottom w:val="0"/>
              <w:divBdr>
                <w:top w:val="none" w:sz="0" w:space="0" w:color="auto"/>
                <w:left w:val="none" w:sz="0" w:space="0" w:color="auto"/>
                <w:bottom w:val="none" w:sz="0" w:space="0" w:color="auto"/>
                <w:right w:val="none" w:sz="0" w:space="0" w:color="auto"/>
              </w:divBdr>
              <w:divsChild>
                <w:div w:id="13536487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43672">
      <w:bodyDiv w:val="1"/>
      <w:marLeft w:val="0"/>
      <w:marRight w:val="0"/>
      <w:marTop w:val="0"/>
      <w:marBottom w:val="0"/>
      <w:divBdr>
        <w:top w:val="none" w:sz="0" w:space="0" w:color="auto"/>
        <w:left w:val="none" w:sz="0" w:space="0" w:color="auto"/>
        <w:bottom w:val="none" w:sz="0" w:space="0" w:color="auto"/>
        <w:right w:val="none" w:sz="0" w:space="0" w:color="auto"/>
      </w:divBdr>
      <w:divsChild>
        <w:div w:id="1476338728">
          <w:marLeft w:val="0"/>
          <w:marRight w:val="0"/>
          <w:marTop w:val="0"/>
          <w:marBottom w:val="0"/>
          <w:divBdr>
            <w:top w:val="none" w:sz="0" w:space="0" w:color="auto"/>
            <w:left w:val="none" w:sz="0" w:space="0" w:color="auto"/>
            <w:bottom w:val="none" w:sz="0" w:space="0" w:color="auto"/>
            <w:right w:val="none" w:sz="0" w:space="0" w:color="auto"/>
          </w:divBdr>
          <w:divsChild>
            <w:div w:id="1669598037">
              <w:marLeft w:val="0"/>
              <w:marRight w:val="0"/>
              <w:marTop w:val="0"/>
              <w:marBottom w:val="0"/>
              <w:divBdr>
                <w:top w:val="none" w:sz="0" w:space="0" w:color="auto"/>
                <w:left w:val="none" w:sz="0" w:space="0" w:color="auto"/>
                <w:bottom w:val="none" w:sz="0" w:space="0" w:color="auto"/>
                <w:right w:val="none" w:sz="0" w:space="0" w:color="auto"/>
              </w:divBdr>
              <w:divsChild>
                <w:div w:id="5853119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85033665">
      <w:bodyDiv w:val="1"/>
      <w:marLeft w:val="0"/>
      <w:marRight w:val="0"/>
      <w:marTop w:val="0"/>
      <w:marBottom w:val="0"/>
      <w:divBdr>
        <w:top w:val="none" w:sz="0" w:space="0" w:color="auto"/>
        <w:left w:val="none" w:sz="0" w:space="0" w:color="auto"/>
        <w:bottom w:val="none" w:sz="0" w:space="0" w:color="auto"/>
        <w:right w:val="none" w:sz="0" w:space="0" w:color="auto"/>
      </w:divBdr>
      <w:divsChild>
        <w:div w:id="1387333206">
          <w:marLeft w:val="0"/>
          <w:marRight w:val="0"/>
          <w:marTop w:val="0"/>
          <w:marBottom w:val="0"/>
          <w:divBdr>
            <w:top w:val="none" w:sz="0" w:space="0" w:color="auto"/>
            <w:left w:val="none" w:sz="0" w:space="0" w:color="auto"/>
            <w:bottom w:val="none" w:sz="0" w:space="0" w:color="auto"/>
            <w:right w:val="none" w:sz="0" w:space="0" w:color="auto"/>
          </w:divBdr>
          <w:divsChild>
            <w:div w:id="1901096066">
              <w:marLeft w:val="0"/>
              <w:marRight w:val="0"/>
              <w:marTop w:val="0"/>
              <w:marBottom w:val="0"/>
              <w:divBdr>
                <w:top w:val="none" w:sz="0" w:space="0" w:color="auto"/>
                <w:left w:val="none" w:sz="0" w:space="0" w:color="auto"/>
                <w:bottom w:val="none" w:sz="0" w:space="0" w:color="auto"/>
                <w:right w:val="none" w:sz="0" w:space="0" w:color="auto"/>
              </w:divBdr>
              <w:divsChild>
                <w:div w:id="20812480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16051729">
      <w:bodyDiv w:val="1"/>
      <w:marLeft w:val="0"/>
      <w:marRight w:val="0"/>
      <w:marTop w:val="0"/>
      <w:marBottom w:val="0"/>
      <w:divBdr>
        <w:top w:val="none" w:sz="0" w:space="0" w:color="auto"/>
        <w:left w:val="none" w:sz="0" w:space="0" w:color="auto"/>
        <w:bottom w:val="none" w:sz="0" w:space="0" w:color="auto"/>
        <w:right w:val="none" w:sz="0" w:space="0" w:color="auto"/>
      </w:divBdr>
      <w:divsChild>
        <w:div w:id="1712682286">
          <w:marLeft w:val="0"/>
          <w:marRight w:val="0"/>
          <w:marTop w:val="0"/>
          <w:marBottom w:val="0"/>
          <w:divBdr>
            <w:top w:val="none" w:sz="0" w:space="0" w:color="auto"/>
            <w:left w:val="none" w:sz="0" w:space="0" w:color="auto"/>
            <w:bottom w:val="none" w:sz="0" w:space="0" w:color="auto"/>
            <w:right w:val="none" w:sz="0" w:space="0" w:color="auto"/>
          </w:divBdr>
          <w:divsChild>
            <w:div w:id="796066308">
              <w:marLeft w:val="0"/>
              <w:marRight w:val="0"/>
              <w:marTop w:val="0"/>
              <w:marBottom w:val="0"/>
              <w:divBdr>
                <w:top w:val="none" w:sz="0" w:space="0" w:color="auto"/>
                <w:left w:val="none" w:sz="0" w:space="0" w:color="auto"/>
                <w:bottom w:val="none" w:sz="0" w:space="0" w:color="auto"/>
                <w:right w:val="none" w:sz="0" w:space="0" w:color="auto"/>
              </w:divBdr>
              <w:divsChild>
                <w:div w:id="13130264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7591914">
      <w:bodyDiv w:val="1"/>
      <w:marLeft w:val="0"/>
      <w:marRight w:val="0"/>
      <w:marTop w:val="0"/>
      <w:marBottom w:val="0"/>
      <w:divBdr>
        <w:top w:val="none" w:sz="0" w:space="0" w:color="auto"/>
        <w:left w:val="none" w:sz="0" w:space="0" w:color="auto"/>
        <w:bottom w:val="none" w:sz="0" w:space="0" w:color="auto"/>
        <w:right w:val="none" w:sz="0" w:space="0" w:color="auto"/>
      </w:divBdr>
      <w:divsChild>
        <w:div w:id="620573367">
          <w:marLeft w:val="0"/>
          <w:marRight w:val="0"/>
          <w:marTop w:val="0"/>
          <w:marBottom w:val="0"/>
          <w:divBdr>
            <w:top w:val="none" w:sz="0" w:space="0" w:color="auto"/>
            <w:left w:val="none" w:sz="0" w:space="0" w:color="auto"/>
            <w:bottom w:val="none" w:sz="0" w:space="0" w:color="auto"/>
            <w:right w:val="none" w:sz="0" w:space="0" w:color="auto"/>
          </w:divBdr>
          <w:divsChild>
            <w:div w:id="1164858081">
              <w:marLeft w:val="0"/>
              <w:marRight w:val="0"/>
              <w:marTop w:val="0"/>
              <w:marBottom w:val="0"/>
              <w:divBdr>
                <w:top w:val="none" w:sz="0" w:space="0" w:color="auto"/>
                <w:left w:val="none" w:sz="0" w:space="0" w:color="auto"/>
                <w:bottom w:val="none" w:sz="0" w:space="0" w:color="auto"/>
                <w:right w:val="none" w:sz="0" w:space="0" w:color="auto"/>
              </w:divBdr>
              <w:divsChild>
                <w:div w:id="12366725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99906182">
      <w:bodyDiv w:val="1"/>
      <w:marLeft w:val="0"/>
      <w:marRight w:val="0"/>
      <w:marTop w:val="0"/>
      <w:marBottom w:val="0"/>
      <w:divBdr>
        <w:top w:val="none" w:sz="0" w:space="0" w:color="auto"/>
        <w:left w:val="none" w:sz="0" w:space="0" w:color="auto"/>
        <w:bottom w:val="none" w:sz="0" w:space="0" w:color="auto"/>
        <w:right w:val="none" w:sz="0" w:space="0" w:color="auto"/>
      </w:divBdr>
      <w:divsChild>
        <w:div w:id="1099371626">
          <w:marLeft w:val="0"/>
          <w:marRight w:val="0"/>
          <w:marTop w:val="0"/>
          <w:marBottom w:val="0"/>
          <w:divBdr>
            <w:top w:val="none" w:sz="0" w:space="0" w:color="auto"/>
            <w:left w:val="none" w:sz="0" w:space="0" w:color="auto"/>
            <w:bottom w:val="none" w:sz="0" w:space="0" w:color="auto"/>
            <w:right w:val="none" w:sz="0" w:space="0" w:color="auto"/>
          </w:divBdr>
          <w:divsChild>
            <w:div w:id="1691419733">
              <w:marLeft w:val="0"/>
              <w:marRight w:val="0"/>
              <w:marTop w:val="0"/>
              <w:marBottom w:val="0"/>
              <w:divBdr>
                <w:top w:val="none" w:sz="0" w:space="0" w:color="auto"/>
                <w:left w:val="none" w:sz="0" w:space="0" w:color="auto"/>
                <w:bottom w:val="none" w:sz="0" w:space="0" w:color="auto"/>
                <w:right w:val="none" w:sz="0" w:space="0" w:color="auto"/>
              </w:divBdr>
              <w:divsChild>
                <w:div w:id="19177386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46569579">
      <w:bodyDiv w:val="1"/>
      <w:marLeft w:val="0"/>
      <w:marRight w:val="0"/>
      <w:marTop w:val="0"/>
      <w:marBottom w:val="0"/>
      <w:divBdr>
        <w:top w:val="none" w:sz="0" w:space="0" w:color="auto"/>
        <w:left w:val="none" w:sz="0" w:space="0" w:color="auto"/>
        <w:bottom w:val="none" w:sz="0" w:space="0" w:color="auto"/>
        <w:right w:val="none" w:sz="0" w:space="0" w:color="auto"/>
      </w:divBdr>
      <w:divsChild>
        <w:div w:id="980429004">
          <w:marLeft w:val="0"/>
          <w:marRight w:val="0"/>
          <w:marTop w:val="0"/>
          <w:marBottom w:val="0"/>
          <w:divBdr>
            <w:top w:val="none" w:sz="0" w:space="0" w:color="auto"/>
            <w:left w:val="none" w:sz="0" w:space="0" w:color="auto"/>
            <w:bottom w:val="none" w:sz="0" w:space="0" w:color="auto"/>
            <w:right w:val="none" w:sz="0" w:space="0" w:color="auto"/>
          </w:divBdr>
          <w:divsChild>
            <w:div w:id="1300767474">
              <w:marLeft w:val="0"/>
              <w:marRight w:val="0"/>
              <w:marTop w:val="0"/>
              <w:marBottom w:val="0"/>
              <w:divBdr>
                <w:top w:val="none" w:sz="0" w:space="0" w:color="auto"/>
                <w:left w:val="none" w:sz="0" w:space="0" w:color="auto"/>
                <w:bottom w:val="none" w:sz="0" w:space="0" w:color="auto"/>
                <w:right w:val="none" w:sz="0" w:space="0" w:color="auto"/>
              </w:divBdr>
              <w:divsChild>
                <w:div w:id="1579595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0659626">
      <w:bodyDiv w:val="1"/>
      <w:marLeft w:val="0"/>
      <w:marRight w:val="0"/>
      <w:marTop w:val="0"/>
      <w:marBottom w:val="0"/>
      <w:divBdr>
        <w:top w:val="none" w:sz="0" w:space="0" w:color="auto"/>
        <w:left w:val="none" w:sz="0" w:space="0" w:color="auto"/>
        <w:bottom w:val="none" w:sz="0" w:space="0" w:color="auto"/>
        <w:right w:val="none" w:sz="0" w:space="0" w:color="auto"/>
      </w:divBdr>
      <w:divsChild>
        <w:div w:id="1501700474">
          <w:marLeft w:val="0"/>
          <w:marRight w:val="0"/>
          <w:marTop w:val="0"/>
          <w:marBottom w:val="0"/>
          <w:divBdr>
            <w:top w:val="none" w:sz="0" w:space="0" w:color="auto"/>
            <w:left w:val="none" w:sz="0" w:space="0" w:color="auto"/>
            <w:bottom w:val="none" w:sz="0" w:space="0" w:color="auto"/>
            <w:right w:val="none" w:sz="0" w:space="0" w:color="auto"/>
          </w:divBdr>
          <w:divsChild>
            <w:div w:id="51083625">
              <w:marLeft w:val="0"/>
              <w:marRight w:val="0"/>
              <w:marTop w:val="0"/>
              <w:marBottom w:val="0"/>
              <w:divBdr>
                <w:top w:val="none" w:sz="0" w:space="0" w:color="auto"/>
                <w:left w:val="none" w:sz="0" w:space="0" w:color="auto"/>
                <w:bottom w:val="none" w:sz="0" w:space="0" w:color="auto"/>
                <w:right w:val="none" w:sz="0" w:space="0" w:color="auto"/>
              </w:divBdr>
              <w:divsChild>
                <w:div w:id="4898271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0670482">
      <w:bodyDiv w:val="1"/>
      <w:marLeft w:val="0"/>
      <w:marRight w:val="0"/>
      <w:marTop w:val="0"/>
      <w:marBottom w:val="0"/>
      <w:divBdr>
        <w:top w:val="none" w:sz="0" w:space="0" w:color="auto"/>
        <w:left w:val="none" w:sz="0" w:space="0" w:color="auto"/>
        <w:bottom w:val="none" w:sz="0" w:space="0" w:color="auto"/>
        <w:right w:val="none" w:sz="0" w:space="0" w:color="auto"/>
      </w:divBdr>
      <w:divsChild>
        <w:div w:id="725573180">
          <w:marLeft w:val="0"/>
          <w:marRight w:val="0"/>
          <w:marTop w:val="0"/>
          <w:marBottom w:val="0"/>
          <w:divBdr>
            <w:top w:val="none" w:sz="0" w:space="0" w:color="auto"/>
            <w:left w:val="none" w:sz="0" w:space="0" w:color="auto"/>
            <w:bottom w:val="none" w:sz="0" w:space="0" w:color="auto"/>
            <w:right w:val="none" w:sz="0" w:space="0" w:color="auto"/>
          </w:divBdr>
          <w:divsChild>
            <w:div w:id="728110146">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9020123">
      <w:bodyDiv w:val="1"/>
      <w:marLeft w:val="0"/>
      <w:marRight w:val="0"/>
      <w:marTop w:val="0"/>
      <w:marBottom w:val="0"/>
      <w:divBdr>
        <w:top w:val="none" w:sz="0" w:space="0" w:color="auto"/>
        <w:left w:val="none" w:sz="0" w:space="0" w:color="auto"/>
        <w:bottom w:val="none" w:sz="0" w:space="0" w:color="auto"/>
        <w:right w:val="none" w:sz="0" w:space="0" w:color="auto"/>
      </w:divBdr>
      <w:divsChild>
        <w:div w:id="1798256115">
          <w:marLeft w:val="0"/>
          <w:marRight w:val="0"/>
          <w:marTop w:val="0"/>
          <w:marBottom w:val="0"/>
          <w:divBdr>
            <w:top w:val="none" w:sz="0" w:space="0" w:color="auto"/>
            <w:left w:val="none" w:sz="0" w:space="0" w:color="auto"/>
            <w:bottom w:val="none" w:sz="0" w:space="0" w:color="auto"/>
            <w:right w:val="none" w:sz="0" w:space="0" w:color="auto"/>
          </w:divBdr>
          <w:divsChild>
            <w:div w:id="1416439540">
              <w:marLeft w:val="0"/>
              <w:marRight w:val="0"/>
              <w:marTop w:val="0"/>
              <w:marBottom w:val="0"/>
              <w:divBdr>
                <w:top w:val="none" w:sz="0" w:space="0" w:color="auto"/>
                <w:left w:val="none" w:sz="0" w:space="0" w:color="auto"/>
                <w:bottom w:val="none" w:sz="0" w:space="0" w:color="auto"/>
                <w:right w:val="none" w:sz="0" w:space="0" w:color="auto"/>
              </w:divBdr>
              <w:divsChild>
                <w:div w:id="9593349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041423">
      <w:bodyDiv w:val="1"/>
      <w:marLeft w:val="0"/>
      <w:marRight w:val="0"/>
      <w:marTop w:val="0"/>
      <w:marBottom w:val="0"/>
      <w:divBdr>
        <w:top w:val="none" w:sz="0" w:space="0" w:color="auto"/>
        <w:left w:val="none" w:sz="0" w:space="0" w:color="auto"/>
        <w:bottom w:val="none" w:sz="0" w:space="0" w:color="auto"/>
        <w:right w:val="none" w:sz="0" w:space="0" w:color="auto"/>
      </w:divBdr>
      <w:divsChild>
        <w:div w:id="1900628456">
          <w:marLeft w:val="0"/>
          <w:marRight w:val="0"/>
          <w:marTop w:val="0"/>
          <w:marBottom w:val="0"/>
          <w:divBdr>
            <w:top w:val="none" w:sz="0" w:space="0" w:color="auto"/>
            <w:left w:val="none" w:sz="0" w:space="0" w:color="auto"/>
            <w:bottom w:val="none" w:sz="0" w:space="0" w:color="auto"/>
            <w:right w:val="none" w:sz="0" w:space="0" w:color="auto"/>
          </w:divBdr>
          <w:divsChild>
            <w:div w:id="1322466051">
              <w:marLeft w:val="0"/>
              <w:marRight w:val="0"/>
              <w:marTop w:val="0"/>
              <w:marBottom w:val="0"/>
              <w:divBdr>
                <w:top w:val="none" w:sz="0" w:space="0" w:color="auto"/>
                <w:left w:val="none" w:sz="0" w:space="0" w:color="auto"/>
                <w:bottom w:val="none" w:sz="0" w:space="0" w:color="auto"/>
                <w:right w:val="none" w:sz="0" w:space="0" w:color="auto"/>
              </w:divBdr>
              <w:divsChild>
                <w:div w:id="12096891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8972793">
      <w:bodyDiv w:val="1"/>
      <w:marLeft w:val="0"/>
      <w:marRight w:val="0"/>
      <w:marTop w:val="0"/>
      <w:marBottom w:val="0"/>
      <w:divBdr>
        <w:top w:val="none" w:sz="0" w:space="0" w:color="auto"/>
        <w:left w:val="none" w:sz="0" w:space="0" w:color="auto"/>
        <w:bottom w:val="none" w:sz="0" w:space="0" w:color="auto"/>
        <w:right w:val="none" w:sz="0" w:space="0" w:color="auto"/>
      </w:divBdr>
      <w:divsChild>
        <w:div w:id="208961511">
          <w:marLeft w:val="0"/>
          <w:marRight w:val="0"/>
          <w:marTop w:val="0"/>
          <w:marBottom w:val="0"/>
          <w:divBdr>
            <w:top w:val="none" w:sz="0" w:space="0" w:color="auto"/>
            <w:left w:val="none" w:sz="0" w:space="0" w:color="auto"/>
            <w:bottom w:val="none" w:sz="0" w:space="0" w:color="auto"/>
            <w:right w:val="none" w:sz="0" w:space="0" w:color="auto"/>
          </w:divBdr>
          <w:divsChild>
            <w:div w:id="1635982008">
              <w:marLeft w:val="0"/>
              <w:marRight w:val="0"/>
              <w:marTop w:val="0"/>
              <w:marBottom w:val="0"/>
              <w:divBdr>
                <w:top w:val="none" w:sz="0" w:space="0" w:color="auto"/>
                <w:left w:val="none" w:sz="0" w:space="0" w:color="auto"/>
                <w:bottom w:val="none" w:sz="0" w:space="0" w:color="auto"/>
                <w:right w:val="none" w:sz="0" w:space="0" w:color="auto"/>
              </w:divBdr>
              <w:divsChild>
                <w:div w:id="10552005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76939869">
      <w:bodyDiv w:val="1"/>
      <w:marLeft w:val="0"/>
      <w:marRight w:val="0"/>
      <w:marTop w:val="0"/>
      <w:marBottom w:val="0"/>
      <w:divBdr>
        <w:top w:val="none" w:sz="0" w:space="0" w:color="auto"/>
        <w:left w:val="none" w:sz="0" w:space="0" w:color="auto"/>
        <w:bottom w:val="none" w:sz="0" w:space="0" w:color="auto"/>
        <w:right w:val="none" w:sz="0" w:space="0" w:color="auto"/>
      </w:divBdr>
      <w:divsChild>
        <w:div w:id="845368524">
          <w:marLeft w:val="0"/>
          <w:marRight w:val="0"/>
          <w:marTop w:val="0"/>
          <w:marBottom w:val="0"/>
          <w:divBdr>
            <w:top w:val="none" w:sz="0" w:space="0" w:color="auto"/>
            <w:left w:val="none" w:sz="0" w:space="0" w:color="auto"/>
            <w:bottom w:val="none" w:sz="0" w:space="0" w:color="auto"/>
            <w:right w:val="none" w:sz="0" w:space="0" w:color="auto"/>
          </w:divBdr>
          <w:divsChild>
            <w:div w:id="10448932">
              <w:marLeft w:val="0"/>
              <w:marRight w:val="0"/>
              <w:marTop w:val="0"/>
              <w:marBottom w:val="0"/>
              <w:divBdr>
                <w:top w:val="none" w:sz="0" w:space="0" w:color="auto"/>
                <w:left w:val="none" w:sz="0" w:space="0" w:color="auto"/>
                <w:bottom w:val="none" w:sz="0" w:space="0" w:color="auto"/>
                <w:right w:val="none" w:sz="0" w:space="0" w:color="auto"/>
              </w:divBdr>
              <w:divsChild>
                <w:div w:id="6509870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03495662">
      <w:bodyDiv w:val="1"/>
      <w:marLeft w:val="0"/>
      <w:marRight w:val="0"/>
      <w:marTop w:val="0"/>
      <w:marBottom w:val="0"/>
      <w:divBdr>
        <w:top w:val="none" w:sz="0" w:space="0" w:color="auto"/>
        <w:left w:val="none" w:sz="0" w:space="0" w:color="auto"/>
        <w:bottom w:val="none" w:sz="0" w:space="0" w:color="auto"/>
        <w:right w:val="none" w:sz="0" w:space="0" w:color="auto"/>
      </w:divBdr>
      <w:divsChild>
        <w:div w:id="975331881">
          <w:marLeft w:val="0"/>
          <w:marRight w:val="0"/>
          <w:marTop w:val="0"/>
          <w:marBottom w:val="0"/>
          <w:divBdr>
            <w:top w:val="none" w:sz="0" w:space="0" w:color="auto"/>
            <w:left w:val="none" w:sz="0" w:space="0" w:color="auto"/>
            <w:bottom w:val="none" w:sz="0" w:space="0" w:color="auto"/>
            <w:right w:val="none" w:sz="0" w:space="0" w:color="auto"/>
          </w:divBdr>
          <w:divsChild>
            <w:div w:id="276446504">
              <w:marLeft w:val="0"/>
              <w:marRight w:val="0"/>
              <w:marTop w:val="0"/>
              <w:marBottom w:val="0"/>
              <w:divBdr>
                <w:top w:val="none" w:sz="0" w:space="0" w:color="auto"/>
                <w:left w:val="none" w:sz="0" w:space="0" w:color="auto"/>
                <w:bottom w:val="none" w:sz="0" w:space="0" w:color="auto"/>
                <w:right w:val="none" w:sz="0" w:space="0" w:color="auto"/>
              </w:divBdr>
              <w:divsChild>
                <w:div w:id="4744928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1200180">
      <w:bodyDiv w:val="1"/>
      <w:marLeft w:val="0"/>
      <w:marRight w:val="0"/>
      <w:marTop w:val="0"/>
      <w:marBottom w:val="0"/>
      <w:divBdr>
        <w:top w:val="none" w:sz="0" w:space="0" w:color="auto"/>
        <w:left w:val="none" w:sz="0" w:space="0" w:color="auto"/>
        <w:bottom w:val="none" w:sz="0" w:space="0" w:color="auto"/>
        <w:right w:val="none" w:sz="0" w:space="0" w:color="auto"/>
      </w:divBdr>
      <w:divsChild>
        <w:div w:id="693700772">
          <w:marLeft w:val="0"/>
          <w:marRight w:val="0"/>
          <w:marTop w:val="0"/>
          <w:marBottom w:val="0"/>
          <w:divBdr>
            <w:top w:val="none" w:sz="0" w:space="0" w:color="auto"/>
            <w:left w:val="none" w:sz="0" w:space="0" w:color="auto"/>
            <w:bottom w:val="none" w:sz="0" w:space="0" w:color="auto"/>
            <w:right w:val="none" w:sz="0" w:space="0" w:color="auto"/>
          </w:divBdr>
          <w:divsChild>
            <w:div w:id="955213782">
              <w:marLeft w:val="0"/>
              <w:marRight w:val="0"/>
              <w:marTop w:val="0"/>
              <w:marBottom w:val="0"/>
              <w:divBdr>
                <w:top w:val="none" w:sz="0" w:space="0" w:color="auto"/>
                <w:left w:val="none" w:sz="0" w:space="0" w:color="auto"/>
                <w:bottom w:val="none" w:sz="0" w:space="0" w:color="auto"/>
                <w:right w:val="none" w:sz="0" w:space="0" w:color="auto"/>
              </w:divBdr>
              <w:divsChild>
                <w:div w:id="12300690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elm.20210046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38/s41928-019-0360-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jmmm.2020.167506" TargetMode="External"/><Relationship Id="rId11" Type="http://schemas.openxmlformats.org/officeDocument/2006/relationships/hyperlink" Target="https://doi.org/10.1038/s42254-024-00712-5" TargetMode="External"/><Relationship Id="rId5" Type="http://schemas.openxmlformats.org/officeDocument/2006/relationships/hyperlink" Target="https://doi.org/10.1016/j.jmmm.2022.169905" TargetMode="External"/><Relationship Id="rId10" Type="http://schemas.openxmlformats.org/officeDocument/2006/relationships/hyperlink" Target="https://doi.org/10.1038/s41598-020-70558-1" TargetMode="External"/><Relationship Id="rId4" Type="http://schemas.openxmlformats.org/officeDocument/2006/relationships/hyperlink" Target="https://doi.org/10.1109/JPROC.2009.2034764" TargetMode="External"/><Relationship Id="rId9" Type="http://schemas.openxmlformats.org/officeDocument/2006/relationships/hyperlink" Target="https://doi.org/10.1038/s42256-024-0091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1</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Junjian Chi</dc:creator>
  <cp:keywords/>
  <dc:description/>
  <cp:lastModifiedBy>Junjian Chi</cp:lastModifiedBy>
  <cp:revision>15</cp:revision>
  <dcterms:created xsi:type="dcterms:W3CDTF">2025-06-05T15:43:00Z</dcterms:created>
  <dcterms:modified xsi:type="dcterms:W3CDTF">2025-06-11T14:51:00Z</dcterms:modified>
</cp:coreProperties>
</file>