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Mira 项目说明书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050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有些关心 不需要开口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A proactive, low-disturbance AI companion built around real-time sensing, memory, judgment and action.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一句话介绍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Mira 是一个</w:t>
      </w:r>
      <w:r>
        <w:rPr>
          <w:rFonts w:eastAsia="等线" w:ascii="Arial" w:cs="Arial" w:hAnsi="Arial"/>
          <w:b w:val="true"/>
          <w:sz w:val="22"/>
        </w:rPr>
        <w:t>基于 OpenClaw 的主动感受型 AI 伴侣</w:t>
      </w:r>
      <w:r>
        <w:rPr>
          <w:rFonts w:eastAsia="等线" w:ascii="Arial" w:cs="Arial" w:hAnsi="Arial"/>
          <w:sz w:val="22"/>
        </w:rPr>
        <w:t>，通过一套</w:t>
      </w:r>
      <w:r>
        <w:rPr>
          <w:rFonts w:eastAsia="等线" w:ascii="Arial" w:cs="Arial" w:hAnsi="Arial"/>
          <w:b w:val="true"/>
          <w:sz w:val="22"/>
        </w:rPr>
        <w:t>“先感知、再判断、后行动”</w:t>
      </w:r>
      <w:r>
        <w:rPr>
          <w:rFonts w:eastAsia="等线" w:ascii="Arial" w:cs="Arial" w:hAnsi="Arial"/>
          <w:sz w:val="22"/>
        </w:rPr>
        <w:t xml:space="preserve">的陪伴系统：它借助 </w:t>
      </w:r>
      <w:r>
        <w:rPr>
          <w:rFonts w:eastAsia="等线" w:ascii="Arial" w:cs="Arial" w:hAnsi="Arial"/>
          <w:b w:val="true"/>
          <w:sz w:val="22"/>
        </w:rPr>
        <w:t>AR 眼镜、可穿戴信号、环境上下文与智能家居执行面</w:t>
      </w:r>
      <w:r>
        <w:rPr>
          <w:rFonts w:eastAsia="等线" w:ascii="Arial" w:cs="Arial" w:hAnsi="Arial"/>
          <w:sz w:val="22"/>
        </w:rPr>
        <w:t>，在你最不愿开口、也最需要被照顾的时刻，给出</w:t>
      </w:r>
      <w:r>
        <w:rPr>
          <w:rFonts w:eastAsia="等线" w:ascii="Arial" w:cs="Arial" w:hAnsi="Arial"/>
          <w:b w:val="true"/>
          <w:sz w:val="22"/>
        </w:rPr>
        <w:t>克制、私密、可解释</w:t>
      </w:r>
      <w:r>
        <w:rPr>
          <w:rFonts w:eastAsia="等线" w:ascii="Arial" w:cs="Arial" w:hAnsi="Arial"/>
          <w:sz w:val="22"/>
        </w:rPr>
        <w:t>的支持。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关键词 1 主动感知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关键词二｜有分寸地行动</w:t>
                  </w:r>
                </w:p>
              </w:tc>
            </w:tr>
          </w:tbl>
          <w:p/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2520"/>
            </w:tblGrid>
            <w:tr>
              <w:tc>
                <w:tcPr>
                  <w:tcW w:w="2520" w:type="dxa"/>
                  <w:shd w:color="auto" w:val="clear" w:fill="fff5eb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b w:val="true"/>
                      <w:sz w:val="22"/>
                    </w:rPr>
                    <w:t>关键词三｜安全可控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通过眼镜、手表、智能家居</w:t>
            </w:r>
            <w:r>
              <w:rPr>
                <w:rFonts w:eastAsia="等线" w:ascii="Arial" w:cs="Arial" w:hAnsi="Arial"/>
                <w:b w:val="true"/>
                <w:sz w:val="22"/>
              </w:rPr>
              <w:t>每秒感受</w:t>
            </w:r>
            <w:r>
              <w:rPr>
                <w:rFonts w:eastAsia="等线" w:ascii="Arial" w:cs="Arial" w:hAnsi="Arial"/>
                <w:sz w:val="22"/>
              </w:rPr>
              <w:t>你的状态，结合对你的</w:t>
            </w:r>
            <w:r>
              <w:rPr>
                <w:rFonts w:eastAsia="等线" w:ascii="Arial" w:cs="Arial" w:hAnsi="Arial"/>
                <w:b w:val="true"/>
                <w:sz w:val="22"/>
              </w:rPr>
              <w:t>长期记忆</w:t>
            </w:r>
            <w:r>
              <w:rPr>
                <w:rFonts w:eastAsia="等线" w:ascii="Arial" w:cs="Arial" w:hAnsi="Arial"/>
                <w:sz w:val="22"/>
              </w:rPr>
              <w:t>，由</w:t>
            </w:r>
            <w:r>
              <w:rPr>
                <w:rFonts w:eastAsia="等线" w:ascii="Arial" w:cs="Arial" w:hAnsi="Arial"/>
                <w:b w:val="true"/>
                <w:sz w:val="22"/>
              </w:rPr>
              <w:t>大模型实时分析</w:t>
            </w:r>
            <w:r>
              <w:rPr>
                <w:rFonts w:eastAsia="等线" w:ascii="Arial" w:cs="Arial" w:hAnsi="Arial"/>
                <w:sz w:val="22"/>
              </w:rPr>
              <w:t>判断你此刻的需要。不需要你开口，它已经懂了。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默认沉默，不确定不行动。行动时</w:t>
            </w:r>
            <w:r>
              <w:rPr>
                <w:rFonts w:eastAsia="等线" w:ascii="Arial" w:cs="Arial" w:hAnsi="Arial"/>
                <w:b w:val="true"/>
                <w:sz w:val="22"/>
              </w:rPr>
              <w:t>连接智能家居、穿戴设备</w:t>
            </w:r>
            <w:r>
              <w:rPr>
                <w:rFonts w:eastAsia="等线" w:ascii="Arial" w:cs="Arial" w:hAnsi="Arial"/>
                <w:sz w:val="22"/>
              </w:rPr>
              <w:t>，把理解变成</w:t>
            </w:r>
            <w:r>
              <w:rPr>
                <w:rFonts w:eastAsia="等线" w:ascii="Arial" w:cs="Arial" w:hAnsi="Arial"/>
                <w:b w:val="true"/>
                <w:sz w:val="22"/>
              </w:rPr>
              <w:t>真实的照顾。越用越懂你</w:t>
            </w:r>
            <w:r>
              <w:rPr>
                <w:rFonts w:eastAsia="等线" w:ascii="Arial" w:cs="Arial" w:hAnsi="Arial"/>
                <w:sz w:val="22"/>
              </w:rPr>
              <w:t>，同样的情况对不同的人做不同的事。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所有动作</w:t>
            </w:r>
            <w:r>
              <w:rPr>
                <w:rFonts w:eastAsia="等线" w:ascii="Arial" w:cs="Arial" w:hAnsi="Arial"/>
                <w:b w:val="true"/>
                <w:sz w:val="22"/>
              </w:rPr>
              <w:t>可审计、可撤销、可限制</w:t>
            </w:r>
            <w:r>
              <w:rPr>
                <w:rFonts w:eastAsia="等线" w:ascii="Arial" w:cs="Arial" w:hAnsi="Arial"/>
                <w:sz w:val="22"/>
              </w:rPr>
              <w:t>。数据</w:t>
            </w:r>
            <w:r>
              <w:rPr>
                <w:rFonts w:eastAsia="等线" w:ascii="Arial" w:cs="Arial" w:hAnsi="Arial"/>
                <w:b w:val="true"/>
                <w:sz w:val="22"/>
              </w:rPr>
              <w:t>不出本地</w:t>
            </w:r>
            <w:r>
              <w:rPr>
                <w:rFonts w:eastAsia="等线" w:ascii="Arial" w:cs="Arial" w:hAnsi="Arial"/>
                <w:sz w:val="22"/>
              </w:rPr>
              <w:t>。用户随时暂停，随时清除。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/>
    <w:tbl>
      <w:tblPr>
        <w:tblW w:w="0" w:type="auto"/>
        <w:tblInd w:w="0" w:type="dxa"/>
        <w:tblBorders>
          <w:top w:val="single" w:color=""/>
          <w:left w:val="single" w:color=""/>
          <w:bottom w:val="single" w:color=""/>
          <w:right w:val="single" w:color=""/>
          <w:insideH w:val="single" w:color=""/>
          <w:insideV w:val="single" w:color="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所获荣誉：</w:t>
            </w:r>
            <w:r>
              <w:rPr>
                <w:rFonts w:eastAsia="等线" w:ascii="Arial" w:cs="Arial" w:hAnsi="Arial"/>
                <w:sz w:val="22"/>
              </w:rPr>
              <w:t xml:space="preserve">  清华 </w:t>
            </w:r>
            <w:r>
              <w:rPr>
                <w:rFonts w:eastAsia="等线" w:ascii="Arial" w:cs="Arial" w:hAnsi="Arial"/>
                <w:sz w:val="22"/>
              </w:rPr>
              <w:t>AttraX</w:t>
            </w:r>
            <w:r>
              <w:rPr>
                <w:rFonts w:eastAsia="等线" w:ascii="Arial" w:cs="Arial" w:hAnsi="Arial"/>
                <w:sz w:val="22"/>
              </w:rPr>
              <w:t xml:space="preserve"> </w:t>
            </w:r>
            <w:r>
              <w:rPr>
                <w:rFonts w:eastAsia="等线" w:ascii="Arial" w:cs="Arial" w:hAnsi="Arial"/>
                <w:sz w:val="22"/>
              </w:rPr>
              <w:t>OpenClaw</w:t>
            </w:r>
            <w:r>
              <w:rPr>
                <w:rFonts w:eastAsia="等线" w:ascii="Arial" w:cs="Arial" w:hAnsi="Arial"/>
                <w:sz w:val="22"/>
              </w:rPr>
              <w:t xml:space="preserve">黑客松 </w:t>
            </w:r>
            <w:r>
              <w:rPr>
                <w:rFonts w:eastAsia="等线" w:ascii="Arial" w:cs="Arial" w:hAnsi="Arial"/>
                <w:b w:val="true"/>
                <w:sz w:val="22"/>
              </w:rPr>
              <w:t>硬件赛道第一名</w:t>
            </w:r>
            <w:r>
              <w:rPr>
                <w:rFonts w:eastAsia="等线" w:ascii="Arial" w:cs="Arial" w:hAnsi="Arial"/>
                <w:sz w:val="22"/>
              </w:rPr>
              <w:t xml:space="preserve"> （13号开始开发 </w:t>
            </w:r>
            <w:r>
              <w:rPr>
                <w:rFonts w:eastAsia="等线" w:ascii="Arial" w:cs="Arial" w:hAnsi="Arial"/>
                <w:sz w:val="22"/>
              </w:rPr>
              <w:t>24h内完成</w:t>
            </w:r>
            <w:r>
              <w:rPr>
                <w:rFonts w:eastAsia="等线" w:ascii="Arial" w:cs="Arial" w:hAnsi="Arial"/>
                <w:sz w:val="22"/>
              </w:rPr>
              <w:t>）</w:t>
            </w: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一、缘起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我是一个深度的AI情感陪伴产品用户。用过Replika、Pi、Character.AI，还有不少硬件，但总觉得不够真实、不够自然。研究了很久才发现原因——</w:t>
      </w:r>
      <w:r>
        <w:rPr>
          <w:rFonts w:eastAsia="等线" w:ascii="Arial" w:cs="Arial" w:hAnsi="Arial"/>
          <w:b w:val="true"/>
          <w:sz w:val="22"/>
        </w:rPr>
        <w:t>AI产品缺乏的是主动感知的能力。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主动感知的能力是什么呢——小狗看到你难过就凑过来了要贴贴，闺蜜感觉到你对旁边的男生心动去主动帮你要微信，妈妈看你郁闷主动来找你聊聊天，</w:t>
      </w:r>
      <w:r>
        <w:rPr>
          <w:rFonts w:eastAsia="等线" w:ascii="Arial" w:cs="Arial" w:hAnsi="Arial"/>
          <w:b w:val="true"/>
          <w:sz w:val="22"/>
        </w:rPr>
        <w:t>这些都不需要你开口。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现有的AI陪伴产品缺少的，就是这种能力。而这就是我们做Mira的原因。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二、解决什么问题</w:t>
      </w:r>
      <w:bookmarkEnd w:id="1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问题不在"AI会不会聊天"，而在"</w:t>
            </w:r>
            <w:r>
              <w:rPr>
                <w:rFonts w:eastAsia="等线" w:ascii="Arial" w:cs="Arial" w:hAnsi="Arial"/>
                <w:b w:val="true"/>
                <w:sz w:val="22"/>
              </w:rPr>
              <w:t>它能不能在你没说话的时候依然理解你</w:t>
            </w:r>
            <w:r>
              <w:rPr>
                <w:rFonts w:eastAsia="等线" w:ascii="Arial" w:cs="Arial" w:hAnsi="Arial"/>
                <w:sz w:val="22"/>
              </w:rPr>
              <w:t>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真正需要被照顾的人，往往也是最不愿意先开口的人。老人会说“挺好的”，孩子会说“没事”，加班到深夜的年轻人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会说“我还行”。</w:t>
      </w:r>
      <w:r>
        <w:rPr>
          <w:rFonts w:eastAsia="等线" w:ascii="Arial" w:cs="Arial" w:hAnsi="Arial"/>
          <w:b w:val="true"/>
          <w:sz w:val="22"/>
        </w:rPr>
        <w:t>传统对话式 AI 需要用户先发起、先组织语言、先承认自己的状态</w:t>
      </w:r>
      <w:r>
        <w:rPr>
          <w:rFonts w:eastAsia="等线" w:ascii="Arial" w:cs="Arial" w:hAnsi="Arial"/>
          <w:sz w:val="22"/>
        </w:rPr>
        <w:t>；而在许多真实生活场景里，这三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个条件恰恰同时缺失。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395"/>
        <w:gridCol w:w="3135"/>
        <w:gridCol w:w="3750"/>
      </w:tblGrid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用户群体 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传统 AI 为什么失效 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 的切入点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1.3亿独居老人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出现异常时往往不主动汇报；聊天系统只在被问到时才出现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通过行为变化、静默时长、环境状态做趋势型提醒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上亿高压青年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真正疲惫时最不想再打开一个对话框 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在回家、上台、熬夜等关键时刻主动给出最小支持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900万留守儿童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危险发生得快，等待用户或监护人先提问几乎没有意义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以姿态、位置、上下文做风险检测与私密通知</w:t>
            </w:r>
          </w:p>
        </w:tc>
      </w:tr>
      <w:tr>
        <w:tc>
          <w:tcPr>
            <w:tcW w:w="139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1700万视障人群</w:t>
            </w:r>
          </w:p>
        </w:tc>
        <w:tc>
          <w:tcPr>
            <w:tcW w:w="313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环境信息缺失，不便频繁提问或操作设备 </w:t>
            </w:r>
          </w:p>
        </w:tc>
        <w:tc>
          <w:tcPr>
            <w:tcW w:w="37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用视觉输入 + 语音/震动输出补足环境可感知性</w:t>
            </w:r>
          </w:p>
        </w:tc>
      </w:tr>
    </w:tbl>
    <w:p/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Mira的价值不在炫耀模型能力，而在把抽象的理解转换成</w:t>
            </w:r>
            <w:r>
              <w:rPr>
                <w:rFonts w:eastAsia="等线" w:ascii="Arial" w:cs="Arial" w:hAnsi="Arial"/>
                <w:b w:val="true"/>
                <w:sz w:val="22"/>
              </w:rPr>
              <w:t>可感受的生活改善</w:t>
            </w:r>
            <w:r>
              <w:rPr>
                <w:rFonts w:eastAsia="等线" w:ascii="Arial" w:cs="Arial" w:hAnsi="Arial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现有的AI陪伴产品都需要用户主动开口才能感知情绪。但这些人不会开口。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我们需要一种新的交互方式：不等你开口，</w:t>
      </w:r>
      <w:r>
        <w:rPr>
          <w:rFonts w:eastAsia="等线" w:ascii="Arial" w:cs="Arial" w:hAnsi="Arial"/>
          <w:b w:val="true"/>
          <w:sz w:val="22"/>
        </w:rPr>
        <w:t>主动感知你的状态，主动照顾你。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三、Mira是什么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世界上第一个实时感知、主动照顾的AI伴侣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Mira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是一个</w:t>
      </w:r>
      <w:r>
        <w:rPr>
          <w:rFonts w:eastAsia="等线" w:ascii="Arial" w:cs="Arial" w:hAnsi="Arial"/>
          <w:b w:val="true"/>
          <w:sz w:val="22"/>
        </w:rPr>
        <w:t>基于 OpenClaw 的主动感受型 AI 伴侣</w:t>
      </w:r>
      <w:r>
        <w:rPr>
          <w:rFonts w:eastAsia="等线" w:ascii="Arial" w:cs="Arial" w:hAnsi="Arial"/>
          <w:sz w:val="22"/>
        </w:rPr>
        <w:t>，通过</w:t>
      </w:r>
      <w:r>
        <w:rPr>
          <w:rFonts w:eastAsia="等线" w:ascii="Arial" w:cs="Arial" w:hAnsi="Arial"/>
          <w:b w:val="true"/>
          <w:sz w:val="22"/>
        </w:rPr>
        <w:t>智能穿戴设备</w:t>
      </w:r>
      <w:r>
        <w:rPr>
          <w:rFonts w:eastAsia="等线" w:ascii="Arial" w:cs="Arial" w:hAnsi="Arial"/>
          <w:sz w:val="22"/>
        </w:rPr>
        <w:t>（AR眼镜、智能手表）</w:t>
      </w:r>
      <w:r>
        <w:rPr>
          <w:rFonts w:eastAsia="等线" w:ascii="Arial" w:cs="Arial" w:hAnsi="Arial"/>
          <w:b w:val="true"/>
          <w:sz w:val="22"/>
        </w:rPr>
        <w:t>实时感知</w:t>
      </w:r>
      <w:r>
        <w:rPr>
          <w:rFonts w:eastAsia="等线" w:ascii="Arial" w:cs="Arial" w:hAnsi="Arial"/>
          <w:sz w:val="22"/>
        </w:rPr>
        <w:t>用户的视觉环境和生理指标，结合对用户的</w:t>
      </w:r>
      <w:r>
        <w:rPr>
          <w:rFonts w:eastAsia="等线" w:ascii="Arial" w:cs="Arial" w:hAnsi="Arial"/>
          <w:b w:val="true"/>
          <w:sz w:val="22"/>
        </w:rPr>
        <w:t>长期记忆理解</w:t>
      </w:r>
      <w:r>
        <w:rPr>
          <w:rFonts w:eastAsia="等线" w:ascii="Arial" w:cs="Arial" w:hAnsi="Arial"/>
          <w:sz w:val="22"/>
        </w:rPr>
        <w:t>，由大模型自主判断用户当前状态并决定行动。同时通过MCP协议接入</w:t>
      </w:r>
      <w:r>
        <w:rPr>
          <w:rFonts w:eastAsia="等线" w:ascii="Arial" w:cs="Arial" w:hAnsi="Arial"/>
          <w:b w:val="true"/>
          <w:sz w:val="22"/>
        </w:rPr>
        <w:t>11大智能家居生态</w:t>
      </w:r>
      <w:r>
        <w:rPr>
          <w:rFonts w:eastAsia="等线" w:ascii="Arial" w:cs="Arial" w:hAnsi="Arial"/>
          <w:sz w:val="22"/>
        </w:rPr>
        <w:t>，将</w:t>
      </w:r>
      <w:r>
        <w:rPr>
          <w:rFonts w:eastAsia="等线" w:ascii="Arial" w:cs="Arial" w:hAnsi="Arial"/>
          <w:b w:val="true"/>
          <w:sz w:val="22"/>
        </w:rPr>
        <w:t>判断转化为真实世界的行动</w:t>
      </w:r>
      <w:r>
        <w:rPr>
          <w:rFonts w:eastAsia="等线" w:ascii="Arial" w:cs="Arial" w:hAnsi="Arial"/>
          <w:sz w:val="22"/>
        </w:rPr>
        <w:t>——调灯光、放音乐、控温度、通知家人。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核心特征：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实时感知</w:t>
      </w:r>
      <w:r>
        <w:rPr>
          <w:rFonts w:eastAsia="等线" w:ascii="Arial" w:cs="Arial" w:hAnsi="Arial"/>
          <w:sz w:val="22"/>
        </w:rPr>
        <w:t>： 不是定时检查，不是阈值报警，是</w:t>
      </w:r>
      <w:r>
        <w:rPr>
          <w:rFonts w:eastAsia="等线" w:ascii="Arial" w:cs="Arial" w:hAnsi="Arial"/>
          <w:b w:val="true"/>
          <w:sz w:val="22"/>
        </w:rPr>
        <w:t>每秒都在看、每秒都在感受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主动照顾</w:t>
      </w:r>
      <w:r>
        <w:rPr>
          <w:rFonts w:eastAsia="等线" w:ascii="Arial" w:cs="Arial" w:hAnsi="Arial"/>
          <w:sz w:val="22"/>
        </w:rPr>
        <w:t>： 不等用户开口，不需要用户操作任何设备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连接物理世界</w:t>
      </w:r>
      <w:r>
        <w:rPr>
          <w:rFonts w:eastAsia="等线" w:ascii="Arial" w:cs="Arial" w:hAnsi="Arial"/>
          <w:sz w:val="22"/>
        </w:rPr>
        <w:t>： 已接入Xiaomi、Hue、HomeKit等</w:t>
      </w:r>
      <w:r>
        <w:rPr>
          <w:rFonts w:eastAsia="等线" w:ascii="Arial" w:cs="Arial" w:hAnsi="Arial"/>
          <w:b w:val="true"/>
          <w:sz w:val="22"/>
        </w:rPr>
        <w:t>11大智能家居生态</w:t>
      </w:r>
      <w:r>
        <w:rPr>
          <w:rFonts w:eastAsia="等线" w:ascii="Arial" w:cs="Arial" w:hAnsi="Arial"/>
          <w:sz w:val="22"/>
        </w:rPr>
        <w:t>，感知到了就能做到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个性化理解</w:t>
      </w:r>
      <w:r>
        <w:rPr>
          <w:rFonts w:eastAsia="等线" w:ascii="Arial" w:cs="Arial" w:hAnsi="Arial"/>
          <w:sz w:val="22"/>
        </w:rPr>
        <w:t>： 同样的情况，对不同的人做不同的事——</w:t>
      </w:r>
      <w:r>
        <w:rPr>
          <w:rFonts w:eastAsia="等线" w:ascii="Arial" w:cs="Arial" w:hAnsi="Arial"/>
          <w:b w:val="true"/>
          <w:sz w:val="22"/>
        </w:rPr>
        <w:t>基于长期记忆积累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有分寸感</w:t>
      </w:r>
      <w:r>
        <w:rPr>
          <w:rFonts w:eastAsia="等线" w:ascii="Arial" w:cs="Arial" w:hAnsi="Arial"/>
          <w:sz w:val="22"/>
        </w:rPr>
        <w:t>： 大多数时候选择沉默，</w:t>
      </w:r>
      <w:r>
        <w:rPr>
          <w:rFonts w:eastAsia="等线" w:ascii="Arial" w:cs="Arial" w:hAnsi="Arial"/>
          <w:b w:val="true"/>
          <w:sz w:val="22"/>
        </w:rPr>
        <w:t>只在真正需要的时候无声出现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Mira 是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Mira 不是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•一个能把生活信号翻译成照护行动的AI伴侣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一个默认沉默、只在你需要时无声出现的陪伴者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一个越用越懂你的存在</w:t>
            </w: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全天候喋喋不休的陪聊机器人；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“看到什么都自动执行”的黑盒 agent；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• 以监控为目的的数据收集系统。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AI陪伴的三个阶段</w:t>
      </w:r>
      <w:bookmarkEnd w:id="4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阶段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代表产品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交互方式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局限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2024：你找它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Replika、Character.AI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用户主动发起对话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不开口就没有陪伴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2025：它找你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Pi、Friend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AI定时推送问候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不知道用户实际状态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2026：它懂你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Mira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实时感知，主动行动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无需交互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为什么第三阶段在2026年才成为可能？因为</w:t>
      </w:r>
      <w:r>
        <w:rPr>
          <w:rFonts w:eastAsia="等线" w:ascii="Arial" w:cs="Arial" w:hAnsi="Arial"/>
          <w:b w:val="true"/>
          <w:sz w:val="22"/>
        </w:rPr>
        <w:t>OpenClaw</w:t>
      </w:r>
      <w:r>
        <w:rPr>
          <w:rFonts w:eastAsia="等线" w:ascii="Arial" w:cs="Arial" w:hAnsi="Arial"/>
          <w:sz w:val="22"/>
        </w:rPr>
        <w:t>。它让AI</w:t>
      </w:r>
      <w:r>
        <w:rPr>
          <w:rFonts w:eastAsia="等线" w:ascii="Arial" w:cs="Arial" w:hAnsi="Arial"/>
          <w:b w:val="true"/>
          <w:sz w:val="22"/>
        </w:rPr>
        <w:t>第一次</w:t>
      </w:r>
      <w:r>
        <w:rPr>
          <w:rFonts w:eastAsia="等线" w:ascii="Arial" w:cs="Arial" w:hAnsi="Arial"/>
          <w:sz w:val="22"/>
        </w:rPr>
        <w:t>同时拥有了</w:t>
      </w:r>
      <w:r>
        <w:rPr>
          <w:rFonts w:eastAsia="等线" w:ascii="Arial" w:cs="Arial" w:hAnsi="Arial"/>
          <w:b w:val="true"/>
          <w:sz w:val="22"/>
        </w:rPr>
        <w:t>记忆、持续感知和连接物理世界的能力</w:t>
      </w:r>
      <w:r>
        <w:rPr>
          <w:rFonts w:eastAsia="等线" w:ascii="Arial" w:cs="Arial" w:hAnsi="Arial"/>
          <w:sz w:val="22"/>
        </w:rPr>
        <w:t>。Mira是Claw-native的——没有OpenClaw，Mira将无法出现。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" w:id="5"/>
      <w:r>
        <w:rPr>
          <w:rFonts w:eastAsia="等线" w:ascii="Arial" w:cs="Arial" w:hAnsi="Arial"/>
          <w:b w:val="true"/>
          <w:sz w:val="36"/>
        </w:rPr>
        <w:t>四、技术架构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四层架构：从感知到行动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L1 感知层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Rokid AR眼镜每秒捕捉一帧画面，智能手表每秒读取一次心率，麦克风持续采集环境声音。我们改造了OpenClaw的Heartbeat系统，从每30分钟的响应提升到以秒为单位的实时感知。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L2 记忆层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感知不会立刻消散。contracts 与上下文把瞬时观察铸成结构化记忆，让“看见了什么、发生过什么、谁确认过什么”变成可追溯、可召回的时间纹理。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L3 分析层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gateway 与 plugins 之间， 系统把世界翻译成判断。 它区分噪声与信号、意图与风险、建议与命令。 基于 Memory 积累的个性化理解。 让智能不只是反应，而是理解你之后的选择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L4 执行层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判断落向真实世界。 Ha-Control · Hue · SmartThings 及各类执行插件 通过 OpenClaw MCP 协议统一调度 已接入 11 大智能家居生态把分析变成动作、把上下文变成编排，让一套系统真正从“看见”走向“发生”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1" w:id="11"/>
      <w:r>
        <w:rPr>
          <w:rFonts w:eastAsia="等线" w:ascii="Arial" w:cs="Arial" w:hAnsi="Arial"/>
          <w:b w:val="true"/>
          <w:sz w:val="36"/>
        </w:rPr>
        <w:t>五、应用场景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场景一：疲惫打工人的回家时刻</w:t>
      </w:r>
      <w:bookmarkEnd w:id="1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你加班到晚上十点。Mira通过眼镜看到你一直盯着电脑屏幕，通过手表知道你心率偏高了一整天，通过Memory知道你午饭没怎么吃。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当你推开家门——灯光已经是暖黄色的，加湿器在吐雾，音箱在放你这周循环了二十遍的那首歌，香薰机亮着。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它什么也没有说，但最好的夜床服务已经布置好了。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场景二：独居老人健康守护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妈妈一个人住在老家。今天她走路比昨天慢了，在沙发上坐了三个小时没动，午饭只吃了半碗。她什么都没说。但Mira给远在北京工作的女儿发了一条消息：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"妈妈今天状态不太好，给她打个电话。"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女儿打了电话。妈妈说"没事没事"。但女儿听出来了——因为Mira提醒了她去注意。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Mira不是冷冰冰的健康监测手环。它是每天都在默默观察你妈妈的存在。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场景三：调皮孩子的安全守护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孩子在小区里玩，爬上了一棵树。Mira通过摄像头检测到危险姿态，父母的手机立刻响了。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每一个需要被惦记的人，都是Mira的用户。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5" w:id="15"/>
      <w:r>
        <w:rPr>
          <w:rFonts w:eastAsia="等线" w:ascii="Arial" w:cs="Arial" w:hAnsi="Arial"/>
          <w:b w:val="true"/>
          <w:sz w:val="36"/>
        </w:rPr>
        <w:t>六、OpenClaw深度集成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Mira是Claw Native的产品 深度使用了OpenClaw的核心能力：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3000"/>
        <w:gridCol w:w="3000"/>
      </w:tblGrid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OpenClaw能力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Mira的使用方式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Memory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存储用户的长期理解——性格、习惯、偏好、社交关系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Heartbeat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从30分钟改造为秒级持续感知循环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MCP协议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统一调度11大智能家居生态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Gateway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接收眼镜和手表的实时数据流</w:t>
            </w:r>
          </w:p>
        </w:tc>
      </w:tr>
      <w:tr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Skills系统</w:t>
            </w:r>
          </w:p>
        </w:tc>
        <w:tc>
          <w:tcPr>
            <w:tcW w:w="30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Mira的感知引擎作为OpenClaw的新型Skill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Mira是OpenClaw生态中第一个面向情感关怀方向的应用。</w:t>
      </w:r>
      <w:r>
        <w:rPr>
          <w:rFonts w:eastAsia="等线" w:ascii="Arial" w:cs="Arial" w:hAnsi="Arial"/>
          <w:sz w:val="22"/>
        </w:rPr>
        <w:t xml:space="preserve"> OpenClaw的13000+个Skill全部面向效率工具，Mira填补了"AI关怀"这个空白品类。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七、安全与隐私</w:t>
      </w:r>
      <w:bookmarkEnd w:id="16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7" w:id="17"/>
      <w:r>
        <w:rPr>
          <w:rFonts w:eastAsia="等线" w:ascii="Arial" w:cs="Arial" w:hAnsi="Arial"/>
          <w:b w:val="true"/>
          <w:sz w:val="32"/>
        </w:rPr>
        <w:t>安全360°：四层防护</w:t>
      </w:r>
      <w:bookmarkEnd w:id="17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更强的感知能力意味着更大的隐私责任。我们建立了四层安全防护体系：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L1 云服务器安全：</w:t>
      </w:r>
      <w:r>
        <w:rPr>
          <w:rFonts w:eastAsia="等线" w:ascii="Arial" w:cs="Arial" w:hAnsi="Arial"/>
          <w:sz w:val="22"/>
        </w:rPr>
        <w:t xml:space="preserve"> IP白名单访问 · 双重认证 · HTTPS全链路加密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L2 OpenClaw加固：</w:t>
      </w:r>
      <w:r>
        <w:rPr>
          <w:rFonts w:eastAsia="等线" w:ascii="Arial" w:cs="Arial" w:hAnsi="Arial"/>
          <w:sz w:val="22"/>
        </w:rPr>
        <w:t xml:space="preserve"> Shell沙箱封装限制命令范围 · 权限最小化 · 安全审计插件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L3 AI行为约束：</w:t>
      </w:r>
      <w:r>
        <w:rPr>
          <w:rFonts w:eastAsia="等线" w:ascii="Arial" w:cs="Arial" w:hAnsi="Arial"/>
          <w:sz w:val="22"/>
        </w:rPr>
        <w:t xml:space="preserve"> rejection.md明确禁止行为清单 · Memory中写入安全指令 · 沉默优先原则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L4 终端设备控制：</w:t>
      </w:r>
      <w:r>
        <w:rPr>
          <w:rFonts w:eastAsia="等线" w:ascii="Arial" w:cs="Arial" w:hAnsi="Arial"/>
          <w:sz w:val="22"/>
        </w:rPr>
        <w:t xml:space="preserve"> 设备白名单授权 · 所有数据本地处理不上传云端 · 视频帧分析完即销毁 · 用户随时可暂停感知和清除记忆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核心原则：Mira感知你是为了照顾你，不是为了监控你。用户是数据的唯一所有者。</w:t>
      </w:r>
      <w:r>
        <w:rPr>
          <w:rFonts w:eastAsia="等线" w:ascii="Arial" w:cs="Arial" w:hAnsi="Arial"/>
          <w:b w:val="true"/>
          <w:sz w:val="22"/>
        </w:rPr>
        <w:t>❤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8" w:id="18"/>
      <w:r>
        <w:rPr>
          <w:rFonts w:eastAsia="等线" w:ascii="Arial" w:cs="Arial" w:hAnsi="Arial"/>
          <w:b w:val="true"/>
          <w:sz w:val="36"/>
        </w:rPr>
        <w:t>八、社会价值</w:t>
      </w:r>
      <w:bookmarkEnd w:id="18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55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fed4a4"/>
          <w:left w:val="single" w:color="fed4a4"/>
          <w:bottom w:val="single" w:color="fed4a4"/>
          <w:right w:val="single" w:color="fed4a4"/>
          <w:insideH w:val="single" w:color="fed4a4"/>
          <w:insideV w:val="single" w:color="fed4a4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ff5eb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科技向善不是一句口号。是妈妈一个人在家的时候，有个东西在替你惦记她。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9" w:id="19"/>
      <w:r>
        <w:rPr>
          <w:rFonts w:eastAsia="等线" w:ascii="Arial" w:cs="Arial" w:hAnsi="Arial"/>
          <w:b w:val="true"/>
          <w:sz w:val="36"/>
        </w:rPr>
        <w:t>九、团队介绍</w:t>
      </w:r>
      <w:bookmarkEnd w:id="19"/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Rick</w:t>
                  </w:r>
                </w:p>
              </w:tc>
            </w:tr>
          </w:tbl>
          <w:p/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tbl>
            <w:tblPr>
              <w:tblW w:w="0" w:type="auto"/>
              <w:tblInd w:w="0" w:type="dxa"/>
              <w:tblBorders>
                <w:top w:val="single" w:color="fed4a4"/>
                <w:left w:val="single" w:color="fed4a4"/>
                <w:bottom w:val="single" w:color="fed4a4"/>
                <w:right w:val="single" w:color="fed4a4"/>
                <w:insideH w:val="single" w:color="fed4a4"/>
                <w:insideV w:val="single" w:color="fed4a4"/>
              </w:tblBorders>
              <w:tblLayout w:type="fixed"/>
            </w:tblPr>
            <w:tblGrid>
              <w:gridCol w:w="3900"/>
            </w:tblGrid>
            <w:tr>
              <w:tc>
                <w:tcPr>
                  <w:tcW w:w="3900" w:type="dxa"/>
                  <w:shd w:color="auto" w:val="clear" w:fill=""/>
                  <w:tcMar>
                    <w:top w:type="dxa" w:w="60"/>
                    <w:left w:type="dxa" w:w="120"/>
                    <w:bottom w:type="dxa" w:w="30"/>
                    <w:right w:type="dxa" w:w="120"/>
                  </w:tcMar>
                </w:tcPr>
                <w:p>
                  <w:pPr>
                    <w:spacing w:before="120" w:after="120" w:line="288" w:lineRule="auto"/>
                    <w:ind w:left="0"/>
                    <w:jc w:val="left"/>
                  </w:pPr>
                  <w:r>
                    <w:rPr>
                      <w:rFonts w:eastAsia="等线" w:ascii="Arial" w:cs="Arial" w:hAnsi="Arial"/>
                      <w:sz w:val="22"/>
                    </w:rPr>
                    <w:t>Junkai</w:t>
                  </w:r>
                </w:p>
              </w:tc>
            </w:tr>
          </w:tbl>
          <w:p/>
        </w:tc>
      </w:tr>
    </w:tbl>
    <w:p/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4140"/>
        <w:gridCol w:w="4140"/>
      </w:tblGrid>
      <w:tr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OCTA创始人，连续创业者。Wisconsin-Madison 25届 平面设计与经济学双学位。FBLA国际营销全美第一，XR World冠军，Google出海黑客松冠军。长期禅修者，曾在尼泊尔和西藏修行数月。20岁时赴非洲支教，相信科技应该帮到那些最需要被关心、却最不会开口的人。梦想是终生幸福。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414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清华大学AI4Science研究者，国家奖学金，基础学科拔尖计划奖学金，中国大学生物理学术竞赛全国一等奖，知乎优秀答主(70/4.2亿)，研究方向为数学物理和理论物理。团队已获奇绩创坛并承担清华某院系AI+教改，励志打造「21世纪的AI Scientist」，座右铭是《钢铁是怎样炼成的》保尔柯察金的名句。</w:t>
              <w:br/>
              <w:br/>
              <w:br/>
              <w:br/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🏆清华OpenClaw黑客松硬件赛道第一名  26年3月15日 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bookmarkEnd w:id="2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embeddings/Microsoft_Excel_Worksheet1.xlsx" Type="http://schemas.openxmlformats.org/officeDocument/2006/relationships/package"/><Relationship Id="rId6" Target="media/image2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2026-03-19T06:55:24Z</dcterms:created>
  <dc:creator>Apache POI</dc:creator>
</cp:coreProperties>
</file>