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794A" w:rsidRPr="0071794A" w:rsidRDefault="0071794A" w:rsidP="0071794A">
      <w:r w:rsidRPr="0071794A">
        <w:t>{{content}}</w:t>
      </w:r>
    </w:p>
    <w:p w:rsidR="00D86979" w:rsidRDefault="00D86979"/>
    <w:sectPr w:rsidR="00D86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4A"/>
    <w:rsid w:val="00085CBE"/>
    <w:rsid w:val="004053E5"/>
    <w:rsid w:val="00512310"/>
    <w:rsid w:val="0071794A"/>
    <w:rsid w:val="00B96B5A"/>
    <w:rsid w:val="00BD7943"/>
    <w:rsid w:val="00D8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31E5"/>
  <w15:chartTrackingRefBased/>
  <w15:docId w15:val="{AE568436-E1F7-44EA-9E22-2F544C57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ARINZE</dc:creator>
  <cp:keywords/>
  <dc:description/>
  <cp:lastModifiedBy>ARINZE</cp:lastModifiedBy>
  <cp:revision>1</cp:revision>
  <dcterms:created xsi:type="dcterms:W3CDTF">2025-12-13T10:05:00Z</dcterms:created>
  <dcterms:modified xsi:type="dcterms:W3CDTF">2025-12-13T10:07:00Z</dcterms:modified>
</cp:coreProperties>
</file>