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83D3158" wp14:textId="77777777">
      <w:pPr>
        <w:spacing w:after="40"/>
      </w:pPr>
      <w:r w:rsidRPr="48DBBC65" w:rsidR="48DBBC65">
        <w:rPr>
          <w:rFonts w:ascii="Yu Gothic" w:hAnsi="Yu Gothic" w:eastAsia="Yu Gothic" w:cs="Yu Gothic"/>
          <w:b w:val="1"/>
          <w:bCs w:val="1"/>
          <w:sz w:val="32"/>
          <w:szCs w:val="32"/>
          <w:lang w:val="en-US"/>
        </w:rPr>
        <w:t>職種横断で考える、AI活用の業務設計ワークショップ</w:t>
      </w:r>
    </w:p>
    <w:p xmlns:wp14="http://schemas.microsoft.com/office/word/2010/wordml" w14:paraId="347B3C8A" wp14:textId="77777777">
      <w:pPr>
        <w:spacing w:after="20"/>
      </w:pPr>
      <w:r w:rsidRPr="48DBBC65" w:rsidR="48DBBC65">
        <w:rPr>
          <w:rFonts w:ascii="Yu Gothic" w:hAnsi="Yu Gothic" w:eastAsia="Yu Gothic" w:cs="Yu Gothic"/>
          <w:color w:val="444444"/>
          <w:sz w:val="19"/>
          <w:szCs w:val="19"/>
          <w:lang w:val="en-US"/>
        </w:rPr>
        <w:t>受講者向け案内｜120分（休憩10分を含む）｜講義＋グループ演習｜コーディング不要</w:t>
      </w:r>
    </w:p>
    <w:p xmlns:wp14="http://schemas.microsoft.com/office/word/2010/wordml" w:rsidP="48DBBC65" w14:paraId="4192977E" wp14:textId="77777777">
      <w:pPr>
        <w:keepNext w:val="1"/>
        <w:pBdr>
          <w:bottom w:val="single" w:color="888888" w:sz="6" w:space="1"/>
        </w:pBdr>
        <w:spacing w:before="150" w:after="60"/>
      </w:pPr>
      <w:r w:rsidRPr="48DBBC65" w:rsidR="48DBBC65">
        <w:rPr>
          <w:rFonts w:ascii="Yu Gothic" w:hAnsi="Yu Gothic" w:eastAsia="Yu Gothic" w:cs="Yu Gothic"/>
          <w:b w:val="1"/>
          <w:bCs w:val="1"/>
          <w:sz w:val="22"/>
          <w:szCs w:val="22"/>
          <w:lang w:val="en-US"/>
        </w:rPr>
        <w:t>対象者情報</w:t>
      </w:r>
    </w:p>
    <w:p xmlns:wp14="http://schemas.microsoft.com/office/word/2010/wordml" w14:paraId="091ADBAD" wp14:textId="77777777">
      <w:pPr>
        <w:spacing w:after="35" w:line="272" w:lineRule="auto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対象者　</w:t>
      </w: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生成AIを業務で使い始めた、または活用を広げたいビジネスユーザー（3〜5名の、職種が混ざったチーム）</w:t>
      </w:r>
    </w:p>
    <w:p xmlns:wp14="http://schemas.microsoft.com/office/word/2010/wordml" w14:paraId="1243D892" wp14:textId="77777777">
      <w:pPr>
        <w:spacing w:after="35" w:line="272" w:lineRule="auto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前提条件　</w:t>
      </w: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□特になし（専門的な実装知識やコーディングは不要）</w:t>
      </w:r>
    </w:p>
    <w:p xmlns:wp14="http://schemas.microsoft.com/office/word/2010/wordml" w14:paraId="6BF7FEAB" wp14:textId="77777777">
      <w:pPr>
        <w:spacing w:after="20" w:line="275" w:lineRule="auto"/>
        <w:ind w:left="850"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以下があればなお可</w:t>
      </w:r>
    </w:p>
    <w:p xmlns:wp14="http://schemas.microsoft.com/office/word/2010/wordml" w14:paraId="3C631D4F" wp14:textId="77777777">
      <w:pPr>
        <w:spacing w:after="20" w:line="275" w:lineRule="auto"/>
        <w:ind w:left="850"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□チャット型の生成AIを使った経験</w:t>
      </w:r>
    </w:p>
    <w:p xmlns:wp14="http://schemas.microsoft.com/office/word/2010/wordml" w14:paraId="258454B5" wp14:textId="77777777">
      <w:pPr>
        <w:spacing w:after="20" w:line="275" w:lineRule="auto"/>
        <w:ind w:left="850"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□自分の担当業務の流れを説明できる</w:t>
      </w:r>
    </w:p>
    <w:p xmlns:wp14="http://schemas.microsoft.com/office/word/2010/wordml" w:rsidP="48DBBC65" w14:paraId="6176348D" wp14:textId="77777777">
      <w:pPr>
        <w:keepNext w:val="1"/>
        <w:pBdr>
          <w:bottom w:val="single" w:color="888888" w:sz="6" w:space="1"/>
        </w:pBdr>
        <w:spacing w:before="150" w:after="60"/>
      </w:pPr>
      <w:r w:rsidRPr="48DBBC65" w:rsidR="48DBBC65">
        <w:rPr>
          <w:rFonts w:ascii="Yu Gothic" w:hAnsi="Yu Gothic" w:eastAsia="Yu Gothic" w:cs="Yu Gothic"/>
          <w:b w:val="1"/>
          <w:bCs w:val="1"/>
          <w:sz w:val="22"/>
          <w:szCs w:val="22"/>
          <w:lang w:val="en-US"/>
        </w:rPr>
        <w:t>学習内容の詳細</w:t>
      </w:r>
    </w:p>
    <w:p xmlns:wp14="http://schemas.microsoft.com/office/word/2010/wordml" w14:paraId="65A4C416" wp14:textId="77777777">
      <w:pPr>
        <w:spacing w:after="35" w:line="272" w:lineRule="auto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コース概要　</w:t>
      </w: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架空の経費規程のFAQを題材に、3つの方式（A：規程なし／B：規程の全文／C：関連する行だけを検索して渡す）の回答を比べます。実験の結果をもとに、回答の評価、原因の切り分け、トークンと費用を体験し、身近な業務の軽いRAG設計とテスト質問づくりまで進めます。</w:t>
      </w:r>
    </w:p>
    <w:p xmlns:wp14="http://schemas.microsoft.com/office/word/2010/wordml" w14:paraId="3588CC98" wp14:textId="77777777">
      <w:pPr>
        <w:keepNext w:val="1"/>
        <w:spacing w:after="30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学習目標</w:t>
      </w:r>
    </w:p>
    <w:p xmlns:wp14="http://schemas.microsoft.com/office/word/2010/wordml" w14:paraId="5C9147D4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3つの方式の回答を、根拠・保留・条件の保持の観点で分類し、理由を説明できる</w:t>
      </w:r>
    </w:p>
    <w:p xmlns:wp14="http://schemas.microsoft.com/office/word/2010/wordml" w14:paraId="6E14EC54" wp14:textId="77777777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期待と違う回答の原因を、「検索で渡された情報」「元のデータの曖昧さ」「回答への反映」に分けて考えられる</w:t>
      </w:r>
    </w:p>
    <w:p xmlns:wp14="http://schemas.microsoft.com/office/word/2010/wordml" w14:paraId="44E2A730" wp14:textId="77777777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トークン数と推定費用の関係を、計算式で説明できる</w:t>
      </w:r>
    </w:p>
    <w:p xmlns:wp14="http://schemas.microsoft.com/office/word/2010/wordml" w14:paraId="37AA7F67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身近な業務について、軽いRAG設計案とテスト質問5問を作り、研修後に実行することを1つ決められる</w:t>
      </w:r>
    </w:p>
    <w:p xmlns:wp14="http://schemas.microsoft.com/office/word/2010/wordml" w14:paraId="5EF73446" wp14:textId="16133597">
      <w:pPr>
        <w:keepNext w:val="1"/>
        <w:spacing w:before="50" w:after="30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学習内容（時間配分</w:t>
      </w: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）＜</w:t>
      </w: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休憩</w:t>
      </w: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 xml:space="preserve">　10分含む＞  </w:t>
      </w:r>
    </w:p>
    <w:p xmlns:wp14="http://schemas.microsoft.com/office/word/2010/wordml" w14:paraId="34F33DDB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オープニング（10分）</w:t>
      </w:r>
    </w:p>
    <w:p xmlns:wp14="http://schemas.microsoft.com/office/word/2010/wordml" w14:paraId="014076E7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3方式の紹介と、Q5（宿泊費の上限と事前承認）の体験（10分）</w:t>
      </w:r>
    </w:p>
    <w:p xmlns:wp14="http://schemas.microsoft.com/office/word/2010/wordml" w14:paraId="43A1B88D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3方式の回答の採点と分類（20分）</w:t>
      </w:r>
    </w:p>
    <w:p xmlns:wp14="http://schemas.microsoft.com/office/word/2010/wordml" w14:paraId="6D9679AB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渡された情報を見て、原因を切り分ける（10分）</w:t>
      </w:r>
    </w:p>
    <w:p xmlns:wp14="http://schemas.microsoft.com/office/word/2010/wordml" w14:paraId="087C516B" wp14:textId="4228B70C">
      <w:pPr>
        <w:pStyle w:val="ListParagraph"/>
        <w:numPr>
          <w:ilvl w:val="0"/>
          <w:numId w:val="3"/>
        </w:numPr>
        <w:spacing w:after="10" w:line="270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トークンと推定費用（10分</w:t>
      </w: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）　　</w:t>
      </w:r>
    </w:p>
    <w:p xmlns:wp14="http://schemas.microsoft.com/office/word/2010/wordml" w14:paraId="0830D5EB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今後考慮すべき点の整理（10分）</w:t>
      </w:r>
    </w:p>
    <w:p xmlns:wp14="http://schemas.microsoft.com/office/word/2010/wordml" w14:paraId="6C2BA1B1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身近な業務の軽いRAG設計（15分）</w:t>
      </w:r>
    </w:p>
    <w:p xmlns:wp14="http://schemas.microsoft.com/office/word/2010/wordml" w14:paraId="4555DE08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持ち帰る道具づくり：テスト質問5問（10分）</w:t>
      </w:r>
    </w:p>
    <w:p xmlns:wp14="http://schemas.microsoft.com/office/word/2010/wordml" w14:paraId="479ED576" wp14:textId="77777777">
      <w:pPr>
        <w:pStyle w:val="ListParagraph"/>
        <w:numPr>
          <w:ilvl w:val="0"/>
          <w:numId w:val="3"/>
        </w:numPr>
        <w:spacing w:after="10" w:line="270"/>
      </w:pPr>
      <w:r>
        <w:rPr>
          <w:rFonts w:ascii="Yu Gothic" w:hAnsi="Yu Gothic" w:eastAsia="Yu Gothic" w:cs="Yu Gothic"/>
          <w:sz w:val="18"/>
          <w:szCs w:val="18"/>
        </w:rPr>
        <w:t xml:space="preserve">共有と行動宣言（15分）</w:t>
      </w:r>
    </w:p>
    <w:p xmlns:wp14="http://schemas.microsoft.com/office/word/2010/wordml" w:rsidP="48DBBC65" w14:paraId="0F9BBBB1" wp14:textId="77777777">
      <w:pPr>
        <w:keepNext w:val="1"/>
        <w:pBdr>
          <w:bottom w:val="single" w:color="888888" w:sz="6" w:space="1"/>
        </w:pBdr>
        <w:spacing w:before="150" w:after="60"/>
      </w:pPr>
      <w:r w:rsidRPr="48DBBC65" w:rsidR="48DBBC65">
        <w:rPr>
          <w:rFonts w:ascii="Yu Gothic" w:hAnsi="Yu Gothic" w:eastAsia="Yu Gothic" w:cs="Yu Gothic"/>
          <w:b w:val="1"/>
          <w:bCs w:val="1"/>
          <w:sz w:val="22"/>
          <w:szCs w:val="22"/>
          <w:lang w:val="en-US"/>
        </w:rPr>
        <w:t>実習／演習内容詳細</w:t>
      </w:r>
    </w:p>
    <w:p xmlns:wp14="http://schemas.microsoft.com/office/word/2010/wordml" w14:paraId="63C97260" wp14:textId="77777777">
      <w:pPr>
        <w:spacing w:after="35" w:line="272" w:lineRule="auto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 xml:space="preserve">演習／デモ内容　</w:t>
      </w:r>
      <w:r>
        <w:rPr>
          <w:rFonts w:ascii="Yu Gothic" w:hAnsi="Yu Gothic" w:eastAsia="Yu Gothic" w:cs="Yu Gothic"/>
          <w:sz w:val="18"/>
          <w:szCs w:val="18"/>
        </w:rPr>
      </w:r>
    </w:p>
    <w:p xmlns:wp14="http://schemas.microsoft.com/office/word/2010/wordml" w14:paraId="414E4C13" wp14:textId="56791863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</w:rPr>
        <w:t>3方式の体験：講師が実演し、結果をファイルで共有します</w:t>
      </w:r>
      <w:r>
        <w:br/>
      </w:r>
      <w:r w:rsidRPr="48DBBC65" w:rsidR="48DBBC65">
        <w:rPr>
          <w:rFonts w:ascii="Yu Gothic" w:hAnsi="Yu Gothic" w:eastAsia="Yu Gothic" w:cs="Yu Gothic"/>
          <w:sz w:val="18"/>
          <w:szCs w:val="18"/>
        </w:rPr>
        <w:t>（環境により、コードを配布して動かしてもらう場合があります）</w:t>
      </w:r>
    </w:p>
    <w:p xmlns:wp14="http://schemas.microsoft.com/office/word/2010/wordml" w14:paraId="20FE5F6D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Q5・領収書の紛失・証憑の不備の3問で、3方式の回答を採点表で分類します</w:t>
      </w:r>
    </w:p>
    <w:p xmlns:wp14="http://schemas.microsoft.com/office/word/2010/wordml" w14:paraId="215F8BE4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チームで、身近な業務の設計シート1枚と、テスト質問5問（期待回答つき）を作ります</w:t>
      </w:r>
    </w:p>
    <w:p xmlns:wp14="http://schemas.microsoft.com/office/word/2010/wordml" w14:paraId="471D555B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行動宣言カード：研修後2週間以内に実行することを1つ決めて書きます（対象範囲・担当・成功指標・期限）</w:t>
      </w:r>
    </w:p>
    <w:p xmlns:wp14="http://schemas.microsoft.com/office/word/2010/wordml" w14:paraId="2402EB68" wp14:textId="77777777">
      <w:pPr>
        <w:spacing w:after="35" w:line="272" w:lineRule="auto"/>
      </w:pPr>
      <w:r w:rsidRPr="48DBBC65" w:rsidR="48DBBC65">
        <w:rPr>
          <w:rFonts w:ascii="Yu Gothic" w:hAnsi="Yu Gothic" w:eastAsia="Yu Gothic" w:cs="Yu Gothic"/>
          <w:b w:val="1"/>
          <w:bCs w:val="1"/>
          <w:sz w:val="18"/>
          <w:szCs w:val="18"/>
          <w:lang w:val="en-US"/>
        </w:rPr>
        <w:t>持ち帰るもの　</w:t>
      </w: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採点表、テスト質問シート、設計シート、行動宣言カード、結果ファイル（コード配布時はコードも）</w:t>
      </w:r>
    </w:p>
    <w:p xmlns:wp14="http://schemas.microsoft.com/office/word/2010/wordml" w:rsidP="48DBBC65" w14:paraId="3ABF3017" wp14:textId="77777777">
      <w:pPr>
        <w:keepNext w:val="1"/>
        <w:pBdr>
          <w:bottom w:val="single" w:color="888888" w:sz="6" w:space="1"/>
        </w:pBdr>
        <w:spacing w:before="150" w:after="60"/>
      </w:pPr>
      <w:r w:rsidRPr="48DBBC65" w:rsidR="48DBBC65">
        <w:rPr>
          <w:rFonts w:ascii="Yu Gothic" w:hAnsi="Yu Gothic" w:eastAsia="Yu Gothic" w:cs="Yu Gothic"/>
          <w:b w:val="1"/>
          <w:bCs w:val="1"/>
          <w:sz w:val="22"/>
          <w:szCs w:val="22"/>
          <w:lang w:val="en-US"/>
        </w:rPr>
        <w:t>ご注意・ご連絡事項</w:t>
      </w:r>
    </w:p>
    <w:p xmlns:wp14="http://schemas.microsoft.com/office/word/2010/wordml" w14:paraId="32D8D763" wp14:textId="77777777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機密情報や社外秘の内容は、持ち込まず入力もしないでください。身近な業務は、公開できる範囲で説明してください</w:t>
      </w:r>
    </w:p>
    <w:p xmlns:wp14="http://schemas.microsoft.com/office/word/2010/wordml" w14:paraId="11C7F556" wp14:textId="77777777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AIの回答は、実行のたびに変わることがあります。当日の結果が、配布資料と違う場合もあります</w:t>
      </w:r>
    </w:p>
    <w:p xmlns:wp14="http://schemas.microsoft.com/office/word/2010/wordml" w14:paraId="582779A9" wp14:textId="77777777">
      <w:pPr>
        <w:pStyle w:val="ListParagraph"/>
        <w:numPr>
          <w:ilvl w:val="0"/>
          <w:numId w:val="2"/>
        </w:numPr>
        <w:spacing w:after="20" w:line="275" w:lineRule="auto"/>
        <w:rPr/>
      </w:pPr>
      <w:r w:rsidRPr="48DBBC65" w:rsidR="48DBBC65">
        <w:rPr>
          <w:rFonts w:ascii="Yu Gothic" w:hAnsi="Yu Gothic" w:eastAsia="Yu Gothic" w:cs="Yu Gothic"/>
          <w:sz w:val="18"/>
          <w:szCs w:val="18"/>
          <w:lang w:val="en-US"/>
        </w:rPr>
        <w:t>費用の見積もりに使う単価は、当日、最新の価格表で確認した数字を使います</w:t>
      </w:r>
    </w:p>
    <w:p xmlns:wp14="http://schemas.microsoft.com/office/word/2010/wordml" w14:paraId="1F8ADCA8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10問と架空データの結果は、方式の優劣を決めるものではありません。実際の業務は、自分たちの質問で確かめてください</w:t>
      </w:r>
    </w:p>
    <w:p xmlns:wp14="http://schemas.microsoft.com/office/word/2010/wordml" w14:paraId="1A134032" wp14:textId="77777777">
      <w:pPr>
        <w:pStyle w:val="ListParagraph"/>
        <w:numPr>
          <w:ilvl w:val="0"/>
          <w:numId w:val="2"/>
        </w:numPr>
        <w:spacing w:after="20" w:line="275"/>
      </w:pPr>
      <w:r>
        <w:rPr>
          <w:rFonts w:ascii="Yu Gothic" w:hAnsi="Yu Gothic" w:eastAsia="Yu Gothic" w:cs="Yu Gothic"/>
          <w:sz w:val="18"/>
          <w:szCs w:val="18"/>
        </w:rPr>
        <w:t xml:space="preserve">研修後のフォローアップ：研修用のチャンネル（SlackやTeamsなど）で、2週間後・4週間後に実行状況をうかがいます。実行できなかった場合も、理由を教えてください</w:t>
      </w:r>
    </w:p>
    <w:p xmlns:wp14="http://schemas.microsoft.com/office/word/2010/wordml" w14:paraId="7DD1D9E4" wp14:textId="77777777">
      <w:pPr>
        <w:spacing w:before="100"/>
      </w:pPr>
      <w:r w:rsidRPr="48DBBC65" w:rsidR="48DBBC65">
        <w:rPr>
          <w:rFonts w:ascii="Yu Gothic" w:hAnsi="Yu Gothic" w:eastAsia="Yu Gothic" w:cs="Yu Gothic"/>
          <w:color w:val="666666"/>
          <w:sz w:val="16"/>
          <w:szCs w:val="16"/>
          <w:lang w:val="en-US"/>
        </w:rPr>
        <w:t>本案内は構想（Concept）の段階のもので、まだ実施していません。　© 2026 Junko Nagahama. All rights reserved.</w:t>
      </w:r>
    </w:p>
    <w:sectPr>
      <w:pgSz w:w="11906" w:h="16838" w:orient="portrait"/>
      <w:pgMar w:top="567" w:right="720" w:bottom="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7322f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bc3baf"/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bf15da"/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08ECFD6"/>
  <w15:docId w15:val="{35AA3224-23DD-43E6-B687-C67FA40C41DF}"/>
  <w:rsids>
    <w:rsidRoot w:val="1BECA147"/>
    <w:rsid w:val="1BECA147"/>
    <w:rsid w:val="48DBBC6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Yu Gothic" w:hAnsi="Yu Gothic" w:eastAsia="Yu Gothic" w:cs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職種横断で考える、AI活用の業務設計ワークショップ（受講者向け案内）</dc:title>
  <dc:creator>Junko Nagahama</dc:creator>
  <lastModifiedBy>Junko Nagahama</lastModifiedBy>
  <revision>2</revision>
  <dcterms:created xsi:type="dcterms:W3CDTF">2026-10-27T22:55:26.5660000Z</dcterms:created>
  <dcterms:modified xsi:type="dcterms:W3CDTF">2026-10-27T23:05:16.0335060Z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