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20A425B">
      <w:pPr>
        <w:rPr>
          <w:rFonts w:hint="default"/>
          <w:lang w:val="en-GB"/>
        </w:rPr>
      </w:pPr>
      <w:r>
        <w:rPr>
          <w:rFonts w:hint="default"/>
          <w:lang w:val="en-GB"/>
        </w:rPr>
        <w:t>Output of Q1  snowfall_input1</w:t>
      </w:r>
    </w:p>
    <w:p w14:paraId="1BE0B2AC">
      <w:pPr>
        <w:rPr>
          <w:rFonts w:hint="default"/>
          <w:lang w:val="en-GB"/>
        </w:rPr>
      </w:pPr>
      <w:r>
        <w:drawing>
          <wp:inline distT="0" distB="0" distL="114300" distR="114300">
            <wp:extent cx="5268595" cy="190500"/>
            <wp:effectExtent l="0" t="0" r="4445" b="762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90DCE3">
      <w:pPr>
        <w:rPr>
          <w:rFonts w:hint="default"/>
          <w:lang w:val="en-GB"/>
        </w:rPr>
      </w:pPr>
      <w:r>
        <w:rPr>
          <w:rFonts w:hint="default"/>
          <w:lang w:val="en-GB"/>
        </w:rPr>
        <w:t>Output of Q1  snowfall_input2</w:t>
      </w:r>
    </w:p>
    <w:p w14:paraId="35E25B76">
      <w:pPr>
        <w:rPr>
          <w:rFonts w:hint="default"/>
          <w:lang w:val="en-GB"/>
        </w:rPr>
      </w:pPr>
      <w:r>
        <w:drawing>
          <wp:inline distT="0" distB="0" distL="114300" distR="114300">
            <wp:extent cx="5271135" cy="187325"/>
            <wp:effectExtent l="0" t="0" r="1905" b="10795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187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F42820">
      <w:pPr>
        <w:rPr>
          <w:rFonts w:hint="default"/>
          <w:lang w:val="en-GB"/>
        </w:rPr>
      </w:pPr>
      <w:r>
        <w:rPr>
          <w:rFonts w:hint="default"/>
          <w:lang w:val="en-GB"/>
        </w:rPr>
        <w:t>Output of Q1  snowfall_input3</w:t>
      </w:r>
    </w:p>
    <w:p w14:paraId="7968BDBE">
      <w:pPr>
        <w:rPr>
          <w:rFonts w:hint="default"/>
          <w:lang w:val="en-GB"/>
        </w:rPr>
      </w:pPr>
      <w:r>
        <w:drawing>
          <wp:inline distT="0" distB="0" distL="114300" distR="114300">
            <wp:extent cx="5263515" cy="175895"/>
            <wp:effectExtent l="0" t="0" r="9525" b="6985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3515" cy="175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0BCA72">
      <w:pPr>
        <w:rPr>
          <w:rFonts w:hint="default"/>
          <w:lang w:val="en-GB"/>
        </w:rPr>
      </w:pPr>
      <w:r>
        <w:rPr>
          <w:rFonts w:hint="default"/>
          <w:lang w:val="en-GB"/>
        </w:rPr>
        <w:t>Output of Q1  snowfall_input4</w:t>
      </w:r>
    </w:p>
    <w:p w14:paraId="6CF8B11E">
      <w:r>
        <w:drawing>
          <wp:inline distT="0" distB="0" distL="114300" distR="114300">
            <wp:extent cx="5274310" cy="183515"/>
            <wp:effectExtent l="0" t="0" r="13970" b="14605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835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61AC1E">
      <w:pPr>
        <w:rPr>
          <w:rFonts w:hint="default"/>
          <w:lang w:val="en-GB"/>
        </w:rPr>
      </w:pPr>
      <w:r>
        <w:rPr>
          <w:rFonts w:hint="default"/>
          <w:lang w:val="en-GB"/>
        </w:rPr>
        <w:t>Output of Q1  snowfall_input5</w:t>
      </w:r>
    </w:p>
    <w:p w14:paraId="3E6144EC">
      <w:r>
        <w:drawing>
          <wp:inline distT="0" distB="0" distL="114300" distR="114300">
            <wp:extent cx="5270500" cy="168910"/>
            <wp:effectExtent l="0" t="0" r="2540" b="13970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168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0095EB">
      <w:pPr>
        <w:rPr>
          <w:rFonts w:hint="default"/>
          <w:lang w:val="en-GB"/>
        </w:rPr>
      </w:pPr>
      <w:r>
        <w:rPr>
          <w:rFonts w:hint="default"/>
          <w:lang w:val="en-GB"/>
        </w:rPr>
        <w:t>Output of Q2  pandemic_input1</w:t>
      </w:r>
    </w:p>
    <w:p w14:paraId="7BD40DBE">
      <w:r>
        <w:drawing>
          <wp:inline distT="0" distB="0" distL="114300" distR="114300">
            <wp:extent cx="5265420" cy="181610"/>
            <wp:effectExtent l="0" t="0" r="7620" b="1270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1816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4675B6">
      <w:pPr>
        <w:rPr>
          <w:rFonts w:hint="default"/>
          <w:lang w:val="en-GB"/>
        </w:rPr>
      </w:pPr>
      <w:r>
        <w:rPr>
          <w:rFonts w:hint="default"/>
          <w:lang w:val="en-GB"/>
        </w:rPr>
        <w:t>Output of Q2  pandemic_input2</w:t>
      </w:r>
    </w:p>
    <w:p w14:paraId="4A4D7DED">
      <w:pPr>
        <w:rPr>
          <w:rFonts w:hint="default"/>
          <w:lang w:val="en-GB"/>
        </w:rPr>
      </w:pPr>
      <w:r>
        <w:drawing>
          <wp:inline distT="0" distB="0" distL="114300" distR="114300">
            <wp:extent cx="5271135" cy="174625"/>
            <wp:effectExtent l="0" t="0" r="1905" b="8255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174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C75C1A">
      <w:pPr>
        <w:rPr>
          <w:rFonts w:hint="default"/>
          <w:lang w:val="en-GB"/>
        </w:rPr>
      </w:pPr>
      <w:bookmarkStart w:id="0" w:name="_GoBack"/>
      <w:bookmarkEnd w:id="0"/>
      <w:r>
        <w:rPr>
          <w:rFonts w:hint="default"/>
          <w:lang w:val="en-GB"/>
        </w:rPr>
        <w:t>Output of Q3  sc_input1</w:t>
      </w:r>
    </w:p>
    <w:p w14:paraId="2ADD28E2">
      <w:r>
        <w:drawing>
          <wp:inline distT="0" distB="0" distL="114300" distR="114300">
            <wp:extent cx="5265420" cy="199390"/>
            <wp:effectExtent l="0" t="0" r="7620" b="1397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199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/>
          <w:lang w:val="en-GB"/>
        </w:rPr>
        <w:t>Output of Q3  sc_input2</w:t>
      </w:r>
    </w:p>
    <w:p w14:paraId="4A1F0735">
      <w:r>
        <w:drawing>
          <wp:inline distT="0" distB="0" distL="114300" distR="114300">
            <wp:extent cx="5274310" cy="179070"/>
            <wp:effectExtent l="0" t="0" r="13970" b="381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79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AC8E9A">
      <w:pPr>
        <w:rPr>
          <w:rFonts w:hint="default"/>
          <w:lang w:val="en-GB"/>
        </w:rPr>
      </w:pPr>
      <w:r>
        <w:rPr>
          <w:rFonts w:hint="default"/>
          <w:lang w:val="en-GB"/>
        </w:rPr>
        <w:t>Output of Q4  spg_input1</w:t>
      </w:r>
    </w:p>
    <w:p w14:paraId="03744130">
      <w:r>
        <w:drawing>
          <wp:inline distT="0" distB="0" distL="114300" distR="114300">
            <wp:extent cx="5265420" cy="179070"/>
            <wp:effectExtent l="0" t="0" r="7620" b="381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179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174037">
      <w:pPr>
        <w:rPr>
          <w:rFonts w:hint="default"/>
          <w:lang w:val="en-GB"/>
        </w:rPr>
      </w:pPr>
      <w:r>
        <w:rPr>
          <w:rFonts w:hint="default"/>
          <w:lang w:val="en-GB"/>
        </w:rPr>
        <w:t>Output of Q4  spg_input2</w:t>
      </w:r>
    </w:p>
    <w:p w14:paraId="4E441234">
      <w:pPr>
        <w:rPr>
          <w:rFonts w:hint="default"/>
          <w:lang w:val="en-GB"/>
        </w:rPr>
      </w:pPr>
      <w:r>
        <w:drawing>
          <wp:inline distT="0" distB="0" distL="114300" distR="114300">
            <wp:extent cx="5267960" cy="212725"/>
            <wp:effectExtent l="0" t="0" r="5080" b="63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212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25AA2D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0881A2B"/>
    <w:rsid w:val="40881A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5" Type="http://schemas.openxmlformats.org/officeDocument/2006/relationships/fontTable" Target="fontTable.xml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117</TotalTime>
  <ScaleCrop>false</ScaleCrop>
  <LinksUpToDate>false</LinksUpToDate>
  <CharactersWithSpaces>0</CharactersWithSpaces>
  <Application>WPS Office_12.1.0.23125_F1E327BC-269C-435d-A152-05C5408002CA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2025-11-01T21:04:00Z</dcterms:created>
  <dc:creator>夏风吹过少年城゛</dc:creator>
  <cp:lastModifiedBy>夏风吹过少年城゛</cp:lastModifiedBy>
  <dcterms:modified xsi:type="dcterms:W3CDTF">2025-11-01T23:02:48Z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2052-12.1.0.23125</vt:lpwstr>
  </property>
  <property fmtid="{D5CDD505-2E9C-101B-9397-08002B2CF9AE}" pid="3" name="ICV">
    <vt:lpwstr>E80411D50D6244F782E06B80759FFC4D_11</vt:lpwstr>
  </property>
  <property fmtid="{D5CDD505-2E9C-101B-9397-08002B2CF9AE}" pid="4" name="KSOTemplateDocerSaveRecord">
    <vt:lpwstr>eyJoZGlkIjoiZGFkYTE1ZTZmMWY2YWU1MmM4NDUzOTc4ZDhmOTQ4N2QiLCJ1c2VySWQiOiI5MTE1OTU1NTMifQ==</vt:lpwstr>
  </property>
</Properties>
</file>