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9105BC" w:rsidRPr="00586E27">
        <w:rPr>
          <w:noProof w:val="0"/>
        </w:rPr>
        <w:t>V</w:t>
      </w:r>
      <w:r w:rsidR="005F60F2">
        <w:rPr>
          <w:noProof w:val="0"/>
        </w:rPr>
        <w:t>15</w:t>
      </w:r>
      <w:r w:rsidRPr="00586E27">
        <w:rPr>
          <w:noProof w:val="0"/>
        </w:rPr>
        <w:t>.</w:t>
      </w:r>
      <w:r w:rsidR="00EF35F1">
        <w:rPr>
          <w:noProof w:val="0"/>
        </w:rPr>
        <w:t>2</w:t>
      </w:r>
      <w:r w:rsidRPr="00586E27">
        <w:rPr>
          <w:noProof w:val="0"/>
        </w:rPr>
        <w:t>.</w:t>
      </w:r>
      <w:r w:rsidR="00756BB7">
        <w:rPr>
          <w:noProof w:val="0"/>
        </w:rPr>
        <w:t>0</w:t>
      </w:r>
      <w:r w:rsidRPr="00586E27">
        <w:rPr>
          <w:noProof w:val="0"/>
        </w:rPr>
        <w:t xml:space="preserve"> </w:t>
      </w:r>
      <w:r w:rsidRPr="00586E27">
        <w:rPr>
          <w:noProof w:val="0"/>
          <w:sz w:val="32"/>
        </w:rPr>
        <w:t>(</w:t>
      </w:r>
      <w:r w:rsidR="00971CFD" w:rsidRPr="00586E27">
        <w:rPr>
          <w:noProof w:val="0"/>
          <w:sz w:val="32"/>
        </w:rPr>
        <w:t>201</w:t>
      </w:r>
      <w:r w:rsidR="00971CFD">
        <w:rPr>
          <w:noProof w:val="0"/>
          <w:sz w:val="32"/>
        </w:rPr>
        <w:t>8</w:t>
      </w:r>
      <w:r w:rsidRPr="00586E27">
        <w:rPr>
          <w:noProof w:val="0"/>
          <w:sz w:val="32"/>
        </w:rPr>
        <w:t>-</w:t>
      </w:r>
      <w:r w:rsidR="00EF35F1">
        <w:rPr>
          <w:noProof w:val="0"/>
          <w:sz w:val="32"/>
        </w:rPr>
        <w:t>06</w:t>
      </w:r>
      <w:r w:rsidRPr="00586E27">
        <w:rPr>
          <w:noProof w:val="0"/>
          <w:sz w:val="32"/>
        </w:rPr>
        <w:t>)</w:t>
      </w:r>
    </w:p>
    <w:p w:rsidR="00080512" w:rsidRPr="00586E27" w:rsidRDefault="00080512">
      <w:pPr>
        <w:pStyle w:val="ZB"/>
        <w:framePr w:wrap="notBeside"/>
        <w:rPr>
          <w:noProof w:val="0"/>
        </w:rPr>
      </w:pPr>
      <w:r w:rsidRPr="00586E27">
        <w:rPr>
          <w:noProof w:val="0"/>
        </w:rPr>
        <w:t>Technical Specification</w:t>
      </w:r>
    </w:p>
    <w:p w:rsidR="00080512" w:rsidRPr="00586E27" w:rsidRDefault="00080512">
      <w:pPr>
        <w:pStyle w:val="ZT"/>
        <w:framePr w:wrap="notBeside"/>
      </w:pPr>
      <w:r w:rsidRPr="00586E27">
        <w:t>3rd Generation Partnership Project;</w:t>
      </w:r>
    </w:p>
    <w:p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rsidR="00080512" w:rsidRPr="00586E27" w:rsidRDefault="00FC1192">
      <w:pPr>
        <w:pStyle w:val="ZT"/>
        <w:framePr w:wrap="notBeside"/>
        <w:rPr>
          <w:i/>
          <w:sz w:val="28"/>
        </w:rPr>
      </w:pPr>
      <w:r w:rsidRPr="00586E27">
        <w:t>(</w:t>
      </w:r>
      <w:r w:rsidRPr="00586E27">
        <w:rPr>
          <w:rStyle w:val="ZGSM"/>
        </w:rPr>
        <w:t xml:space="preserve">Release </w:t>
      </w:r>
      <w:r w:rsidR="00054A22" w:rsidRPr="00586E27">
        <w:rPr>
          <w:rStyle w:val="ZGSM"/>
        </w:rPr>
        <w:t>15</w:t>
      </w:r>
      <w:r w:rsidRPr="00586E27">
        <w:t>)</w:t>
      </w:r>
    </w:p>
    <w:p w:rsidR="00054A22" w:rsidRPr="00586E27" w:rsidRDefault="003D0107" w:rsidP="00054A22">
      <w:pPr>
        <w:pStyle w:val="ZU"/>
        <w:framePr w:h="4929" w:hRule="exact" w:wrap="notBeside"/>
        <w:tabs>
          <w:tab w:val="right" w:pos="10206"/>
        </w:tabs>
        <w:jc w:val="left"/>
        <w:rPr>
          <w:noProof w:val="0"/>
        </w:rPr>
      </w:pPr>
      <w:r>
        <w:rPr>
          <w:i/>
          <w:lang w:eastAsia="en-GB"/>
        </w:rPr>
        <w:drawing>
          <wp:inline distT="0" distB="0" distL="0" distR="0">
            <wp:extent cx="1211580"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054A22" w:rsidRPr="00586E27">
        <w:rPr>
          <w:noProof w:val="0"/>
          <w:color w:val="0000FF"/>
        </w:rPr>
        <w:tab/>
      </w:r>
      <w:r w:rsidRPr="00235394">
        <w:rPr>
          <w:lang w:eastAsia="en-GB"/>
        </w:rPr>
        <w:drawing>
          <wp:inline distT="0" distB="0" distL="0" distR="0">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rsidR="00080512" w:rsidRPr="00586E27" w:rsidRDefault="00080512">
      <w:pPr>
        <w:pStyle w:val="ZU"/>
        <w:framePr w:h="4929" w:hRule="exact" w:wrap="notBeside"/>
        <w:tabs>
          <w:tab w:val="right" w:pos="10206"/>
        </w:tabs>
        <w:jc w:val="left"/>
        <w:rPr>
          <w:noProof w:val="0"/>
        </w:rPr>
      </w:pPr>
    </w:p>
    <w:p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rsidR="00080512" w:rsidRPr="00586E27" w:rsidRDefault="00080512">
      <w:pPr>
        <w:pStyle w:val="ZV"/>
        <w:framePr w:wrap="notBeside"/>
        <w:rPr>
          <w:noProof w:val="0"/>
        </w:rPr>
      </w:pPr>
    </w:p>
    <w:p w:rsidR="00080512" w:rsidRPr="00586E27" w:rsidRDefault="00080512"/>
    <w:bookmarkEnd w:id="0"/>
    <w:p w:rsidR="00080512" w:rsidRPr="00586E27" w:rsidRDefault="00080512">
      <w:pPr>
        <w:sectPr w:rsidR="00080512" w:rsidRPr="00586E27">
          <w:footnotePr>
            <w:numRestart w:val="eachSect"/>
          </w:footnotePr>
          <w:pgSz w:w="11907" w:h="16840"/>
          <w:pgMar w:top="2268" w:right="851" w:bottom="10773" w:left="851" w:header="0" w:footer="0" w:gutter="0"/>
          <w:cols w:space="720"/>
        </w:sectPr>
      </w:pPr>
    </w:p>
    <w:p w:rsidR="00080512" w:rsidRPr="00586E27" w:rsidRDefault="00080512">
      <w:pPr>
        <w:pStyle w:val="FP"/>
        <w:framePr w:wrap="notBeside" w:hAnchor="margin" w:y="1419"/>
        <w:pBdr>
          <w:bottom w:val="single" w:sz="6" w:space="1" w:color="auto"/>
        </w:pBdr>
        <w:spacing w:before="240"/>
        <w:ind w:left="2835" w:right="2835"/>
        <w:jc w:val="center"/>
      </w:pPr>
      <w:bookmarkStart w:id="1" w:name="page2"/>
      <w:r w:rsidRPr="00586E27">
        <w:lastRenderedPageBreak/>
        <w:t>Keywords</w:t>
      </w:r>
    </w:p>
    <w:p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rsidR="00080512" w:rsidRPr="00586E27" w:rsidRDefault="00080512"/>
    <w:p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rsidR="00080512" w:rsidRPr="00586E27" w:rsidRDefault="00080512">
      <w:pPr>
        <w:pStyle w:val="FP"/>
        <w:framePr w:wrap="notBeside" w:hAnchor="margin" w:yAlign="center"/>
        <w:pBdr>
          <w:bottom w:val="single" w:sz="6" w:space="1" w:color="auto"/>
        </w:pBdr>
        <w:ind w:left="2835" w:right="2835"/>
        <w:jc w:val="center"/>
      </w:pPr>
      <w:r w:rsidRPr="00586E27">
        <w:t>Postal address</w:t>
      </w:r>
    </w:p>
    <w:p w:rsidR="00080512" w:rsidRPr="00586E27" w:rsidRDefault="00080512">
      <w:pPr>
        <w:pStyle w:val="FP"/>
        <w:framePr w:wrap="notBeside" w:hAnchor="margin" w:yAlign="center"/>
        <w:ind w:left="2835" w:right="2835"/>
        <w:jc w:val="center"/>
        <w:rPr>
          <w:rFonts w:ascii="Arial" w:hAnsi="Arial"/>
          <w:sz w:val="18"/>
        </w:rPr>
      </w:pPr>
    </w:p>
    <w:p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rsidR="00080512" w:rsidRPr="00586E27" w:rsidRDefault="00080512"/>
    <w:p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rsidR="00080512" w:rsidRPr="00586E27" w:rsidRDefault="00080512" w:rsidP="00FA1266">
      <w:pPr>
        <w:pStyle w:val="FP"/>
        <w:framePr w:h="3057" w:hRule="exact" w:wrap="notBeside" w:vAnchor="page" w:hAnchor="margin" w:y="12605"/>
        <w:jc w:val="center"/>
      </w:pPr>
    </w:p>
    <w:p w:rsidR="00080512" w:rsidRPr="00586E27" w:rsidRDefault="00DC309B" w:rsidP="00FA1266">
      <w:pPr>
        <w:pStyle w:val="FP"/>
        <w:framePr w:h="3057" w:hRule="exact" w:wrap="notBeside" w:vAnchor="page" w:hAnchor="margin" w:y="12605"/>
        <w:jc w:val="center"/>
        <w:rPr>
          <w:sz w:val="18"/>
        </w:rPr>
      </w:pPr>
      <w:r w:rsidRPr="00586E27">
        <w:rPr>
          <w:sz w:val="18"/>
        </w:rPr>
        <w:t xml:space="preserve">© </w:t>
      </w:r>
      <w:r w:rsidR="00971CFD" w:rsidRPr="00586E27">
        <w:rPr>
          <w:sz w:val="18"/>
        </w:rPr>
        <w:t>201</w:t>
      </w:r>
      <w:r w:rsidR="00971CFD">
        <w:rPr>
          <w:sz w:val="18"/>
        </w:rPr>
        <w:t>8</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2" w:name="copyrightaddon"/>
      <w:bookmarkEnd w:id="2"/>
    </w:p>
    <w:p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rsidR="00FC1192" w:rsidRPr="00586E27" w:rsidRDefault="00FC1192" w:rsidP="00FA1266">
      <w:pPr>
        <w:pStyle w:val="FP"/>
        <w:framePr w:h="3057" w:hRule="exact" w:wrap="notBeside" w:vAnchor="page" w:hAnchor="margin" w:y="12605"/>
        <w:rPr>
          <w:sz w:val="18"/>
        </w:rPr>
      </w:pPr>
    </w:p>
    <w:p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1"/>
    <w:p w:rsidR="00080512" w:rsidRPr="00B916EC" w:rsidRDefault="00080512">
      <w:pPr>
        <w:pStyle w:val="TT"/>
      </w:pPr>
      <w:r w:rsidRPr="00586E27">
        <w:br w:type="page"/>
      </w:r>
      <w:r w:rsidRPr="00B916EC">
        <w:lastRenderedPageBreak/>
        <w:t>Contents</w:t>
      </w:r>
    </w:p>
    <w:p w:rsidR="00DE335F" w:rsidRDefault="00DE335F">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_Toc517265019 \h </w:instrText>
      </w:r>
      <w:r>
        <w:fldChar w:fldCharType="separate"/>
      </w:r>
      <w:r>
        <w:t>5</w:t>
      </w:r>
      <w:r>
        <w:fldChar w:fldCharType="end"/>
      </w:r>
    </w:p>
    <w:p w:rsidR="00DE335F" w:rsidRDefault="00DE335F">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_Toc517265020 \h </w:instrText>
      </w:r>
      <w:r>
        <w:fldChar w:fldCharType="separate"/>
      </w:r>
      <w:r>
        <w:t>6</w:t>
      </w:r>
      <w:r>
        <w:fldChar w:fldCharType="end"/>
      </w:r>
    </w:p>
    <w:p w:rsidR="00DE335F" w:rsidRDefault="00DE335F">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_Toc517265021 \h </w:instrText>
      </w:r>
      <w:r>
        <w:fldChar w:fldCharType="separate"/>
      </w:r>
      <w:r>
        <w:t>6</w:t>
      </w:r>
      <w:r>
        <w:fldChar w:fldCharType="end"/>
      </w:r>
    </w:p>
    <w:p w:rsidR="00DE335F" w:rsidRDefault="00DE335F">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_Toc517265022 \h </w:instrText>
      </w:r>
      <w:r>
        <w:fldChar w:fldCharType="separate"/>
      </w:r>
      <w:r>
        <w:t>7</w:t>
      </w:r>
      <w:r>
        <w:fldChar w:fldCharType="end"/>
      </w:r>
    </w:p>
    <w:p w:rsidR="00DE335F" w:rsidRDefault="00DE335F">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_Toc517265023 \h </w:instrText>
      </w:r>
      <w:r>
        <w:fldChar w:fldCharType="separate"/>
      </w:r>
      <w:r>
        <w:t>7</w:t>
      </w:r>
      <w:r>
        <w:fldChar w:fldCharType="end"/>
      </w:r>
    </w:p>
    <w:p w:rsidR="00DE335F" w:rsidRDefault="00DE335F">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_Toc517265024 \h </w:instrText>
      </w:r>
      <w:r>
        <w:fldChar w:fldCharType="separate"/>
      </w:r>
      <w:r>
        <w:t>7</w:t>
      </w:r>
      <w:r>
        <w:fldChar w:fldCharType="end"/>
      </w:r>
    </w:p>
    <w:p w:rsidR="00DE335F" w:rsidRDefault="00DE335F">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_Toc517265025 \h </w:instrText>
      </w:r>
      <w:r>
        <w:fldChar w:fldCharType="separate"/>
      </w:r>
      <w:r>
        <w:t>7</w:t>
      </w:r>
      <w:r>
        <w:fldChar w:fldCharType="end"/>
      </w:r>
    </w:p>
    <w:p w:rsidR="00DE335F" w:rsidRDefault="00DE335F">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Synchronization procedures</w:t>
      </w:r>
      <w:r>
        <w:tab/>
      </w:r>
      <w:r>
        <w:fldChar w:fldCharType="begin" w:fldLock="1"/>
      </w:r>
      <w:r>
        <w:instrText xml:space="preserve"> PAGEREF _Toc517265026 \h </w:instrText>
      </w:r>
      <w:r>
        <w:fldChar w:fldCharType="separate"/>
      </w:r>
      <w:r>
        <w:t>9</w:t>
      </w:r>
      <w:r>
        <w:fldChar w:fldCharType="end"/>
      </w:r>
    </w:p>
    <w:p w:rsidR="00DE335F" w:rsidRDefault="00DE335F">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Cell search</w:t>
      </w:r>
      <w:r>
        <w:tab/>
      </w:r>
      <w:r>
        <w:fldChar w:fldCharType="begin" w:fldLock="1"/>
      </w:r>
      <w:r>
        <w:instrText xml:space="preserve"> PAGEREF _Toc517265027 \h </w:instrText>
      </w:r>
      <w:r>
        <w:fldChar w:fldCharType="separate"/>
      </w:r>
      <w:r>
        <w:t>9</w:t>
      </w:r>
      <w:r>
        <w:fldChar w:fldCharType="end"/>
      </w:r>
    </w:p>
    <w:p w:rsidR="00DE335F" w:rsidRDefault="00DE335F">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Transmission timing adjustments</w:t>
      </w:r>
      <w:r>
        <w:tab/>
      </w:r>
      <w:r>
        <w:fldChar w:fldCharType="begin" w:fldLock="1"/>
      </w:r>
      <w:r>
        <w:instrText xml:space="preserve"> PAGEREF _Toc517265028 \h </w:instrText>
      </w:r>
      <w:r>
        <w:fldChar w:fldCharType="separate"/>
      </w:r>
      <w:r>
        <w:t>10</w:t>
      </w:r>
      <w:r>
        <w:fldChar w:fldCharType="end"/>
      </w:r>
    </w:p>
    <w:p w:rsidR="00DE335F" w:rsidRDefault="00DE335F">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Timing for secondary cell activation / deactivation</w:t>
      </w:r>
      <w:r>
        <w:tab/>
      </w:r>
      <w:r>
        <w:fldChar w:fldCharType="begin" w:fldLock="1"/>
      </w:r>
      <w:r>
        <w:instrText xml:space="preserve"> PAGEREF _Toc517265029 \h </w:instrText>
      </w:r>
      <w:r>
        <w:fldChar w:fldCharType="separate"/>
      </w:r>
      <w:r>
        <w:t>11</w:t>
      </w:r>
      <w:r>
        <w:fldChar w:fldCharType="end"/>
      </w:r>
    </w:p>
    <w:p w:rsidR="00DE335F" w:rsidRDefault="00DE335F">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Radio link monitoring</w:t>
      </w:r>
      <w:r>
        <w:tab/>
      </w:r>
      <w:r>
        <w:fldChar w:fldCharType="begin" w:fldLock="1"/>
      </w:r>
      <w:r>
        <w:instrText xml:space="preserve"> PAGEREF _Toc517265030 \h </w:instrText>
      </w:r>
      <w:r>
        <w:fldChar w:fldCharType="separate"/>
      </w:r>
      <w:r>
        <w:t>12</w:t>
      </w:r>
      <w:r>
        <w:fldChar w:fldCharType="end"/>
      </w:r>
    </w:p>
    <w:p w:rsidR="00DE335F" w:rsidRDefault="00DE335F">
      <w:pPr>
        <w:pStyle w:val="TOC1"/>
        <w:rPr>
          <w:rFonts w:asciiTheme="minorHAnsi" w:eastAsiaTheme="minorEastAsia" w:hAnsiTheme="minorHAnsi" w:cstheme="minorBidi"/>
          <w:szCs w:val="22"/>
          <w:lang w:eastAsia="en-GB"/>
        </w:rPr>
      </w:pPr>
      <w:r w:rsidRPr="00DE335F">
        <w:t>6</w:t>
      </w:r>
      <w:r w:rsidRPr="00DE335F">
        <w:rPr>
          <w:rFonts w:asciiTheme="minorHAnsi" w:eastAsiaTheme="minorEastAsia" w:hAnsiTheme="minorHAnsi"/>
          <w:szCs w:val="22"/>
          <w:lang w:eastAsia="en-GB"/>
        </w:rPr>
        <w:tab/>
      </w:r>
      <w:r w:rsidRPr="006718FC">
        <w:rPr>
          <w:rFonts w:cs="Arial"/>
        </w:rPr>
        <w:t>Link recovery procedures</w:t>
      </w:r>
      <w:r>
        <w:tab/>
      </w:r>
      <w:r>
        <w:fldChar w:fldCharType="begin" w:fldLock="1"/>
      </w:r>
      <w:r>
        <w:instrText xml:space="preserve"> PAGEREF _Toc517265031 \h </w:instrText>
      </w:r>
      <w:r>
        <w:fldChar w:fldCharType="separate"/>
      </w:r>
      <w:r>
        <w:t>13</w:t>
      </w:r>
      <w:r>
        <w:fldChar w:fldCharType="end"/>
      </w:r>
    </w:p>
    <w:p w:rsidR="00DE335F" w:rsidRDefault="00DE335F">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Uplink Power control</w:t>
      </w:r>
      <w:r>
        <w:tab/>
      </w:r>
      <w:r>
        <w:fldChar w:fldCharType="begin" w:fldLock="1"/>
      </w:r>
      <w:r>
        <w:instrText xml:space="preserve"> PAGEREF _Toc517265032 \h </w:instrText>
      </w:r>
      <w:r>
        <w:fldChar w:fldCharType="separate"/>
      </w:r>
      <w:r>
        <w:t>14</w:t>
      </w:r>
      <w:r>
        <w:fldChar w:fldCharType="end"/>
      </w:r>
    </w:p>
    <w:p w:rsidR="00DE335F" w:rsidRDefault="00DE335F">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_Toc517265033 \h </w:instrText>
      </w:r>
      <w:r>
        <w:fldChar w:fldCharType="separate"/>
      </w:r>
      <w:r>
        <w:t>14</w:t>
      </w:r>
      <w:r>
        <w:fldChar w:fldCharType="end"/>
      </w:r>
    </w:p>
    <w:p w:rsidR="00DE335F" w:rsidRDefault="00DE335F">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_Toc517265034 \h </w:instrText>
      </w:r>
      <w:r>
        <w:fldChar w:fldCharType="separate"/>
      </w:r>
      <w:r>
        <w:t>14</w:t>
      </w:r>
      <w:r>
        <w:fldChar w:fldCharType="end"/>
      </w:r>
    </w:p>
    <w:p w:rsidR="00DE335F" w:rsidRDefault="00DE335F">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_Toc517265035 \h </w:instrText>
      </w:r>
      <w:r>
        <w:fldChar w:fldCharType="separate"/>
      </w:r>
      <w:r>
        <w:t>20</w:t>
      </w:r>
      <w:r>
        <w:fldChar w:fldCharType="end"/>
      </w:r>
    </w:p>
    <w:p w:rsidR="00DE335F" w:rsidRDefault="00DE335F">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_Toc517265036 \h </w:instrText>
      </w:r>
      <w:r>
        <w:fldChar w:fldCharType="separate"/>
      </w:r>
      <w:r>
        <w:t>20</w:t>
      </w:r>
      <w:r>
        <w:fldChar w:fldCharType="end"/>
      </w:r>
    </w:p>
    <w:p w:rsidR="00DE335F" w:rsidRDefault="00DE335F">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Sounding reference signals</w:t>
      </w:r>
      <w:r>
        <w:tab/>
      </w:r>
      <w:r>
        <w:fldChar w:fldCharType="begin" w:fldLock="1"/>
      </w:r>
      <w:r>
        <w:instrText xml:space="preserve"> PAGEREF _Toc517265037 \h </w:instrText>
      </w:r>
      <w:r>
        <w:fldChar w:fldCharType="separate"/>
      </w:r>
      <w:r>
        <w:t>25</w:t>
      </w:r>
      <w:r>
        <w:fldChar w:fldCharType="end"/>
      </w:r>
    </w:p>
    <w:p w:rsidR="00DE335F" w:rsidRDefault="00DE335F">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_Toc517265038 \h </w:instrText>
      </w:r>
      <w:r>
        <w:fldChar w:fldCharType="separate"/>
      </w:r>
      <w:r>
        <w:t>26</w:t>
      </w:r>
      <w:r>
        <w:fldChar w:fldCharType="end"/>
      </w:r>
    </w:p>
    <w:p w:rsidR="00DE335F" w:rsidRDefault="00DE335F">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random access channel</w:t>
      </w:r>
      <w:r>
        <w:tab/>
      </w:r>
      <w:r>
        <w:fldChar w:fldCharType="begin" w:fldLock="1"/>
      </w:r>
      <w:r>
        <w:instrText xml:space="preserve"> PAGEREF _Toc517265039 \h </w:instrText>
      </w:r>
      <w:r>
        <w:fldChar w:fldCharType="separate"/>
      </w:r>
      <w:r>
        <w:t>28</w:t>
      </w:r>
      <w:r>
        <w:fldChar w:fldCharType="end"/>
      </w:r>
    </w:p>
    <w:p w:rsidR="00DE335F" w:rsidRDefault="00DE335F">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Prioritizations for transmission power reductions</w:t>
      </w:r>
      <w:r>
        <w:tab/>
      </w:r>
      <w:r>
        <w:fldChar w:fldCharType="begin" w:fldLock="1"/>
      </w:r>
      <w:r>
        <w:instrText xml:space="preserve"> PAGEREF _Toc517265040 \h </w:instrText>
      </w:r>
      <w:r>
        <w:fldChar w:fldCharType="separate"/>
      </w:r>
      <w:r>
        <w:t>28</w:t>
      </w:r>
      <w:r>
        <w:fldChar w:fldCharType="end"/>
      </w:r>
    </w:p>
    <w:p w:rsidR="00DE335F" w:rsidRDefault="00DE335F">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Dual connectivity</w:t>
      </w:r>
      <w:r>
        <w:tab/>
      </w:r>
      <w:r>
        <w:fldChar w:fldCharType="begin" w:fldLock="1"/>
      </w:r>
      <w:r>
        <w:instrText xml:space="preserve"> PAGEREF _Toc517265041 \h </w:instrText>
      </w:r>
      <w:r>
        <w:fldChar w:fldCharType="separate"/>
      </w:r>
      <w:r>
        <w:t>29</w:t>
      </w:r>
      <w:r>
        <w:fldChar w:fldCharType="end"/>
      </w:r>
    </w:p>
    <w:p w:rsidR="00DE335F" w:rsidRDefault="00DE335F">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EN-DC</w:t>
      </w:r>
      <w:r>
        <w:tab/>
      </w:r>
      <w:r>
        <w:fldChar w:fldCharType="begin" w:fldLock="1"/>
      </w:r>
      <w:r>
        <w:instrText xml:space="preserve"> PAGEREF _Toc517265042 \h </w:instrText>
      </w:r>
      <w:r>
        <w:fldChar w:fldCharType="separate"/>
      </w:r>
      <w:r>
        <w:t>29</w:t>
      </w:r>
      <w:r>
        <w:fldChar w:fldCharType="end"/>
      </w:r>
    </w:p>
    <w:p w:rsidR="00DE335F" w:rsidRDefault="00DE335F">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Power headroom report</w:t>
      </w:r>
      <w:r>
        <w:tab/>
      </w:r>
      <w:r>
        <w:fldChar w:fldCharType="begin" w:fldLock="1"/>
      </w:r>
      <w:r>
        <w:instrText xml:space="preserve"> PAGEREF _Toc517265043 \h </w:instrText>
      </w:r>
      <w:r>
        <w:fldChar w:fldCharType="separate"/>
      </w:r>
      <w:r>
        <w:t>30</w:t>
      </w:r>
      <w:r>
        <w:fldChar w:fldCharType="end"/>
      </w:r>
    </w:p>
    <w:p w:rsidR="00DE335F" w:rsidRDefault="00DE335F">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Type 1 PH Report</w:t>
      </w:r>
      <w:r>
        <w:tab/>
      </w:r>
      <w:r>
        <w:fldChar w:fldCharType="begin" w:fldLock="1"/>
      </w:r>
      <w:r>
        <w:instrText xml:space="preserve"> PAGEREF _Toc517265044 \h </w:instrText>
      </w:r>
      <w:r>
        <w:fldChar w:fldCharType="separate"/>
      </w:r>
      <w:r>
        <w:t>30</w:t>
      </w:r>
      <w:r>
        <w:fldChar w:fldCharType="end"/>
      </w:r>
    </w:p>
    <w:p w:rsidR="00DE335F" w:rsidRDefault="00DE335F">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Type 2 PH report</w:t>
      </w:r>
      <w:r>
        <w:tab/>
      </w:r>
      <w:r>
        <w:fldChar w:fldCharType="begin" w:fldLock="1"/>
      </w:r>
      <w:r>
        <w:instrText xml:space="preserve"> PAGEREF _Toc517265045 \h </w:instrText>
      </w:r>
      <w:r>
        <w:fldChar w:fldCharType="separate"/>
      </w:r>
      <w:r>
        <w:t>31</w:t>
      </w:r>
      <w:r>
        <w:fldChar w:fldCharType="end"/>
      </w:r>
    </w:p>
    <w:p w:rsidR="00DE335F" w:rsidRDefault="00DE335F">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Type 3 PH Report</w:t>
      </w:r>
      <w:r>
        <w:tab/>
      </w:r>
      <w:r>
        <w:fldChar w:fldCharType="begin" w:fldLock="1"/>
      </w:r>
      <w:r>
        <w:instrText xml:space="preserve"> PAGEREF _Toc517265046 \h </w:instrText>
      </w:r>
      <w:r>
        <w:fldChar w:fldCharType="separate"/>
      </w:r>
      <w:r>
        <w:t>31</w:t>
      </w:r>
      <w:r>
        <w:fldChar w:fldCharType="end"/>
      </w:r>
    </w:p>
    <w:p w:rsidR="00DE335F" w:rsidRDefault="00DE335F">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Random access procedure</w:t>
      </w:r>
      <w:r>
        <w:tab/>
      </w:r>
      <w:r>
        <w:fldChar w:fldCharType="begin" w:fldLock="1"/>
      </w:r>
      <w:r>
        <w:instrText xml:space="preserve"> PAGEREF _Toc517265047 \h </w:instrText>
      </w:r>
      <w:r>
        <w:fldChar w:fldCharType="separate"/>
      </w:r>
      <w:r>
        <w:t>32</w:t>
      </w:r>
      <w:r>
        <w:fldChar w:fldCharType="end"/>
      </w:r>
    </w:p>
    <w:p w:rsidR="00DE335F" w:rsidRDefault="00DE335F">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Random access preamble</w:t>
      </w:r>
      <w:r>
        <w:tab/>
      </w:r>
      <w:r>
        <w:fldChar w:fldCharType="begin" w:fldLock="1"/>
      </w:r>
      <w:r>
        <w:instrText xml:space="preserve"> PAGEREF _Toc517265048 \h </w:instrText>
      </w:r>
      <w:r>
        <w:fldChar w:fldCharType="separate"/>
      </w:r>
      <w:r>
        <w:t>32</w:t>
      </w:r>
      <w:r>
        <w:fldChar w:fldCharType="end"/>
      </w:r>
    </w:p>
    <w:p w:rsidR="00DE335F" w:rsidRDefault="00DE335F">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Random access response</w:t>
      </w:r>
      <w:r>
        <w:tab/>
      </w:r>
      <w:r>
        <w:fldChar w:fldCharType="begin" w:fldLock="1"/>
      </w:r>
      <w:r>
        <w:instrText xml:space="preserve"> PAGEREF _Toc517265049 \h </w:instrText>
      </w:r>
      <w:r>
        <w:fldChar w:fldCharType="separate"/>
      </w:r>
      <w:r>
        <w:t>34</w:t>
      </w:r>
      <w:r>
        <w:fldChar w:fldCharType="end"/>
      </w:r>
    </w:p>
    <w:p w:rsidR="00DE335F" w:rsidRDefault="00DE335F">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Msg3 PUSCH</w:t>
      </w:r>
      <w:r>
        <w:tab/>
      </w:r>
      <w:r>
        <w:fldChar w:fldCharType="begin" w:fldLock="1"/>
      </w:r>
      <w:r>
        <w:instrText xml:space="preserve"> PAGEREF _Toc517265050 \h </w:instrText>
      </w:r>
      <w:r>
        <w:fldChar w:fldCharType="separate"/>
      </w:r>
      <w:r>
        <w:t>35</w:t>
      </w:r>
      <w:r>
        <w:fldChar w:fldCharType="end"/>
      </w:r>
    </w:p>
    <w:p w:rsidR="00DE335F" w:rsidRDefault="00DE335F">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PDSCH with UE contention resolution identity</w:t>
      </w:r>
      <w:r>
        <w:tab/>
      </w:r>
      <w:r>
        <w:fldChar w:fldCharType="begin" w:fldLock="1"/>
      </w:r>
      <w:r>
        <w:instrText xml:space="preserve"> PAGEREF _Toc517265051 \h </w:instrText>
      </w:r>
      <w:r>
        <w:fldChar w:fldCharType="separate"/>
      </w:r>
      <w:r>
        <w:t>36</w:t>
      </w:r>
      <w:r>
        <w:fldChar w:fldCharType="end"/>
      </w:r>
    </w:p>
    <w:p w:rsidR="00DE335F" w:rsidRDefault="00DE335F">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rsidRPr="006718FC">
        <w:rPr>
          <w:rFonts w:cs="Arial"/>
        </w:rPr>
        <w:t>UE procedure for reporting control information</w:t>
      </w:r>
      <w:r>
        <w:tab/>
      </w:r>
      <w:r>
        <w:fldChar w:fldCharType="begin" w:fldLock="1"/>
      </w:r>
      <w:r>
        <w:instrText xml:space="preserve"> PAGEREF _Toc517265052 \h </w:instrText>
      </w:r>
      <w:r>
        <w:fldChar w:fldCharType="separate"/>
      </w:r>
      <w:r>
        <w:t>36</w:t>
      </w:r>
      <w:r>
        <w:fldChar w:fldCharType="end"/>
      </w:r>
    </w:p>
    <w:p w:rsidR="00DE335F" w:rsidRDefault="00DE335F">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HARQ-ACK codebook determination</w:t>
      </w:r>
      <w:r>
        <w:tab/>
      </w:r>
      <w:r>
        <w:fldChar w:fldCharType="begin" w:fldLock="1"/>
      </w:r>
      <w:r>
        <w:instrText xml:space="preserve"> PAGEREF _Toc517265053 \h </w:instrText>
      </w:r>
      <w:r>
        <w:fldChar w:fldCharType="separate"/>
      </w:r>
      <w:r>
        <w:t>37</w:t>
      </w:r>
      <w:r>
        <w:fldChar w:fldCharType="end"/>
      </w:r>
    </w:p>
    <w:p w:rsidR="00DE335F" w:rsidRDefault="00DE335F">
      <w:pPr>
        <w:pStyle w:val="TOC3"/>
        <w:rPr>
          <w:rFonts w:asciiTheme="minorHAnsi" w:eastAsiaTheme="minorEastAsia" w:hAnsiTheme="minorHAnsi" w:cstheme="minorBidi"/>
          <w:sz w:val="22"/>
          <w:szCs w:val="22"/>
          <w:lang w:eastAsia="en-GB"/>
        </w:rPr>
      </w:pPr>
      <w:r>
        <w:t>9.1.1</w:t>
      </w:r>
      <w:r>
        <w:rPr>
          <w:rFonts w:asciiTheme="minorHAnsi" w:eastAsiaTheme="minorEastAsia" w:hAnsiTheme="minorHAnsi" w:cstheme="minorBidi"/>
          <w:sz w:val="22"/>
          <w:szCs w:val="22"/>
          <w:lang w:eastAsia="en-GB"/>
        </w:rPr>
        <w:tab/>
      </w:r>
      <w:r>
        <w:t>CBG-based HARQ-ACK codebook determination</w:t>
      </w:r>
      <w:r>
        <w:tab/>
      </w:r>
      <w:r>
        <w:fldChar w:fldCharType="begin" w:fldLock="1"/>
      </w:r>
      <w:r>
        <w:instrText xml:space="preserve"> PAGEREF _Toc517265054 \h </w:instrText>
      </w:r>
      <w:r>
        <w:fldChar w:fldCharType="separate"/>
      </w:r>
      <w:r>
        <w:t>37</w:t>
      </w:r>
      <w:r>
        <w:fldChar w:fldCharType="end"/>
      </w:r>
    </w:p>
    <w:p w:rsidR="00DE335F" w:rsidRDefault="00DE335F">
      <w:pPr>
        <w:pStyle w:val="TOC3"/>
        <w:rPr>
          <w:rFonts w:asciiTheme="minorHAnsi" w:eastAsiaTheme="minorEastAsia" w:hAnsiTheme="minorHAnsi" w:cstheme="minorBidi"/>
          <w:sz w:val="22"/>
          <w:szCs w:val="22"/>
          <w:lang w:eastAsia="en-GB"/>
        </w:rPr>
      </w:pPr>
      <w:r>
        <w:t>9.1.2</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_Toc517265055 \h </w:instrText>
      </w:r>
      <w:r>
        <w:fldChar w:fldCharType="separate"/>
      </w:r>
      <w:r>
        <w:t>38</w:t>
      </w:r>
      <w:r>
        <w:fldChar w:fldCharType="end"/>
      </w:r>
    </w:p>
    <w:p w:rsidR="00DE335F" w:rsidRDefault="00DE335F">
      <w:pPr>
        <w:pStyle w:val="TOC4"/>
        <w:rPr>
          <w:rFonts w:asciiTheme="minorHAnsi" w:eastAsiaTheme="minorEastAsia" w:hAnsiTheme="minorHAnsi" w:cstheme="minorBidi"/>
          <w:sz w:val="22"/>
          <w:szCs w:val="22"/>
          <w:lang w:eastAsia="en-GB"/>
        </w:rPr>
      </w:pPr>
      <w:r>
        <w:t>9.1.2.1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_Toc517265056 \h </w:instrText>
      </w:r>
      <w:r>
        <w:fldChar w:fldCharType="separate"/>
      </w:r>
      <w:r>
        <w:t>38</w:t>
      </w:r>
      <w:r>
        <w:fldChar w:fldCharType="end"/>
      </w:r>
    </w:p>
    <w:p w:rsidR="00DE335F" w:rsidRDefault="00DE335F">
      <w:pPr>
        <w:pStyle w:val="TOC4"/>
        <w:rPr>
          <w:rFonts w:asciiTheme="minorHAnsi" w:eastAsiaTheme="minorEastAsia" w:hAnsiTheme="minorHAnsi" w:cstheme="minorBidi"/>
          <w:sz w:val="22"/>
          <w:szCs w:val="22"/>
          <w:lang w:eastAsia="en-GB"/>
        </w:rPr>
      </w:pPr>
      <w:r>
        <w:t>9.1.2.2</w:t>
      </w:r>
      <w:r>
        <w:rPr>
          <w:rFonts w:asciiTheme="minorHAnsi" w:eastAsiaTheme="minorEastAsia" w:hAnsiTheme="minorHAnsi" w:cstheme="minorBidi"/>
          <w:sz w:val="22"/>
          <w:szCs w:val="22"/>
          <w:lang w:eastAsia="en-GB"/>
        </w:rPr>
        <w:tab/>
      </w:r>
      <w:r>
        <w:t>Type-1 HARQ-ACK codebook in physical uplink shared channel</w:t>
      </w:r>
      <w:r>
        <w:tab/>
      </w:r>
      <w:r>
        <w:fldChar w:fldCharType="begin" w:fldLock="1"/>
      </w:r>
      <w:r>
        <w:instrText xml:space="preserve"> PAGEREF _Toc517265057 \h </w:instrText>
      </w:r>
      <w:r>
        <w:fldChar w:fldCharType="separate"/>
      </w:r>
      <w:r>
        <w:t>42</w:t>
      </w:r>
      <w:r>
        <w:fldChar w:fldCharType="end"/>
      </w:r>
    </w:p>
    <w:p w:rsidR="00DE335F" w:rsidRDefault="00DE335F">
      <w:pPr>
        <w:pStyle w:val="TOC3"/>
        <w:rPr>
          <w:rFonts w:asciiTheme="minorHAnsi" w:eastAsiaTheme="minorEastAsia" w:hAnsiTheme="minorHAnsi" w:cstheme="minorBidi"/>
          <w:sz w:val="22"/>
          <w:szCs w:val="22"/>
          <w:lang w:eastAsia="en-GB"/>
        </w:rPr>
      </w:pPr>
      <w:r>
        <w:t>9.1.3</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_Toc517265058 \h </w:instrText>
      </w:r>
      <w:r>
        <w:fldChar w:fldCharType="separate"/>
      </w:r>
      <w:r>
        <w:t>42</w:t>
      </w:r>
      <w:r>
        <w:fldChar w:fldCharType="end"/>
      </w:r>
    </w:p>
    <w:p w:rsidR="00DE335F" w:rsidRDefault="00DE335F">
      <w:pPr>
        <w:pStyle w:val="TOC4"/>
        <w:rPr>
          <w:rFonts w:asciiTheme="minorHAnsi" w:eastAsiaTheme="minorEastAsia" w:hAnsiTheme="minorHAnsi" w:cstheme="minorBidi"/>
          <w:sz w:val="22"/>
          <w:szCs w:val="22"/>
          <w:lang w:eastAsia="en-GB"/>
        </w:rPr>
      </w:pPr>
      <w:r>
        <w:t>9.1.3.1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_Toc517265059 \h </w:instrText>
      </w:r>
      <w:r>
        <w:fldChar w:fldCharType="separate"/>
      </w:r>
      <w:r>
        <w:t>42</w:t>
      </w:r>
      <w:r>
        <w:fldChar w:fldCharType="end"/>
      </w:r>
    </w:p>
    <w:p w:rsidR="00DE335F" w:rsidRDefault="00DE335F">
      <w:pPr>
        <w:pStyle w:val="TOC4"/>
        <w:rPr>
          <w:rFonts w:asciiTheme="minorHAnsi" w:eastAsiaTheme="minorEastAsia" w:hAnsiTheme="minorHAnsi" w:cstheme="minorBidi"/>
          <w:sz w:val="22"/>
          <w:szCs w:val="22"/>
          <w:lang w:eastAsia="en-GB"/>
        </w:rPr>
      </w:pPr>
      <w:r>
        <w:t>9.1.3.2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_Toc517265060 \h </w:instrText>
      </w:r>
      <w:r>
        <w:fldChar w:fldCharType="separate"/>
      </w:r>
      <w:r>
        <w:t>47</w:t>
      </w:r>
      <w:r>
        <w:fldChar w:fldCharType="end"/>
      </w:r>
    </w:p>
    <w:p w:rsidR="00DE335F" w:rsidRDefault="00DE335F">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UCI reporting in physical uplink control channel</w:t>
      </w:r>
      <w:r>
        <w:tab/>
      </w:r>
      <w:r>
        <w:fldChar w:fldCharType="begin" w:fldLock="1"/>
      </w:r>
      <w:r>
        <w:instrText xml:space="preserve"> PAGEREF _Toc517265061 \h </w:instrText>
      </w:r>
      <w:r>
        <w:fldChar w:fldCharType="separate"/>
      </w:r>
      <w:r>
        <w:t>48</w:t>
      </w:r>
      <w:r>
        <w:fldChar w:fldCharType="end"/>
      </w:r>
    </w:p>
    <w:p w:rsidR="00DE335F" w:rsidRDefault="00DE335F">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PUCCH Resource Sets</w:t>
      </w:r>
      <w:r>
        <w:tab/>
      </w:r>
      <w:r>
        <w:fldChar w:fldCharType="begin" w:fldLock="1"/>
      </w:r>
      <w:r>
        <w:instrText xml:space="preserve"> PAGEREF _Toc517265062 \h </w:instrText>
      </w:r>
      <w:r>
        <w:fldChar w:fldCharType="separate"/>
      </w:r>
      <w:r>
        <w:t>48</w:t>
      </w:r>
      <w:r>
        <w:fldChar w:fldCharType="end"/>
      </w:r>
    </w:p>
    <w:p w:rsidR="00DE335F" w:rsidRDefault="00DE335F">
      <w:pPr>
        <w:pStyle w:val="TOC3"/>
        <w:rPr>
          <w:rFonts w:asciiTheme="minorHAnsi" w:eastAsiaTheme="minorEastAsia" w:hAnsiTheme="minorHAnsi" w:cstheme="minorBidi"/>
          <w:sz w:val="22"/>
          <w:szCs w:val="22"/>
          <w:lang w:eastAsia="en-GB"/>
        </w:rPr>
      </w:pPr>
      <w:r>
        <w:t>9.2.2</w:t>
      </w:r>
      <w:r>
        <w:rPr>
          <w:rFonts w:asciiTheme="minorHAnsi" w:eastAsiaTheme="minorEastAsia" w:hAnsiTheme="minorHAnsi" w:cstheme="minorBidi"/>
          <w:sz w:val="22"/>
          <w:szCs w:val="22"/>
          <w:lang w:eastAsia="en-GB"/>
        </w:rPr>
        <w:tab/>
      </w:r>
      <w:r>
        <w:t>PUCCH Formats for UCI transmission</w:t>
      </w:r>
      <w:r>
        <w:tab/>
      </w:r>
      <w:r>
        <w:fldChar w:fldCharType="begin" w:fldLock="1"/>
      </w:r>
      <w:r>
        <w:instrText xml:space="preserve"> PAGEREF _Toc517265063 \h </w:instrText>
      </w:r>
      <w:r>
        <w:fldChar w:fldCharType="separate"/>
      </w:r>
      <w:r>
        <w:t>51</w:t>
      </w:r>
      <w:r>
        <w:fldChar w:fldCharType="end"/>
      </w:r>
    </w:p>
    <w:p w:rsidR="00DE335F" w:rsidRDefault="00DE335F">
      <w:pPr>
        <w:pStyle w:val="TOC3"/>
        <w:rPr>
          <w:rFonts w:asciiTheme="minorHAnsi" w:eastAsiaTheme="minorEastAsia" w:hAnsiTheme="minorHAnsi" w:cstheme="minorBidi"/>
          <w:sz w:val="22"/>
          <w:szCs w:val="22"/>
          <w:lang w:eastAsia="en-GB"/>
        </w:rPr>
      </w:pPr>
      <w:r>
        <w:t>9.2.3</w:t>
      </w:r>
      <w:r>
        <w:rPr>
          <w:rFonts w:asciiTheme="minorHAnsi" w:eastAsiaTheme="minorEastAsia" w:hAnsiTheme="minorHAnsi" w:cstheme="minorBidi"/>
          <w:sz w:val="22"/>
          <w:szCs w:val="22"/>
          <w:lang w:eastAsia="en-GB"/>
        </w:rPr>
        <w:tab/>
      </w:r>
      <w:r>
        <w:t>UE procedure for reporting HARQ-ACK</w:t>
      </w:r>
      <w:r>
        <w:tab/>
      </w:r>
      <w:r>
        <w:fldChar w:fldCharType="begin" w:fldLock="1"/>
      </w:r>
      <w:r>
        <w:instrText xml:space="preserve"> PAGEREF _Toc517265064 \h </w:instrText>
      </w:r>
      <w:r>
        <w:fldChar w:fldCharType="separate"/>
      </w:r>
      <w:r>
        <w:t>51</w:t>
      </w:r>
      <w:r>
        <w:fldChar w:fldCharType="end"/>
      </w:r>
    </w:p>
    <w:p w:rsidR="00DE335F" w:rsidRDefault="00DE335F">
      <w:pPr>
        <w:pStyle w:val="TOC3"/>
        <w:rPr>
          <w:rFonts w:asciiTheme="minorHAnsi" w:eastAsiaTheme="minorEastAsia" w:hAnsiTheme="minorHAnsi" w:cstheme="minorBidi"/>
          <w:sz w:val="22"/>
          <w:szCs w:val="22"/>
          <w:lang w:eastAsia="en-GB"/>
        </w:rPr>
      </w:pPr>
      <w:r>
        <w:t>9.2.4</w:t>
      </w:r>
      <w:r>
        <w:rPr>
          <w:rFonts w:asciiTheme="minorHAnsi" w:eastAsiaTheme="minorEastAsia" w:hAnsiTheme="minorHAnsi" w:cstheme="minorBidi"/>
          <w:sz w:val="22"/>
          <w:szCs w:val="22"/>
          <w:lang w:eastAsia="en-GB"/>
        </w:rPr>
        <w:tab/>
      </w:r>
      <w:r>
        <w:t>UE procedure for reporting SR</w:t>
      </w:r>
      <w:r>
        <w:tab/>
      </w:r>
      <w:r>
        <w:fldChar w:fldCharType="begin" w:fldLock="1"/>
      </w:r>
      <w:r>
        <w:instrText xml:space="preserve"> PAGEREF _Toc517265065 \h </w:instrText>
      </w:r>
      <w:r>
        <w:fldChar w:fldCharType="separate"/>
      </w:r>
      <w:r>
        <w:t>54</w:t>
      </w:r>
      <w:r>
        <w:fldChar w:fldCharType="end"/>
      </w:r>
    </w:p>
    <w:p w:rsidR="00DE335F" w:rsidRDefault="00DE335F">
      <w:pPr>
        <w:pStyle w:val="TOC3"/>
        <w:rPr>
          <w:rFonts w:asciiTheme="minorHAnsi" w:eastAsiaTheme="minorEastAsia" w:hAnsiTheme="minorHAnsi" w:cstheme="minorBidi"/>
          <w:sz w:val="22"/>
          <w:szCs w:val="22"/>
          <w:lang w:eastAsia="en-GB"/>
        </w:rPr>
      </w:pPr>
      <w:r>
        <w:t>9.2.5</w:t>
      </w:r>
      <w:r>
        <w:rPr>
          <w:rFonts w:asciiTheme="minorHAnsi" w:eastAsiaTheme="minorEastAsia" w:hAnsiTheme="minorHAnsi" w:cstheme="minorBidi"/>
          <w:sz w:val="22"/>
          <w:szCs w:val="22"/>
          <w:lang w:eastAsia="en-GB"/>
        </w:rPr>
        <w:tab/>
      </w:r>
      <w:r>
        <w:t>UE procedure for reporting multiple UCI types</w:t>
      </w:r>
      <w:r>
        <w:tab/>
      </w:r>
      <w:r>
        <w:fldChar w:fldCharType="begin" w:fldLock="1"/>
      </w:r>
      <w:r>
        <w:instrText xml:space="preserve"> PAGEREF _Toc517265066 \h </w:instrText>
      </w:r>
      <w:r>
        <w:fldChar w:fldCharType="separate"/>
      </w:r>
      <w:r>
        <w:t>54</w:t>
      </w:r>
      <w:r>
        <w:fldChar w:fldCharType="end"/>
      </w:r>
    </w:p>
    <w:p w:rsidR="00DE335F" w:rsidRDefault="00DE335F">
      <w:pPr>
        <w:pStyle w:val="TOC4"/>
        <w:rPr>
          <w:rFonts w:asciiTheme="minorHAnsi" w:eastAsiaTheme="minorEastAsia" w:hAnsiTheme="minorHAnsi" w:cstheme="minorBidi"/>
          <w:sz w:val="22"/>
          <w:szCs w:val="22"/>
          <w:lang w:eastAsia="en-GB"/>
        </w:rPr>
      </w:pPr>
      <w:r>
        <w:t>9.2.5.1</w:t>
      </w:r>
      <w:r>
        <w:rPr>
          <w:rFonts w:asciiTheme="minorHAnsi" w:eastAsiaTheme="minorEastAsia" w:hAnsiTheme="minorHAnsi" w:cstheme="minorBidi"/>
          <w:sz w:val="22"/>
          <w:szCs w:val="22"/>
          <w:lang w:eastAsia="en-GB"/>
        </w:rPr>
        <w:tab/>
      </w:r>
      <w:r>
        <w:t>UE procedure for multiplexing HARQ-ACK or CSI and SR in a PUCCH</w:t>
      </w:r>
      <w:r>
        <w:tab/>
      </w:r>
      <w:r>
        <w:fldChar w:fldCharType="begin" w:fldLock="1"/>
      </w:r>
      <w:r>
        <w:instrText xml:space="preserve"> PAGEREF _Toc517265067 \h </w:instrText>
      </w:r>
      <w:r>
        <w:fldChar w:fldCharType="separate"/>
      </w:r>
      <w:r>
        <w:t>57</w:t>
      </w:r>
      <w:r>
        <w:fldChar w:fldCharType="end"/>
      </w:r>
    </w:p>
    <w:p w:rsidR="00DE335F" w:rsidRDefault="00DE335F">
      <w:pPr>
        <w:pStyle w:val="TOC4"/>
        <w:rPr>
          <w:rFonts w:asciiTheme="minorHAnsi" w:eastAsiaTheme="minorEastAsia" w:hAnsiTheme="minorHAnsi" w:cstheme="minorBidi"/>
          <w:sz w:val="22"/>
          <w:szCs w:val="22"/>
          <w:lang w:eastAsia="en-GB"/>
        </w:rPr>
      </w:pPr>
      <w:r>
        <w:t>9.2.5.2</w:t>
      </w:r>
      <w:r>
        <w:rPr>
          <w:rFonts w:asciiTheme="minorHAnsi" w:eastAsiaTheme="minorEastAsia" w:hAnsiTheme="minorHAnsi" w:cstheme="minorBidi"/>
          <w:sz w:val="22"/>
          <w:szCs w:val="22"/>
          <w:lang w:eastAsia="en-GB"/>
        </w:rPr>
        <w:tab/>
      </w:r>
      <w:r>
        <w:t>UE procedure for multiplexing HARQ-ACK/SR and CSI in a PUCCH</w:t>
      </w:r>
      <w:r>
        <w:tab/>
      </w:r>
      <w:r>
        <w:fldChar w:fldCharType="begin" w:fldLock="1"/>
      </w:r>
      <w:r>
        <w:instrText xml:space="preserve"> PAGEREF _Toc517265068 \h </w:instrText>
      </w:r>
      <w:r>
        <w:fldChar w:fldCharType="separate"/>
      </w:r>
      <w:r>
        <w:t>58</w:t>
      </w:r>
      <w:r>
        <w:fldChar w:fldCharType="end"/>
      </w:r>
    </w:p>
    <w:p w:rsidR="00DE335F" w:rsidRDefault="00DE335F">
      <w:pPr>
        <w:pStyle w:val="TOC3"/>
        <w:rPr>
          <w:rFonts w:asciiTheme="minorHAnsi" w:eastAsiaTheme="minorEastAsia" w:hAnsiTheme="minorHAnsi" w:cstheme="minorBidi"/>
          <w:sz w:val="22"/>
          <w:szCs w:val="22"/>
          <w:lang w:eastAsia="en-GB"/>
        </w:rPr>
      </w:pPr>
      <w:r>
        <w:t>9.2.6</w:t>
      </w:r>
      <w:r>
        <w:rPr>
          <w:rFonts w:asciiTheme="minorHAnsi" w:eastAsiaTheme="minorEastAsia" w:hAnsiTheme="minorHAnsi" w:cstheme="minorBidi"/>
          <w:sz w:val="22"/>
          <w:szCs w:val="22"/>
          <w:lang w:eastAsia="en-GB"/>
        </w:rPr>
        <w:tab/>
      </w:r>
      <w:r>
        <w:t>UCI repetition procedure</w:t>
      </w:r>
      <w:r>
        <w:tab/>
      </w:r>
      <w:r>
        <w:fldChar w:fldCharType="begin" w:fldLock="1"/>
      </w:r>
      <w:r>
        <w:instrText xml:space="preserve"> PAGEREF _Toc517265069 \h </w:instrText>
      </w:r>
      <w:r>
        <w:fldChar w:fldCharType="separate"/>
      </w:r>
      <w:r>
        <w:t>61</w:t>
      </w:r>
      <w:r>
        <w:fldChar w:fldCharType="end"/>
      </w:r>
    </w:p>
    <w:p w:rsidR="00DE335F" w:rsidRDefault="00DE335F">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UCI reporting in physical uplink shared channel</w:t>
      </w:r>
      <w:r>
        <w:tab/>
      </w:r>
      <w:r>
        <w:fldChar w:fldCharType="begin" w:fldLock="1"/>
      </w:r>
      <w:r>
        <w:instrText xml:space="preserve"> PAGEREF _Toc517265070 \h </w:instrText>
      </w:r>
      <w:r>
        <w:fldChar w:fldCharType="separate"/>
      </w:r>
      <w:r>
        <w:t>62</w:t>
      </w:r>
      <w:r>
        <w:fldChar w:fldCharType="end"/>
      </w:r>
    </w:p>
    <w:p w:rsidR="00DE335F" w:rsidRDefault="00DE335F">
      <w:pPr>
        <w:pStyle w:val="TOC1"/>
        <w:rPr>
          <w:rFonts w:asciiTheme="minorHAnsi" w:eastAsiaTheme="minorEastAsia" w:hAnsiTheme="minorHAnsi" w:cstheme="minorBidi"/>
          <w:szCs w:val="22"/>
          <w:lang w:eastAsia="en-GB"/>
        </w:rPr>
      </w:pPr>
      <w:r>
        <w:lastRenderedPageBreak/>
        <w:t>10</w:t>
      </w:r>
      <w:r>
        <w:rPr>
          <w:rFonts w:asciiTheme="minorHAnsi" w:eastAsiaTheme="minorEastAsia" w:hAnsiTheme="minorHAnsi" w:cstheme="minorBidi"/>
          <w:szCs w:val="22"/>
          <w:lang w:eastAsia="en-GB"/>
        </w:rPr>
        <w:tab/>
      </w:r>
      <w:r>
        <w:t>UE procedure for receiving control information</w:t>
      </w:r>
      <w:r>
        <w:tab/>
      </w:r>
      <w:r>
        <w:fldChar w:fldCharType="begin" w:fldLock="1"/>
      </w:r>
      <w:r>
        <w:instrText xml:space="preserve"> PAGEREF _Toc517265071 \h </w:instrText>
      </w:r>
      <w:r>
        <w:fldChar w:fldCharType="separate"/>
      </w:r>
      <w:r>
        <w:t>66</w:t>
      </w:r>
      <w:r>
        <w:fldChar w:fldCharType="end"/>
      </w:r>
    </w:p>
    <w:p w:rsidR="00DE335F" w:rsidRDefault="00DE335F">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UE procedure for determining physical downlink control channel assignment</w:t>
      </w:r>
      <w:r>
        <w:tab/>
      </w:r>
      <w:r>
        <w:fldChar w:fldCharType="begin" w:fldLock="1"/>
      </w:r>
      <w:r>
        <w:instrText xml:space="preserve"> PAGEREF _Toc517265072 \h </w:instrText>
      </w:r>
      <w:r>
        <w:fldChar w:fldCharType="separate"/>
      </w:r>
      <w:r>
        <w:t>66</w:t>
      </w:r>
      <w:r>
        <w:fldChar w:fldCharType="end"/>
      </w:r>
    </w:p>
    <w:p w:rsidR="00DE335F" w:rsidRDefault="00DE335F">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lang w:eastAsia="en-GB"/>
        </w:rPr>
        <w:tab/>
      </w:r>
      <w:r>
        <w:t xml:space="preserve">PDCCH validation for DL SPS </w:t>
      </w:r>
      <w:r w:rsidRPr="006718FC">
        <w:rPr>
          <w:rFonts w:cs="Arial"/>
          <w:color w:val="000000"/>
          <w:lang w:eastAsia="zh-CN"/>
        </w:rPr>
        <w:t>and UL grant Type 2</w:t>
      </w:r>
      <w:r>
        <w:tab/>
      </w:r>
      <w:r>
        <w:fldChar w:fldCharType="begin" w:fldLock="1"/>
      </w:r>
      <w:r>
        <w:instrText xml:space="preserve"> PAGEREF _Toc517265073 \h </w:instrText>
      </w:r>
      <w:r>
        <w:fldChar w:fldCharType="separate"/>
      </w:r>
      <w:r>
        <w:t>73</w:t>
      </w:r>
      <w:r>
        <w:fldChar w:fldCharType="end"/>
      </w:r>
    </w:p>
    <w:p w:rsidR="00DE335F" w:rsidRDefault="00DE335F">
      <w:pPr>
        <w:pStyle w:val="TOC1"/>
        <w:rPr>
          <w:rFonts w:asciiTheme="minorHAnsi" w:eastAsiaTheme="minorEastAsia" w:hAnsiTheme="minorHAnsi" w:cstheme="minorBidi"/>
          <w:szCs w:val="22"/>
          <w:lang w:eastAsia="en-GB"/>
        </w:rPr>
      </w:pPr>
      <w:r w:rsidRPr="00DE335F">
        <w:t>11</w:t>
      </w:r>
      <w:r w:rsidRPr="00DE335F">
        <w:rPr>
          <w:rFonts w:asciiTheme="minorHAnsi" w:hAnsiTheme="minorHAnsi" w:cstheme="minorBidi"/>
          <w:szCs w:val="22"/>
        </w:rPr>
        <w:tab/>
      </w:r>
      <w:r w:rsidRPr="006718FC">
        <w:rPr>
          <w:rFonts w:eastAsia="MS Mincho"/>
          <w:lang w:eastAsia="ja-JP"/>
        </w:rPr>
        <w:t>UE-group common signalling</w:t>
      </w:r>
      <w:r>
        <w:tab/>
      </w:r>
      <w:r>
        <w:fldChar w:fldCharType="begin" w:fldLock="1"/>
      </w:r>
      <w:r>
        <w:instrText xml:space="preserve"> PAGEREF _Toc517265074 \h </w:instrText>
      </w:r>
      <w:r>
        <w:fldChar w:fldCharType="separate"/>
      </w:r>
      <w:r>
        <w:t>74</w:t>
      </w:r>
      <w:r>
        <w:fldChar w:fldCharType="end"/>
      </w:r>
    </w:p>
    <w:p w:rsidR="00DE335F" w:rsidRDefault="00DE335F">
      <w:pPr>
        <w:pStyle w:val="TOC2"/>
        <w:rPr>
          <w:rFonts w:asciiTheme="minorHAnsi" w:eastAsiaTheme="minorEastAsia" w:hAnsiTheme="minorHAnsi" w:cstheme="minorBidi"/>
          <w:sz w:val="22"/>
          <w:szCs w:val="22"/>
          <w:lang w:eastAsia="en-GB"/>
        </w:rPr>
      </w:pPr>
      <w:r w:rsidRPr="00DE335F">
        <w:t>11.1</w:t>
      </w:r>
      <w:r w:rsidRPr="00DE335F">
        <w:rPr>
          <w:rFonts w:asciiTheme="minorHAnsi" w:hAnsiTheme="minorHAnsi" w:cstheme="minorBidi"/>
          <w:sz w:val="22"/>
          <w:szCs w:val="22"/>
        </w:rPr>
        <w:tab/>
      </w:r>
      <w:r w:rsidRPr="006718FC">
        <w:rPr>
          <w:rFonts w:eastAsia="SimSun"/>
          <w:lang w:eastAsia="zh-CN"/>
        </w:rPr>
        <w:t>Slot configuration</w:t>
      </w:r>
      <w:r>
        <w:tab/>
      </w:r>
      <w:r>
        <w:fldChar w:fldCharType="begin" w:fldLock="1"/>
      </w:r>
      <w:r>
        <w:instrText xml:space="preserve"> PAGEREF _Toc517265075 \h </w:instrText>
      </w:r>
      <w:r>
        <w:fldChar w:fldCharType="separate"/>
      </w:r>
      <w:r>
        <w:t>74</w:t>
      </w:r>
      <w:r>
        <w:fldChar w:fldCharType="end"/>
      </w:r>
    </w:p>
    <w:p w:rsidR="00DE335F" w:rsidRDefault="00DE335F">
      <w:pPr>
        <w:pStyle w:val="TOC3"/>
        <w:rPr>
          <w:rFonts w:asciiTheme="minorHAnsi" w:eastAsiaTheme="minorEastAsia" w:hAnsiTheme="minorHAnsi" w:cstheme="minorBidi"/>
          <w:sz w:val="22"/>
          <w:szCs w:val="22"/>
          <w:lang w:eastAsia="en-GB"/>
        </w:rPr>
      </w:pPr>
      <w:r>
        <w:t>11.1.1</w:t>
      </w:r>
      <w:r>
        <w:rPr>
          <w:rFonts w:asciiTheme="minorHAnsi" w:eastAsiaTheme="minorEastAsia" w:hAnsiTheme="minorHAnsi" w:cstheme="minorBidi"/>
          <w:sz w:val="22"/>
          <w:szCs w:val="22"/>
          <w:lang w:eastAsia="en-GB"/>
        </w:rPr>
        <w:tab/>
      </w:r>
      <w:r>
        <w:t>UE procedure for determining slot format</w:t>
      </w:r>
      <w:r>
        <w:tab/>
      </w:r>
      <w:r>
        <w:fldChar w:fldCharType="begin" w:fldLock="1"/>
      </w:r>
      <w:r>
        <w:instrText xml:space="preserve"> PAGEREF _Toc517265076 \h </w:instrText>
      </w:r>
      <w:r>
        <w:fldChar w:fldCharType="separate"/>
      </w:r>
      <w:r>
        <w:t>77</w:t>
      </w:r>
      <w:r>
        <w:fldChar w:fldCharType="end"/>
      </w:r>
    </w:p>
    <w:p w:rsidR="00DE335F" w:rsidRDefault="00DE335F">
      <w:pPr>
        <w:pStyle w:val="TOC2"/>
        <w:rPr>
          <w:rFonts w:asciiTheme="minorHAnsi" w:eastAsiaTheme="minorEastAsia" w:hAnsiTheme="minorHAnsi" w:cstheme="minorBidi"/>
          <w:sz w:val="22"/>
          <w:szCs w:val="22"/>
          <w:lang w:eastAsia="en-GB"/>
        </w:rPr>
      </w:pPr>
      <w:r w:rsidRPr="00DE335F">
        <w:t>11.2</w:t>
      </w:r>
      <w:r w:rsidRPr="00DE335F">
        <w:rPr>
          <w:rFonts w:asciiTheme="minorHAnsi" w:hAnsiTheme="minorHAnsi" w:cstheme="minorBidi"/>
          <w:sz w:val="22"/>
          <w:szCs w:val="22"/>
        </w:rPr>
        <w:tab/>
      </w:r>
      <w:r w:rsidRPr="006718FC">
        <w:rPr>
          <w:rFonts w:eastAsia="SimSun"/>
          <w:lang w:eastAsia="zh-CN"/>
        </w:rPr>
        <w:t>Interrupted transmission indication</w:t>
      </w:r>
      <w:r>
        <w:tab/>
      </w:r>
      <w:r>
        <w:fldChar w:fldCharType="begin" w:fldLock="1"/>
      </w:r>
      <w:r>
        <w:instrText xml:space="preserve"> PAGEREF _Toc517265077 \h </w:instrText>
      </w:r>
      <w:r>
        <w:fldChar w:fldCharType="separate"/>
      </w:r>
      <w:r>
        <w:t>83</w:t>
      </w:r>
      <w:r>
        <w:fldChar w:fldCharType="end"/>
      </w:r>
    </w:p>
    <w:p w:rsidR="00DE335F" w:rsidRDefault="00DE335F">
      <w:pPr>
        <w:pStyle w:val="TOC2"/>
        <w:rPr>
          <w:rFonts w:asciiTheme="minorHAnsi" w:eastAsiaTheme="minorEastAsia" w:hAnsiTheme="minorHAnsi" w:cstheme="minorBidi"/>
          <w:sz w:val="22"/>
          <w:szCs w:val="22"/>
          <w:lang w:eastAsia="en-GB"/>
        </w:rPr>
      </w:pPr>
      <w:r w:rsidRPr="00DE335F">
        <w:t>11.3</w:t>
      </w:r>
      <w:r w:rsidRPr="00DE335F">
        <w:rPr>
          <w:rFonts w:asciiTheme="minorHAnsi" w:hAnsiTheme="minorHAnsi" w:cstheme="minorBidi"/>
          <w:sz w:val="22"/>
          <w:szCs w:val="22"/>
        </w:rPr>
        <w:tab/>
      </w:r>
      <w:r w:rsidRPr="006718FC">
        <w:rPr>
          <w:rFonts w:eastAsia="SimSun"/>
          <w:lang w:eastAsia="zh-CN"/>
        </w:rPr>
        <w:t>Group TPC commands for PUCCH/PUSCH</w:t>
      </w:r>
      <w:r>
        <w:tab/>
      </w:r>
      <w:r>
        <w:fldChar w:fldCharType="begin" w:fldLock="1"/>
      </w:r>
      <w:r>
        <w:instrText xml:space="preserve"> PAGEREF _Toc517265078 \h </w:instrText>
      </w:r>
      <w:r>
        <w:fldChar w:fldCharType="separate"/>
      </w:r>
      <w:r>
        <w:t>84</w:t>
      </w:r>
      <w:r>
        <w:fldChar w:fldCharType="end"/>
      </w:r>
    </w:p>
    <w:p w:rsidR="00DE335F" w:rsidRDefault="00DE335F">
      <w:pPr>
        <w:pStyle w:val="TOC2"/>
        <w:rPr>
          <w:rFonts w:asciiTheme="minorHAnsi" w:eastAsiaTheme="minorEastAsia" w:hAnsiTheme="minorHAnsi" w:cstheme="minorBidi"/>
          <w:sz w:val="22"/>
          <w:szCs w:val="22"/>
          <w:lang w:eastAsia="en-GB"/>
        </w:rPr>
      </w:pPr>
      <w:r w:rsidRPr="00DE335F">
        <w:t>11.4</w:t>
      </w:r>
      <w:r w:rsidRPr="00DE335F">
        <w:rPr>
          <w:rFonts w:asciiTheme="minorHAnsi" w:hAnsiTheme="minorHAnsi" w:cstheme="minorBidi"/>
          <w:sz w:val="22"/>
          <w:szCs w:val="22"/>
        </w:rPr>
        <w:tab/>
      </w:r>
      <w:r w:rsidRPr="006718FC">
        <w:rPr>
          <w:rFonts w:eastAsia="SimSun"/>
          <w:lang w:eastAsia="zh-CN"/>
        </w:rPr>
        <w:t>SRS switching</w:t>
      </w:r>
      <w:r>
        <w:tab/>
      </w:r>
      <w:r>
        <w:fldChar w:fldCharType="begin" w:fldLock="1"/>
      </w:r>
      <w:r>
        <w:instrText xml:space="preserve"> PAGEREF _Toc517265079 \h </w:instrText>
      </w:r>
      <w:r>
        <w:fldChar w:fldCharType="separate"/>
      </w:r>
      <w:r>
        <w:t>85</w:t>
      </w:r>
      <w:r>
        <w:fldChar w:fldCharType="end"/>
      </w:r>
    </w:p>
    <w:p w:rsidR="00DE335F" w:rsidRDefault="00DE335F">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lang w:eastAsia="en-GB"/>
        </w:rPr>
        <w:tab/>
      </w:r>
      <w:r>
        <w:t>Bandwidth part operation</w:t>
      </w:r>
      <w:r>
        <w:tab/>
      </w:r>
      <w:r>
        <w:fldChar w:fldCharType="begin" w:fldLock="1"/>
      </w:r>
      <w:r>
        <w:instrText xml:space="preserve"> PAGEREF _Toc517265080 \h </w:instrText>
      </w:r>
      <w:r>
        <w:fldChar w:fldCharType="separate"/>
      </w:r>
      <w:r>
        <w:t>85</w:t>
      </w:r>
      <w:r>
        <w:fldChar w:fldCharType="end"/>
      </w:r>
    </w:p>
    <w:p w:rsidR="00DE335F" w:rsidRDefault="00DE335F">
      <w:pPr>
        <w:pStyle w:val="TOC1"/>
        <w:rPr>
          <w:rFonts w:asciiTheme="minorHAnsi" w:eastAsiaTheme="minorEastAsia" w:hAnsiTheme="minorHAnsi" w:cstheme="minorBidi"/>
          <w:szCs w:val="22"/>
          <w:lang w:eastAsia="en-GB"/>
        </w:rPr>
      </w:pPr>
      <w:r w:rsidRPr="00DE335F">
        <w:t>13</w:t>
      </w:r>
      <w:r w:rsidRPr="00DE335F">
        <w:rPr>
          <w:rFonts w:asciiTheme="minorHAnsi" w:hAnsiTheme="minorHAnsi" w:cstheme="minorBidi"/>
          <w:szCs w:val="22"/>
        </w:rPr>
        <w:tab/>
      </w:r>
      <w:r w:rsidRPr="006718FC">
        <w:rPr>
          <w:rFonts w:eastAsia="MS Mincho"/>
          <w:lang w:eastAsia="ja-JP"/>
        </w:rPr>
        <w:t>UE procedure for monitoring Type0-PDCCH common search space</w:t>
      </w:r>
      <w:r>
        <w:tab/>
      </w:r>
      <w:r>
        <w:fldChar w:fldCharType="begin" w:fldLock="1"/>
      </w:r>
      <w:r>
        <w:instrText xml:space="preserve"> PAGEREF _Toc517265081 \h </w:instrText>
      </w:r>
      <w:r>
        <w:fldChar w:fldCharType="separate"/>
      </w:r>
      <w:r>
        <w:t>87</w:t>
      </w:r>
      <w:r>
        <w:fldChar w:fldCharType="end"/>
      </w:r>
    </w:p>
    <w:p w:rsidR="00DE335F" w:rsidRDefault="00DE335F">
      <w:pPr>
        <w:pStyle w:val="TOC9"/>
        <w:rPr>
          <w:rFonts w:asciiTheme="minorHAnsi" w:eastAsiaTheme="minorEastAsia" w:hAnsiTheme="minorHAnsi" w:cstheme="minorBidi"/>
          <w:b w:val="0"/>
          <w:szCs w:val="22"/>
          <w:lang w:eastAsia="en-GB"/>
        </w:rPr>
      </w:pPr>
      <w:r>
        <w:t xml:space="preserve">Annex </w:t>
      </w:r>
      <w:r>
        <w:rPr>
          <w:lang w:eastAsia="zh-CN"/>
        </w:rPr>
        <w:t>A</w:t>
      </w:r>
      <w:r>
        <w:t>:</w:t>
      </w:r>
      <w:r>
        <w:tab/>
        <w:t>Change history</w:t>
      </w:r>
      <w:r>
        <w:tab/>
      </w:r>
      <w:r>
        <w:fldChar w:fldCharType="begin" w:fldLock="1"/>
      </w:r>
      <w:r>
        <w:instrText xml:space="preserve"> PAGEREF _Toc517265082 \h </w:instrText>
      </w:r>
      <w:r>
        <w:fldChar w:fldCharType="separate"/>
      </w:r>
      <w:r>
        <w:t>99</w:t>
      </w:r>
      <w:r>
        <w:fldChar w:fldCharType="end"/>
      </w:r>
    </w:p>
    <w:p w:rsidR="00080512" w:rsidRPr="00B916EC" w:rsidRDefault="00DE335F">
      <w:r>
        <w:rPr>
          <w:noProof/>
          <w:sz w:val="22"/>
        </w:rPr>
        <w:fldChar w:fldCharType="end"/>
      </w:r>
    </w:p>
    <w:p w:rsidR="00080512" w:rsidRPr="00B916EC" w:rsidRDefault="00080512">
      <w:pPr>
        <w:pStyle w:val="Heading1"/>
      </w:pPr>
      <w:r w:rsidRPr="00B916EC">
        <w:br w:type="page"/>
      </w:r>
      <w:bookmarkStart w:id="3" w:name="_Ref491451281"/>
      <w:bookmarkStart w:id="4" w:name="_Toc517265019"/>
      <w:r w:rsidRPr="00B916EC">
        <w:lastRenderedPageBreak/>
        <w:t>Foreword</w:t>
      </w:r>
      <w:bookmarkEnd w:id="3"/>
      <w:bookmarkEnd w:id="4"/>
    </w:p>
    <w:p w:rsidR="00080512" w:rsidRPr="00B916EC" w:rsidRDefault="00080512">
      <w:r w:rsidRPr="00B916EC">
        <w:t>This Technical Specification has been produced by the 3</w:t>
      </w:r>
      <w:r w:rsidR="00F04712" w:rsidRPr="00B916EC">
        <w:t>rd</w:t>
      </w:r>
      <w:r w:rsidRPr="00B916EC">
        <w:t xml:space="preserve"> Generation Partnership Project (3GPP).</w:t>
      </w:r>
    </w:p>
    <w:p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B916EC" w:rsidRDefault="00080512">
      <w:pPr>
        <w:pStyle w:val="B1"/>
      </w:pPr>
      <w:r w:rsidRPr="00B916EC">
        <w:t>Version x.y.z</w:t>
      </w:r>
    </w:p>
    <w:p w:rsidR="00080512" w:rsidRPr="00B916EC" w:rsidRDefault="00080512">
      <w:pPr>
        <w:pStyle w:val="B1"/>
      </w:pPr>
      <w:r w:rsidRPr="00B916EC">
        <w:t>where:</w:t>
      </w:r>
    </w:p>
    <w:p w:rsidR="00080512" w:rsidRPr="00B916EC" w:rsidRDefault="00080512">
      <w:pPr>
        <w:pStyle w:val="B2"/>
      </w:pPr>
      <w:r w:rsidRPr="00B916EC">
        <w:t>x</w:t>
      </w:r>
      <w:r w:rsidRPr="00B916EC">
        <w:tab/>
        <w:t>the first digit:</w:t>
      </w:r>
    </w:p>
    <w:p w:rsidR="00080512" w:rsidRPr="00B916EC" w:rsidRDefault="00080512">
      <w:pPr>
        <w:pStyle w:val="B3"/>
      </w:pPr>
      <w:r w:rsidRPr="00B916EC">
        <w:t>1</w:t>
      </w:r>
      <w:r w:rsidRPr="00B916EC">
        <w:tab/>
        <w:t>presented to TSG for information;</w:t>
      </w:r>
    </w:p>
    <w:p w:rsidR="00080512" w:rsidRPr="00B916EC" w:rsidRDefault="00080512">
      <w:pPr>
        <w:pStyle w:val="B3"/>
      </w:pPr>
      <w:r w:rsidRPr="00B916EC">
        <w:t>2</w:t>
      </w:r>
      <w:r w:rsidRPr="00B916EC">
        <w:tab/>
        <w:t>presented to TSG for approval;</w:t>
      </w:r>
    </w:p>
    <w:p w:rsidR="00080512" w:rsidRPr="00B916EC" w:rsidRDefault="00080512">
      <w:pPr>
        <w:pStyle w:val="B3"/>
      </w:pPr>
      <w:r w:rsidRPr="00B916EC">
        <w:t>3</w:t>
      </w:r>
      <w:r w:rsidRPr="00B916EC">
        <w:tab/>
        <w:t>or greater indicates TSG approved document under change control.</w:t>
      </w:r>
    </w:p>
    <w:p w:rsidR="00080512" w:rsidRPr="00B916EC" w:rsidRDefault="00080512">
      <w:pPr>
        <w:pStyle w:val="B2"/>
      </w:pPr>
      <w:r w:rsidRPr="00B916EC">
        <w:t>y</w:t>
      </w:r>
      <w:r w:rsidRPr="00B916EC">
        <w:tab/>
        <w:t>the second digit is incremented for all changes of substance, i.e. technical enhancements, corrections, updates, etc.</w:t>
      </w:r>
    </w:p>
    <w:p w:rsidR="00080512" w:rsidRPr="00B916EC" w:rsidRDefault="00080512">
      <w:pPr>
        <w:pStyle w:val="B2"/>
      </w:pPr>
      <w:r w:rsidRPr="00B916EC">
        <w:t>z</w:t>
      </w:r>
      <w:r w:rsidRPr="00B916EC">
        <w:tab/>
        <w:t>the third digit is incremented when editorial only changes have been incorporated in the document.</w:t>
      </w:r>
    </w:p>
    <w:p w:rsidR="00080512" w:rsidRPr="00B916EC" w:rsidRDefault="00080512">
      <w:pPr>
        <w:pStyle w:val="Guidance"/>
        <w:rPr>
          <w:color w:val="auto"/>
        </w:rPr>
      </w:pPr>
    </w:p>
    <w:p w:rsidR="00080512" w:rsidRPr="00B916EC" w:rsidRDefault="00080512" w:rsidP="00814ED9">
      <w:pPr>
        <w:pStyle w:val="Heading1"/>
      </w:pPr>
      <w:r w:rsidRPr="00B916EC">
        <w:br w:type="page"/>
      </w:r>
      <w:bookmarkStart w:id="5" w:name="_Toc517265020"/>
      <w:r w:rsidRPr="00B916EC">
        <w:lastRenderedPageBreak/>
        <w:t>1</w:t>
      </w:r>
      <w:r w:rsidRPr="00B916EC">
        <w:tab/>
        <w:t>Scope</w:t>
      </w:r>
      <w:bookmarkEnd w:id="5"/>
    </w:p>
    <w:p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rsidR="00080512" w:rsidRPr="00B916EC" w:rsidRDefault="00080512" w:rsidP="00814ED9">
      <w:pPr>
        <w:pStyle w:val="Heading1"/>
      </w:pPr>
      <w:bookmarkStart w:id="6" w:name="_Toc517265021"/>
      <w:r w:rsidRPr="00B916EC">
        <w:t>2</w:t>
      </w:r>
      <w:r w:rsidRPr="00B916EC">
        <w:tab/>
        <w:t>References</w:t>
      </w:r>
      <w:bookmarkEnd w:id="6"/>
    </w:p>
    <w:p w:rsidR="00080512" w:rsidRPr="00B916EC" w:rsidRDefault="00080512">
      <w:r w:rsidRPr="00B916EC">
        <w:t>The following documents contain provisions which, through reference in this text, constitute provisions of the present document.</w:t>
      </w:r>
    </w:p>
    <w:p w:rsidR="006A50C1" w:rsidRPr="00B916EC" w:rsidRDefault="006A50C1" w:rsidP="006A50C1">
      <w:pPr>
        <w:pStyle w:val="EX"/>
      </w:pPr>
      <w:r w:rsidRPr="00B916EC">
        <w:t>[1]</w:t>
      </w:r>
      <w:r w:rsidRPr="00B916EC">
        <w:tab/>
        <w:t>3GPP TR 21.905: "Voca</w:t>
      </w:r>
      <w:r w:rsidR="00416A87">
        <w:t>bulary for 3GPP Specifications"</w:t>
      </w:r>
    </w:p>
    <w:p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rsidR="006A50C1" w:rsidRPr="00B916EC" w:rsidRDefault="00416A87" w:rsidP="006A50C1">
      <w:pPr>
        <w:pStyle w:val="EX"/>
      </w:pPr>
      <w:r>
        <w:t>[7]</w:t>
      </w:r>
      <w:r>
        <w:tab/>
        <w:t xml:space="preserve">3GPP TS 38.215: </w:t>
      </w:r>
      <w:r w:rsidRPr="00B916EC">
        <w:t>"</w:t>
      </w:r>
      <w:r>
        <w:t>NR; Physical layer measurements</w:t>
      </w:r>
      <w:r w:rsidRPr="00B916EC">
        <w:t>"</w:t>
      </w:r>
    </w:p>
    <w:p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rsidR="006A50C1" w:rsidRPr="0009732E" w:rsidRDefault="00971CFD" w:rsidP="006A50C1">
      <w:pPr>
        <w:pStyle w:val="EX"/>
        <w:rPr>
          <w:lang w:val="en-US"/>
        </w:rPr>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rsidR="006A50C1" w:rsidRPr="00B916EC" w:rsidRDefault="006A50C1" w:rsidP="006A50C1">
      <w:pPr>
        <w:pStyle w:val="EX"/>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rsidR="002A2B65" w:rsidRPr="00B916EC" w:rsidRDefault="002A2B65" w:rsidP="006A50C1">
      <w:pPr>
        <w:pStyle w:val="EX"/>
        <w:ind w:left="0" w:firstLine="0"/>
      </w:pPr>
    </w:p>
    <w:p w:rsidR="00080512" w:rsidRPr="00B916EC" w:rsidRDefault="00080512">
      <w:pPr>
        <w:pStyle w:val="Heading1"/>
      </w:pPr>
      <w:bookmarkStart w:id="7" w:name="_Toc517265022"/>
      <w:r w:rsidRPr="00B916EC">
        <w:lastRenderedPageBreak/>
        <w:t>3</w:t>
      </w:r>
      <w:r w:rsidRPr="00B916EC">
        <w:tab/>
      </w:r>
      <w:r w:rsidR="009340DA" w:rsidRPr="00B916EC">
        <w:t>Definitions</w:t>
      </w:r>
      <w:r w:rsidR="00092377" w:rsidRPr="00B916EC">
        <w:t>, symbols and abbreviations</w:t>
      </w:r>
      <w:bookmarkEnd w:id="7"/>
    </w:p>
    <w:p w:rsidR="00091945" w:rsidRPr="00B916EC" w:rsidRDefault="00091945" w:rsidP="00091945">
      <w:pPr>
        <w:pStyle w:val="Heading2"/>
      </w:pPr>
      <w:bookmarkStart w:id="8" w:name="_Toc517265023"/>
      <w:r w:rsidRPr="00B916EC">
        <w:t>3.1</w:t>
      </w:r>
      <w:r w:rsidRPr="00B916EC">
        <w:tab/>
      </w:r>
      <w:r w:rsidR="00092377" w:rsidRPr="00B916EC">
        <w:t>Definitions</w:t>
      </w:r>
      <w:bookmarkEnd w:id="8"/>
    </w:p>
    <w:p w:rsidR="004D517F" w:rsidRPr="00B916EC" w:rsidRDefault="004D517F" w:rsidP="004D517F">
      <w:pPr>
        <w:keepNext/>
      </w:pPr>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p>
    <w:p w:rsidR="00092377" w:rsidRPr="00B916EC" w:rsidRDefault="00092377" w:rsidP="00092377">
      <w:pPr>
        <w:pStyle w:val="Heading2"/>
      </w:pPr>
      <w:bookmarkStart w:id="9" w:name="_Toc517265024"/>
      <w:r w:rsidRPr="00B916EC">
        <w:t>3.2</w:t>
      </w:r>
      <w:r w:rsidRPr="00B916EC">
        <w:tab/>
        <w:t>Symbols</w:t>
      </w:r>
      <w:bookmarkEnd w:id="9"/>
    </w:p>
    <w:p w:rsidR="004104D6" w:rsidRPr="00B916EC" w:rsidRDefault="00091945" w:rsidP="00091945">
      <w:pPr>
        <w:keepNext/>
      </w:pPr>
      <w:r w:rsidRPr="00B916EC">
        <w:t>For the purposes of the present document, the following symbols apply:</w:t>
      </w:r>
    </w:p>
    <w:p w:rsidR="00080512" w:rsidRPr="00B916EC" w:rsidRDefault="00E848F3">
      <w:pPr>
        <w:pStyle w:val="Heading2"/>
      </w:pPr>
      <w:bookmarkStart w:id="10" w:name="_Toc517265025"/>
      <w:r w:rsidRPr="00B916EC">
        <w:t>3.</w:t>
      </w:r>
      <w:r w:rsidR="000E44A1" w:rsidRPr="00B916EC">
        <w:t>3</w:t>
      </w:r>
      <w:r w:rsidR="00080512" w:rsidRPr="00B916EC">
        <w:tab/>
        <w:t>Abbreviations</w:t>
      </w:r>
      <w:bookmarkEnd w:id="10"/>
    </w:p>
    <w:p w:rsidR="00B21525" w:rsidRPr="00B916EC" w:rsidRDefault="00B21525" w:rsidP="00B21525">
      <w:pPr>
        <w:keepNext/>
      </w:pPr>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rsidR="006A50C1" w:rsidRPr="00B916EC" w:rsidRDefault="002A01CD" w:rsidP="007D5A3F">
      <w:pPr>
        <w:pStyle w:val="EW"/>
      </w:pPr>
      <w:r>
        <w:t>BWP</w:t>
      </w:r>
      <w:r w:rsidR="007D5A3F">
        <w:tab/>
      </w:r>
      <w:r w:rsidR="00415E7C">
        <w:t>Band</w:t>
      </w:r>
      <w:r w:rsidR="006A50C1" w:rsidRPr="00B916EC">
        <w:t>width part</w:t>
      </w:r>
    </w:p>
    <w:p w:rsidR="006A50C1" w:rsidRPr="00B916EC" w:rsidRDefault="006A50C1" w:rsidP="002B6019">
      <w:pPr>
        <w:pStyle w:val="EW"/>
      </w:pPr>
      <w:r w:rsidRPr="00B916EC">
        <w:t>CB</w:t>
      </w:r>
      <w:r w:rsidR="007D5A3F">
        <w:tab/>
      </w:r>
      <w:r w:rsidRPr="00B916EC">
        <w:t>Code block</w:t>
      </w:r>
    </w:p>
    <w:p w:rsidR="006A50C1" w:rsidRPr="00B916EC" w:rsidRDefault="006A50C1" w:rsidP="002B6019">
      <w:pPr>
        <w:pStyle w:val="EW"/>
      </w:pPr>
      <w:r w:rsidRPr="00B916EC">
        <w:t>CBG</w:t>
      </w:r>
      <w:r w:rsidR="007D5A3F">
        <w:tab/>
      </w:r>
      <w:r w:rsidRPr="00B916EC">
        <w:t>Code block group</w:t>
      </w:r>
    </w:p>
    <w:p w:rsidR="006A50C1" w:rsidRPr="00B916EC" w:rsidRDefault="006A50C1" w:rsidP="002B6019">
      <w:pPr>
        <w:pStyle w:val="EW"/>
      </w:pPr>
      <w:r w:rsidRPr="00B916EC">
        <w:t>CCE</w:t>
      </w:r>
      <w:r w:rsidR="007D5A3F">
        <w:tab/>
      </w:r>
      <w:r w:rsidRPr="00B916EC">
        <w:t>Control channel element</w:t>
      </w:r>
    </w:p>
    <w:p w:rsidR="006A50C1" w:rsidRPr="00B916EC" w:rsidRDefault="006A50C1" w:rsidP="002B6019">
      <w:pPr>
        <w:pStyle w:val="EW"/>
      </w:pPr>
      <w:r w:rsidRPr="00B916EC">
        <w:rPr>
          <w:rFonts w:hint="eastAsia"/>
        </w:rPr>
        <w:t>CRC</w:t>
      </w:r>
      <w:r w:rsidR="007D5A3F">
        <w:tab/>
      </w:r>
      <w:r w:rsidRPr="00B916EC">
        <w:rPr>
          <w:rFonts w:hint="eastAsia"/>
        </w:rPr>
        <w:t xml:space="preserve">Cyclic </w:t>
      </w:r>
      <w:r w:rsidRPr="00B916EC">
        <w:t>r</w:t>
      </w:r>
      <w:r w:rsidRPr="00B916EC">
        <w:rPr>
          <w:rFonts w:hint="eastAsia"/>
        </w:rPr>
        <w:t xml:space="preserve">edundancy </w:t>
      </w:r>
      <w:r w:rsidRPr="00B916EC">
        <w:t>c</w:t>
      </w:r>
      <w:r w:rsidRPr="00B916EC">
        <w:rPr>
          <w:rFonts w:hint="eastAsia"/>
        </w:rPr>
        <w:t>heck</w:t>
      </w:r>
      <w:r w:rsidRPr="00B916EC">
        <w:t xml:space="preserve"> </w:t>
      </w:r>
    </w:p>
    <w:p w:rsidR="006A50C1" w:rsidRPr="00B916EC" w:rsidRDefault="006A50C1" w:rsidP="002B6019">
      <w:pPr>
        <w:pStyle w:val="EW"/>
      </w:pPr>
      <w:r w:rsidRPr="00B916EC">
        <w:t>CSI</w:t>
      </w:r>
      <w:r w:rsidR="007D5A3F">
        <w:tab/>
      </w:r>
      <w:r w:rsidRPr="00B916EC">
        <w:t>Channel state information</w:t>
      </w:r>
    </w:p>
    <w:p w:rsidR="002B6019" w:rsidRDefault="002B6019" w:rsidP="0009732E">
      <w:pPr>
        <w:pStyle w:val="EW"/>
      </w:pPr>
      <w:r w:rsidRPr="0023299F">
        <w:t>DAI</w:t>
      </w:r>
      <w:r w:rsidRPr="0023299F">
        <w:tab/>
      </w:r>
      <w:r>
        <w:t>Downlink assignment i</w:t>
      </w:r>
      <w:r w:rsidRPr="0023299F">
        <w:t>ndex</w:t>
      </w:r>
    </w:p>
    <w:p w:rsidR="002B6019" w:rsidRPr="0023299F" w:rsidRDefault="002B6019" w:rsidP="0009732E">
      <w:pPr>
        <w:pStyle w:val="EW"/>
        <w:rPr>
          <w:sz w:val="19"/>
          <w:szCs w:val="19"/>
        </w:rPr>
      </w:pPr>
      <w:r>
        <w:t>DC</w:t>
      </w:r>
      <w:r>
        <w:tab/>
        <w:t>Dual connectivity</w:t>
      </w:r>
    </w:p>
    <w:p w:rsidR="006A50C1" w:rsidRPr="00B916EC" w:rsidRDefault="006A50C1" w:rsidP="002B6019">
      <w:pPr>
        <w:pStyle w:val="EW"/>
      </w:pPr>
      <w:r w:rsidRPr="00B916EC">
        <w:t>DCI</w:t>
      </w:r>
      <w:r w:rsidR="007D5A3F">
        <w:tab/>
      </w:r>
      <w:r w:rsidRPr="00B916EC">
        <w:t>Downlink control information</w:t>
      </w:r>
    </w:p>
    <w:p w:rsidR="005F2FD8" w:rsidRPr="00B916EC" w:rsidRDefault="005F2FD8" w:rsidP="00BE0332">
      <w:pPr>
        <w:pStyle w:val="EW"/>
      </w:pPr>
      <w:r w:rsidRPr="00B916EC">
        <w:t>DL</w:t>
      </w:r>
      <w:r w:rsidR="007D5A3F">
        <w:tab/>
      </w:r>
      <w:r w:rsidRPr="00B916EC">
        <w:t>Downli</w:t>
      </w:r>
      <w:r w:rsidR="006741FF" w:rsidRPr="00B916EC">
        <w:t>n</w:t>
      </w:r>
      <w:r w:rsidRPr="00B916EC">
        <w:t>k</w:t>
      </w:r>
    </w:p>
    <w:p w:rsidR="002B6019" w:rsidRPr="0023299F" w:rsidRDefault="002B6019" w:rsidP="0009732E">
      <w:pPr>
        <w:pStyle w:val="EW"/>
      </w:pPr>
      <w:r w:rsidRPr="0023299F">
        <w:t>DL-SCH</w:t>
      </w:r>
      <w:r w:rsidRPr="0023299F">
        <w:tab/>
      </w:r>
      <w:r>
        <w:t>Downlink shared c</w:t>
      </w:r>
      <w:r w:rsidRPr="0023299F">
        <w:t>hannel</w:t>
      </w:r>
    </w:p>
    <w:p w:rsidR="00255774" w:rsidRPr="00B916EC" w:rsidRDefault="00255774" w:rsidP="002B6019">
      <w:pPr>
        <w:pStyle w:val="EW"/>
      </w:pPr>
      <w:r w:rsidRPr="00B916EC">
        <w:t>EPRE</w:t>
      </w:r>
      <w:r w:rsidR="007D5A3F">
        <w:tab/>
      </w:r>
      <w:r w:rsidRPr="00B916EC">
        <w:t>Energy per resource element</w:t>
      </w:r>
    </w:p>
    <w:p w:rsidR="002B6019" w:rsidRDefault="002B6019" w:rsidP="0009732E">
      <w:pPr>
        <w:pStyle w:val="EW"/>
      </w:pPr>
      <w:r w:rsidRPr="00CC0A19">
        <w:t>EN-DC</w:t>
      </w:r>
      <w:r w:rsidRPr="00CC0A19">
        <w:tab/>
      </w:r>
      <w:r>
        <w:t>E-UTRA NR dual c</w:t>
      </w:r>
      <w:r w:rsidRPr="00CC0A19">
        <w:t>onnectivity</w:t>
      </w:r>
      <w:r>
        <w:t xml:space="preserve"> with </w:t>
      </w:r>
      <w:r w:rsidRPr="001D2C5D">
        <w:t xml:space="preserve">MCG using E-UTRA and SCG using NR </w:t>
      </w:r>
    </w:p>
    <w:p w:rsidR="002B6019" w:rsidRDefault="002B6019" w:rsidP="0009732E">
      <w:pPr>
        <w:pStyle w:val="EW"/>
      </w:pPr>
      <w:r>
        <w:t>FR</w:t>
      </w:r>
      <w:r>
        <w:tab/>
        <w:t>Frequency range</w:t>
      </w:r>
    </w:p>
    <w:p w:rsidR="002B6019" w:rsidRPr="009D7203" w:rsidRDefault="002B6019" w:rsidP="0009732E">
      <w:pPr>
        <w:pStyle w:val="EW"/>
      </w:pPr>
      <w:r w:rsidRPr="009D7203">
        <w:t>GSCN</w:t>
      </w:r>
      <w:r w:rsidRPr="009D7203">
        <w:tab/>
        <w:t>Global synchronization channel number</w:t>
      </w:r>
    </w:p>
    <w:p w:rsidR="006A50C1" w:rsidRPr="00B916EC" w:rsidRDefault="006A50C1" w:rsidP="002B6019">
      <w:pPr>
        <w:pStyle w:val="EW"/>
      </w:pPr>
      <w:r w:rsidRPr="00B916EC">
        <w:t>HARQ-ACK</w:t>
      </w:r>
      <w:r w:rsidRPr="00B916EC">
        <w:tab/>
        <w:t xml:space="preserve">Hybrid automatic repeat request acknowledgement </w:t>
      </w:r>
    </w:p>
    <w:p w:rsidR="006A50C1" w:rsidRPr="00B916EC" w:rsidRDefault="006A50C1" w:rsidP="002B6019">
      <w:pPr>
        <w:pStyle w:val="EW"/>
      </w:pPr>
      <w:r w:rsidRPr="00B916EC">
        <w:t>MCG</w:t>
      </w:r>
      <w:r w:rsidR="007D5A3F">
        <w:tab/>
      </w:r>
      <w:r w:rsidRPr="00B916EC">
        <w:t>Master cell group</w:t>
      </w:r>
    </w:p>
    <w:p w:rsidR="006A50C1" w:rsidRPr="00B916EC" w:rsidRDefault="006A50C1" w:rsidP="002B6019">
      <w:pPr>
        <w:pStyle w:val="EW"/>
      </w:pPr>
      <w:r w:rsidRPr="00B916EC">
        <w:t>MCS</w:t>
      </w:r>
      <w:r w:rsidR="007D5A3F">
        <w:tab/>
      </w:r>
      <w:r w:rsidRPr="00B916EC">
        <w:t>Modulation and coding scheme</w:t>
      </w:r>
    </w:p>
    <w:p w:rsidR="006A50C1" w:rsidRPr="00B916EC" w:rsidRDefault="006A50C1" w:rsidP="002B6019">
      <w:pPr>
        <w:pStyle w:val="EW"/>
      </w:pPr>
      <w:r w:rsidRPr="00B916EC">
        <w:t>PBCH</w:t>
      </w:r>
      <w:r w:rsidR="007D5A3F">
        <w:tab/>
      </w:r>
      <w:r w:rsidRPr="00B916EC">
        <w:t>Physical broadcast channel</w:t>
      </w:r>
    </w:p>
    <w:p w:rsidR="002B6019" w:rsidRPr="0023299F" w:rsidRDefault="002B6019" w:rsidP="0009732E">
      <w:pPr>
        <w:pStyle w:val="EW"/>
      </w:pPr>
      <w:r>
        <w:t>P</w:t>
      </w:r>
      <w:r w:rsidRPr="0023299F">
        <w:t>Cell</w:t>
      </w:r>
      <w:r>
        <w:tab/>
        <w:t>Primary</w:t>
      </w:r>
      <w:r w:rsidRPr="0023299F">
        <w:t xml:space="preserve"> cell</w:t>
      </w:r>
    </w:p>
    <w:p w:rsidR="006A50C1" w:rsidRPr="00B916EC" w:rsidRDefault="006A50C1" w:rsidP="002B6019">
      <w:pPr>
        <w:pStyle w:val="EW"/>
      </w:pPr>
      <w:r w:rsidRPr="00B916EC">
        <w:t>PDCCH</w:t>
      </w:r>
      <w:r w:rsidR="002A01CD">
        <w:tab/>
      </w:r>
      <w:r w:rsidRPr="00B916EC">
        <w:t>Physical downlink control channel</w:t>
      </w:r>
    </w:p>
    <w:p w:rsidR="006A50C1" w:rsidRPr="00B916EC" w:rsidRDefault="006A50C1" w:rsidP="002B6019">
      <w:pPr>
        <w:pStyle w:val="EW"/>
      </w:pPr>
      <w:r w:rsidRPr="00B916EC">
        <w:t>PDSCH</w:t>
      </w:r>
      <w:r w:rsidR="002A01CD">
        <w:tab/>
      </w:r>
      <w:r w:rsidRPr="00B916EC">
        <w:t>Physical downlink shared channel</w:t>
      </w:r>
    </w:p>
    <w:p w:rsidR="006A50C1" w:rsidRDefault="006A50C1" w:rsidP="002B6019">
      <w:pPr>
        <w:pStyle w:val="EW"/>
      </w:pPr>
      <w:r w:rsidRPr="00B916EC">
        <w:t>PRACH</w:t>
      </w:r>
      <w:r w:rsidR="002A01CD">
        <w:tab/>
      </w:r>
      <w:r w:rsidRPr="00B916EC">
        <w:t>Physical random access channel</w:t>
      </w:r>
    </w:p>
    <w:p w:rsidR="005E4D60" w:rsidRPr="00B916EC" w:rsidRDefault="005E4D60" w:rsidP="002B6019">
      <w:pPr>
        <w:pStyle w:val="EW"/>
      </w:pPr>
      <w:r w:rsidRPr="0048482F">
        <w:rPr>
          <w:color w:val="000000"/>
        </w:rPr>
        <w:t>P</w:t>
      </w:r>
      <w:r>
        <w:rPr>
          <w:color w:val="000000"/>
        </w:rPr>
        <w:t>RB</w:t>
      </w:r>
      <w:r>
        <w:rPr>
          <w:color w:val="000000"/>
        </w:rPr>
        <w:tab/>
        <w:t>Physical resource block</w:t>
      </w:r>
    </w:p>
    <w:p w:rsidR="002B6019" w:rsidRPr="006A15B3" w:rsidRDefault="002B6019" w:rsidP="0009732E">
      <w:pPr>
        <w:pStyle w:val="EW"/>
      </w:pPr>
      <w:r w:rsidRPr="0048482F">
        <w:rPr>
          <w:color w:val="000000"/>
        </w:rPr>
        <w:t>PRG</w:t>
      </w:r>
      <w:r w:rsidRPr="0048482F">
        <w:rPr>
          <w:color w:val="000000"/>
        </w:rPr>
        <w:tab/>
        <w:t>Physical resource block group</w:t>
      </w:r>
    </w:p>
    <w:p w:rsidR="002B6019" w:rsidRPr="0023299F" w:rsidRDefault="002B6019" w:rsidP="0009732E">
      <w:pPr>
        <w:pStyle w:val="EW"/>
      </w:pPr>
      <w:r w:rsidRPr="0023299F">
        <w:t>PSCell</w:t>
      </w:r>
      <w:r>
        <w:tab/>
      </w:r>
      <w:r w:rsidRPr="0023299F">
        <w:t>Pr</w:t>
      </w:r>
      <w:r>
        <w:t>imary s</w:t>
      </w:r>
      <w:r w:rsidRPr="0023299F">
        <w:t>econdary cell</w:t>
      </w:r>
    </w:p>
    <w:p w:rsidR="006A50C1" w:rsidRPr="00B916EC" w:rsidRDefault="006A50C1" w:rsidP="002B6019">
      <w:pPr>
        <w:pStyle w:val="EW"/>
      </w:pPr>
      <w:r w:rsidRPr="00B916EC">
        <w:t>PSS</w:t>
      </w:r>
      <w:r w:rsidR="007D5A3F">
        <w:tab/>
      </w:r>
      <w:r w:rsidRPr="00B916EC">
        <w:t>Primary synchronization signal</w:t>
      </w:r>
    </w:p>
    <w:p w:rsidR="006A50C1" w:rsidRPr="00B916EC" w:rsidRDefault="006A50C1" w:rsidP="002B6019">
      <w:pPr>
        <w:pStyle w:val="EW"/>
      </w:pPr>
      <w:r w:rsidRPr="00B916EC">
        <w:t>PUCCH</w:t>
      </w:r>
      <w:r w:rsidR="002A01CD">
        <w:tab/>
      </w:r>
      <w:r w:rsidRPr="00B916EC">
        <w:t>Physical uplink control channel</w:t>
      </w:r>
    </w:p>
    <w:p w:rsidR="002B6019" w:rsidRPr="0023299F" w:rsidRDefault="002B6019" w:rsidP="0009732E">
      <w:pPr>
        <w:pStyle w:val="EW"/>
      </w:pPr>
      <w:r w:rsidRPr="0023299F">
        <w:t>PUCCH-SCell</w:t>
      </w:r>
      <w:r w:rsidRPr="0023299F">
        <w:tab/>
        <w:t>PUCCH SCell</w:t>
      </w:r>
    </w:p>
    <w:p w:rsidR="005E4D60" w:rsidRDefault="006A50C1" w:rsidP="005E4D60">
      <w:pPr>
        <w:pStyle w:val="EW"/>
      </w:pPr>
      <w:r w:rsidRPr="00B916EC">
        <w:t>PUSCH</w:t>
      </w:r>
      <w:r w:rsidR="002A01CD">
        <w:tab/>
      </w:r>
      <w:r w:rsidRPr="00B916EC">
        <w:t>Physical uplink shared channel</w:t>
      </w:r>
      <w:r w:rsidR="005E4D60" w:rsidRPr="005E4D60">
        <w:t xml:space="preserve"> </w:t>
      </w:r>
    </w:p>
    <w:p w:rsidR="006A50C1" w:rsidRPr="00B916EC" w:rsidRDefault="005E4D60" w:rsidP="005E4D60">
      <w:pPr>
        <w:pStyle w:val="EW"/>
      </w:pPr>
      <w:r>
        <w:t>QCL</w:t>
      </w:r>
      <w:r>
        <w:tab/>
        <w:t>Quasi-collocation</w:t>
      </w:r>
    </w:p>
    <w:p w:rsidR="006A50C1" w:rsidRPr="00B916EC" w:rsidRDefault="006A50C1" w:rsidP="002B6019">
      <w:pPr>
        <w:pStyle w:val="EW"/>
      </w:pPr>
      <w:r w:rsidRPr="00B916EC">
        <w:t>RB</w:t>
      </w:r>
      <w:r w:rsidR="007D5A3F">
        <w:tab/>
      </w:r>
      <w:r w:rsidRPr="00B916EC">
        <w:t>Resource block</w:t>
      </w:r>
    </w:p>
    <w:p w:rsidR="002B6019" w:rsidRDefault="006A50C1" w:rsidP="0009732E">
      <w:pPr>
        <w:pStyle w:val="EW"/>
      </w:pPr>
      <w:r w:rsidRPr="00B916EC">
        <w:t>RE</w:t>
      </w:r>
      <w:r w:rsidR="007D5A3F">
        <w:tab/>
      </w:r>
      <w:r w:rsidRPr="00B916EC">
        <w:t xml:space="preserve">Resource element </w:t>
      </w:r>
    </w:p>
    <w:p w:rsidR="006A50C1" w:rsidRPr="00B916EC" w:rsidRDefault="002B6019" w:rsidP="002B6019">
      <w:pPr>
        <w:pStyle w:val="EW"/>
      </w:pPr>
      <w:r>
        <w:t>RRM</w:t>
      </w:r>
      <w:r>
        <w:tab/>
        <w:t>Radio resource management</w:t>
      </w:r>
    </w:p>
    <w:p w:rsidR="006A50C1" w:rsidRPr="00B916EC" w:rsidRDefault="006A50C1" w:rsidP="002B6019">
      <w:pPr>
        <w:pStyle w:val="EW"/>
      </w:pPr>
      <w:r w:rsidRPr="00B916EC">
        <w:t>RS</w:t>
      </w:r>
      <w:r w:rsidR="007D5A3F">
        <w:tab/>
      </w:r>
      <w:r w:rsidRPr="00B916EC">
        <w:t xml:space="preserve">Reference signal </w:t>
      </w:r>
    </w:p>
    <w:p w:rsidR="006A50C1" w:rsidRPr="00B916EC" w:rsidRDefault="006A50C1" w:rsidP="002B6019">
      <w:pPr>
        <w:pStyle w:val="EW"/>
      </w:pPr>
      <w:r w:rsidRPr="00B916EC">
        <w:t>RSRP</w:t>
      </w:r>
      <w:r w:rsidR="007D5A3F">
        <w:tab/>
      </w:r>
      <w:r w:rsidRPr="00B916EC">
        <w:t>Reference signal received power</w:t>
      </w:r>
    </w:p>
    <w:p w:rsidR="006A50C1" w:rsidRPr="00B916EC" w:rsidRDefault="006A50C1" w:rsidP="002B6019">
      <w:pPr>
        <w:pStyle w:val="EW"/>
      </w:pPr>
      <w:r w:rsidRPr="00B916EC">
        <w:t>SCG</w:t>
      </w:r>
      <w:r w:rsidR="007D5A3F">
        <w:tab/>
      </w:r>
      <w:r w:rsidRPr="00B916EC">
        <w:t>Secondary cell group</w:t>
      </w:r>
    </w:p>
    <w:p w:rsidR="003574CA" w:rsidRPr="00B916EC" w:rsidRDefault="003574CA" w:rsidP="002B6019">
      <w:pPr>
        <w:pStyle w:val="EW"/>
      </w:pPr>
      <w:r w:rsidRPr="00B916EC">
        <w:t>SFN</w:t>
      </w:r>
      <w:r w:rsidR="007D5A3F">
        <w:tab/>
      </w:r>
      <w:r w:rsidRPr="00B916EC">
        <w:t>System frame number</w:t>
      </w:r>
    </w:p>
    <w:p w:rsidR="00CF7D03" w:rsidRPr="00B916EC" w:rsidRDefault="00CF7D03" w:rsidP="002B6019">
      <w:pPr>
        <w:pStyle w:val="EW"/>
      </w:pPr>
      <w:r w:rsidRPr="00B916EC">
        <w:t>SPS</w:t>
      </w:r>
      <w:r w:rsidR="007D5A3F">
        <w:tab/>
      </w:r>
      <w:r w:rsidRPr="00B916EC">
        <w:t>Semi-persistent scheduling</w:t>
      </w:r>
    </w:p>
    <w:p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Scheduling request</w:t>
      </w:r>
    </w:p>
    <w:p w:rsidR="006A50C1" w:rsidRPr="00B916EC" w:rsidRDefault="002B6019" w:rsidP="002B6019">
      <w:pPr>
        <w:pStyle w:val="EW"/>
      </w:pPr>
      <w:r>
        <w:rPr>
          <w:rFonts w:eastAsia="MS Mincho"/>
        </w:rPr>
        <w:t>SRI</w:t>
      </w:r>
      <w:r>
        <w:rPr>
          <w:rFonts w:eastAsia="MS Mincho"/>
        </w:rPr>
        <w:tab/>
      </w:r>
      <w:r>
        <w:rPr>
          <w:rFonts w:hint="eastAsia"/>
          <w:lang w:eastAsia="zh-CN"/>
        </w:rPr>
        <w:t>SRS resource indicator</w:t>
      </w:r>
    </w:p>
    <w:p w:rsidR="006A50C1" w:rsidRPr="00B916EC" w:rsidRDefault="006A50C1" w:rsidP="002B6019">
      <w:pPr>
        <w:pStyle w:val="EW"/>
      </w:pPr>
      <w:r w:rsidRPr="00B916EC">
        <w:t>SRS</w:t>
      </w:r>
      <w:r w:rsidR="007D5A3F">
        <w:tab/>
      </w:r>
      <w:r w:rsidRPr="00B916EC">
        <w:t>Sounding reference signal</w:t>
      </w:r>
    </w:p>
    <w:p w:rsidR="006A50C1" w:rsidRPr="00B916EC" w:rsidRDefault="006A50C1" w:rsidP="002B6019">
      <w:pPr>
        <w:pStyle w:val="EW"/>
      </w:pPr>
      <w:r w:rsidRPr="00B916EC">
        <w:t>SSS</w:t>
      </w:r>
      <w:r w:rsidR="007D5A3F">
        <w:tab/>
      </w:r>
      <w:r w:rsidRPr="00B916EC">
        <w:t>Secondary synchronization signal</w:t>
      </w:r>
    </w:p>
    <w:p w:rsidR="00255774" w:rsidRPr="00B916EC" w:rsidRDefault="00255774" w:rsidP="002B6019">
      <w:pPr>
        <w:pStyle w:val="EW"/>
      </w:pPr>
      <w:r w:rsidRPr="00B916EC">
        <w:lastRenderedPageBreak/>
        <w:t>TA</w:t>
      </w:r>
      <w:r w:rsidR="007D5A3F">
        <w:tab/>
      </w:r>
      <w:r w:rsidRPr="00B916EC">
        <w:t>Timing advance</w:t>
      </w:r>
    </w:p>
    <w:p w:rsidR="006A50C1" w:rsidRPr="00B916EC" w:rsidRDefault="006A50C1" w:rsidP="002B6019">
      <w:pPr>
        <w:pStyle w:val="EW"/>
      </w:pPr>
      <w:r w:rsidRPr="00B916EC">
        <w:t>TAG</w:t>
      </w:r>
      <w:r w:rsidR="007D5A3F">
        <w:tab/>
      </w:r>
      <w:r w:rsidRPr="00B916EC">
        <w:t>Timing advance group</w:t>
      </w:r>
      <w:r w:rsidRPr="00B916EC" w:rsidDel="009D286D">
        <w:t xml:space="preserve"> </w:t>
      </w:r>
    </w:p>
    <w:p w:rsidR="006A50C1" w:rsidRPr="00B916EC" w:rsidRDefault="006A50C1" w:rsidP="002B6019">
      <w:pPr>
        <w:pStyle w:val="EW"/>
      </w:pPr>
      <w:r w:rsidRPr="00B916EC">
        <w:t>UCI</w:t>
      </w:r>
      <w:r w:rsidR="007D5A3F">
        <w:tab/>
      </w:r>
      <w:r w:rsidRPr="00B916EC">
        <w:t>Uplink control information</w:t>
      </w:r>
    </w:p>
    <w:p w:rsidR="006A50C1" w:rsidRPr="00B916EC" w:rsidRDefault="006A50C1" w:rsidP="002B6019">
      <w:pPr>
        <w:pStyle w:val="EW"/>
      </w:pPr>
      <w:r w:rsidRPr="00B916EC">
        <w:t>UE</w:t>
      </w:r>
      <w:r w:rsidR="007D5A3F">
        <w:tab/>
      </w:r>
      <w:r w:rsidRPr="00B916EC">
        <w:t>User equipment</w:t>
      </w:r>
      <w:r w:rsidRPr="00B916EC">
        <w:rPr>
          <w:rFonts w:hint="eastAsia"/>
        </w:rPr>
        <w:t xml:space="preserve"> </w:t>
      </w:r>
    </w:p>
    <w:p w:rsidR="002B6019" w:rsidRDefault="006A50C1" w:rsidP="0009732E">
      <w:pPr>
        <w:pStyle w:val="EW"/>
      </w:pPr>
      <w:r w:rsidRPr="00B916EC">
        <w:rPr>
          <w:rFonts w:hint="eastAsia"/>
        </w:rPr>
        <w:t>UL</w:t>
      </w:r>
      <w:r w:rsidR="007D5A3F">
        <w:tab/>
      </w:r>
      <w:r w:rsidRPr="00B916EC">
        <w:rPr>
          <w:rFonts w:hint="eastAsia"/>
        </w:rPr>
        <w:t>Uplink</w:t>
      </w:r>
    </w:p>
    <w:p w:rsidR="002B6019" w:rsidRPr="0023299F" w:rsidRDefault="002B6019" w:rsidP="0009732E">
      <w:pPr>
        <w:pStyle w:val="EW"/>
      </w:pPr>
      <w:r w:rsidRPr="0023299F">
        <w:t>UL-SCH</w:t>
      </w:r>
      <w:r w:rsidRPr="0023299F">
        <w:tab/>
      </w:r>
      <w:r>
        <w:t>Uplink shared c</w:t>
      </w:r>
      <w:r w:rsidRPr="0023299F">
        <w:t>hannel</w:t>
      </w:r>
    </w:p>
    <w:p w:rsidR="006A50C1" w:rsidRPr="00B916EC" w:rsidRDefault="006A50C1" w:rsidP="002B6019">
      <w:pPr>
        <w:pStyle w:val="EW"/>
      </w:pPr>
    </w:p>
    <w:p w:rsidR="003D415C" w:rsidRPr="00B916EC" w:rsidRDefault="002A2B65" w:rsidP="001F7E31">
      <w:pPr>
        <w:pStyle w:val="Heading1"/>
        <w:tabs>
          <w:tab w:val="left" w:pos="1134"/>
        </w:tabs>
        <w:ind w:left="0" w:firstLine="0"/>
      </w:pPr>
      <w:r w:rsidRPr="00B916EC">
        <w:br w:type="page"/>
      </w:r>
      <w:bookmarkStart w:id="11" w:name="_Toc517265026"/>
      <w:r w:rsidR="003D415C" w:rsidRPr="00B916EC">
        <w:rPr>
          <w:rFonts w:hint="eastAsia"/>
        </w:rPr>
        <w:lastRenderedPageBreak/>
        <w:t>4</w:t>
      </w:r>
      <w:r w:rsidR="003D415C" w:rsidRPr="00B916EC">
        <w:rPr>
          <w:rFonts w:hint="eastAsia"/>
        </w:rPr>
        <w:tab/>
      </w:r>
      <w:r w:rsidR="003D415C" w:rsidRPr="00B916EC">
        <w:t>Synchronization procedures</w:t>
      </w:r>
      <w:bookmarkEnd w:id="11"/>
    </w:p>
    <w:p w:rsidR="008122A3" w:rsidRPr="00B916EC" w:rsidRDefault="008122A3" w:rsidP="008122A3">
      <w:pPr>
        <w:pStyle w:val="Heading2"/>
      </w:pPr>
      <w:bookmarkStart w:id="12" w:name="_Toc517265027"/>
      <w:r w:rsidRPr="00B916EC">
        <w:t>4.1</w:t>
      </w:r>
      <w:r w:rsidRPr="00B916EC">
        <w:tab/>
        <w:t>Cell search</w:t>
      </w:r>
      <w:bookmarkEnd w:id="12"/>
    </w:p>
    <w:p w:rsidR="00314CCF" w:rsidRPr="00B916EC" w:rsidRDefault="00A10623" w:rsidP="00A10623">
      <w:r w:rsidRPr="00B916EC">
        <w:t>Cell search is the procedure by which a UE acquires time and frequency synchronization with a cell and detects the physical layer Cell ID of that cell.</w:t>
      </w:r>
      <w:r w:rsidR="007D5A3F">
        <w:t xml:space="preserve"> </w:t>
      </w:r>
    </w:p>
    <w:p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w:t>
      </w:r>
      <w:r w:rsidR="00BE0332">
        <w:t xml:space="preserve">the </w:t>
      </w:r>
      <w:r w:rsidR="001E170D" w:rsidRPr="00B916EC">
        <w:t xml:space="preserve">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in a corresponding cell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p>
    <w:p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subcarrier spacing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subcarrier spacing: the first symbols of the candidate SS/PBCH blocks have indexes of </w:t>
      </w:r>
      <w:r w:rsidR="00A10623" w:rsidRPr="00B916EC">
        <w:t>{2, 8} + 14*n. For carrier frequencies smaller than or equal to 3 GHz, n=0, 1. For carrier frequencies larger than 3 GHz and smaller than or equal to 6 GHz, n=0, 1, 2, 3</w:t>
      </w:r>
      <w:r w:rsidR="00A10623" w:rsidRPr="00B916EC">
        <w:rPr>
          <w:lang w:eastAsia="ja-JP"/>
        </w:rPr>
        <w:t>.</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subcarrier spacing: the first symbols of the candidate SS/PBCH blocks have indexes </w:t>
      </w:r>
      <w:r w:rsidR="00A10623" w:rsidRPr="00B916EC">
        <w:t>{4, 8, 16, 20} + 28*n</w:t>
      </w:r>
      <w:r w:rsidR="00A10623" w:rsidRPr="00B916EC">
        <w:rPr>
          <w:lang w:eastAsia="ja-JP"/>
        </w:rPr>
        <w:t xml:space="preserve">. </w:t>
      </w:r>
      <w:r w:rsidR="00A10623" w:rsidRPr="00B916EC">
        <w:t>For carrier frequencies smaller than or equal to 3 GHz, n=0. For carrier frequencies larger than 3 GHz and smaller than or equal to 6 GHz, n=0, 1.</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subcarrier spacing: the first symbols of the candidate SS/PBCH blocks have indexes </w:t>
      </w:r>
      <w:r w:rsidR="00A10623" w:rsidRPr="00B916EC">
        <w:t>{2, 8} + 14*n</w:t>
      </w:r>
      <w:r w:rsidR="00A10623" w:rsidRPr="00B916EC">
        <w:rPr>
          <w:lang w:eastAsia="ja-JP"/>
        </w:rPr>
        <w:t xml:space="preserve">. </w:t>
      </w:r>
      <w:r w:rsidR="00A10623" w:rsidRPr="00B916EC">
        <w:t>For carrier frequencies smaller than or equal to 3 GHz, n=0, 1. For carrier frequencies larger than 3 GHz and smaller than or equal to 6 GHz, n=0, 1, 2, 3.</w:t>
      </w:r>
    </w:p>
    <w:p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subcarrier spacing: the first symbols of the candidate SS/PBCH blocks have indexes {</w:t>
      </w:r>
      <w:r w:rsidR="00A10623" w:rsidRPr="00B916EC">
        <w:t>4, 8, 16, 20} + 28*n. For carrier frequencies larger than 6 GHz, n=0, 1, 2, 3, 5, 6, 7, 8, 10, 11, 12, 13, 15, 16, 17, 18</w:t>
      </w:r>
      <w:r w:rsidR="00A10623" w:rsidRPr="00B916EC">
        <w:rPr>
          <w:lang w:eastAsia="ja-JP"/>
        </w:rPr>
        <w:t>.</w:t>
      </w:r>
    </w:p>
    <w:p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subcarrier spacing: the first symbols of the candidate SS/PBCH blocks have indexes </w:t>
      </w:r>
      <w:r w:rsidR="00A10623" w:rsidRPr="00B916EC">
        <w:t>{8, 12, 16, 20, 32, 36, 40, 44} + 56*n</w:t>
      </w:r>
      <w:r w:rsidR="00A10623" w:rsidRPr="00B916EC">
        <w:rPr>
          <w:lang w:eastAsia="ja-JP"/>
        </w:rPr>
        <w:t xml:space="preserve">. </w:t>
      </w:r>
      <w:r w:rsidR="00A10623" w:rsidRPr="00B916EC">
        <w:t>For carrier frequencies larger than 6 GHz, n=0, 1, 2, 3, 5, 6, 7, 8.</w:t>
      </w:r>
    </w:p>
    <w:p w:rsidR="005E4D60" w:rsidRPr="00B778C7" w:rsidRDefault="005E4D60" w:rsidP="005E4D60">
      <w:r w:rsidRPr="00B778C7">
        <w:t>From the above cases, the applicable ones for a cell depend on a respective frequency band, as provided in [8-1, TS 38.101-1] and [8-2, TS 38.101-2]. A same case applies for all SS/PBCH blocks on the cell.</w:t>
      </w:r>
    </w:p>
    <w:p w:rsidR="00CB10CF" w:rsidRPr="00B916EC" w:rsidRDefault="00A10623" w:rsidP="00A10623">
      <w:pPr>
        <w:spacing w:after="160" w:line="259" w:lineRule="auto"/>
        <w:rPr>
          <w:lang w:eastAsia="ja-JP"/>
        </w:rPr>
      </w:pPr>
      <w:r w:rsidRPr="00B916EC">
        <w:t xml:space="preserve">The candidate SS/PBCH blocks in a half frame are indexed in an ascending order in time from 0 to </w:t>
      </w:r>
      <w:r w:rsidRPr="00B916EC">
        <w:rPr>
          <w:iCs/>
          <w:position w:val="-4"/>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1.1pt" o:ole="">
            <v:imagedata r:id="rId11" o:title=""/>
          </v:shape>
          <o:OLEObject Type="Embed" ProgID="Equation.3" ShapeID="_x0000_i1025" DrawAspect="Content" ObjectID="_1591009411" r:id="rId12"/>
        </w:object>
      </w:r>
      <w:r w:rsidRPr="00B916EC">
        <w:t xml:space="preserve">. </w:t>
      </w:r>
      <w:r w:rsidR="004C0A56" w:rsidRPr="00B916EC">
        <w:t>A</w:t>
      </w:r>
      <w:r w:rsidRPr="00B916EC">
        <w:t xml:space="preserve"> UE determine</w:t>
      </w:r>
      <w:r w:rsidR="005E4D60">
        <w:t>s</w:t>
      </w:r>
      <w:r w:rsidRPr="00B916EC">
        <w:t xml:space="preserve"> the 2 </w:t>
      </w:r>
      <w:r w:rsidR="004C0A56" w:rsidRPr="00B916EC">
        <w:t>LSB bits</w:t>
      </w:r>
      <w:r w:rsidR="00A15788" w:rsidRPr="00B916EC">
        <w:t>,</w:t>
      </w:r>
      <w:r w:rsidR="004C0A56" w:rsidRPr="00B916EC">
        <w:t xml:space="preserve"> for </w:t>
      </w:r>
      <w:r w:rsidR="004C0A56" w:rsidRPr="00B916EC">
        <w:rPr>
          <w:iCs/>
          <w:position w:val="-4"/>
        </w:rPr>
        <w:object w:dxaOrig="499" w:dyaOrig="220">
          <v:shape id="_x0000_i1026" type="#_x0000_t75" style="width:24.55pt;height:11.1pt" o:ole="">
            <v:imagedata r:id="rId13" o:title=""/>
          </v:shape>
          <o:OLEObject Type="Embed" ProgID="Equation.3" ShapeID="_x0000_i1026" DrawAspect="Content" ObjectID="_1591009412" r:id="rId14"/>
        </w:object>
      </w:r>
      <w:r w:rsidR="00A15788" w:rsidRPr="00B916EC">
        <w:rPr>
          <w:iCs/>
        </w:rPr>
        <w:t>,</w:t>
      </w:r>
      <w:r w:rsidR="004C0A56" w:rsidRPr="00B916EC">
        <w:rPr>
          <w:iCs/>
        </w:rPr>
        <w:t xml:space="preserve"> </w:t>
      </w:r>
      <w:r w:rsidRPr="00B916EC">
        <w:t xml:space="preserve">or </w:t>
      </w:r>
      <w:r w:rsidR="004C0A56" w:rsidRPr="00B916EC">
        <w:t xml:space="preserve">the </w:t>
      </w:r>
      <w:r w:rsidRPr="00B916EC">
        <w:t>3 LSB bits</w:t>
      </w:r>
      <w:r w:rsidR="00A15788" w:rsidRPr="00B916EC">
        <w:t>,</w:t>
      </w:r>
      <w:r w:rsidRPr="00B916EC">
        <w:t xml:space="preserve"> </w:t>
      </w:r>
      <w:r w:rsidR="004C0A56" w:rsidRPr="00B916EC">
        <w:t xml:space="preserve">for </w:t>
      </w:r>
      <w:r w:rsidR="004C0A56" w:rsidRPr="00B916EC">
        <w:rPr>
          <w:iCs/>
          <w:position w:val="-4"/>
        </w:rPr>
        <w:object w:dxaOrig="499" w:dyaOrig="220">
          <v:shape id="_x0000_i1027" type="#_x0000_t75" style="width:24.55pt;height:11.1pt" o:ole="">
            <v:imagedata r:id="rId15" o:title=""/>
          </v:shape>
          <o:OLEObject Type="Embed" ProgID="Equation.3" ShapeID="_x0000_i1027" DrawAspect="Content" ObjectID="_1591009413" r:id="rId16"/>
        </w:object>
      </w:r>
      <w:r w:rsidR="00A15788" w:rsidRPr="00B916EC">
        <w:rPr>
          <w:iCs/>
        </w:rPr>
        <w:t>,</w:t>
      </w:r>
      <w:r w:rsidR="004C0A56" w:rsidRPr="00B916EC">
        <w:rPr>
          <w:iCs/>
        </w:rPr>
        <w:t xml:space="preserve"> </w:t>
      </w:r>
      <w:r w:rsidRPr="00B916EC">
        <w:t xml:space="preserve">of a </w:t>
      </w:r>
      <w:r w:rsidRPr="00B916EC">
        <w:rPr>
          <w:lang w:eastAsia="ja-JP"/>
        </w:rPr>
        <w:t>SS/PBCH block index per half frame from a one-to-one mapping with an index of the DM</w:t>
      </w:r>
      <w:r w:rsidR="00D97E37">
        <w:rPr>
          <w:lang w:eastAsia="ja-JP"/>
        </w:rPr>
        <w:t>-</w:t>
      </w:r>
      <w:r w:rsidRPr="00B916EC">
        <w:rPr>
          <w:lang w:eastAsia="ja-JP"/>
        </w:rPr>
        <w:t xml:space="preserve">RS sequence transmitted in the PBCH. </w:t>
      </w:r>
      <w:r w:rsidRPr="00B916EC">
        <w:t xml:space="preserve">For </w:t>
      </w:r>
      <w:r w:rsidRPr="00B916EC">
        <w:rPr>
          <w:iCs/>
          <w:position w:val="-6"/>
        </w:rPr>
        <w:object w:dxaOrig="600" w:dyaOrig="240">
          <v:shape id="_x0000_i1028" type="#_x0000_t75" style="width:30.05pt;height:11.85pt" o:ole="">
            <v:imagedata r:id="rId17" o:title=""/>
          </v:shape>
          <o:OLEObject Type="Embed" ProgID="Equation.3" ShapeID="_x0000_i1028" DrawAspect="Content" ObjectID="_1591009414" r:id="rId18"/>
        </w:object>
      </w:r>
      <w:r w:rsidRPr="00B916EC">
        <w:t>, the UE determine</w:t>
      </w:r>
      <w:r w:rsidR="005E4D60">
        <w:t>s</w:t>
      </w:r>
      <w:r w:rsidRPr="00B916EC">
        <w:t xml:space="preserve"> the 3 MSB bits of the </w:t>
      </w:r>
      <w:r w:rsidRPr="00B916EC">
        <w:rPr>
          <w:lang w:eastAsia="ja-JP"/>
        </w:rPr>
        <w:t xml:space="preserve">SS/PBCH block index per half frame </w:t>
      </w:r>
      <w:r w:rsidR="000803A8" w:rsidRPr="00AF1A70">
        <w:t xml:space="preserve">by </w:t>
      </w:r>
      <w:r w:rsidR="000803A8">
        <w:t xml:space="preserve">PBCH payload bits </w:t>
      </w:r>
      <w:r w:rsidR="000803A8" w:rsidRPr="00276674">
        <w:rPr>
          <w:position w:val="-12"/>
        </w:rPr>
        <w:object w:dxaOrig="1260" w:dyaOrig="320">
          <v:shape id="_x0000_i1029" type="#_x0000_t75" style="width:63.3pt;height:15.8pt" o:ole="">
            <v:imagedata r:id="rId19" o:title=""/>
          </v:shape>
          <o:OLEObject Type="Embed" ProgID="Equation.3" ShapeID="_x0000_i1029" DrawAspect="Content" ObjectID="_1591009415" r:id="rId20"/>
        </w:object>
      </w:r>
      <w:r w:rsidR="000803A8">
        <w:t xml:space="preserve"> as describ</w:t>
      </w:r>
      <w:r w:rsidR="000803A8" w:rsidRPr="00AF1A70">
        <w:t>ed in [4, TS 38.212]</w:t>
      </w:r>
      <w:r w:rsidRPr="00B916EC">
        <w:rPr>
          <w:lang w:eastAsia="ja-JP"/>
        </w:rPr>
        <w:t>.</w:t>
      </w:r>
    </w:p>
    <w:p w:rsidR="00424A8B" w:rsidRPr="00B916EC" w:rsidRDefault="005E4D60" w:rsidP="00A10623">
      <w:pPr>
        <w:spacing w:after="160" w:line="259" w:lineRule="auto"/>
      </w:pPr>
      <w:r w:rsidRPr="005C0BE8">
        <w:t xml:space="preserve">For SS/PBCH blocks providing higher layer parameter </w:t>
      </w:r>
      <w:r w:rsidRPr="005C0BE8">
        <w:rPr>
          <w:i/>
          <w:iCs/>
        </w:rPr>
        <w:t>MasterInformationBlock</w:t>
      </w:r>
      <w:r w:rsidRPr="005C0BE8">
        <w:t xml:space="preserve"> to a UE, </w:t>
      </w:r>
      <w:r>
        <w:t>the</w:t>
      </w:r>
      <w:r w:rsidRPr="00B916EC">
        <w:t xml:space="preserve"> </w:t>
      </w:r>
      <w:r w:rsidR="00A10623" w:rsidRPr="00B916EC">
        <w:t xml:space="preserve">UE can be configured by </w:t>
      </w:r>
      <w:r w:rsidR="000803A8">
        <w:t xml:space="preserve">higher layer </w:t>
      </w:r>
      <w:r w:rsidR="00A10623" w:rsidRPr="00B916EC">
        <w:t xml:space="preserve">parameter </w:t>
      </w:r>
      <w:r w:rsidRPr="00E201AB">
        <w:rPr>
          <w:i/>
        </w:rPr>
        <w:t>ssb-PositionsInBurst</w:t>
      </w:r>
      <w:r w:rsidRPr="00E201AB">
        <w:t xml:space="preserve"> </w:t>
      </w:r>
      <w:r w:rsidRPr="00E201AB">
        <w:rPr>
          <w:lang w:val="en-US"/>
        </w:rPr>
        <w:t xml:space="preserve">in </w:t>
      </w:r>
      <w:r w:rsidRPr="00E201AB">
        <w:rPr>
          <w:i/>
        </w:rPr>
        <w:t>SystemInformationBlockType1</w:t>
      </w:r>
      <w:r w:rsidR="00A10623" w:rsidRPr="00B916EC">
        <w:t xml:space="preserve">, indexes of </w:t>
      </w:r>
      <w:r>
        <w:t xml:space="preserve">the </w:t>
      </w:r>
      <w:r w:rsidR="00A10623" w:rsidRPr="00B916EC">
        <w:t xml:space="preserve">SS/PBCH blocks for which the UE </w:t>
      </w:r>
      <w:r>
        <w:t>does</w:t>
      </w:r>
      <w:r w:rsidRPr="00B916EC">
        <w:t xml:space="preserve"> </w:t>
      </w:r>
      <w:r w:rsidR="00A10623" w:rsidRPr="00B916EC">
        <w:t xml:space="preserve">not receive other signals or channels in REs that overlap with REs corresponding to the SS/PBCH blocks. </w:t>
      </w:r>
      <w:r>
        <w:t>The</w:t>
      </w:r>
      <w:r w:rsidRPr="00B916EC">
        <w:t xml:space="preserve"> </w:t>
      </w:r>
      <w:r w:rsidR="00A10623" w:rsidRPr="00B916EC">
        <w:t xml:space="preserve">UE can also be configured per serving cell, by higher layer parameter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ServingCellConfigCommon</w:t>
      </w:r>
      <w:r w:rsidR="00A10623" w:rsidRPr="00B916EC">
        <w:t xml:space="preserve">, indexes of </w:t>
      </w:r>
      <w:r w:rsidR="0018651D">
        <w:t xml:space="preserve">the </w:t>
      </w:r>
      <w:r w:rsidR="00A10623" w:rsidRPr="00B916EC">
        <w:t xml:space="preserve">SS/PBCH blocks for which the UE </w:t>
      </w:r>
      <w:r w:rsidR="0018651D">
        <w:t>does</w:t>
      </w:r>
      <w:r w:rsidR="0018651D" w:rsidRPr="00B916EC">
        <w:t xml:space="preserve"> </w:t>
      </w:r>
      <w:r w:rsidR="00A10623" w:rsidRPr="00B916EC">
        <w:t xml:space="preserve">not receive other signals or channels in REs that overlap with REs corresponding to the SS/PBCH blocks. A configuration by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ServingCellConfigCommon</w:t>
      </w:r>
      <w:r w:rsidR="00A10623" w:rsidRPr="00B916EC">
        <w:t xml:space="preserve"> overrides a configuration by </w:t>
      </w:r>
      <w:r w:rsidR="0018651D" w:rsidRPr="00E201AB">
        <w:rPr>
          <w:i/>
        </w:rPr>
        <w:t>ssb-PositionsInBurst</w:t>
      </w:r>
      <w:r w:rsidR="0018651D" w:rsidRPr="00E201AB">
        <w:t xml:space="preserve"> </w:t>
      </w:r>
      <w:r w:rsidR="0018651D" w:rsidRPr="00E201AB">
        <w:rPr>
          <w:lang w:val="en-US"/>
        </w:rPr>
        <w:t xml:space="preserve">in </w:t>
      </w:r>
      <w:r w:rsidR="0018651D" w:rsidRPr="00E201AB">
        <w:rPr>
          <w:i/>
        </w:rPr>
        <w:t>SystemInformationBlockType1</w:t>
      </w:r>
      <w:r w:rsidR="00A10623" w:rsidRPr="00B916EC">
        <w:t xml:space="preserve">. A UE can be configured per serving cell by higher layer parameter </w:t>
      </w:r>
      <w:r w:rsidR="0018651D" w:rsidRPr="00E201AB">
        <w:rPr>
          <w:i/>
        </w:rPr>
        <w:t>ssb</w:t>
      </w:r>
      <w:r w:rsidR="00A10623" w:rsidRPr="00B916EC">
        <w:rPr>
          <w:i/>
        </w:rPr>
        <w:t>-</w:t>
      </w:r>
      <w:r w:rsidR="000803A8">
        <w:rPr>
          <w:i/>
        </w:rPr>
        <w:t>periodicityServingC</w:t>
      </w:r>
      <w:r w:rsidR="000803A8" w:rsidRPr="002E00E8">
        <w:rPr>
          <w:i/>
        </w:rPr>
        <w:t>ell</w:t>
      </w:r>
      <w:r w:rsidR="00A10623" w:rsidRPr="00B916EC">
        <w:t xml:space="preserve"> a periodicity of the half frames for reception of </w:t>
      </w:r>
      <w:r w:rsidR="0018651D">
        <w:t xml:space="preserve">the </w:t>
      </w:r>
      <w:r w:rsidR="00A10623" w:rsidRPr="00B916EC">
        <w:t xml:space="preserve">SS/PBCH blocks per serving cell. If the UE is not configured a periodicity of the half frames for receptions of </w:t>
      </w:r>
      <w:r w:rsidR="0018651D">
        <w:t xml:space="preserve">the </w:t>
      </w:r>
      <w:r w:rsidR="00A10623" w:rsidRPr="00B916EC">
        <w:t>SS/PBCH blocks, the UE assume</w:t>
      </w:r>
      <w:r w:rsidR="0018651D">
        <w:t>s</w:t>
      </w:r>
      <w:r w:rsidR="00A10623" w:rsidRPr="00B916EC">
        <w:t xml:space="preserve"> a periodicity of a half frame. A UE assume</w:t>
      </w:r>
      <w:r w:rsidR="0018651D">
        <w:t>s</w:t>
      </w:r>
      <w:r w:rsidR="00A10623" w:rsidRPr="00B916EC">
        <w:t xml:space="preserve"> that the periodicity is same for all SS/PBCH blocks in the serving cell.</w:t>
      </w:r>
    </w:p>
    <w:p w:rsidR="00A10623" w:rsidRPr="00B916EC" w:rsidRDefault="00A10623" w:rsidP="00A10623">
      <w:pPr>
        <w:spacing w:after="160" w:line="259" w:lineRule="auto"/>
      </w:pPr>
      <w:r w:rsidRPr="00B916EC">
        <w:lastRenderedPageBreak/>
        <w:t>For initial cell selection, a UE may assume that half frames with SS/PBCH blocks occur with a periodicity of 2 frames.</w:t>
      </w:r>
      <w:r w:rsidR="000803A8">
        <w:t xml:space="preserve"> </w:t>
      </w:r>
      <w:r w:rsidR="000803A8" w:rsidRPr="009D7203">
        <w:t xml:space="preserve">Upon detection of a SS/PBCH block, the UE determines that a control resource set for Type0-PDCCH common search space is present if </w:t>
      </w:r>
      <w:r w:rsidR="000803A8" w:rsidRPr="009D7203">
        <w:rPr>
          <w:position w:val="-10"/>
        </w:rPr>
        <w:object w:dxaOrig="800" w:dyaOrig="300">
          <v:shape id="_x0000_i1030" type="#_x0000_t75" style="width:39.55pt;height:15.8pt" o:ole="">
            <v:imagedata r:id="rId21" o:title=""/>
          </v:shape>
          <o:OLEObject Type="Embed" ProgID="Equation.3" ShapeID="_x0000_i1030" DrawAspect="Content" ObjectID="_1591009416" r:id="rId22"/>
        </w:object>
      </w:r>
      <w:r w:rsidR="000803A8" w:rsidRPr="009D7203">
        <w:t xml:space="preserve"> [4, TS 38.211] for FR1 and if </w:t>
      </w:r>
      <w:r w:rsidR="000803A8" w:rsidRPr="009D7203">
        <w:rPr>
          <w:position w:val="-10"/>
        </w:rPr>
        <w:object w:dxaOrig="760" w:dyaOrig="300">
          <v:shape id="_x0000_i1031" type="#_x0000_t75" style="width:38pt;height:15.8pt" o:ole="">
            <v:imagedata r:id="rId23" o:title=""/>
          </v:shape>
          <o:OLEObject Type="Embed" ProgID="Equation.3" ShapeID="_x0000_i1031" DrawAspect="Content" ObjectID="_1591009417" r:id="rId24"/>
        </w:object>
      </w:r>
      <w:r w:rsidR="000803A8" w:rsidRPr="009D7203">
        <w:t xml:space="preserve"> for FR2. The UE determines that a control resource set for Type0-PDCCH common search space is not present if </w:t>
      </w:r>
      <w:r w:rsidR="000803A8" w:rsidRPr="009D7203">
        <w:rPr>
          <w:position w:val="-10"/>
        </w:rPr>
        <w:object w:dxaOrig="800" w:dyaOrig="300">
          <v:shape id="_x0000_i1032" type="#_x0000_t75" style="width:39.55pt;height:15.8pt" o:ole="">
            <v:imagedata r:id="rId25" o:title=""/>
          </v:shape>
          <o:OLEObject Type="Embed" ProgID="Equation.3" ShapeID="_x0000_i1032" DrawAspect="Content" ObjectID="_1591009418" r:id="rId26"/>
        </w:object>
      </w:r>
      <w:r w:rsidR="000803A8" w:rsidRPr="009D7203">
        <w:t xml:space="preserve"> for FR1 and if </w:t>
      </w:r>
      <w:r w:rsidR="000803A8" w:rsidRPr="009D7203">
        <w:rPr>
          <w:position w:val="-10"/>
        </w:rPr>
        <w:object w:dxaOrig="760" w:dyaOrig="300">
          <v:shape id="_x0000_i1033" type="#_x0000_t75" style="width:38pt;height:15.8pt" o:ole="">
            <v:imagedata r:id="rId27" o:title=""/>
          </v:shape>
          <o:OLEObject Type="Embed" ProgID="Equation.3" ShapeID="_x0000_i1033" DrawAspect="Content" ObjectID="_1591009419" r:id="rId28"/>
        </w:object>
      </w:r>
      <w:r w:rsidR="000803A8" w:rsidRPr="009D7203">
        <w:t xml:space="preserve"> for FR2.</w:t>
      </w:r>
      <w:r w:rsidR="000803A8" w:rsidRPr="009D7203">
        <w:rPr>
          <w:szCs w:val="24"/>
        </w:rPr>
        <w:t xml:space="preserve"> </w:t>
      </w:r>
    </w:p>
    <w:p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of the cell group for the serving cell.</w:t>
      </w:r>
    </w:p>
    <w:p w:rsidR="005F7703" w:rsidRPr="00B916EC" w:rsidRDefault="005F7703" w:rsidP="005F7703">
      <w:pPr>
        <w:pStyle w:val="Heading2"/>
      </w:pPr>
      <w:bookmarkStart w:id="13" w:name="_Toc517265028"/>
      <w:r w:rsidRPr="00B916EC">
        <w:t>4.2</w:t>
      </w:r>
      <w:r w:rsidRPr="00B916EC">
        <w:tab/>
        <w:t>Transmission timing adjustments</w:t>
      </w:r>
      <w:bookmarkEnd w:id="13"/>
    </w:p>
    <w:p w:rsidR="000803A8" w:rsidRPr="00B916EC" w:rsidRDefault="000803A8" w:rsidP="000803A8">
      <w:pPr>
        <w:rPr>
          <w:rFonts w:eastAsia="MS Mincho"/>
        </w:rPr>
      </w:pPr>
      <w:r w:rsidRPr="00B916EC">
        <w:t xml:space="preserve">If a UE </w:t>
      </w:r>
      <w:r>
        <w:t xml:space="preserve">is configured with two UL carriers in a serving cell, a same value of </w:t>
      </w:r>
      <w:r w:rsidRPr="00B916EC">
        <w:rPr>
          <w:position w:val="-12"/>
        </w:rPr>
        <w:object w:dxaOrig="740" w:dyaOrig="320">
          <v:shape id="_x0000_i1034" type="#_x0000_t75" style="width:36.4pt;height:15.8pt" o:ole="">
            <v:imagedata r:id="rId29" o:title=""/>
          </v:shape>
          <o:OLEObject Type="Embed" ProgID="Equation.3" ShapeID="_x0000_i1034" DrawAspect="Content" ObjectID="_1591009420" r:id="rId30"/>
        </w:object>
      </w:r>
      <w:r>
        <w:t xml:space="preserve"> applies to both carriers. The value of </w:t>
      </w:r>
      <w:r w:rsidRPr="00B916EC">
        <w:rPr>
          <w:position w:val="-12"/>
        </w:rPr>
        <w:object w:dxaOrig="740" w:dyaOrig="320">
          <v:shape id="_x0000_i1035" type="#_x0000_t75" style="width:36.4pt;height:15.8pt" o:ole="">
            <v:imagedata r:id="rId29" o:title=""/>
          </v:shape>
          <o:OLEObject Type="Embed" ProgID="Equation.3" ShapeID="_x0000_i1035" DrawAspect="Content" ObjectID="_1591009421" r:id="rId31"/>
        </w:object>
      </w:r>
      <w:r>
        <w:t xml:space="preserve"> is determined from the non-supplementary UL carrier.</w:t>
      </w:r>
      <w:r w:rsidRPr="00B916EC">
        <w:rPr>
          <w:position w:val="-12"/>
        </w:rPr>
        <w:object w:dxaOrig="740" w:dyaOrig="320">
          <v:shape id="_x0000_i1036" type="#_x0000_t75" style="width:36.4pt;height:15.8pt" o:ole="">
            <v:imagedata r:id="rId29" o:title=""/>
          </v:shape>
          <o:OLEObject Type="Embed" ProgID="Equation.3" ShapeID="_x0000_i1036" DrawAspect="Content" ObjectID="_1591009422" r:id="rId32"/>
        </w:object>
      </w:r>
      <w:r w:rsidRPr="00B916EC">
        <w:rPr>
          <w:rFonts w:eastAsia="MS Mincho" w:hint="eastAsia"/>
        </w:rPr>
        <w:t xml:space="preserve"> is de</w:t>
      </w:r>
      <w:r w:rsidRPr="00B916EC">
        <w:rPr>
          <w:rFonts w:eastAsia="MS Mincho"/>
        </w:rPr>
        <w:t>scrib</w:t>
      </w:r>
      <w:r w:rsidRPr="00B916EC">
        <w:rPr>
          <w:rFonts w:eastAsia="MS Mincho" w:hint="eastAsia"/>
        </w:rPr>
        <w:t xml:space="preserve">ed in </w:t>
      </w:r>
      <w:r>
        <w:t>[10, TS 38.133</w:t>
      </w:r>
      <w:r w:rsidRPr="00B916EC">
        <w:rPr>
          <w:rFonts w:eastAsia="MS Mincho" w:hint="eastAsia"/>
        </w:rPr>
        <w:t>].</w:t>
      </w:r>
    </w:p>
    <w:p w:rsidR="00186C13" w:rsidRPr="00B916EC" w:rsidRDefault="00186C13" w:rsidP="00186C13">
      <w:r w:rsidRPr="00B916EC">
        <w:t>Upon reception of a timing advance command for a TAG containing the primary cell or PSCell, the UE adjust</w:t>
      </w:r>
      <w:r w:rsidR="0018651D">
        <w:t>s</w:t>
      </w:r>
      <w:r w:rsidRPr="00B916EC">
        <w:t xml:space="preserve"> uplink transmission timing</w:t>
      </w:r>
      <w:r w:rsidRPr="00B916EC">
        <w:rPr>
          <w:rFonts w:eastAsia="MS Mincho" w:hint="eastAsia"/>
        </w:rPr>
        <w:t xml:space="preserve"> for PUCCH/PUSCH/SRS</w:t>
      </w:r>
      <w:r w:rsidRPr="00B916EC">
        <w:rPr>
          <w:rFonts w:eastAsia="MS Mincho"/>
        </w:rPr>
        <w:t xml:space="preserve"> of the primary cell </w:t>
      </w:r>
      <w:r w:rsidRPr="00B916EC">
        <w:t>or PSCell</w:t>
      </w:r>
      <w:r w:rsidRPr="00B916EC">
        <w:rPr>
          <w:rFonts w:eastAsia="MS Mincho"/>
        </w:rPr>
        <w:t xml:space="preserve"> based on the received timing advance command</w:t>
      </w:r>
      <w:r w:rsidRPr="00B916EC">
        <w:t>.</w:t>
      </w:r>
    </w:p>
    <w:p w:rsidR="00186C13" w:rsidRPr="00B916EC" w:rsidRDefault="00186C13" w:rsidP="00186C13">
      <w:r w:rsidRPr="00B916EC">
        <w:t>The UL transmission timing for PUSCH/SRS</w:t>
      </w:r>
      <w:r w:rsidR="0018651D">
        <w:t>/PUCCH</w:t>
      </w:r>
      <w:r w:rsidRPr="00B916EC">
        <w:t xml:space="preserve"> of a secondary cell is the same as the primary cell if the secondary cell and the primary cell belong to the same TAG. If the primary cell in a TAG </w:t>
      </w:r>
      <w:r w:rsidR="00F9115A" w:rsidRPr="00B916EC">
        <w:t>operates with</w:t>
      </w:r>
      <w:r w:rsidR="00F63EEA" w:rsidRPr="00B916EC">
        <w:t xml:space="preserve"> paired DL/UL spectrum</w:t>
      </w:r>
      <w:r w:rsidRPr="00B916EC">
        <w:t xml:space="preserve"> and a secondary cell in the same </w:t>
      </w:r>
      <w:r w:rsidR="00F9115A" w:rsidRPr="00B916EC">
        <w:t xml:space="preserve">TAG operates with </w:t>
      </w:r>
      <w:r w:rsidR="00D67B3E" w:rsidRPr="00B916EC">
        <w:t>un</w:t>
      </w:r>
      <w:r w:rsidR="00F63EEA" w:rsidRPr="00B916EC">
        <w:t>paired DL/UL spectrum</w:t>
      </w:r>
      <w:r w:rsidRPr="00B916EC">
        <w:t xml:space="preserve">, </w:t>
      </w:r>
      <w:r w:rsidR="000803A8">
        <w:t xml:space="preserve">a </w:t>
      </w:r>
      <w:r w:rsidRPr="00B916EC">
        <w:t xml:space="preserve">UE may assume that </w:t>
      </w:r>
      <w:r w:rsidR="000803A8" w:rsidRPr="00B916EC">
        <w:rPr>
          <w:position w:val="-10"/>
        </w:rPr>
        <w:object w:dxaOrig="1140" w:dyaOrig="300">
          <v:shape id="_x0000_i1037" type="#_x0000_t75" style="width:56.2pt;height:15.05pt" o:ole="">
            <v:imagedata r:id="rId33" o:title=""/>
          </v:shape>
          <o:OLEObject Type="Embed" ProgID="Equation.3" ShapeID="_x0000_i1037" DrawAspect="Content" ObjectID="_1591009423" r:id="rId34"/>
        </w:object>
      </w:r>
      <w:r w:rsidR="00F9115A" w:rsidRPr="00B916EC">
        <w:t xml:space="preserve"> for </w:t>
      </w:r>
      <w:r w:rsidR="000803A8">
        <w:t>FR1 and</w:t>
      </w:r>
      <w:r w:rsidR="000803A8" w:rsidRPr="00B916EC">
        <w:t xml:space="preserve"> </w:t>
      </w:r>
      <w:r w:rsidR="000803A8" w:rsidRPr="00B916EC">
        <w:rPr>
          <w:position w:val="-10"/>
        </w:rPr>
        <w:object w:dxaOrig="1100" w:dyaOrig="300">
          <v:shape id="_x0000_i1038" type="#_x0000_t75" style="width:53pt;height:15.05pt" o:ole="">
            <v:imagedata r:id="rId35" o:title=""/>
          </v:shape>
          <o:OLEObject Type="Embed" ProgID="Equation.3" ShapeID="_x0000_i1038" DrawAspect="Content" ObjectID="_1591009424" r:id="rId36"/>
        </w:object>
      </w:r>
      <w:r w:rsidR="000803A8">
        <w:t xml:space="preserve"> for FR2 [10, TS 38.133]</w:t>
      </w:r>
      <w:r w:rsidRPr="00B916EC">
        <w:t>.</w:t>
      </w:r>
    </w:p>
    <w:p w:rsidR="00186C13" w:rsidRPr="00B916EC" w:rsidRDefault="00186C13" w:rsidP="00186C13">
      <w:r w:rsidRPr="00B916EC">
        <w:t>If the UE is configured with a SCG, the UL transmission timing for PUSCH/SRS</w:t>
      </w:r>
      <w:r w:rsidR="0018651D">
        <w:t>/PUCCH</w:t>
      </w:r>
      <w:r w:rsidRPr="00B916EC">
        <w:t xml:space="preserve"> of a secondary cell other than the PSCell is the same as the </w:t>
      </w:r>
      <w:r w:rsidR="000803A8" w:rsidRPr="00B916EC">
        <w:t>PS</w:t>
      </w:r>
      <w:r w:rsidR="000803A8">
        <w:t>C</w:t>
      </w:r>
      <w:r w:rsidR="000803A8" w:rsidRPr="00B916EC">
        <w:t xml:space="preserve">ell </w:t>
      </w:r>
      <w:r w:rsidRPr="00B916EC">
        <w:t>if the secondary cell and the PSCell belong to the same TAG.</w:t>
      </w:r>
    </w:p>
    <w:p w:rsidR="00186C13" w:rsidRPr="00B916EC" w:rsidRDefault="00186C13" w:rsidP="00186C13">
      <w:r w:rsidRPr="00B916EC">
        <w:t xml:space="preserve">Upon reception of a timing advance command or a timing adjustment indication for a TAG not containing the primary cell or PSCell, if all the serving cells in the TAG have the same </w:t>
      </w:r>
      <w:r w:rsidR="009A71C1" w:rsidRPr="00B916EC">
        <w:t>duplex mode type</w:t>
      </w:r>
      <w:r w:rsidRPr="00B916EC">
        <w:t>, the UE adjust</w:t>
      </w:r>
      <w:r w:rsidR="0018651D">
        <w:t>s</w:t>
      </w:r>
      <w:r w:rsidRPr="00B916EC">
        <w:t xml:space="preserve"> uplink transmission timing</w:t>
      </w:r>
      <w:r w:rsidRPr="00B916EC">
        <w:rPr>
          <w:rFonts w:eastAsia="MS Mincho" w:hint="eastAsia"/>
        </w:rPr>
        <w:t xml:space="preserve"> for PUSCH/SRS</w:t>
      </w:r>
      <w:r w:rsidR="0018651D">
        <w:t>/PUCCH</w:t>
      </w:r>
      <w:r w:rsidRPr="00B916EC">
        <w:rPr>
          <w:rFonts w:eastAsia="MS Mincho"/>
        </w:rPr>
        <w:t xml:space="preserve"> of all the secondary cells in the TAG based on the received timing advance command</w:t>
      </w:r>
      <w:r w:rsidRPr="00B916EC">
        <w:t xml:space="preserve"> or a timing adjustment indication where the UL transmission timing for PUSCH/SRS</w:t>
      </w:r>
      <w:r w:rsidR="0018651D">
        <w:t>/PUCCH</w:t>
      </w:r>
      <w:r w:rsidRPr="00B916EC">
        <w:t xml:space="preserve"> is the same for all the secondary cells in the TAG. </w:t>
      </w:r>
    </w:p>
    <w:p w:rsidR="0018651D" w:rsidRDefault="00186C13" w:rsidP="0018651D">
      <w:r w:rsidRPr="00B916EC">
        <w:t xml:space="preserve">Upon reception of a timing advance command or a timing adjustment indication for a TAG not containing the primary cell or PSCell, if a serving cell in the TAG has a different </w:t>
      </w:r>
      <w:r w:rsidR="009A71C1" w:rsidRPr="00B916EC">
        <w:t>duplex mode</w:t>
      </w:r>
      <w:r w:rsidRPr="00B916EC">
        <w:t xml:space="preserve"> type compared to the </w:t>
      </w:r>
      <w:r w:rsidR="00A77A9F" w:rsidRPr="00B916EC">
        <w:t>duplex mode</w:t>
      </w:r>
      <w:r w:rsidRPr="00B916EC">
        <w:t xml:space="preserve"> type of another serving cell in the same TAG, the UE adjust</w:t>
      </w:r>
      <w:r w:rsidR="0018651D">
        <w:t>s</w:t>
      </w:r>
      <w:r w:rsidRPr="00B916EC">
        <w:t xml:space="preserve"> uplink transmission timing</w:t>
      </w:r>
      <w:r w:rsidRPr="00B916EC">
        <w:rPr>
          <w:rFonts w:eastAsia="MS Mincho" w:hint="eastAsia"/>
        </w:rPr>
        <w:t xml:space="preserve"> for PUSCH/SRS</w:t>
      </w:r>
      <w:r w:rsidR="0018651D">
        <w:t>/PUCCH</w:t>
      </w:r>
      <w:r w:rsidRPr="00B916EC">
        <w:rPr>
          <w:rFonts w:eastAsia="MS Mincho"/>
        </w:rPr>
        <w:t xml:space="preserve"> of all the secondary cells in the TAG by using</w:t>
      </w:r>
      <w:r w:rsidR="009A71C1" w:rsidRPr="00B916EC">
        <w:rPr>
          <w:rFonts w:eastAsia="MS Mincho"/>
        </w:rPr>
        <w:t xml:space="preserve"> </w:t>
      </w:r>
      <w:r w:rsidR="000803A8" w:rsidRPr="00B916EC">
        <w:rPr>
          <w:position w:val="-12"/>
        </w:rPr>
        <w:object w:dxaOrig="1440" w:dyaOrig="320">
          <v:shape id="_x0000_i1039" type="#_x0000_t75" style="width:70.4pt;height:15.8pt" o:ole="">
            <v:imagedata r:id="rId37" o:title=""/>
          </v:shape>
          <o:OLEObject Type="Embed" ProgID="Equation.3" ShapeID="_x0000_i1039" DrawAspect="Content" ObjectID="_1591009425" r:id="rId38"/>
        </w:object>
      </w:r>
      <w:r w:rsidR="000803A8">
        <w:t xml:space="preserve"> for FR1 and </w:t>
      </w:r>
      <w:r w:rsidR="000803A8" w:rsidRPr="00B916EC">
        <w:rPr>
          <w:position w:val="-12"/>
        </w:rPr>
        <w:object w:dxaOrig="1440" w:dyaOrig="320">
          <v:shape id="_x0000_i1040" type="#_x0000_t75" style="width:70.4pt;height:15.8pt" o:ole="">
            <v:imagedata r:id="rId39" o:title=""/>
          </v:shape>
          <o:OLEObject Type="Embed" ProgID="Equation.3" ShapeID="_x0000_i1040" DrawAspect="Content" ObjectID="_1591009426" r:id="rId40"/>
        </w:object>
      </w:r>
      <w:r w:rsidR="000803A8">
        <w:t xml:space="preserve"> for FR2</w:t>
      </w:r>
      <w:r w:rsidR="0009732E">
        <w:t xml:space="preserve"> </w:t>
      </w:r>
      <w:r w:rsidRPr="00B916EC">
        <w:rPr>
          <w:rFonts w:eastAsia="MS Mincho"/>
        </w:rPr>
        <w:t xml:space="preserve">regardless of the </w:t>
      </w:r>
      <w:r w:rsidR="009A71C1" w:rsidRPr="00B916EC">
        <w:rPr>
          <w:rFonts w:eastAsia="MS Mincho"/>
        </w:rPr>
        <w:t>duplex mode</w:t>
      </w:r>
      <w:r w:rsidRPr="00B916EC">
        <w:rPr>
          <w:rFonts w:eastAsia="MS Mincho"/>
        </w:rPr>
        <w:t xml:space="preserve"> type of the serving cells and based on the received timing advance command</w:t>
      </w:r>
      <w:r w:rsidRPr="00B916EC">
        <w:t xml:space="preserve"> or a timing adjustment indication where the UL transmission timing for PUSCH/SRS</w:t>
      </w:r>
      <w:r w:rsidR="0018651D">
        <w:t>/PUCCH</w:t>
      </w:r>
      <w:r w:rsidRPr="00B916EC">
        <w:t xml:space="preserve"> is the same for all the secondary cells in the TAG. </w:t>
      </w:r>
    </w:p>
    <w:p w:rsidR="00186C13" w:rsidRPr="00B916EC" w:rsidRDefault="0018651D" w:rsidP="0018651D">
      <w:pPr>
        <w:rPr>
          <w:rFonts w:eastAsia="MS Mincho"/>
        </w:rPr>
      </w:pPr>
      <w:r>
        <w:t xml:space="preserve">For carrier aggregation operation with paired spectrum operation on one or more serving cells and unpaired spectrum operation on one or more other serving cells and in a TAG without PCell or PSCell, a UE adjusts a transmission time for all SCells in the TAG using the largest TA offset value within the TAG.  </w:t>
      </w:r>
    </w:p>
    <w:p w:rsidR="00186C13" w:rsidRPr="00B916EC" w:rsidRDefault="00186C13" w:rsidP="00186C13">
      <w:pPr>
        <w:rPr>
          <w:rFonts w:eastAsia="MS Mincho"/>
        </w:rPr>
      </w:pPr>
      <w:r w:rsidRPr="00B916EC">
        <w:t xml:space="preserve">The timing adjustment indication specified in </w:t>
      </w:r>
      <w:r w:rsidR="008748DA" w:rsidRPr="00B916EC">
        <w:t>[</w:t>
      </w:r>
      <w:r w:rsidR="0018651D" w:rsidRPr="00B916EC">
        <w:t>1</w:t>
      </w:r>
      <w:r w:rsidR="0018651D">
        <w:t>1</w:t>
      </w:r>
      <w:r w:rsidR="008748DA" w:rsidRPr="00B916EC">
        <w:t>, TS 38.</w:t>
      </w:r>
      <w:r w:rsidR="0018651D" w:rsidRPr="00B916EC">
        <w:t>3</w:t>
      </w:r>
      <w:r w:rsidR="0018651D">
        <w:t>2</w:t>
      </w:r>
      <w:r w:rsidR="0018651D" w:rsidRPr="00B916EC">
        <w:t>1</w:t>
      </w:r>
      <w:r w:rsidR="008748DA" w:rsidRPr="00B916EC">
        <w:t>]</w:t>
      </w:r>
      <w:r w:rsidRPr="00B916EC">
        <w:t xml:space="preserve"> </w:t>
      </w:r>
      <w:r w:rsidRPr="00B916EC">
        <w:rPr>
          <w:rFonts w:eastAsia="MS Mincho" w:hint="eastAsia"/>
        </w:rPr>
        <w:t>indicates the</w:t>
      </w:r>
      <w:r w:rsidRPr="00B916EC">
        <w:rPr>
          <w:rFonts w:eastAsia="MS Mincho"/>
        </w:rPr>
        <w:t xml:space="preserve"> initial</w:t>
      </w:r>
      <w:r w:rsidRPr="00B916EC">
        <w:rPr>
          <w:rFonts w:eastAsia="MS Mincho" w:hint="eastAsia"/>
        </w:rPr>
        <w:t xml:space="preserve"> </w:t>
      </w:r>
      <w:r w:rsidR="00922BEF" w:rsidRPr="00B916EC">
        <w:rPr>
          <w:position w:val="-10"/>
        </w:rPr>
        <w:object w:dxaOrig="400" w:dyaOrig="300">
          <v:shape id="_x0000_i1041" type="#_x0000_t75" style="width:19.8pt;height:15.05pt" o:ole="">
            <v:imagedata r:id="rId41" o:title=""/>
          </v:shape>
          <o:OLEObject Type="Embed" ProgID="Equation.3" ShapeID="_x0000_i1041" DrawAspect="Content" ObjectID="_1591009427" r:id="rId42"/>
        </w:object>
      </w:r>
      <w:r w:rsidRPr="00B916EC">
        <w:rPr>
          <w:rFonts w:eastAsia="MS Mincho"/>
        </w:rPr>
        <w:t xml:space="preserve"> used for a TAG.</w:t>
      </w:r>
      <w:r w:rsidR="008748DA" w:rsidRPr="00B916EC">
        <w:rPr>
          <w:rFonts w:eastAsia="MS Mincho"/>
        </w:rPr>
        <w:t xml:space="preserve"> For a subcarrier spacing of </w:t>
      </w:r>
      <w:r w:rsidR="00176AE1" w:rsidRPr="00B916EC">
        <w:rPr>
          <w:position w:val="-6"/>
        </w:rPr>
        <w:object w:dxaOrig="560" w:dyaOrig="300">
          <v:shape id="_x0000_i1042" type="#_x0000_t75" style="width:28.5pt;height:15.05pt" o:ole="">
            <v:imagedata r:id="rId43" o:title=""/>
          </v:shape>
          <o:OLEObject Type="Embed" ProgID="Equation.3" ShapeID="_x0000_i1042" DrawAspect="Content" ObjectID="_1591009428" r:id="rId44"/>
        </w:object>
      </w:r>
      <w:r w:rsidR="008748DA" w:rsidRPr="00B916EC">
        <w:t xml:space="preserve"> </w:t>
      </w:r>
      <w:r w:rsidR="00E66246" w:rsidRPr="00B916EC">
        <w:t>kHz</w:t>
      </w:r>
      <w:r w:rsidR="008748DA" w:rsidRPr="00B916EC">
        <w:t>, t</w:t>
      </w:r>
      <w:r w:rsidRPr="00B916EC">
        <w:t xml:space="preserve">he timing advance command for a TAG </w:t>
      </w:r>
      <w:r w:rsidRPr="00B916EC">
        <w:rPr>
          <w:rFonts w:eastAsia="MS Mincho" w:hint="eastAsia"/>
        </w:rPr>
        <w:t>indicates the change of the uplink timing</w:t>
      </w:r>
      <w:r w:rsidRPr="00B916EC">
        <w:t xml:space="preserve"> relative to the current uplink timing for the TAG</w:t>
      </w:r>
      <w:r w:rsidRPr="00B916EC">
        <w:rPr>
          <w:rFonts w:eastAsia="MS Mincho" w:hint="eastAsia"/>
        </w:rPr>
        <w:t xml:space="preserve"> as</w:t>
      </w:r>
      <w:r w:rsidRPr="00B916EC">
        <w:t xml:space="preserve"> multiples of</w:t>
      </w:r>
      <w:r w:rsidR="00922BEF" w:rsidRPr="00B916EC">
        <w:t xml:space="preserve"> </w:t>
      </w:r>
      <w:r w:rsidR="003679E2" w:rsidRPr="00B916EC">
        <w:rPr>
          <w:position w:val="-10"/>
        </w:rPr>
        <w:object w:dxaOrig="1160" w:dyaOrig="340">
          <v:shape id="_x0000_i1043" type="#_x0000_t75" style="width:56.2pt;height:16.6pt" o:ole="">
            <v:imagedata r:id="rId45" o:title=""/>
          </v:shape>
          <o:OLEObject Type="Embed" ProgID="Equation.3" ShapeID="_x0000_i1043" DrawAspect="Content" ObjectID="_1591009429" r:id="rId46"/>
        </w:object>
      </w:r>
      <w:r w:rsidRPr="00B916EC">
        <w:t>.</w:t>
      </w:r>
      <w:r w:rsidRPr="00B916EC">
        <w:rPr>
          <w:rFonts w:eastAsia="MS Mincho" w:hint="eastAsia"/>
        </w:rPr>
        <w:t xml:space="preserve"> The start timing of the random access preamble is specified in </w:t>
      </w:r>
      <w:r w:rsidR="00922BEF" w:rsidRPr="00B916EC">
        <w:t>[4, TS 38.211</w:t>
      </w:r>
      <w:r w:rsidR="00922BEF" w:rsidRPr="00B916EC">
        <w:rPr>
          <w:rFonts w:eastAsia="MS Mincho" w:hint="eastAsia"/>
        </w:rPr>
        <w:t>]</w:t>
      </w:r>
      <w:r w:rsidRPr="00B916EC">
        <w:rPr>
          <w:rFonts w:eastAsia="MS Mincho"/>
        </w:rPr>
        <w:t>.</w:t>
      </w:r>
    </w:p>
    <w:p w:rsidR="00186C13" w:rsidRPr="00B916EC" w:rsidRDefault="00186C13" w:rsidP="00186C13">
      <w:pPr>
        <w:rPr>
          <w:rFonts w:eastAsia="MS Mincho"/>
        </w:rPr>
      </w:pPr>
      <w:r w:rsidRPr="00B916EC">
        <w:rPr>
          <w:rFonts w:hint="eastAsia"/>
        </w:rPr>
        <w:t xml:space="preserve">In case of random access response, </w:t>
      </w:r>
      <w:r w:rsidR="00922BEF" w:rsidRPr="00B916EC">
        <w:t>a</w:t>
      </w:r>
      <w:r w:rsidRPr="00B916EC">
        <w:t xml:space="preserve"> </w:t>
      </w:r>
      <w:r w:rsidRPr="00B916EC">
        <w:rPr>
          <w:rFonts w:hint="eastAsia"/>
        </w:rPr>
        <w:t xml:space="preserve">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3679E2" w:rsidRPr="00B916EC">
        <w:rPr>
          <w:position w:val="-10"/>
        </w:rPr>
        <w:object w:dxaOrig="260" w:dyaOrig="300">
          <v:shape id="_x0000_i1044" type="#_x0000_t75" style="width:12.65pt;height:15.05pt" o:ole="">
            <v:imagedata r:id="rId47" o:title=""/>
          </v:shape>
          <o:OLEObject Type="Embed" ProgID="Equation.3" ShapeID="_x0000_i1044" DrawAspect="Content" ObjectID="_1591009430" r:id="rId48"/>
        </w:object>
      </w:r>
      <w:r w:rsidRPr="00B916EC">
        <w:rPr>
          <w:rFonts w:hint="eastAsia"/>
        </w:rPr>
        <w:t xml:space="preserve">, </w:t>
      </w:r>
      <w:r w:rsidRPr="00B916EC">
        <w:t>for a TAG</w:t>
      </w:r>
      <w:r w:rsidRPr="00B916EC">
        <w:rPr>
          <w:rFonts w:hint="eastAsia"/>
        </w:rPr>
        <w:t xml:space="preserve"> indicates </w:t>
      </w:r>
      <w:r w:rsidR="00350746" w:rsidRPr="00B916EC">
        <w:rPr>
          <w:position w:val="-10"/>
        </w:rPr>
        <w:object w:dxaOrig="400" w:dyaOrig="300">
          <v:shape id="_x0000_i1045" type="#_x0000_t75" style="width:19.8pt;height:15.05pt" o:ole="">
            <v:imagedata r:id="rId41" o:title=""/>
          </v:shape>
          <o:OLEObject Type="Embed" ProgID="Equation.3" ShapeID="_x0000_i1045" DrawAspect="Content" ObjectID="_1591009431" r:id="rId49"/>
        </w:object>
      </w:r>
      <w:r w:rsidRPr="00B916EC">
        <w:rPr>
          <w:rFonts w:hint="eastAsia"/>
          <w:i/>
        </w:rPr>
        <w:t xml:space="preserve"> </w:t>
      </w:r>
      <w:r w:rsidRPr="00B916EC">
        <w:rPr>
          <w:rFonts w:hint="eastAsia"/>
        </w:rPr>
        <w:t>values by index values of</w:t>
      </w:r>
      <w:r w:rsidR="0009732E">
        <w:rPr>
          <w:rFonts w:hint="eastAsia"/>
        </w:rPr>
        <w:t xml:space="preserve"> </w:t>
      </w:r>
      <w:r w:rsidR="003679E2" w:rsidRPr="00B916EC">
        <w:rPr>
          <w:position w:val="-10"/>
        </w:rPr>
        <w:object w:dxaOrig="260" w:dyaOrig="300">
          <v:shape id="_x0000_i1046" type="#_x0000_t75" style="width:12.65pt;height:15.05pt" o:ole="">
            <v:imagedata r:id="rId50" o:title=""/>
          </v:shape>
          <o:OLEObject Type="Embed" ProgID="Equation.3" ShapeID="_x0000_i1046" DrawAspect="Content" ObjectID="_1591009432" r:id="rId51"/>
        </w:object>
      </w:r>
      <w:r w:rsidR="00350746" w:rsidRPr="00B916EC">
        <w:rPr>
          <w:rFonts w:hint="eastAsia"/>
        </w:rPr>
        <w:t xml:space="preserve"> = 0, 1, 2, ..., </w:t>
      </w:r>
      <w:r w:rsidR="00703A65">
        <w:t>3846</w:t>
      </w:r>
      <w:r w:rsidRPr="00B916EC">
        <w:rPr>
          <w:rFonts w:hint="eastAsia"/>
        </w:rPr>
        <w:t>, where a</w:t>
      </w:r>
      <w:r w:rsidRPr="00B916EC">
        <w:t>n</w:t>
      </w:r>
      <w:r w:rsidRPr="00B916EC">
        <w:rPr>
          <w:rFonts w:hint="eastAsia"/>
        </w:rPr>
        <w:t xml:space="preserve"> amount of the time alignment</w:t>
      </w:r>
      <w:r w:rsidRPr="00B916EC">
        <w:t xml:space="preserve"> for the TAG</w:t>
      </w:r>
      <w:r w:rsidRPr="00B916EC">
        <w:rPr>
          <w:rFonts w:hint="eastAsia"/>
        </w:rPr>
        <w:t xml:space="preserve"> </w:t>
      </w:r>
      <w:r w:rsidR="00350746" w:rsidRPr="00B916EC">
        <w:t xml:space="preserve">for subcarrier spacing of </w:t>
      </w:r>
      <w:r w:rsidR="00176AE1" w:rsidRPr="00B916EC">
        <w:rPr>
          <w:position w:val="-6"/>
        </w:rPr>
        <w:object w:dxaOrig="560" w:dyaOrig="300">
          <v:shape id="_x0000_i1047" type="#_x0000_t75" style="width:28.5pt;height:15.05pt" o:ole="">
            <v:imagedata r:id="rId52" o:title=""/>
          </v:shape>
          <o:OLEObject Type="Embed" ProgID="Equation.3" ShapeID="_x0000_i1047" DrawAspect="Content" ObjectID="_1591009433" r:id="rId53"/>
        </w:object>
      </w:r>
      <w:r w:rsidR="00350746" w:rsidRPr="00B916EC">
        <w:t xml:space="preserve"> </w:t>
      </w:r>
      <w:r w:rsidR="00E66246" w:rsidRPr="00B916EC">
        <w:t>kHz</w:t>
      </w:r>
      <w:r w:rsidR="00350746" w:rsidRPr="00B916EC">
        <w:rPr>
          <w:rFonts w:hint="eastAsia"/>
        </w:rPr>
        <w:t xml:space="preserve"> </w:t>
      </w:r>
      <w:r w:rsidRPr="00B916EC">
        <w:rPr>
          <w:rFonts w:hint="eastAsia"/>
        </w:rPr>
        <w:t xml:space="preserve">is given by </w:t>
      </w:r>
      <w:r w:rsidR="003679E2" w:rsidRPr="00B916EC">
        <w:rPr>
          <w:position w:val="-10"/>
        </w:rPr>
        <w:object w:dxaOrig="1719" w:dyaOrig="340">
          <v:shape id="_x0000_i1048" type="#_x0000_t75" style="width:83.85pt;height:16.6pt" o:ole="">
            <v:imagedata r:id="rId54" o:title=""/>
          </v:shape>
          <o:OLEObject Type="Embed" ProgID="Equation.3" ShapeID="_x0000_i1048" DrawAspect="Content" ObjectID="_1591009434" r:id="rId55"/>
        </w:object>
      </w:r>
      <w:r w:rsidRPr="00B916EC">
        <w:rPr>
          <w:rFonts w:hint="eastAsia"/>
        </w:rPr>
        <w:t xml:space="preserve">. </w:t>
      </w:r>
      <w:r w:rsidR="00350746" w:rsidRPr="00B916EC">
        <w:rPr>
          <w:position w:val="-10"/>
        </w:rPr>
        <w:object w:dxaOrig="400" w:dyaOrig="300">
          <v:shape id="_x0000_i1049" type="#_x0000_t75" style="width:19.8pt;height:15.05pt" o:ole="">
            <v:imagedata r:id="rId41" o:title=""/>
          </v:shape>
          <o:OLEObject Type="Embed" ProgID="Equation.3" ShapeID="_x0000_i1049" DrawAspect="Content" ObjectID="_1591009435" r:id="rId56"/>
        </w:object>
      </w:r>
      <w:r w:rsidRPr="00B916EC">
        <w:rPr>
          <w:rFonts w:eastAsia="MS Mincho" w:hint="eastAsia"/>
          <w:i/>
          <w:vertAlign w:val="subscript"/>
        </w:rPr>
        <w:t xml:space="preserve"> </w:t>
      </w:r>
      <w:r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subcarrier spacing of the </w:t>
      </w:r>
      <w:r w:rsidR="004011E2">
        <w:rPr>
          <w:rFonts w:eastAsia="MS Mincho"/>
        </w:rPr>
        <w:t>first uplink transmission from the UE after the reception of the random access response</w:t>
      </w:r>
      <w:r w:rsidRPr="00B916EC">
        <w:rPr>
          <w:rFonts w:eastAsia="MS Mincho" w:hint="eastAsia"/>
        </w:rPr>
        <w:t>.</w:t>
      </w:r>
    </w:p>
    <w:p w:rsidR="0018651D" w:rsidRDefault="00186C13" w:rsidP="00186C13">
      <w:r w:rsidRPr="00B916EC">
        <w:rPr>
          <w:rFonts w:hint="eastAsia"/>
        </w:rPr>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3679E2" w:rsidRPr="00B916EC">
        <w:rPr>
          <w:position w:val="-10"/>
        </w:rPr>
        <w:object w:dxaOrig="260" w:dyaOrig="300">
          <v:shape id="_x0000_i1050" type="#_x0000_t75" style="width:12.65pt;height:15.05pt" o:ole="">
            <v:imagedata r:id="rId50" o:title=""/>
          </v:shape>
          <o:OLEObject Type="Embed" ProgID="Equation.3" ShapeID="_x0000_i1050" DrawAspect="Content" ObjectID="_1591009436" r:id="rId57"/>
        </w:object>
      </w:r>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the current</w:t>
      </w:r>
      <w:r w:rsidRPr="00B916EC">
        <w:rPr>
          <w:rFonts w:eastAsia="MS Mincho" w:hint="eastAsia"/>
        </w:rPr>
        <w:t xml:space="preserve"> </w:t>
      </w:r>
      <w:r w:rsidR="00350746" w:rsidRPr="00B916EC">
        <w:rPr>
          <w:position w:val="-10"/>
        </w:rPr>
        <w:object w:dxaOrig="400" w:dyaOrig="300">
          <v:shape id="_x0000_i1051" type="#_x0000_t75" style="width:19.8pt;height:15.05pt" o:ole="">
            <v:imagedata r:id="rId41" o:title=""/>
          </v:shape>
          <o:OLEObject Type="Embed" ProgID="Equation.3" ShapeID="_x0000_i1051" DrawAspect="Content" ObjectID="_1591009437" r:id="rId58"/>
        </w:object>
      </w:r>
      <w:r w:rsidRPr="00B916EC">
        <w:rPr>
          <w:rFonts w:hint="eastAsia"/>
          <w:i/>
        </w:rPr>
        <w:t xml:space="preserve"> </w:t>
      </w:r>
      <w:r w:rsidRPr="00B916EC">
        <w:rPr>
          <w:rFonts w:hint="eastAsia"/>
        </w:rPr>
        <w:t xml:space="preserve">value, </w:t>
      </w:r>
      <w:r w:rsidR="00795DED" w:rsidRPr="00B916EC">
        <w:rPr>
          <w:position w:val="-12"/>
        </w:rPr>
        <w:object w:dxaOrig="620" w:dyaOrig="320">
          <v:shape id="_x0000_i1052" type="#_x0000_t75" style="width:30.05pt;height:15.8pt" o:ole="">
            <v:imagedata r:id="rId59" o:title=""/>
          </v:shape>
          <o:OLEObject Type="Embed" ProgID="Equation.3" ShapeID="_x0000_i1052" DrawAspect="Content" ObjectID="_1591009438" r:id="rId60"/>
        </w:object>
      </w:r>
      <w:r w:rsidRPr="00B916EC">
        <w:rPr>
          <w:rFonts w:hint="eastAsia"/>
        </w:rPr>
        <w:t xml:space="preserve">, to the new </w:t>
      </w:r>
      <w:r w:rsidR="00795DED" w:rsidRPr="00B916EC">
        <w:rPr>
          <w:position w:val="-10"/>
        </w:rPr>
        <w:object w:dxaOrig="400" w:dyaOrig="300">
          <v:shape id="_x0000_i1053" type="#_x0000_t75" style="width:19.8pt;height:15.05pt" o:ole="">
            <v:imagedata r:id="rId41" o:title=""/>
          </v:shape>
          <o:OLEObject Type="Embed" ProgID="Equation.3" ShapeID="_x0000_i1053" DrawAspect="Content" ObjectID="_1591009439" r:id="rId61"/>
        </w:object>
      </w:r>
      <w:r w:rsidRPr="00B916EC">
        <w:rPr>
          <w:rFonts w:hint="eastAsia"/>
          <w:i/>
        </w:rPr>
        <w:t xml:space="preserve"> </w:t>
      </w:r>
      <w:r w:rsidRPr="00B916EC">
        <w:rPr>
          <w:rFonts w:hint="eastAsia"/>
        </w:rPr>
        <w:t xml:space="preserve">value, </w:t>
      </w:r>
      <w:r w:rsidR="00795DED" w:rsidRPr="00B916EC">
        <w:rPr>
          <w:position w:val="-12"/>
        </w:rPr>
        <w:object w:dxaOrig="660" w:dyaOrig="320">
          <v:shape id="_x0000_i1054" type="#_x0000_t75" style="width:32.45pt;height:15.8pt" o:ole="">
            <v:imagedata r:id="rId62" o:title=""/>
          </v:shape>
          <o:OLEObject Type="Embed" ProgID="Equation.3" ShapeID="_x0000_i1054" DrawAspect="Content" ObjectID="_1591009440" r:id="rId63"/>
        </w:object>
      </w:r>
      <w:r w:rsidRPr="00B916EC">
        <w:rPr>
          <w:rFonts w:hint="eastAsia"/>
        </w:rPr>
        <w:t>,</w:t>
      </w:r>
      <w:r w:rsidRPr="00B916EC">
        <w:rPr>
          <w:rFonts w:eastAsia="MS Mincho" w:hint="eastAsia"/>
        </w:rPr>
        <w:t xml:space="preserve"> by</w:t>
      </w:r>
      <w:r w:rsidRPr="00B916EC">
        <w:rPr>
          <w:rFonts w:hint="eastAsia"/>
        </w:rPr>
        <w:t xml:space="preserve"> index values of </w:t>
      </w:r>
      <w:r w:rsidR="003679E2" w:rsidRPr="00B916EC">
        <w:rPr>
          <w:position w:val="-10"/>
        </w:rPr>
        <w:object w:dxaOrig="260" w:dyaOrig="300">
          <v:shape id="_x0000_i1055" type="#_x0000_t75" style="width:12.65pt;height:15.05pt" o:ole="">
            <v:imagedata r:id="rId50" o:title=""/>
          </v:shape>
          <o:OLEObject Type="Embed" ProgID="Equation.3" ShapeID="_x0000_i1055" DrawAspect="Content" ObjectID="_1591009441" r:id="rId64"/>
        </w:object>
      </w:r>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795DED" w:rsidRPr="00B916EC">
        <w:rPr>
          <w:rFonts w:eastAsia="MS Mincho"/>
        </w:rPr>
        <w:t xml:space="preserve">subcarrier spacing of </w:t>
      </w:r>
      <w:r w:rsidR="00176AE1" w:rsidRPr="00B916EC">
        <w:rPr>
          <w:position w:val="-6"/>
        </w:rPr>
        <w:object w:dxaOrig="560" w:dyaOrig="300">
          <v:shape id="_x0000_i1056" type="#_x0000_t75" style="width:28.5pt;height:15.05pt" o:ole="">
            <v:imagedata r:id="rId65" o:title=""/>
          </v:shape>
          <o:OLEObject Type="Embed" ProgID="Equation.3" ShapeID="_x0000_i1056" DrawAspect="Content" ObjectID="_1591009442" r:id="rId66"/>
        </w:object>
      </w:r>
      <w:r w:rsidR="00795DED" w:rsidRPr="00B916EC">
        <w:t xml:space="preserve"> </w:t>
      </w:r>
      <w:r w:rsidR="00E66246" w:rsidRPr="00B916EC">
        <w:t>kHz</w:t>
      </w:r>
      <w:r w:rsidR="00795DED" w:rsidRPr="00B916EC">
        <w:t xml:space="preserve">, </w:t>
      </w:r>
      <w:r w:rsidR="003679E2" w:rsidRPr="00B916EC">
        <w:rPr>
          <w:position w:val="-12"/>
        </w:rPr>
        <w:object w:dxaOrig="3200" w:dyaOrig="360">
          <v:shape id="_x0000_i1057" type="#_x0000_t75" style="width:155.85pt;height:18.2pt" o:ole="">
            <v:imagedata r:id="rId67" o:title=""/>
          </v:shape>
          <o:OLEObject Type="Embed" ProgID="Equation.3" ShapeID="_x0000_i1057" DrawAspect="Content" ObjectID="_1591009443" r:id="rId68"/>
        </w:object>
      </w:r>
      <w:r w:rsidRPr="00B916EC">
        <w:rPr>
          <w:rFonts w:hint="eastAsia"/>
        </w:rPr>
        <w:t>.</w:t>
      </w:r>
      <w:r w:rsidR="00260F5F" w:rsidRPr="00B916EC">
        <w:t xml:space="preserve"> </w:t>
      </w:r>
    </w:p>
    <w:p w:rsidR="007B5CCD" w:rsidRPr="00B916EC" w:rsidRDefault="00260F5F" w:rsidP="00186C13">
      <w:r w:rsidRPr="00B916EC">
        <w:lastRenderedPageBreak/>
        <w:t xml:space="preserve">If a UE </w:t>
      </w:r>
      <w:r w:rsidR="00703A65">
        <w:t>has multiple active UL BWPs</w:t>
      </w:r>
      <w:r w:rsidR="0018651D" w:rsidRPr="00237342">
        <w:t xml:space="preserve">, as described in </w:t>
      </w:r>
      <w:r w:rsidR="0018651D">
        <w:t>S</w:t>
      </w:r>
      <w:r w:rsidR="0018651D" w:rsidRPr="00237342">
        <w:t>ubclause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subcarrier spacing</w:t>
      </w:r>
      <w:r w:rsidR="00703A65">
        <w:t xml:space="preserve"> of the multiple active UL BWPs</w:t>
      </w:r>
      <w:r w:rsidR="00703A65" w:rsidRPr="00B916EC">
        <w:t xml:space="preserve">. </w:t>
      </w:r>
      <w:r w:rsidR="00703A65">
        <w:t xml:space="preserve">The applicable </w:t>
      </w:r>
      <w:r w:rsidR="00703A65" w:rsidRPr="00B916EC">
        <w:rPr>
          <w:position w:val="-12"/>
        </w:rPr>
        <w:object w:dxaOrig="660" w:dyaOrig="320">
          <v:shape id="_x0000_i1058" type="#_x0000_t75" style="width:32.45pt;height:15.8pt" o:ole="">
            <v:imagedata r:id="rId69" o:title=""/>
          </v:shape>
          <o:OLEObject Type="Embed" ProgID="Equation.3" ShapeID="_x0000_i1058" DrawAspect="Content" ObjectID="_1591009444" r:id="rId70"/>
        </w:object>
      </w:r>
      <w:r w:rsidR="00703A65">
        <w:t xml:space="preserve"> value for an UL BWP with lower subcarrier spacing may be rounded to align with the timing advance granularity for the UL BWP with the lower subcarrier spacing</w:t>
      </w:r>
      <w:r w:rsidR="0018651D" w:rsidRPr="00237342">
        <w:t xml:space="preserve"> while satisfying the timing advance accuracy requirements in [10, TS38.133]</w:t>
      </w:r>
      <w:r w:rsidRPr="00B916EC">
        <w:t xml:space="preserve">. </w:t>
      </w:r>
    </w:p>
    <w:p w:rsidR="00186C13" w:rsidRPr="00B916EC" w:rsidRDefault="00795DED" w:rsidP="00186C13">
      <w:pPr>
        <w:rPr>
          <w:rFonts w:eastAsia="MS Mincho"/>
        </w:rPr>
      </w:pPr>
      <w:r w:rsidRPr="00B916EC">
        <w:t>A</w:t>
      </w:r>
      <w:r w:rsidR="00186C13" w:rsidRPr="00B916EC">
        <w:rPr>
          <w:rFonts w:hint="eastAsia"/>
        </w:rPr>
        <w:t xml:space="preserve">djustment of </w:t>
      </w:r>
      <w:r w:rsidRPr="00B916EC">
        <w:rPr>
          <w:position w:val="-10"/>
        </w:rPr>
        <w:object w:dxaOrig="400" w:dyaOrig="300">
          <v:shape id="_x0000_i1059" type="#_x0000_t75" style="width:19.8pt;height:15.05pt" o:ole="">
            <v:imagedata r:id="rId41" o:title=""/>
          </v:shape>
          <o:OLEObject Type="Embed" ProgID="Equation.3" ShapeID="_x0000_i1059" DrawAspect="Content" ObjectID="_1591009445" r:id="rId71"/>
        </w:object>
      </w:r>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given amount</w:t>
      </w:r>
      <w:r w:rsidRPr="00B916EC">
        <w:t>,</w:t>
      </w:r>
      <w:r w:rsidR="00186C13" w:rsidRPr="00B916EC">
        <w:rPr>
          <w:rFonts w:hint="eastAsia"/>
        </w:rPr>
        <w:t xml:space="preserve"> respectively.</w:t>
      </w:r>
    </w:p>
    <w:p w:rsidR="00A4385E" w:rsidRPr="00B62B38" w:rsidRDefault="00186C13" w:rsidP="00A4385E">
      <w:pPr>
        <w:rPr>
          <w:rStyle w:val="CommentReference"/>
          <w:rFonts w:eastAsia="MS Mincho"/>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w:r w:rsidR="00795DED" w:rsidRPr="00B916EC">
        <w:rPr>
          <w:position w:val="-6"/>
        </w:rPr>
        <w:object w:dxaOrig="180" w:dyaOrig="200">
          <v:shape id="_x0000_i1060" type="#_x0000_t75" style="width:8.7pt;height:10.3pt" o:ole="">
            <v:imagedata r:id="rId72" o:title=""/>
          </v:shape>
          <o:OLEObject Type="Embed" ProgID="Equation.3" ShapeID="_x0000_i1060" DrawAspect="Content" ObjectID="_1591009446" r:id="rId73"/>
        </w:objec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w:r w:rsidR="00A4385E">
        <w:rPr>
          <w:noProof/>
          <w:position w:val="-6"/>
          <w:lang w:eastAsia="en-GB"/>
        </w:rPr>
        <w:drawing>
          <wp:inline distT="0" distB="0" distL="0" distR="0">
            <wp:extent cx="281305" cy="1504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1305" cy="150495"/>
                    </a:xfrm>
                    <a:prstGeom prst="rect">
                      <a:avLst/>
                    </a:prstGeom>
                    <a:noFill/>
                    <a:ln>
                      <a:noFill/>
                    </a:ln>
                  </pic:spPr>
                </pic:pic>
              </a:graphicData>
            </a:graphic>
          </wp:inline>
        </w:drawing>
      </w:r>
      <w:r w:rsidR="00A4385E">
        <w:t xml:space="preserve"> where </w:t>
      </w:r>
      <w:r w:rsidR="00A4385E" w:rsidRPr="00D46E96">
        <w:rPr>
          <w:position w:val="-12"/>
        </w:rPr>
        <w:object w:dxaOrig="3879" w:dyaOrig="400">
          <v:shape id="_x0000_i1061" type="#_x0000_t75" style="width:187.5pt;height:21.35pt" o:ole="">
            <v:imagedata r:id="rId75" o:title=""/>
          </v:shape>
          <o:OLEObject Type="Embed" ProgID="Equation.3" ShapeID="_x0000_i1061" DrawAspect="Content" ObjectID="_1591009447" r:id="rId76"/>
        </w:object>
      </w:r>
      <w:r w:rsidR="00A4385E">
        <w:t>,</w:t>
      </w:r>
      <w:r w:rsidR="00A4385E">
        <w:rPr>
          <w:lang w:val="en-US"/>
        </w:rPr>
        <w:t xml:space="preserve"> </w:t>
      </w:r>
      <w:r w:rsidR="00A4385E">
        <w:rPr>
          <w:noProof/>
          <w:position w:val="-12"/>
          <w:lang w:eastAsia="en-GB"/>
        </w:rPr>
        <w:drawing>
          <wp:inline distT="0" distB="0" distL="0" distR="0" wp14:anchorId="1FAD74EC" wp14:editId="5C6B44A5">
            <wp:extent cx="271145" cy="200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00A4385E" w:rsidRPr="0088442C">
        <w:t xml:space="preserve"> </w:t>
      </w:r>
      <w:r w:rsidR="00A4385E">
        <w:t xml:space="preserve">is a time duration of </w:t>
      </w:r>
      <w:r w:rsidR="00A4385E">
        <w:rPr>
          <w:noProof/>
          <w:position w:val="-10"/>
          <w:lang w:eastAsia="en-GB"/>
        </w:rPr>
        <w:drawing>
          <wp:inline distT="0" distB="0" distL="0" distR="0" wp14:anchorId="1A354FA7" wp14:editId="0A3D67C1">
            <wp:extent cx="191135" cy="200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symbols corresponding to a PDSCH reception time</w:t>
      </w:r>
      <w:r w:rsidR="00A4385E" w:rsidRPr="0088442C">
        <w:t xml:space="preserve"> </w:t>
      </w:r>
      <w:r w:rsidR="00A4385E">
        <w:t>for PDSCH processing capability 1 when additional PDSCH DM-RS is configured</w:t>
      </w:r>
      <w:r w:rsidR="00A4385E">
        <w:rPr>
          <w:lang w:val="en-US"/>
        </w:rPr>
        <w:t xml:space="preserve">, </w:t>
      </w:r>
      <w:r w:rsidR="00A4385E">
        <w:rPr>
          <w:noProof/>
          <w:position w:val="-12"/>
          <w:lang w:eastAsia="en-GB"/>
        </w:rPr>
        <w:drawing>
          <wp:inline distT="0" distB="0" distL="0" distR="0" wp14:anchorId="70C1FF6C" wp14:editId="5D70C7CC">
            <wp:extent cx="271145"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00A4385E" w:rsidRPr="0088442C">
        <w:t xml:space="preserve"> </w:t>
      </w:r>
      <w:r w:rsidR="00A4385E">
        <w:t xml:space="preserve">is a time duration of </w:t>
      </w:r>
      <w:r w:rsidR="00A4385E">
        <w:rPr>
          <w:noProof/>
          <w:position w:val="-10"/>
          <w:lang w:eastAsia="en-GB"/>
        </w:rPr>
        <w:drawing>
          <wp:inline distT="0" distB="0" distL="0" distR="0" wp14:anchorId="4AADB6CC" wp14:editId="054A9A36">
            <wp:extent cx="191135" cy="200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symbols corresponding to a PUSCH preparation time</w:t>
      </w:r>
      <w:r w:rsidR="00A4385E" w:rsidRPr="0088442C">
        <w:t xml:space="preserve"> </w:t>
      </w:r>
      <w:r w:rsidR="00A4385E">
        <w:t>for PUSCH processing capability 1 [6, TS 38.214</w:t>
      </w:r>
      <w:r w:rsidR="00A4385E" w:rsidRPr="00B916EC">
        <w:t>]</w:t>
      </w:r>
      <w:r w:rsidR="00A4385E">
        <w:rPr>
          <w:lang w:val="en-US"/>
        </w:rPr>
        <w:t xml:space="preserve">, </w:t>
      </w:r>
      <w:r w:rsidR="00A4385E">
        <w:rPr>
          <w:noProof/>
          <w:position w:val="-12"/>
          <w:lang w:eastAsia="en-GB"/>
        </w:rPr>
        <w:drawing>
          <wp:inline distT="0" distB="0" distL="0" distR="0" wp14:anchorId="1A0AC4E3" wp14:editId="2A3005F1">
            <wp:extent cx="422275" cy="200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A4385E">
        <w:rPr>
          <w:lang w:val="en-US"/>
        </w:rPr>
        <w:t xml:space="preserve"> is the maximum timing advance value that can be provided by the TA </w:t>
      </w:r>
      <w:r w:rsidR="00A4385E" w:rsidRPr="00FE63DF">
        <w:rPr>
          <w:lang w:val="en-US"/>
        </w:rPr>
        <w:t>command field</w:t>
      </w:r>
      <w:r w:rsidR="00A4385E">
        <w:rPr>
          <w:lang w:val="en-US"/>
        </w:rPr>
        <w:t xml:space="preserve"> of 12 bits, </w:t>
      </w:r>
      <w:r w:rsidR="00A4385E">
        <w:rPr>
          <w:noProof/>
          <w:position w:val="-10"/>
          <w:lang w:eastAsia="en-GB"/>
        </w:rPr>
        <w:drawing>
          <wp:inline distT="0" distB="0" distL="0" distR="0" wp14:anchorId="0F60C15A" wp14:editId="0DE64229">
            <wp:extent cx="522605" cy="220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605" cy="220980"/>
                    </a:xfrm>
                    <a:prstGeom prst="rect">
                      <a:avLst/>
                    </a:prstGeom>
                    <a:noFill/>
                    <a:ln>
                      <a:noFill/>
                    </a:ln>
                  </pic:spPr>
                </pic:pic>
              </a:graphicData>
            </a:graphic>
          </wp:inline>
        </w:drawing>
      </w:r>
      <w:r w:rsidR="00A4385E">
        <w:t xml:space="preserve"> is a number of slots per subframe, and </w:t>
      </w:r>
      <w:r w:rsidR="00A4385E">
        <w:rPr>
          <w:noProof/>
          <w:position w:val="-10"/>
          <w:lang w:eastAsia="en-GB"/>
        </w:rPr>
        <w:drawing>
          <wp:inline distT="0" distB="0" distL="0" distR="0" wp14:anchorId="5584D5AB" wp14:editId="6405D27E">
            <wp:extent cx="200660" cy="200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A4385E">
        <w:t xml:space="preserve"> is the subframe duration of 1 msec</w:t>
      </w:r>
      <w:r w:rsidR="00A4385E" w:rsidRPr="00FE63DF">
        <w:rPr>
          <w:rStyle w:val="CommentReference"/>
          <w:rFonts w:eastAsia="MS Mincho"/>
          <w:sz w:val="20"/>
          <w:szCs w:val="20"/>
        </w:rPr>
        <w:t xml:space="preserve">. </w:t>
      </w:r>
      <w:r w:rsidR="00A4385E">
        <w:rPr>
          <w:noProof/>
          <w:position w:val="-10"/>
          <w:lang w:eastAsia="en-GB"/>
        </w:rPr>
        <w:drawing>
          <wp:inline distT="0" distB="0" distL="0" distR="0" wp14:anchorId="4E690FA7" wp14:editId="2F8A5861">
            <wp:extent cx="191135" cy="200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and </w:t>
      </w:r>
      <w:r w:rsidR="00A4385E">
        <w:rPr>
          <w:noProof/>
          <w:position w:val="-10"/>
          <w:lang w:eastAsia="en-GB"/>
        </w:rPr>
        <w:drawing>
          <wp:inline distT="0" distB="0" distL="0" distR="0" wp14:anchorId="696D4B7D" wp14:editId="20F5FAD7">
            <wp:extent cx="191135" cy="200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1135" cy="200660"/>
                    </a:xfrm>
                    <a:prstGeom prst="rect">
                      <a:avLst/>
                    </a:prstGeom>
                    <a:noFill/>
                    <a:ln>
                      <a:noFill/>
                    </a:ln>
                  </pic:spPr>
                </pic:pic>
              </a:graphicData>
            </a:graphic>
          </wp:inline>
        </w:drawing>
      </w:r>
      <w:r w:rsidR="00A4385E">
        <w:t xml:space="preserve"> are determined with respect to the minimum subcarrier spacing among the subcarrier spacings of all configured UL BWPs for all uplink carriers in a TAG and of their corresponding configured DL BWPs as described in Subclause 12. Slot </w:t>
      </w:r>
      <w:r w:rsidR="00A4385E">
        <w:rPr>
          <w:noProof/>
          <w:position w:val="-6"/>
          <w:lang w:eastAsia="en-GB"/>
        </w:rPr>
        <w:drawing>
          <wp:inline distT="0" distB="0" distL="0" distR="0" wp14:anchorId="17A4CA52" wp14:editId="27F278D1">
            <wp:extent cx="120650" cy="130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A4385E">
        <w:t xml:space="preserve"> and </w:t>
      </w:r>
      <w:r w:rsidR="00A4385E">
        <w:rPr>
          <w:noProof/>
          <w:position w:val="-10"/>
          <w:lang w:eastAsia="en-GB"/>
        </w:rPr>
        <w:drawing>
          <wp:inline distT="0" distB="0" distL="0" distR="0" wp14:anchorId="1C11B947" wp14:editId="6EFD99FA">
            <wp:extent cx="522605" cy="22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605" cy="220980"/>
                    </a:xfrm>
                    <a:prstGeom prst="rect">
                      <a:avLst/>
                    </a:prstGeom>
                    <a:noFill/>
                    <a:ln>
                      <a:noFill/>
                    </a:ln>
                  </pic:spPr>
                </pic:pic>
              </a:graphicData>
            </a:graphic>
          </wp:inline>
        </w:drawing>
      </w:r>
      <w:r w:rsidR="00A4385E">
        <w:t xml:space="preserve"> are determined with respect to the minimum subcarrier spacing among the subcarrier spacings of all configured UL BWPs for all uplink carriers in the TAG. </w:t>
      </w:r>
      <w:r w:rsidR="00A4385E" w:rsidRPr="00C81A00">
        <w:rPr>
          <w:position w:val="-12"/>
        </w:rPr>
        <w:object w:dxaOrig="639" w:dyaOrig="320">
          <v:shape id="_x0000_i1062" type="#_x0000_t75" style="width:31.65pt;height:15.8pt" o:ole="">
            <v:imagedata r:id="rId85" o:title=""/>
          </v:shape>
          <o:OLEObject Type="Embed" ProgID="Equation.3" ShapeID="_x0000_i1062" DrawAspect="Content" ObjectID="_1591009448" r:id="rId86"/>
        </w:object>
      </w:r>
      <w:r w:rsidR="00A4385E">
        <w:t xml:space="preserve"> is determined with respect to the minimum subcarrier spacing among the subcarrier spacings of all configured UL BWPs for all uplink carriers in the TAG and of the initial UL BWP provided </w:t>
      </w:r>
      <w:r w:rsidR="00A4385E" w:rsidRPr="000B4F89">
        <w:t>by</w:t>
      </w:r>
      <w:r w:rsidR="00A4385E">
        <w:t xml:space="preserve"> higher layer parameter</w:t>
      </w:r>
      <w:r w:rsidR="00A4385E" w:rsidRPr="000B4F89">
        <w:t xml:space="preserve"> </w:t>
      </w:r>
      <w:r w:rsidR="00A4385E" w:rsidRPr="000B4F89">
        <w:rPr>
          <w:i/>
          <w:iCs/>
          <w:lang w:eastAsia="zh-CN"/>
        </w:rPr>
        <w:t>initialuplinkBWP</w:t>
      </w:r>
      <w:r w:rsidR="00A4385E">
        <w:t>.</w:t>
      </w:r>
    </w:p>
    <w:p w:rsidR="00A4385E" w:rsidRDefault="00A4385E" w:rsidP="00A4385E">
      <w:r>
        <w:t>If a UE changes an active UL BWP between a time of a timing advance command reception and a time of applying a corresponding adjustment of uplink transmission timing, the UE determines the timing advance command value based on the subcarrier spacing of the new active UL BWP. If the UE changes an active UL BWP after applying an adjustment of uplink transmission timing, the UE assumes a same absolute timing advance command value before and after the active UL BWP change.</w:t>
      </w:r>
    </w:p>
    <w:p w:rsidR="00703A65" w:rsidRDefault="00186C13" w:rsidP="00703A65">
      <w:pPr>
        <w:rPr>
          <w:rFonts w:eastAsia="MS Mincho"/>
        </w:rPr>
      </w:pPr>
      <w:r w:rsidRPr="00B916EC">
        <w:rPr>
          <w:rFonts w:eastAsia="MS Mincho"/>
        </w:rPr>
        <w:t xml:space="preserve">If the received downlink timing changes and is not compensated or is only partly compensated by </w:t>
      </w:r>
      <w:r w:rsidRPr="00B916EC">
        <w:rPr>
          <w:rFonts w:eastAsia="MS Mincho" w:hint="eastAsia"/>
        </w:rPr>
        <w:t xml:space="preserve">the </w:t>
      </w:r>
      <w:r w:rsidRPr="00B916EC">
        <w:rPr>
          <w:rFonts w:eastAsia="MS Mincho"/>
        </w:rPr>
        <w:t xml:space="preserve">uplink timing adjustment </w:t>
      </w:r>
      <w:r w:rsidRPr="00B916EC">
        <w:rPr>
          <w:rFonts w:eastAsia="MS Mincho" w:hint="eastAsia"/>
        </w:rPr>
        <w:t xml:space="preserve">without timing advance command </w:t>
      </w:r>
      <w:r w:rsidRPr="00B916EC">
        <w:rPr>
          <w:rFonts w:eastAsia="MS Mincho"/>
        </w:rPr>
        <w:t xml:space="preserve">as specified in </w:t>
      </w:r>
      <w:r w:rsidR="007B5CCD" w:rsidRPr="00B916EC">
        <w:t>[10, TS 38.133]</w:t>
      </w:r>
      <w:r w:rsidRPr="00B916EC">
        <w:rPr>
          <w:rFonts w:eastAsia="MS Mincho"/>
        </w:rPr>
        <w:t xml:space="preserve">, the UE changes </w:t>
      </w:r>
      <w:r w:rsidR="0069088B" w:rsidRPr="00B916EC">
        <w:rPr>
          <w:position w:val="-10"/>
        </w:rPr>
        <w:object w:dxaOrig="400" w:dyaOrig="300">
          <v:shape id="_x0000_i1063" type="#_x0000_t75" style="width:19.8pt;height:15.05pt" o:ole="">
            <v:imagedata r:id="rId41" o:title=""/>
          </v:shape>
          <o:OLEObject Type="Embed" ProgID="Equation.3" ShapeID="_x0000_i1063" DrawAspect="Content" ObjectID="_1591009449" r:id="rId87"/>
        </w:object>
      </w:r>
      <w:r w:rsidRPr="00B916EC">
        <w:rPr>
          <w:rFonts w:eastAsia="MS Mincho"/>
        </w:rPr>
        <w:t xml:space="preserve"> accordingly. </w:t>
      </w:r>
    </w:p>
    <w:p w:rsidR="00FC73F9" w:rsidRPr="00B916EC" w:rsidRDefault="00703A65" w:rsidP="00703A65">
      <w:pPr>
        <w:rPr>
          <w:rFonts w:eastAsia="MS Mincho"/>
        </w:rPr>
      </w:pPr>
      <w:r w:rsidRPr="00DE1105">
        <w:t xml:space="preserve">If </w:t>
      </w:r>
      <w:r>
        <w:t xml:space="preserve">two </w:t>
      </w:r>
      <w:r w:rsidRPr="00DE1105">
        <w:t xml:space="preserve">adjacent slots </w:t>
      </w:r>
      <w:r>
        <w:t xml:space="preserve">overlap </w:t>
      </w:r>
      <w:r w:rsidRPr="00DE1105">
        <w:t xml:space="preserve">due to </w:t>
      </w:r>
      <w:r>
        <w:t xml:space="preserve">a </w:t>
      </w:r>
      <w:r w:rsidRPr="00DE1105">
        <w:t xml:space="preserve">TA command, the latter slot is reduced </w:t>
      </w:r>
      <w:r>
        <w:t>in duration relative to</w:t>
      </w:r>
      <w:r w:rsidRPr="00DE1105">
        <w:t xml:space="preserve"> the former slot</w:t>
      </w:r>
      <w:r>
        <w:t>.</w:t>
      </w:r>
    </w:p>
    <w:p w:rsidR="00FC73F9" w:rsidRPr="00B916EC" w:rsidRDefault="00FC73F9" w:rsidP="00FC73F9">
      <w:pPr>
        <w:pStyle w:val="Heading2"/>
        <w:ind w:left="850" w:hanging="850"/>
      </w:pPr>
      <w:bookmarkStart w:id="14" w:name="_Toc517265029"/>
      <w:r w:rsidRPr="00B916EC">
        <w:t>4.3</w:t>
      </w:r>
      <w:r w:rsidRPr="00B916EC">
        <w:tab/>
        <w:t>Timing for secondary cell activation / deactivation</w:t>
      </w:r>
      <w:bookmarkEnd w:id="14"/>
    </w:p>
    <w:p w:rsidR="00273CFD" w:rsidRPr="00B916EC" w:rsidRDefault="00273CFD" w:rsidP="00273CFD">
      <w:pPr>
        <w:rPr>
          <w:lang w:eastAsia="ja-JP"/>
        </w:rPr>
      </w:pPr>
      <w:r w:rsidRPr="00B916EC">
        <w:t>When a UE receives an activation command [1</w:t>
      </w:r>
      <w:r w:rsidRPr="00B916EC">
        <w:rPr>
          <w:lang w:val="en-US"/>
        </w:rPr>
        <w:t>1</w:t>
      </w:r>
      <w:r w:rsidRPr="00B916EC">
        <w:t>, TS 38.3</w:t>
      </w:r>
      <w:r w:rsidRPr="00B916EC">
        <w:rPr>
          <w:lang w:val="en-US"/>
        </w:rPr>
        <w:t>2</w:t>
      </w:r>
      <w:r w:rsidRPr="00B916EC">
        <w:t xml:space="preserve">1] for a secondary cell in slot </w:t>
      </w:r>
      <w:r w:rsidRPr="00B916EC">
        <w:rPr>
          <w:i/>
        </w:rPr>
        <w:t>n</w:t>
      </w:r>
      <w:r w:rsidRPr="00B916EC">
        <w:t>, the corresponding actions in [</w:t>
      </w:r>
      <w:r w:rsidR="00703A65">
        <w:t>11, TS 38.321</w:t>
      </w:r>
      <w:r w:rsidRPr="00B916EC">
        <w:t xml:space="preserve">] shall be applied no later than the minimum requirement defined in [12, TS 38.331] and no earlier than slot </w:t>
      </w:r>
      <w:r w:rsidRPr="00B916EC">
        <w:rPr>
          <w:i/>
        </w:rPr>
        <w:t>n</w:t>
      </w:r>
      <w:r w:rsidRPr="00B916EC">
        <w:t>+</w:t>
      </w:r>
      <w:r w:rsidR="00FE5420" w:rsidRPr="00FE5420">
        <w:rPr>
          <w:i/>
        </w:rPr>
        <w:t>k</w:t>
      </w:r>
      <w:r w:rsidRPr="00B916EC">
        <w:t xml:space="preserve">, except for the </w:t>
      </w:r>
      <w:r w:rsidRPr="00B916EC">
        <w:rPr>
          <w:rFonts w:hint="eastAsia"/>
          <w:lang w:eastAsia="ja-JP"/>
        </w:rPr>
        <w:t>following:</w:t>
      </w:r>
    </w:p>
    <w:p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actions related to CSI reporting on a serving cell which is active</w:t>
      </w:r>
      <w:r w:rsidRPr="00B916EC">
        <w:rPr>
          <w:rFonts w:hint="eastAsia"/>
        </w:rPr>
        <w:t xml:space="preserve"> in slot </w:t>
      </w:r>
      <w:r w:rsidRPr="00B916EC">
        <w:rPr>
          <w:rFonts w:hint="eastAsia"/>
          <w:i/>
        </w:rPr>
        <w:t>n</w:t>
      </w:r>
      <w:r w:rsidRPr="00B916EC">
        <w:rPr>
          <w:rFonts w:hint="eastAsia"/>
        </w:rPr>
        <w:t>+</w:t>
      </w:r>
      <w:r w:rsidR="00FE5420" w:rsidRPr="00FE5420">
        <w:rPr>
          <w:i/>
          <w:lang w:val="en-US"/>
        </w:rPr>
        <w:t>k</w:t>
      </w:r>
    </w:p>
    <w:p w:rsidR="00273CFD" w:rsidRPr="00B916EC" w:rsidRDefault="00273CFD" w:rsidP="00273CFD">
      <w:pPr>
        <w:pStyle w:val="B1"/>
        <w:rPr>
          <w:lang w:eastAsia="ja-JP"/>
        </w:rPr>
      </w:pPr>
      <w:r w:rsidRPr="00B916EC">
        <w:rPr>
          <w:lang w:eastAsia="ja-JP"/>
        </w:rPr>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p>
    <w:p w:rsidR="00273CFD" w:rsidRPr="00B916EC" w:rsidRDefault="00273CFD" w:rsidP="00273CFD">
      <w:r w:rsidRPr="00B916EC">
        <w:t xml:space="preserve">which shall be applied in slot </w:t>
      </w:r>
      <w:r w:rsidRPr="00B916EC">
        <w:rPr>
          <w:i/>
        </w:rPr>
        <w:t>n+</w:t>
      </w:r>
      <w:r w:rsidR="00FE5420" w:rsidRPr="00FE5420">
        <w:rPr>
          <w:i/>
        </w:rPr>
        <w:t>k</w:t>
      </w:r>
      <w:r w:rsidRPr="00B916EC">
        <w:t xml:space="preserve"> </w:t>
      </w:r>
    </w:p>
    <w:p w:rsidR="00273CFD" w:rsidRPr="00FE5420" w:rsidRDefault="00273CFD" w:rsidP="00273CFD">
      <w:pPr>
        <w:pStyle w:val="B1"/>
        <w:rPr>
          <w:lang w:val="en-US" w:eastAsia="zh-CN"/>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Pr="00B916EC">
        <w:rPr>
          <w:rFonts w:hint="eastAsia"/>
          <w:i/>
        </w:rPr>
        <w:t>n</w:t>
      </w:r>
      <w:r w:rsidRPr="00B916EC">
        <w:rPr>
          <w:rFonts w:hint="eastAsia"/>
        </w:rPr>
        <w:t>+</w:t>
      </w:r>
      <w:r w:rsidR="00FE5420" w:rsidRPr="00FE5420">
        <w:rPr>
          <w:i/>
          <w:lang w:val="en-US"/>
        </w:rPr>
        <w:t>k</w:t>
      </w:r>
    </w:p>
    <w:p w:rsidR="00273CFD" w:rsidRPr="00B916EC" w:rsidRDefault="00273CFD" w:rsidP="00273CFD">
      <w:pPr>
        <w:rPr>
          <w:lang w:eastAsia="zh-CN"/>
        </w:rPr>
      </w:pPr>
      <w:r w:rsidRPr="00B916EC">
        <w:rPr>
          <w:lang w:eastAsia="zh-CN"/>
        </w:rPr>
        <w:t>which shall</w:t>
      </w:r>
      <w:r w:rsidRPr="00B916EC">
        <w:t xml:space="preserve"> </w:t>
      </w:r>
      <w:r w:rsidRPr="00B916EC">
        <w:rPr>
          <w:rFonts w:hint="eastAsia"/>
          <w:lang w:eastAsia="zh-CN"/>
        </w:rPr>
        <w:t xml:space="preserve">be applied </w:t>
      </w:r>
      <w:r w:rsidRPr="00B916EC">
        <w:rPr>
          <w:lang w:eastAsia="zh-CN"/>
        </w:rPr>
        <w:t xml:space="preserve">in the earliest slot after </w:t>
      </w:r>
      <w:r w:rsidRPr="00B916EC">
        <w:rPr>
          <w:i/>
          <w:lang w:eastAsia="zh-CN"/>
        </w:rPr>
        <w:t>n</w:t>
      </w:r>
      <w:r w:rsidRPr="00B916EC">
        <w:rPr>
          <w:lang w:eastAsia="zh-CN"/>
        </w:rPr>
        <w:t>+</w:t>
      </w:r>
      <w:r w:rsidR="00FE5420" w:rsidRPr="00FE5420">
        <w:rPr>
          <w:i/>
          <w:lang w:eastAsia="zh-CN"/>
        </w:rPr>
        <w:t>k</w:t>
      </w:r>
      <w:r w:rsidRPr="00B916EC">
        <w:rPr>
          <w:lang w:eastAsia="zh-CN"/>
        </w:rPr>
        <w:t xml:space="preserve"> in which the serving cell is active.</w:t>
      </w:r>
    </w:p>
    <w:p w:rsidR="005B7A31" w:rsidRPr="00B916EC" w:rsidRDefault="00273CFD" w:rsidP="005B7A31">
      <w:r w:rsidRPr="00B916EC">
        <w:t>When a UE receives a deactivation command [1</w:t>
      </w:r>
      <w:r w:rsidRPr="00B916EC">
        <w:rPr>
          <w:lang w:val="en-US"/>
        </w:rPr>
        <w:t>1</w:t>
      </w:r>
      <w:r w:rsidRPr="00B916EC">
        <w:t>, TS 38.3</w:t>
      </w:r>
      <w:r w:rsidRPr="00B916EC">
        <w:rPr>
          <w:lang w:val="en-US"/>
        </w:rPr>
        <w:t>2</w:t>
      </w:r>
      <w:r w:rsidRPr="00B916EC">
        <w:t xml:space="preserve">1] for a secondary cell </w:t>
      </w:r>
      <w:r w:rsidRPr="00B916EC">
        <w:rPr>
          <w:iCs/>
        </w:rPr>
        <w:t xml:space="preserve">or the </w:t>
      </w:r>
      <w:r w:rsidRPr="00B916EC">
        <w:rPr>
          <w:i/>
          <w:lang w:eastAsia="ja-JP"/>
        </w:rPr>
        <w:t>sCellDeactivationTimer</w:t>
      </w:r>
      <w:r w:rsidRPr="00B916EC" w:rsidDel="00FA1530">
        <w:rPr>
          <w:iCs/>
        </w:rPr>
        <w:t xml:space="preserve"> </w:t>
      </w:r>
      <w:r w:rsidRPr="00B916EC">
        <w:rPr>
          <w:iCs/>
        </w:rPr>
        <w:t>associated with the secondary cell expires</w:t>
      </w:r>
      <w:r w:rsidRPr="00B916EC">
        <w:t xml:space="preserve"> in slot </w:t>
      </w:r>
      <w:r w:rsidRPr="00B916EC">
        <w:rPr>
          <w:i/>
        </w:rPr>
        <w:t>n</w:t>
      </w:r>
      <w:r w:rsidRPr="00B916EC">
        <w:t>, the corresponding actions in [1</w:t>
      </w:r>
      <w:r w:rsidRPr="00B916EC">
        <w:rPr>
          <w:lang w:val="en-US"/>
        </w:rPr>
        <w:t>1</w:t>
      </w:r>
      <w:r w:rsidRPr="00B916EC">
        <w:t>, TS 38.3</w:t>
      </w:r>
      <w:r w:rsidRPr="00B916EC">
        <w:rPr>
          <w:lang w:val="en-US"/>
        </w:rPr>
        <w:t>2</w:t>
      </w:r>
      <w:r w:rsidRPr="00B916EC">
        <w:t>1] shall apply no later than the minimum requirement defined in [</w:t>
      </w:r>
      <w:r w:rsidR="00703A65" w:rsidRPr="00B916EC">
        <w:t>1</w:t>
      </w:r>
      <w:r w:rsidR="00703A65">
        <w:t>0</w:t>
      </w:r>
      <w:r w:rsidRPr="00B916EC">
        <w:t>, TS 38.</w:t>
      </w:r>
      <w:r w:rsidR="00703A65">
        <w:t>133</w:t>
      </w:r>
      <w:r w:rsidRPr="00B916EC">
        <w:t>]</w:t>
      </w:r>
      <w:r w:rsidRPr="00B916EC">
        <w:rPr>
          <w:iCs/>
        </w:rPr>
        <w:t xml:space="preserve">, except </w:t>
      </w:r>
      <w:r w:rsidRPr="00B916EC">
        <w:t xml:space="preserve">for the actions related to CSI reporting on a serving cell which is active which shall be applied in slot </w:t>
      </w:r>
      <w:r w:rsidRPr="00B916EC">
        <w:rPr>
          <w:i/>
        </w:rPr>
        <w:t>n+</w:t>
      </w:r>
      <w:r w:rsidR="00FE5420">
        <w:rPr>
          <w:i/>
        </w:rPr>
        <w:t>k</w:t>
      </w:r>
      <w:r w:rsidRPr="00B916EC">
        <w:rPr>
          <w:i/>
        </w:rPr>
        <w:t>.</w:t>
      </w:r>
    </w:p>
    <w:p w:rsidR="006814D5" w:rsidRPr="00B916EC" w:rsidRDefault="00616E57" w:rsidP="00616E57">
      <w:pPr>
        <w:pStyle w:val="Heading1"/>
      </w:pPr>
      <w:bookmarkStart w:id="15" w:name="_Toc517265030"/>
      <w:r>
        <w:lastRenderedPageBreak/>
        <w:t>5</w:t>
      </w:r>
      <w:r>
        <w:tab/>
      </w:r>
      <w:r w:rsidR="009F3E24" w:rsidRPr="00B916EC">
        <w:t>Radio link monitoring</w:t>
      </w:r>
      <w:bookmarkEnd w:id="15"/>
    </w:p>
    <w:p w:rsidR="005F404D" w:rsidRPr="00B916EC" w:rsidRDefault="00A10623" w:rsidP="00A10623">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 on the primary cell</w:t>
      </w:r>
      <w:r w:rsidR="005F404D" w:rsidRPr="00B916EC">
        <w:t>.</w:t>
      </w:r>
    </w:p>
    <w:p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the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UE is not required to monitor the downlink radio link quality in DL BWPs other than the active DL BWP</w:t>
      </w:r>
      <w:r w:rsidR="00703A65">
        <w:rPr>
          <w:lang w:eastAsia="ko-KR"/>
        </w:rPr>
        <w:t>, as described in Subclause 12,</w:t>
      </w:r>
      <w:r w:rsidR="00703A65" w:rsidRPr="00C14186">
        <w:rPr>
          <w:lang w:eastAsia="ko-KR"/>
        </w:rPr>
        <w:t xml:space="preserve"> on the </w:t>
      </w:r>
      <w:r w:rsidR="00703A65" w:rsidRPr="00C14186">
        <w:rPr>
          <w:lang w:eastAsia="zh-CN"/>
        </w:rPr>
        <w:t>PSCell</w:t>
      </w:r>
      <w:r w:rsidR="00703A65">
        <w:rPr>
          <w:lang w:eastAsia="zh-CN"/>
        </w:rPr>
        <w:t>.</w:t>
      </w:r>
    </w:p>
    <w:p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higher layer parameters </w:t>
      </w:r>
      <w:r w:rsidR="00EB6951" w:rsidRPr="005C7263">
        <w:rPr>
          <w:i/>
        </w:rPr>
        <w:t>RadioLinkMonitoringRS</w:t>
      </w:r>
      <w:r w:rsidR="00EB6951" w:rsidRPr="005C7263">
        <w:t>,</w:t>
      </w:r>
      <w:r w:rsidR="00EC04E4" w:rsidRPr="00B916EC">
        <w:t xml:space="preserve"> for radio link monitoring by higher layer parameter </w:t>
      </w:r>
      <w:r w:rsidR="00EB6951" w:rsidRPr="005C7263">
        <w:rPr>
          <w:i/>
        </w:rPr>
        <w:t>failureDetectionResources</w:t>
      </w:r>
      <w:r w:rsidR="00EC04E4" w:rsidRPr="00B916EC">
        <w:t>.</w:t>
      </w:r>
      <w:r w:rsidR="00433D8C" w:rsidRPr="00B916EC">
        <w:t xml:space="preserve"> The UE is provided by higher layer parameter </w:t>
      </w:r>
      <w:r w:rsidR="0015418E" w:rsidRPr="005C7263">
        <w:rPr>
          <w:i/>
        </w:rPr>
        <w:t>RadioLinkMonitoringRS</w:t>
      </w:r>
      <w:r w:rsidR="00213ED3" w:rsidRPr="00B916EC">
        <w:t>,</w:t>
      </w:r>
      <w:r w:rsidR="00433D8C" w:rsidRPr="00B916EC">
        <w:t xml:space="preserve"> with either a CSI-RS </w:t>
      </w:r>
      <w:r w:rsidR="005C2F87" w:rsidRPr="00B916EC">
        <w:t xml:space="preserve">resource </w:t>
      </w:r>
      <w:r w:rsidR="00433D8C" w:rsidRPr="00B916EC">
        <w:t>configuration</w:t>
      </w:r>
      <w:r w:rsidR="0015418E" w:rsidRPr="0015418E">
        <w:t xml:space="preserve"> </w:t>
      </w:r>
      <w:r w:rsidR="0015418E" w:rsidRPr="005C7263">
        <w:t xml:space="preserve">index, by higher layer parameter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higher layer parameter </w:t>
      </w:r>
      <w:r w:rsidR="0015418E" w:rsidRPr="005C7263">
        <w:rPr>
          <w:i/>
        </w:rPr>
        <w:t>ssb-Index</w:t>
      </w:r>
      <w:r w:rsidR="0015418E" w:rsidRPr="005C7263">
        <w:t xml:space="preserve">. The UE can be configured with up to </w:t>
      </w:r>
      <w:r w:rsidR="0015418E">
        <w:rPr>
          <w:iCs/>
          <w:noProof/>
          <w:position w:val="-10"/>
          <w:lang w:eastAsia="en-GB"/>
        </w:rPr>
        <w:drawing>
          <wp:inline distT="0" distB="0" distL="0" distR="0" wp14:anchorId="1B2A84EE" wp14:editId="493A62F2">
            <wp:extent cx="482600" cy="200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15418E" w:rsidRPr="005C7263">
        <w:t xml:space="preserve"> </w:t>
      </w:r>
      <w:r w:rsidR="0015418E" w:rsidRPr="005C7263">
        <w:rPr>
          <w:i/>
        </w:rPr>
        <w:t>RadioLinkMonitoringRS</w:t>
      </w:r>
      <w:r w:rsidR="0015418E" w:rsidRPr="005C7263">
        <w:t xml:space="preserve"> for link recovery procedures, as decribed in Subclause 6, and radio link monitoring. From the </w:t>
      </w:r>
      <w:r w:rsidR="0015418E">
        <w:rPr>
          <w:iCs/>
          <w:noProof/>
          <w:position w:val="-10"/>
          <w:lang w:eastAsia="en-GB"/>
        </w:rPr>
        <w:drawing>
          <wp:inline distT="0" distB="0" distL="0" distR="0" wp14:anchorId="5FF2B880" wp14:editId="7D9CF77D">
            <wp:extent cx="482600" cy="200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15418E" w:rsidRPr="005C7263">
        <w:rPr>
          <w:iCs/>
        </w:rPr>
        <w:t xml:space="preserve"> </w:t>
      </w:r>
      <w:r w:rsidR="0015418E" w:rsidRPr="005C7263">
        <w:rPr>
          <w:i/>
        </w:rPr>
        <w:t>RadioLinkMonitoringRS</w:t>
      </w:r>
      <w:r w:rsidR="0015418E" w:rsidRPr="005C7263">
        <w:t xml:space="preserve">, up to </w:t>
      </w:r>
      <w:r w:rsidR="0015418E">
        <w:rPr>
          <w:iCs/>
          <w:noProof/>
          <w:position w:val="-10"/>
          <w:lang w:eastAsia="en-GB"/>
        </w:rPr>
        <w:drawing>
          <wp:inline distT="0" distB="0" distL="0" distR="0" wp14:anchorId="09CF7352" wp14:editId="7687BC78">
            <wp:extent cx="331470" cy="200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0015418E" w:rsidRPr="005C7263">
        <w:t xml:space="preserve"> </w:t>
      </w:r>
      <w:r w:rsidR="0015418E" w:rsidRPr="005C7263">
        <w:rPr>
          <w:i/>
        </w:rPr>
        <w:t>RadioLinkMonitoringRS</w:t>
      </w:r>
      <w:r w:rsidR="0015418E" w:rsidRPr="005C7263">
        <w:t xml:space="preserve"> can be used for radio link monitoring depending on a maximum number </w:t>
      </w:r>
      <w:r w:rsidR="0015418E">
        <w:rPr>
          <w:iCs/>
          <w:noProof/>
          <w:position w:val="-4"/>
          <w:lang w:eastAsia="en-GB"/>
        </w:rPr>
        <w:drawing>
          <wp:inline distT="0" distB="0" distL="0" distR="0" wp14:anchorId="505643D3" wp14:editId="1874D5CA">
            <wp:extent cx="130810" cy="1409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rsidR="0015418E" w:rsidRPr="005C7263">
        <w:rPr>
          <w:iCs/>
        </w:rPr>
        <w:t xml:space="preserve"> </w:t>
      </w:r>
      <w:r w:rsidR="0015418E" w:rsidRPr="005C7263">
        <w:t xml:space="preserve">of candidate SS/PBCH blocks per half frame as described in Subclause 4.1, and up to two </w:t>
      </w:r>
      <w:r w:rsidR="0015418E" w:rsidRPr="005C7263">
        <w:rPr>
          <w:i/>
        </w:rPr>
        <w:t>RadioLinkMonitoringRS</w:t>
      </w:r>
      <w:r w:rsidR="0015418E" w:rsidRPr="005C7263">
        <w:t xml:space="preserve"> can be used for link recovery procedures. </w:t>
      </w:r>
    </w:p>
    <w:p w:rsidR="0015418E" w:rsidRPr="005C7263" w:rsidRDefault="0015418E" w:rsidP="0015418E">
      <w:r w:rsidRPr="005C7263">
        <w:t xml:space="preserve">If the UE is not provided </w:t>
      </w:r>
      <w:r w:rsidRPr="005C7263">
        <w:rPr>
          <w:iCs/>
        </w:rPr>
        <w:t xml:space="preserve">higher layer parameter </w:t>
      </w:r>
      <w:r w:rsidRPr="005C7263">
        <w:rPr>
          <w:i/>
        </w:rPr>
        <w:t>RadioLinkMonitoringRS</w:t>
      </w:r>
      <w:r w:rsidRPr="005C7263">
        <w:rPr>
          <w:iCs/>
        </w:rPr>
        <w:t xml:space="preserve"> and the UE is provided by higher layer parameter </w:t>
      </w:r>
      <w:r w:rsidRPr="005C7263">
        <w:rPr>
          <w:i/>
          <w:iCs/>
        </w:rPr>
        <w:t>TCI-state</w:t>
      </w:r>
      <w:r w:rsidRPr="005C7263">
        <w:rPr>
          <w:iCs/>
        </w:rPr>
        <w:t xml:space="preserve"> </w:t>
      </w:r>
      <w:r>
        <w:rPr>
          <w:iCs/>
        </w:rPr>
        <w:t xml:space="preserve">for PDCCH </w:t>
      </w:r>
      <w:r w:rsidRPr="005C7263">
        <w:rPr>
          <w:iCs/>
        </w:rPr>
        <w:t>one or more RSs that include one or more of a CSI-RS</w:t>
      </w:r>
      <w:r>
        <w:t xml:space="preserve"> and/or a SS/PBCH block</w:t>
      </w:r>
    </w:p>
    <w:p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 xml:space="preserve">the RS provided for the active TCI state for PDCCH </w:t>
      </w:r>
      <w:r w:rsidRPr="005C7263">
        <w:rPr>
          <w:lang w:val="en-US" w:eastAsia="ja-JP"/>
        </w:rPr>
        <w:t xml:space="preserve">if the active TCI state </w:t>
      </w:r>
      <w:r>
        <w:rPr>
          <w:lang w:val="en-US" w:eastAsia="ja-JP"/>
        </w:rPr>
        <w:t xml:space="preserve">for PDCCH </w:t>
      </w:r>
      <w:r w:rsidRPr="005C7263">
        <w:rPr>
          <w:lang w:val="en-US" w:eastAsia="ja-JP"/>
        </w:rPr>
        <w:t>includes only one RS</w:t>
      </w:r>
    </w:p>
    <w:p w:rsidR="0015418E" w:rsidRPr="005C7263" w:rsidRDefault="0015418E" w:rsidP="0015418E">
      <w:pPr>
        <w:pStyle w:val="B1"/>
        <w:rPr>
          <w:lang w:val="en-US" w:eastAsia="ja-JP"/>
        </w:rPr>
      </w:pPr>
      <w:r w:rsidRPr="005C7263">
        <w:rPr>
          <w:lang w:val="en-US" w:eastAsia="ja-JP"/>
        </w:rPr>
        <w:t xml:space="preserve"> </w:t>
      </w: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has QCL-TypeD and the UE uses the one RS </w:t>
      </w:r>
      <w:r w:rsidRPr="005C7263">
        <w:rPr>
          <w:lang w:val="en-US" w:eastAsia="ja-JP"/>
        </w:rPr>
        <w:t>f</w:t>
      </w:r>
      <w:r>
        <w:rPr>
          <w:lang w:val="en-US" w:eastAsia="ja-JP"/>
        </w:rPr>
        <w:t>or radio link monitoring; the UE does not expect both RS to have QCL-TypeD</w:t>
      </w:r>
    </w:p>
    <w:p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UE is not required to use for radio link monitoring an aperiodic RS</w:t>
      </w:r>
    </w:p>
    <w:p w:rsidR="0015418E" w:rsidRPr="0030569D" w:rsidRDefault="0015418E" w:rsidP="0015418E">
      <w:r w:rsidRPr="00834F32">
        <w:t>A UE does</w:t>
      </w:r>
      <w:r w:rsidRPr="00707546">
        <w:t xml:space="preserve"> not expect to use more than </w:t>
      </w:r>
      <w:r>
        <w:rPr>
          <w:iCs/>
          <w:noProof/>
          <w:position w:val="-10"/>
          <w:lang w:eastAsia="en-GB"/>
        </w:rPr>
        <w:drawing>
          <wp:inline distT="0" distB="0" distL="0" distR="0" wp14:anchorId="553A5B95" wp14:editId="3AD83B9F">
            <wp:extent cx="331470" cy="200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834F32">
        <w:t xml:space="preserve"> </w:t>
      </w:r>
      <w:r w:rsidRPr="00834F32">
        <w:rPr>
          <w:i/>
        </w:rPr>
        <w:t>RadioLinkMonitoring</w:t>
      </w:r>
      <w:r w:rsidRPr="00707546">
        <w:rPr>
          <w:i/>
        </w:rPr>
        <w:t>RS</w:t>
      </w:r>
      <w:r w:rsidRPr="00707546">
        <w:t xml:space="preserve"> for radio link monitoring when the UE is not provided </w:t>
      </w:r>
      <w:r w:rsidRPr="0030569D">
        <w:rPr>
          <w:iCs/>
        </w:rPr>
        <w:t xml:space="preserve">higher layer parameter </w:t>
      </w:r>
      <w:r w:rsidRPr="0030569D">
        <w:rPr>
          <w:i/>
        </w:rPr>
        <w:t>RadioLinkMonitoringRS</w:t>
      </w:r>
      <w:r w:rsidRPr="0030569D">
        <w:t>.</w:t>
      </w:r>
    </w:p>
    <w:p w:rsidR="0015418E" w:rsidRPr="00C944C3" w:rsidRDefault="0015418E" w:rsidP="0015418E">
      <w:r w:rsidRPr="00C944C3">
        <w:t xml:space="preserve">Values of </w:t>
      </w:r>
      <w:r>
        <w:rPr>
          <w:iCs/>
          <w:noProof/>
          <w:position w:val="-10"/>
          <w:lang w:eastAsia="en-GB"/>
        </w:rPr>
        <w:drawing>
          <wp:inline distT="0" distB="0" distL="0" distR="0" wp14:anchorId="14740A19" wp14:editId="42B41190">
            <wp:extent cx="482600" cy="200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C944C3">
        <w:t xml:space="preserve"> and </w:t>
      </w:r>
      <w:r>
        <w:rPr>
          <w:iCs/>
          <w:noProof/>
          <w:position w:val="-10"/>
          <w:lang w:eastAsia="en-GB"/>
        </w:rPr>
        <w:drawing>
          <wp:inline distT="0" distB="0" distL="0" distR="0" wp14:anchorId="111288CC" wp14:editId="0F16B887">
            <wp:extent cx="331470" cy="200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C944C3">
        <w:t xml:space="preserve"> for different </w:t>
      </w:r>
      <w:r>
        <w:t xml:space="preserve">values of </w:t>
      </w:r>
      <w:r>
        <w:rPr>
          <w:iCs/>
          <w:noProof/>
          <w:position w:val="-4"/>
          <w:lang w:eastAsia="en-GB"/>
        </w:rPr>
        <w:drawing>
          <wp:inline distT="0" distB="0" distL="0" distR="0" wp14:anchorId="75B1D248" wp14:editId="41DCF9AF">
            <wp:extent cx="130810" cy="1409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t xml:space="preserve"> </w:t>
      </w:r>
      <w:r w:rsidRPr="00C944C3">
        <w:t xml:space="preserve">are given in Table 5-1. </w:t>
      </w:r>
    </w:p>
    <w:p w:rsidR="0015418E" w:rsidRPr="00C944C3" w:rsidRDefault="0015418E" w:rsidP="0015418E">
      <w:pPr>
        <w:pStyle w:val="TH"/>
      </w:pPr>
      <w:r w:rsidRPr="00C944C3">
        <w:t xml:space="preserve">Table 5-1: </w:t>
      </w:r>
      <w:r>
        <w:rPr>
          <w:iCs/>
          <w:noProof/>
          <w:position w:val="-10"/>
          <w:lang w:eastAsia="en-GB"/>
        </w:rPr>
        <w:drawing>
          <wp:inline distT="0" distB="0" distL="0" distR="0" wp14:anchorId="55638D35" wp14:editId="672D13E7">
            <wp:extent cx="482600" cy="200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C944C3">
        <w:t xml:space="preserve"> and </w:t>
      </w:r>
      <w:r>
        <w:rPr>
          <w:iCs/>
          <w:noProof/>
          <w:position w:val="-10"/>
          <w:lang w:eastAsia="en-GB"/>
        </w:rPr>
        <w:drawing>
          <wp:inline distT="0" distB="0" distL="0" distR="0" wp14:anchorId="4761631A" wp14:editId="7E23C2A5">
            <wp:extent cx="331470" cy="200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C944C3">
        <w:t xml:space="preserve"> as a function of </w:t>
      </w:r>
      <w:r>
        <w:rPr>
          <w:iCs/>
        </w:rPr>
        <w:t xml:space="preserve">maximum number </w:t>
      </w:r>
      <w:r>
        <w:rPr>
          <w:iCs/>
          <w:noProof/>
          <w:position w:val="-4"/>
          <w:lang w:eastAsia="en-GB"/>
        </w:rPr>
        <w:drawing>
          <wp:inline distT="0" distB="0" distL="0" distR="0" wp14:anchorId="3CEF2ADA" wp14:editId="3E4BD13A">
            <wp:extent cx="130810" cy="140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15418E" w:rsidRPr="00C944C3" w:rsidTr="00BE7792">
        <w:trPr>
          <w:trHeight w:val="289"/>
          <w:jc w:val="center"/>
        </w:trPr>
        <w:tc>
          <w:tcPr>
            <w:tcW w:w="2705" w:type="dxa"/>
            <w:shd w:val="clear" w:color="auto" w:fill="E0E0E0"/>
            <w:vAlign w:val="center"/>
          </w:tcPr>
          <w:p w:rsidR="0015418E" w:rsidRPr="00C944C3" w:rsidRDefault="0015418E" w:rsidP="00BE7792">
            <w:pPr>
              <w:pStyle w:val="TAH"/>
              <w:rPr>
                <w:i/>
              </w:rPr>
            </w:pPr>
            <w:r>
              <w:rPr>
                <w:iCs/>
                <w:noProof/>
                <w:position w:val="-4"/>
                <w:lang w:eastAsia="en-GB"/>
              </w:rPr>
              <w:drawing>
                <wp:inline distT="0" distB="0" distL="0" distR="0" wp14:anchorId="7DA6645A" wp14:editId="7364B911">
                  <wp:extent cx="130810" cy="1409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c>
        <w:tc>
          <w:tcPr>
            <w:tcW w:w="2250" w:type="dxa"/>
            <w:shd w:val="clear" w:color="auto" w:fill="E0E0E0"/>
            <w:vAlign w:val="center"/>
          </w:tcPr>
          <w:p w:rsidR="0015418E" w:rsidRPr="00C944C3" w:rsidRDefault="0015418E" w:rsidP="00BE7792">
            <w:pPr>
              <w:pStyle w:val="TAH"/>
              <w:rPr>
                <w:i/>
                <w:szCs w:val="18"/>
              </w:rPr>
            </w:pPr>
            <w:r>
              <w:rPr>
                <w:iCs/>
                <w:noProof/>
                <w:position w:val="-10"/>
                <w:lang w:eastAsia="en-GB"/>
              </w:rPr>
              <w:drawing>
                <wp:inline distT="0" distB="0" distL="0" distR="0" wp14:anchorId="7A1CC26D" wp14:editId="3C5BB62D">
                  <wp:extent cx="482600" cy="200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p>
        </w:tc>
        <w:tc>
          <w:tcPr>
            <w:tcW w:w="2250" w:type="dxa"/>
            <w:shd w:val="clear" w:color="auto" w:fill="E0E0E0"/>
          </w:tcPr>
          <w:p w:rsidR="0015418E" w:rsidRPr="00C944C3" w:rsidRDefault="0015418E" w:rsidP="00BE7792">
            <w:pPr>
              <w:pStyle w:val="TAH"/>
              <w:rPr>
                <w:i/>
                <w:szCs w:val="18"/>
              </w:rPr>
            </w:pPr>
            <w:r>
              <w:rPr>
                <w:iCs/>
                <w:noProof/>
                <w:position w:val="-10"/>
                <w:lang w:eastAsia="en-GB"/>
              </w:rPr>
              <w:drawing>
                <wp:inline distT="0" distB="0" distL="0" distR="0" wp14:anchorId="2568A973" wp14:editId="3B397718">
                  <wp:extent cx="331470" cy="200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p>
        </w:tc>
      </w:tr>
      <w:tr w:rsidR="0015418E" w:rsidRPr="00C944C3" w:rsidTr="00BE7792">
        <w:trPr>
          <w:trHeight w:hRule="exact" w:val="317"/>
          <w:jc w:val="center"/>
        </w:trPr>
        <w:tc>
          <w:tcPr>
            <w:tcW w:w="2705" w:type="dxa"/>
            <w:vAlign w:val="center"/>
          </w:tcPr>
          <w:p w:rsidR="0015418E" w:rsidRPr="00C944C3" w:rsidRDefault="0015418E" w:rsidP="00BE7792">
            <w:pPr>
              <w:pStyle w:val="TAC"/>
            </w:pPr>
            <w:r>
              <w:t>4</w:t>
            </w:r>
          </w:p>
        </w:tc>
        <w:tc>
          <w:tcPr>
            <w:tcW w:w="2250" w:type="dxa"/>
            <w:vAlign w:val="center"/>
          </w:tcPr>
          <w:p w:rsidR="0015418E" w:rsidRPr="00C944C3" w:rsidRDefault="0015418E" w:rsidP="00BE7792">
            <w:pPr>
              <w:pStyle w:val="TAC"/>
            </w:pPr>
            <w:r w:rsidRPr="00C944C3">
              <w:t>2</w:t>
            </w:r>
          </w:p>
        </w:tc>
        <w:tc>
          <w:tcPr>
            <w:tcW w:w="2250" w:type="dxa"/>
          </w:tcPr>
          <w:p w:rsidR="0015418E" w:rsidRPr="00C944C3" w:rsidRDefault="0015418E" w:rsidP="00BE7792">
            <w:pPr>
              <w:pStyle w:val="TAC"/>
            </w:pPr>
            <w:r w:rsidRPr="00C944C3">
              <w:t>2</w:t>
            </w:r>
          </w:p>
        </w:tc>
      </w:tr>
      <w:tr w:rsidR="0015418E" w:rsidRPr="00C944C3" w:rsidTr="00BE7792">
        <w:trPr>
          <w:trHeight w:hRule="exact" w:val="317"/>
          <w:jc w:val="center"/>
        </w:trPr>
        <w:tc>
          <w:tcPr>
            <w:tcW w:w="2705" w:type="dxa"/>
            <w:vAlign w:val="center"/>
          </w:tcPr>
          <w:p w:rsidR="0015418E" w:rsidRPr="00C944C3" w:rsidRDefault="0015418E" w:rsidP="00BE7792">
            <w:pPr>
              <w:pStyle w:val="TAC"/>
            </w:pPr>
            <w:r>
              <w:t>8</w:t>
            </w:r>
          </w:p>
        </w:tc>
        <w:tc>
          <w:tcPr>
            <w:tcW w:w="2250" w:type="dxa"/>
            <w:vAlign w:val="center"/>
          </w:tcPr>
          <w:p w:rsidR="0015418E" w:rsidRPr="00C944C3" w:rsidRDefault="0015418E" w:rsidP="00BE7792">
            <w:pPr>
              <w:pStyle w:val="TAC"/>
            </w:pPr>
            <w:r w:rsidRPr="00C944C3">
              <w:t>6</w:t>
            </w:r>
          </w:p>
        </w:tc>
        <w:tc>
          <w:tcPr>
            <w:tcW w:w="2250" w:type="dxa"/>
          </w:tcPr>
          <w:p w:rsidR="0015418E" w:rsidRPr="00C944C3" w:rsidRDefault="0015418E" w:rsidP="00BE7792">
            <w:pPr>
              <w:pStyle w:val="TAC"/>
            </w:pPr>
            <w:r w:rsidRPr="00C944C3">
              <w:t>4</w:t>
            </w:r>
          </w:p>
        </w:tc>
      </w:tr>
      <w:tr w:rsidR="0015418E" w:rsidRPr="00B916EC" w:rsidTr="00BE7792">
        <w:trPr>
          <w:trHeight w:hRule="exact" w:val="317"/>
          <w:jc w:val="center"/>
        </w:trPr>
        <w:tc>
          <w:tcPr>
            <w:tcW w:w="2705" w:type="dxa"/>
            <w:vAlign w:val="center"/>
          </w:tcPr>
          <w:p w:rsidR="0015418E" w:rsidRPr="00C944C3" w:rsidRDefault="0015418E" w:rsidP="00BE7792">
            <w:pPr>
              <w:pStyle w:val="TAC"/>
            </w:pPr>
            <w:r>
              <w:t>64</w:t>
            </w:r>
          </w:p>
        </w:tc>
        <w:tc>
          <w:tcPr>
            <w:tcW w:w="2250" w:type="dxa"/>
            <w:vAlign w:val="center"/>
          </w:tcPr>
          <w:p w:rsidR="0015418E" w:rsidRPr="00C944C3" w:rsidRDefault="0015418E" w:rsidP="00BE7792">
            <w:pPr>
              <w:pStyle w:val="TAC"/>
            </w:pPr>
            <w:r w:rsidRPr="00C944C3">
              <w:t>8</w:t>
            </w:r>
          </w:p>
        </w:tc>
        <w:tc>
          <w:tcPr>
            <w:tcW w:w="2250" w:type="dxa"/>
          </w:tcPr>
          <w:p w:rsidR="0015418E" w:rsidRDefault="0015418E" w:rsidP="00BE7792">
            <w:pPr>
              <w:pStyle w:val="TAC"/>
            </w:pPr>
            <w:r w:rsidRPr="00C944C3">
              <w:t>8</w:t>
            </w:r>
          </w:p>
        </w:tc>
      </w:tr>
    </w:tbl>
    <w:p w:rsidR="0015418E" w:rsidRDefault="0015418E" w:rsidP="0015418E"/>
    <w:p w:rsidR="00EC04E4" w:rsidRPr="00B916EC" w:rsidRDefault="005C2F87" w:rsidP="002A2D4E">
      <w:r w:rsidRPr="00B916EC">
        <w:t xml:space="preserve">For a CSI-RS resource configuration, the </w:t>
      </w:r>
      <w:r w:rsidR="00703A65">
        <w:t>higher layer parameter</w:t>
      </w:r>
      <w:r w:rsidR="00703A65" w:rsidRPr="00797DE6">
        <w:t xml:space="preserve"> </w:t>
      </w:r>
      <w:r w:rsidR="00945458" w:rsidRPr="005C7263">
        <w:rPr>
          <w:i/>
        </w:rPr>
        <w:t>powerControlOffsetSS</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F31749">
        <w:t>'</w:t>
      </w:r>
      <w:r w:rsidR="00703A65">
        <w:t>No CDM</w:t>
      </w:r>
      <w:r w:rsidR="00F31749">
        <w:t>'</w:t>
      </w:r>
      <w:r w:rsidR="00703A65">
        <w:t xml:space="preserve"> f</w:t>
      </w:r>
      <w:r w:rsidR="00703A65" w:rsidRPr="003041BC">
        <w:t>r</w:t>
      </w:r>
      <w:r w:rsidR="00703A65">
        <w:t>om</w:t>
      </w:r>
      <w:r w:rsidR="00703A65" w:rsidRPr="003041BC">
        <w:t xml:space="preserve"> higher layer parameter </w:t>
      </w:r>
      <w:r w:rsidR="00945458" w:rsidRPr="005C7263">
        <w:rPr>
          <w:i/>
        </w:rPr>
        <w:t>cdm</w:t>
      </w:r>
      <w:r w:rsidR="00703A65" w:rsidRPr="003041BC">
        <w:rPr>
          <w:i/>
        </w:rPr>
        <w:t xml:space="preserve">-Type, </w:t>
      </w:r>
      <w:r w:rsidR="00703A65">
        <w:t xml:space="preserve">only </w:t>
      </w:r>
      <w:r w:rsidR="00F31749">
        <w:t>'</w:t>
      </w:r>
      <w:r w:rsidR="00703A65">
        <w:t>1</w:t>
      </w:r>
      <w:r w:rsidR="00F31749">
        <w:t>'</w:t>
      </w:r>
      <w:r w:rsidR="00703A65">
        <w:t xml:space="preserve"> and </w:t>
      </w:r>
      <w:r w:rsidR="00F31749">
        <w:t>'</w:t>
      </w:r>
      <w:r w:rsidR="00703A65">
        <w:t>3</w:t>
      </w:r>
      <w:r w:rsidR="00F31749">
        <w:t>'</w:t>
      </w:r>
      <w:r w:rsidR="00703A65">
        <w:t xml:space="preserve"> from </w:t>
      </w:r>
      <w:r w:rsidR="00703A65" w:rsidRPr="003041BC">
        <w:t xml:space="preserve">higher layer parameter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higher layer parameter </w:t>
      </w:r>
      <w:r w:rsidR="00703A65" w:rsidRPr="003041BC">
        <w:rPr>
          <w:i/>
        </w:rPr>
        <w:t>nrofPorts</w:t>
      </w:r>
      <w:r w:rsidR="00703A65" w:rsidRPr="003041BC">
        <w:t xml:space="preserve"> [6, TS 38.214]</w:t>
      </w:r>
      <w:r w:rsidR="00703A65" w:rsidRPr="009D3A79">
        <w:t>.</w:t>
      </w:r>
    </w:p>
    <w:p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configured by higher layer</w:t>
      </w:r>
      <w:r w:rsidR="00DB307E" w:rsidRPr="00B916EC">
        <w:t xml:space="preserve"> parameter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higher layer parameter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rsidR="00B83442" w:rsidRPr="00B916EC" w:rsidRDefault="00A10623" w:rsidP="005B7A31">
      <w:r w:rsidRPr="00B916EC">
        <w:lastRenderedPageBreak/>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rsidR="00357D4F" w:rsidRPr="00B916EC" w:rsidRDefault="00357D4F" w:rsidP="00357D4F">
      <w:pPr>
        <w:pStyle w:val="Heading1"/>
        <w:tabs>
          <w:tab w:val="left" w:pos="1134"/>
        </w:tabs>
        <w:rPr>
          <w:rFonts w:cs="Arial"/>
          <w:szCs w:val="32"/>
        </w:rPr>
      </w:pPr>
      <w:bookmarkStart w:id="16" w:name="_Ref500595654"/>
      <w:bookmarkStart w:id="17" w:name="_Toc517265031"/>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6"/>
      <w:bookmarkEnd w:id="17"/>
    </w:p>
    <w:p w:rsidR="00DF12DA" w:rsidRPr="00B916EC" w:rsidRDefault="00A10623" w:rsidP="00DF12DA">
      <w:pPr>
        <w:rPr>
          <w:lang w:val="en-US"/>
        </w:rPr>
      </w:pPr>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for a serving cell</w:t>
      </w:r>
      <w:r w:rsidR="001E5528" w:rsidRPr="00B916EC">
        <w:t>,</w:t>
      </w:r>
      <w:r w:rsidR="00353D7D" w:rsidRPr="00B916EC">
        <w:t xml:space="preserve"> </w:t>
      </w:r>
      <w:r w:rsidR="001E5528" w:rsidRPr="00B916EC">
        <w:t xml:space="preserve">with a set </w:t>
      </w:r>
      <w:r w:rsidR="001E5528" w:rsidRPr="00B916EC">
        <w:rPr>
          <w:iCs/>
          <w:position w:val="-10"/>
        </w:rPr>
        <w:object w:dxaOrig="240" w:dyaOrig="300">
          <v:shape id="_x0000_i1064" type="#_x0000_t75" style="width:11.85pt;height:15.8pt" o:ole="">
            <v:imagedata r:id="rId94" o:title=""/>
          </v:shape>
          <o:OLEObject Type="Embed" ProgID="Equation.3" ShapeID="_x0000_i1064" DrawAspect="Content" ObjectID="_1591009450" r:id="rId95"/>
        </w:object>
      </w:r>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higher layer parameter </w:t>
      </w:r>
      <w:r w:rsidR="00945458" w:rsidRPr="00A27728">
        <w:rPr>
          <w:i/>
        </w:rPr>
        <w:t>failureDetectionResources</w:t>
      </w:r>
      <w:r w:rsidR="003840AF" w:rsidRPr="00B916EC">
        <w:rPr>
          <w:iCs/>
        </w:rPr>
        <w:t xml:space="preserve"> </w:t>
      </w:r>
      <w:r w:rsidR="00E73E9C" w:rsidRPr="00B916EC">
        <w:rPr>
          <w:iCs/>
        </w:rPr>
        <w:t xml:space="preserve">and </w:t>
      </w:r>
      <w:r w:rsidRPr="00B916EC">
        <w:t xml:space="preserve">with a set </w:t>
      </w:r>
      <w:r w:rsidR="00357B5B" w:rsidRPr="00B916EC">
        <w:rPr>
          <w:iCs/>
          <w:position w:val="-10"/>
        </w:rPr>
        <w:object w:dxaOrig="220" w:dyaOrig="300">
          <v:shape id="_x0000_i1065" type="#_x0000_t75" style="width:11.1pt;height:15.8pt" o:ole="">
            <v:imagedata r:id="rId96" o:title=""/>
          </v:shape>
          <o:OLEObject Type="Embed" ProgID="Equation.3" ShapeID="_x0000_i1065" DrawAspect="Content" ObjectID="_1591009451" r:id="rId97"/>
        </w:object>
      </w:r>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353D7D" w:rsidRPr="00B916EC">
        <w:rPr>
          <w:rFonts w:eastAsia="MS Mincho"/>
          <w:lang w:val="en-US" w:eastAsia="ja-JP"/>
        </w:rPr>
        <w:t xml:space="preserve">higher layer parameter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serving cell.</w:t>
      </w:r>
      <w:r w:rsidR="008A6E4E" w:rsidRPr="00B916EC">
        <w:t xml:space="preserve"> If the UE is not provided with </w:t>
      </w:r>
      <w:r w:rsidR="008A6E4E" w:rsidRPr="00B916EC">
        <w:rPr>
          <w:iCs/>
        </w:rPr>
        <w:t xml:space="preserve">higher layer parameter </w:t>
      </w:r>
      <w:r w:rsidR="0058111C" w:rsidRPr="00A27728">
        <w:rPr>
          <w:i/>
        </w:rPr>
        <w:t>failureDetectionResources</w:t>
      </w:r>
      <w:r w:rsidR="008A6E4E" w:rsidRPr="00B916EC">
        <w:rPr>
          <w:iCs/>
        </w:rPr>
        <w:t xml:space="preserve">, </w:t>
      </w:r>
      <w:r w:rsidR="00573979" w:rsidRPr="00B916EC">
        <w:rPr>
          <w:iCs/>
        </w:rPr>
        <w:t>the UE determines</w:t>
      </w:r>
      <w:r w:rsidR="00DF12DA">
        <w:rPr>
          <w:iCs/>
        </w:rPr>
        <w:t xml:space="preserve"> the set</w:t>
      </w:r>
      <w:r w:rsidR="00573979" w:rsidRPr="00B916EC">
        <w:rPr>
          <w:iCs/>
        </w:rPr>
        <w:t xml:space="preserve"> </w:t>
      </w:r>
      <w:r w:rsidR="00573979" w:rsidRPr="00B916EC">
        <w:rPr>
          <w:iCs/>
          <w:position w:val="-10"/>
        </w:rPr>
        <w:object w:dxaOrig="240" w:dyaOrig="300">
          <v:shape id="_x0000_i1066" type="#_x0000_t75" style="width:11.85pt;height:15.8pt" o:ole="">
            <v:imagedata r:id="rId94" o:title=""/>
          </v:shape>
          <o:OLEObject Type="Embed" ProgID="Equation.3" ShapeID="_x0000_i1066" DrawAspect="Content" ObjectID="_1591009452" r:id="rId98"/>
        </w:object>
      </w:r>
      <w:r w:rsidR="00573979" w:rsidRPr="00B916EC">
        <w:rPr>
          <w:iCs/>
        </w:rPr>
        <w:t xml:space="preserve"> to include </w:t>
      </w:r>
      <w:r w:rsidR="008A6E4E" w:rsidRPr="00B916EC">
        <w:rPr>
          <w:iCs/>
        </w:rPr>
        <w:t>SS/PBCH block</w:t>
      </w:r>
      <w:r w:rsidR="00DF12DA">
        <w:rPr>
          <w:iCs/>
        </w:rPr>
        <w:t xml:space="preserve"> indexe</w:t>
      </w:r>
      <w:r w:rsidR="00DF12DA" w:rsidRPr="00B916EC">
        <w:rPr>
          <w:iCs/>
        </w:rPr>
        <w:t xml:space="preserve">s and 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DF12DA">
        <w:t xml:space="preserve">the TCI states </w:t>
      </w:r>
      <w:r w:rsidR="00DF12DA" w:rsidRPr="00B916EC">
        <w:t xml:space="preserve">for </w:t>
      </w:r>
      <w:r w:rsidR="00DF12DA">
        <w:t xml:space="preserve">respective </w:t>
      </w:r>
      <w:r w:rsidR="00DF12DA" w:rsidRPr="00B916EC">
        <w:t xml:space="preserve">control resource sets that the UE </w:t>
      </w:r>
      <w:r w:rsidR="0058111C">
        <w:t>uses</w:t>
      </w:r>
      <w:r w:rsidR="00DF12DA" w:rsidRPr="00B916EC">
        <w:t xml:space="preserve"> for monitoring PDCCH</w:t>
      </w:r>
      <w:r w:rsidR="0058111C">
        <w:t xml:space="preserve">. The UE expects the set </w:t>
      </w:r>
      <w:r w:rsidR="0058111C">
        <w:rPr>
          <w:iCs/>
          <w:noProof/>
          <w:position w:val="-10"/>
          <w:lang w:eastAsia="en-GB"/>
        </w:rPr>
        <w:drawing>
          <wp:inline distT="0" distB="0" distL="0" distR="0" wp14:anchorId="562C9EC7" wp14:editId="08D41462">
            <wp:extent cx="152400" cy="19494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2400" cy="194945"/>
                    </a:xfrm>
                    <a:prstGeom prst="rect">
                      <a:avLst/>
                    </a:prstGeom>
                    <a:noFill/>
                    <a:ln>
                      <a:noFill/>
                    </a:ln>
                  </pic:spPr>
                </pic:pic>
              </a:graphicData>
            </a:graphic>
          </wp:inline>
        </w:drawing>
      </w:r>
      <w:r w:rsidR="0058111C">
        <w:t xml:space="preserve"> to include up to two RS indexes and, if there are two RS indexes, the set </w:t>
      </w:r>
      <w:r w:rsidR="0058111C">
        <w:rPr>
          <w:iCs/>
          <w:noProof/>
          <w:position w:val="-10"/>
          <w:lang w:eastAsia="en-GB"/>
        </w:rPr>
        <w:drawing>
          <wp:inline distT="0" distB="0" distL="0" distR="0" wp14:anchorId="4B1EBB9B" wp14:editId="75101880">
            <wp:extent cx="152400" cy="19494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2400" cy="194945"/>
                    </a:xfrm>
                    <a:prstGeom prst="rect">
                      <a:avLst/>
                    </a:prstGeom>
                    <a:noFill/>
                    <a:ln>
                      <a:noFill/>
                    </a:ln>
                  </pic:spPr>
                </pic:pic>
              </a:graphicData>
            </a:graphic>
          </wp:inline>
        </w:drawing>
      </w:r>
      <w:r w:rsidR="0058111C">
        <w:t xml:space="preserve"> includes only RS indexes with QCL-TypeD configuration for the corresponding TCI states</w:t>
      </w:r>
      <w:r w:rsidR="00DF12DA" w:rsidRPr="00B916EC">
        <w:t xml:space="preserve">. </w:t>
      </w:r>
      <w:r w:rsidR="00DF12DA">
        <w:t xml:space="preserve">The UE expects single port RS in the </w:t>
      </w:r>
      <w:r w:rsidR="00DF12DA">
        <w:rPr>
          <w:iCs/>
        </w:rPr>
        <w:t>set</w:t>
      </w:r>
      <w:r w:rsidR="00DF12DA" w:rsidRPr="00B916EC">
        <w:rPr>
          <w:iCs/>
        </w:rPr>
        <w:t xml:space="preserve"> </w:t>
      </w:r>
      <w:r w:rsidR="00DF12DA" w:rsidRPr="00B916EC">
        <w:rPr>
          <w:iCs/>
          <w:position w:val="-10"/>
        </w:rPr>
        <w:object w:dxaOrig="240" w:dyaOrig="300">
          <v:shape id="_x0000_i1067" type="#_x0000_t75" style="width:11.85pt;height:15.8pt" o:ole="">
            <v:imagedata r:id="rId94" o:title=""/>
          </v:shape>
          <o:OLEObject Type="Embed" ProgID="Equation.3" ShapeID="_x0000_i1067" DrawAspect="Content" ObjectID="_1591009453" r:id="rId100"/>
        </w:object>
      </w:r>
      <w:r w:rsidR="00DF12DA">
        <w:rPr>
          <w:iCs/>
        </w:rPr>
        <w:t>.</w:t>
      </w:r>
      <w:r w:rsidR="00DF12DA">
        <w:t xml:space="preserve"> </w:t>
      </w:r>
    </w:p>
    <w:p w:rsidR="00A10623" w:rsidRPr="00B916EC" w:rsidRDefault="00DF12DA" w:rsidP="00DF12DA">
      <w:pPr>
        <w:rPr>
          <w:lang w:val="en-US"/>
        </w:rPr>
      </w:pPr>
      <w:r w:rsidRPr="00B916EC">
        <w:t>The threshold Q</w:t>
      </w:r>
      <w:r w:rsidRPr="00B916EC">
        <w:rPr>
          <w:vertAlign w:val="subscript"/>
        </w:rPr>
        <w:t>out,LR</w:t>
      </w:r>
      <w:r w:rsidRPr="00B916EC">
        <w:t xml:space="preserve"> correspond</w:t>
      </w:r>
      <w:r w:rsidR="0058111C">
        <w:t>s</w:t>
      </w:r>
      <w:r w:rsidRPr="00B916EC">
        <w:t xml:space="preserve"> to the default value of higher layer parameter </w:t>
      </w:r>
      <w:r w:rsidR="0058111C" w:rsidRPr="008E345C">
        <w:rPr>
          <w:i/>
        </w:rPr>
        <w:t>rlmInSyncOutOfSyncThreshold</w:t>
      </w:r>
      <w:r w:rsidR="0058111C" w:rsidRPr="00B916EC" w:rsidDel="009C09A2">
        <w:rPr>
          <w:i/>
        </w:rPr>
        <w:t xml:space="preserve"> </w:t>
      </w:r>
      <w:r w:rsidR="0058111C" w:rsidRPr="00B916EC">
        <w:t>and</w:t>
      </w:r>
      <w:r w:rsidR="0058111C">
        <w:t xml:space="preserve"> to the value provided by higher layer parameter</w:t>
      </w:r>
      <w:r w:rsidR="0058111C" w:rsidRPr="00B916EC">
        <w:t xml:space="preserve"> </w:t>
      </w:r>
      <w:r w:rsidR="0058111C">
        <w:rPr>
          <w:i/>
        </w:rPr>
        <w:t>rsrp-</w:t>
      </w:r>
      <w:r w:rsidR="0058111C" w:rsidRPr="00980F6C">
        <w:rPr>
          <w:i/>
        </w:rPr>
        <w:t>Threshold</w:t>
      </w:r>
      <w:r w:rsidR="0058111C">
        <w:rPr>
          <w:i/>
        </w:rPr>
        <w:t>SSB</w:t>
      </w:r>
      <w:r w:rsidRPr="00B916EC">
        <w:t>, respectively.</w:t>
      </w:r>
      <w:r w:rsidR="008A6E4E" w:rsidRPr="00B916EC">
        <w:t>.</w:t>
      </w:r>
      <w:r w:rsidR="007D5A3F">
        <w:t xml:space="preserve"> </w:t>
      </w:r>
    </w:p>
    <w:p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w:r w:rsidR="005D05C0" w:rsidRPr="00B916EC">
        <w:rPr>
          <w:iCs/>
          <w:position w:val="-10"/>
        </w:rPr>
        <w:object w:dxaOrig="240" w:dyaOrig="300">
          <v:shape id="_x0000_i1068" type="#_x0000_t75" style="width:11.85pt;height:15.8pt" o:ole="">
            <v:imagedata r:id="rId94" o:title=""/>
          </v:shape>
          <o:OLEObject Type="Embed" ProgID="Equation.3" ShapeID="_x0000_i1068" DrawAspect="Content" ObjectID="_1591009454" r:id="rId101"/>
        </w:objec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657179" w:rsidRPr="00B916EC">
        <w:t xml:space="preserve"> [10, TS 38.133]</w:t>
      </w:r>
      <w:r w:rsidR="00B85DFD" w:rsidRPr="00B916EC">
        <w:t>.</w:t>
      </w:r>
      <w:r w:rsidR="001325A6" w:rsidRPr="00B916EC">
        <w:t xml:space="preserve"> </w:t>
      </w:r>
      <w:r w:rsidR="000C5326" w:rsidRPr="00B916EC">
        <w:t xml:space="preserve">For the set </w:t>
      </w:r>
      <w:r w:rsidR="000C5326" w:rsidRPr="00B916EC">
        <w:rPr>
          <w:iCs/>
          <w:position w:val="-10"/>
        </w:rPr>
        <w:object w:dxaOrig="240" w:dyaOrig="300">
          <v:shape id="_x0000_i1069" type="#_x0000_t75" style="width:11.85pt;height:15.8pt" o:ole="">
            <v:imagedata r:id="rId94" o:title=""/>
          </v:shape>
          <o:OLEObject Type="Embed" ProgID="Equation.3" ShapeID="_x0000_i1069" DrawAspect="Content" ObjectID="_1591009455" r:id="rId102"/>
        </w:object>
      </w:r>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8721CB" w:rsidRPr="00B916EC">
        <w:t xml:space="preserve">periodic </w:t>
      </w:r>
      <w:r w:rsidR="000C5326" w:rsidRPr="00B916EC">
        <w:rPr>
          <w:iCs/>
        </w:rPr>
        <w:t>CSI-</w:t>
      </w:r>
      <w:r w:rsidR="005E070E" w:rsidRPr="00B916EC">
        <w:rPr>
          <w:iCs/>
        </w:rPr>
        <w:t>RS resource configurations</w:t>
      </w:r>
      <w:r w:rsidR="000C5326" w:rsidRPr="00B916EC">
        <w:rPr>
          <w:iCs/>
        </w:rPr>
        <w:t xml:space="preserve"> or SS/PBCH block</w:t>
      </w:r>
      <w:r w:rsidR="005E070E" w:rsidRPr="00B916EC">
        <w:rPr>
          <w:iCs/>
        </w:rPr>
        <w:t>s 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monitored 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higher layer parameter </w:t>
      </w:r>
      <w:r w:rsidR="0058111C" w:rsidRPr="008F3829">
        <w:rPr>
          <w:i/>
        </w:rPr>
        <w:t>powerControlOffsetSS</w:t>
      </w:r>
      <w:r w:rsidR="00DF12DA" w:rsidRPr="00B916EC">
        <w:rPr>
          <w:lang w:val="en-US"/>
        </w:rPr>
        <w:t>.</w:t>
      </w:r>
      <w:r w:rsidR="0009732E">
        <w:rPr>
          <w:lang w:val="en-US"/>
        </w:rPr>
        <w:t xml:space="preserve"> </w:t>
      </w:r>
    </w:p>
    <w:p w:rsidR="002B4D40" w:rsidRPr="00B916EC" w:rsidRDefault="00657179" w:rsidP="00657179">
      <w:r w:rsidRPr="00B916EC">
        <w:t xml:space="preserve">The physical layer in the UE </w:t>
      </w:r>
      <w:r w:rsidR="00DD57E8" w:rsidRPr="00B916EC">
        <w:t>provide</w:t>
      </w:r>
      <w:r w:rsidR="0058111C">
        <w:t>s</w:t>
      </w:r>
      <w:r w:rsidR="00DD57E8" w:rsidRPr="00B916EC">
        <w:t xml:space="preserve"> an indication </w:t>
      </w:r>
      <w:r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Pr="00B916EC">
        <w:t xml:space="preserve"> configuration</w:t>
      </w:r>
      <w:r w:rsidR="00D379D4" w:rsidRPr="00B916EC">
        <w:t>s</w:t>
      </w:r>
      <w:r w:rsidRPr="00B916EC">
        <w:t xml:space="preserve"> in </w:t>
      </w:r>
      <w:r w:rsidR="00D379D4" w:rsidRPr="00B916EC">
        <w:t xml:space="preserve">the </w:t>
      </w:r>
      <w:r w:rsidRPr="00B916EC">
        <w:t xml:space="preserve">set </w:t>
      </w:r>
      <w:r w:rsidRPr="00B916EC">
        <w:rPr>
          <w:iCs/>
          <w:position w:val="-10"/>
        </w:rPr>
        <w:object w:dxaOrig="240" w:dyaOrig="300">
          <v:shape id="_x0000_i1070" type="#_x0000_t75" style="width:11.85pt;height:15.8pt" o:ole="">
            <v:imagedata r:id="rId94" o:title=""/>
          </v:shape>
          <o:OLEObject Type="Embed" ProgID="Equation.3" ShapeID="_x0000_i1070" DrawAspect="Content" ObjectID="_1591009456" r:id="rId103"/>
        </w:object>
      </w:r>
      <w:r w:rsidRPr="00B916EC">
        <w:rPr>
          <w:iCs/>
        </w:rPr>
        <w:t xml:space="preserve"> </w:t>
      </w:r>
      <w:r w:rsidR="000D47C5" w:rsidRPr="00B916EC">
        <w:rPr>
          <w:iCs/>
        </w:rPr>
        <w:t xml:space="preserve">that the UE uses to assess the radio link quality </w:t>
      </w:r>
      <w:r w:rsidRPr="00B916EC">
        <w:t>is worse than the threshold Q</w:t>
      </w:r>
      <w:r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of </w:t>
      </w:r>
      <w:r w:rsidR="001277DF">
        <w:rPr>
          <w:lang w:val="en-US"/>
        </w:rPr>
        <w:t>periodic CSI-RS configurations or SS/PBCH blocks in the set</w:t>
      </w:r>
      <w:r w:rsidR="001277DF" w:rsidRPr="00034AF1">
        <w:rPr>
          <w:lang w:val="en-US"/>
        </w:rPr>
        <w:t xml:space="preserve"> </w:t>
      </w:r>
      <w:r w:rsidR="001277DF" w:rsidRPr="00034AF1">
        <w:rPr>
          <w:iCs/>
          <w:position w:val="-10"/>
        </w:rPr>
        <w:object w:dxaOrig="240" w:dyaOrig="300">
          <v:shape id="_x0000_i1071" type="#_x0000_t75" style="width:11.85pt;height:15.05pt" o:ole="">
            <v:imagedata r:id="rId94" o:title=""/>
          </v:shape>
          <o:OLEObject Type="Embed" ProgID="Equation.3" ShapeID="_x0000_i1071" DrawAspect="Content" ObjectID="_1591009457" r:id="rId104"/>
        </w:object>
      </w:r>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p>
    <w:p w:rsidR="001277DF" w:rsidRPr="00B916EC" w:rsidRDefault="001277DF" w:rsidP="001277DF">
      <w:r>
        <w:t>Upon request from higher layers, t</w:t>
      </w:r>
      <w:r w:rsidRPr="00B916EC">
        <w:t>he UE provide</w:t>
      </w:r>
      <w:r w:rsidR="006D4C27">
        <w:t>s</w:t>
      </w:r>
      <w:r w:rsidRPr="00B916EC">
        <w:t xml:space="preserve"> to higher layers </w:t>
      </w:r>
      <w:r>
        <w:t xml:space="preserve">the </w:t>
      </w:r>
      <w:r w:rsidRPr="00B916EC">
        <w:t xml:space="preserve">periodic CSI-RS configuration </w:t>
      </w:r>
      <w:r>
        <w:t>indexes and/</w:t>
      </w:r>
      <w:r w:rsidRPr="00B916EC">
        <w:t>or SS/PBCH block index</w:t>
      </w:r>
      <w:r>
        <w:t>es</w:t>
      </w:r>
      <w:r w:rsidRPr="00B916EC">
        <w:rPr>
          <w:iCs/>
        </w:rPr>
        <w:t xml:space="preserve"> </w:t>
      </w:r>
      <w:r>
        <w:t>from</w:t>
      </w:r>
      <w:r w:rsidRPr="00B916EC">
        <w:t xml:space="preserve"> the set </w:t>
      </w:r>
      <w:r w:rsidRPr="00B916EC">
        <w:rPr>
          <w:iCs/>
          <w:position w:val="-10"/>
        </w:rPr>
        <w:object w:dxaOrig="220" w:dyaOrig="300">
          <v:shape id="_x0000_i1072" type="#_x0000_t75" style="width:11.1pt;height:15.8pt" o:ole="">
            <v:imagedata r:id="rId96" o:title=""/>
          </v:shape>
          <o:OLEObject Type="Embed" ProgID="Equation.3" ShapeID="_x0000_i1072" DrawAspect="Content" ObjectID="_1591009458" r:id="rId105"/>
        </w:object>
      </w:r>
      <w:r>
        <w:rPr>
          <w:iCs/>
        </w:rPr>
        <w:t xml:space="preserve"> and the corresponding L1-RSRP measurements that are larger than or equal to </w:t>
      </w:r>
      <w:r w:rsidR="006D4C27">
        <w:rPr>
          <w:iCs/>
        </w:rPr>
        <w:t>the corresponding thresholds</w:t>
      </w:r>
      <w:r w:rsidRPr="00B916EC">
        <w:rPr>
          <w:iCs/>
        </w:rPr>
        <w:t xml:space="preserve">. </w:t>
      </w:r>
    </w:p>
    <w:p w:rsidR="006D4C27" w:rsidRDefault="006D4C27" w:rsidP="006D4C27">
      <w:r w:rsidRPr="00B916EC">
        <w:t xml:space="preserve">A UE </w:t>
      </w:r>
      <w:r>
        <w:t>may be</w:t>
      </w:r>
      <w:r w:rsidRPr="00B916EC">
        <w:t xml:space="preserve"> </w:t>
      </w:r>
      <w:r>
        <w:t>provided</w:t>
      </w:r>
      <w:r w:rsidRPr="00B916EC">
        <w:t xml:space="preserve"> with </w:t>
      </w:r>
      <w:r>
        <w:t>a</w:t>
      </w:r>
      <w:r w:rsidRPr="00B916EC">
        <w:t xml:space="preserve"> control resource set</w:t>
      </w:r>
      <w:r w:rsidRPr="007314F5">
        <w:t xml:space="preserve"> </w:t>
      </w:r>
      <w:r>
        <w:t xml:space="preserve">through a link to a search space set provided by </w:t>
      </w:r>
      <w:r w:rsidRPr="00B916EC">
        <w:t>higher layer parameter</w:t>
      </w:r>
      <w:r w:rsidRPr="006309B0">
        <w:rPr>
          <w:i/>
        </w:rPr>
        <w:t xml:space="preserve"> </w:t>
      </w:r>
      <w:r w:rsidRPr="008733A5">
        <w:rPr>
          <w:i/>
        </w:rPr>
        <w:t>recoverySearchSpaceId,</w:t>
      </w:r>
      <w:r w:rsidRPr="008733A5">
        <w:t xml:space="preserve"> as described in Subclause 10.1, for monitoring PDCCH in the control resource set. If the UE is provided </w:t>
      </w:r>
      <w:r w:rsidRPr="00B916EC">
        <w:t>higher layer parameter</w:t>
      </w:r>
      <w:r w:rsidRPr="006309B0">
        <w:rPr>
          <w:i/>
        </w:rPr>
        <w:t xml:space="preserve"> </w:t>
      </w:r>
      <w:r w:rsidRPr="008733A5">
        <w:rPr>
          <w:i/>
        </w:rPr>
        <w:t>recoverySearchSpaceId</w:t>
      </w:r>
      <w:r>
        <w:t>, t</w:t>
      </w:r>
      <w:r w:rsidRPr="008733A5">
        <w:t xml:space="preserve">he UE does not expect to be provided another search space </w:t>
      </w:r>
      <w:r>
        <w:t xml:space="preserve">set </w:t>
      </w:r>
      <w:r w:rsidRPr="008733A5">
        <w:t xml:space="preserve">for monitoring PDCCH in the control resource set associated with </w:t>
      </w:r>
      <w:r>
        <w:t xml:space="preserve">the </w:t>
      </w:r>
      <w:r w:rsidRPr="008733A5">
        <w:t>search spa</w:t>
      </w:r>
      <w:r>
        <w:t>ce set provided by</w:t>
      </w:r>
      <w:r w:rsidRPr="008733A5">
        <w:rPr>
          <w:i/>
          <w:iCs/>
        </w:rPr>
        <w:t xml:space="preserve"> recoverySearchSpaceId</w:t>
      </w:r>
      <w:r w:rsidRPr="008733A5">
        <w:t>.</w:t>
      </w:r>
    </w:p>
    <w:p w:rsidR="006D4C27" w:rsidRPr="00DA0660" w:rsidRDefault="006D4C27" w:rsidP="006D4C27">
      <w:pPr>
        <w:rPr>
          <w:iCs/>
        </w:rPr>
      </w:pPr>
      <w:r w:rsidRPr="00511280">
        <w:t>The UE may receive by</w:t>
      </w:r>
      <w:r w:rsidRPr="002B2518">
        <w:t xml:space="preserve"> higher layer parameter </w:t>
      </w:r>
      <w:r w:rsidRPr="00812261">
        <w:rPr>
          <w:i/>
        </w:rPr>
        <w:t>PRACH-ResourceDedicatedBFR</w:t>
      </w:r>
      <w:r w:rsidRPr="00511280">
        <w:t xml:space="preserve">, a </w:t>
      </w:r>
      <w:r w:rsidRPr="00511280">
        <w:rPr>
          <w:lang w:val="en-US"/>
        </w:rPr>
        <w:t xml:space="preserve">configuration for PRACH transmission as described in Subclause 8.1. For PRACH transmission in slot </w:t>
      </w:r>
      <w:r>
        <w:rPr>
          <w:iCs/>
          <w:noProof/>
          <w:position w:val="-6"/>
          <w:lang w:eastAsia="en-GB"/>
        </w:rPr>
        <w:drawing>
          <wp:inline distT="0" distB="0" distL="0" distR="0" wp14:anchorId="5D33F45B" wp14:editId="2D3236DA">
            <wp:extent cx="120650" cy="130810"/>
            <wp:effectExtent l="0" t="0" r="0" b="254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511280">
        <w:rPr>
          <w:iCs/>
        </w:rPr>
        <w:t xml:space="preserve"> </w:t>
      </w:r>
      <w:r w:rsidRPr="00511280">
        <w:rPr>
          <w:lang w:val="en-US"/>
        </w:rPr>
        <w:t xml:space="preserve">and according to </w:t>
      </w:r>
      <w:r w:rsidRPr="00511280">
        <w:t>antenna port quasi co-</w:t>
      </w:r>
      <w:r w:rsidRPr="005B5050">
        <w:t>location parameters associated with periodic CSI-RS configuration or SS/</w:t>
      </w:r>
      <w:r w:rsidRPr="00DA0660">
        <w:t xml:space="preserve">PBCH block with index </w:t>
      </w:r>
      <w:r>
        <w:rPr>
          <w:iCs/>
          <w:noProof/>
          <w:position w:val="-10"/>
          <w:lang w:eastAsia="en-GB"/>
        </w:rPr>
        <w:drawing>
          <wp:inline distT="0" distB="0" distL="0" distR="0" wp14:anchorId="7A6F2355" wp14:editId="14AB616D">
            <wp:extent cx="251460" cy="200660"/>
            <wp:effectExtent l="0" t="0" r="0" b="889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DA0660">
        <w:rPr>
          <w:iCs/>
        </w:rPr>
        <w:t xml:space="preserve"> provided by higher layers </w:t>
      </w:r>
      <w:r w:rsidRPr="00DA0660">
        <w:t>[11, TS 38.321]</w:t>
      </w:r>
      <w:r w:rsidRPr="00DA0660">
        <w:rPr>
          <w:lang w:val="en-US"/>
        </w:rPr>
        <w:t xml:space="preserve">, the UE monitors PDCCH in a search space provided by higher layer parameter </w:t>
      </w:r>
      <w:r w:rsidRPr="00DA0660">
        <w:rPr>
          <w:i/>
          <w:iCs/>
        </w:rPr>
        <w:t>recoverySearchSpaceId</w:t>
      </w:r>
      <w:r w:rsidRPr="00DA0660">
        <w:rPr>
          <w:lang w:val="en-US"/>
        </w:rPr>
        <w:t xml:space="preserve"> for detection of a DCI format with CRC scrambled by C-RNTI starting from slot </w:t>
      </w:r>
      <w:r>
        <w:rPr>
          <w:iCs/>
          <w:noProof/>
          <w:position w:val="-6"/>
          <w:lang w:eastAsia="en-GB"/>
        </w:rPr>
        <w:drawing>
          <wp:inline distT="0" distB="0" distL="0" distR="0" wp14:anchorId="0DC55BA8" wp14:editId="6759F354">
            <wp:extent cx="281305" cy="150495"/>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1305" cy="150495"/>
                    </a:xfrm>
                    <a:prstGeom prst="rect">
                      <a:avLst/>
                    </a:prstGeom>
                    <a:noFill/>
                    <a:ln>
                      <a:noFill/>
                    </a:ln>
                  </pic:spPr>
                </pic:pic>
              </a:graphicData>
            </a:graphic>
          </wp:inline>
        </w:drawing>
      </w:r>
      <w:r w:rsidRPr="00DA0660">
        <w:rPr>
          <w:iCs/>
        </w:rPr>
        <w:t xml:space="preserve"> </w:t>
      </w:r>
      <w:r w:rsidRPr="00DA0660">
        <w:rPr>
          <w:noProof/>
        </w:rPr>
        <w:t xml:space="preserve">within a window </w:t>
      </w:r>
      <w:r w:rsidRPr="00DA0660">
        <w:rPr>
          <w:lang w:val="en-US"/>
        </w:rPr>
        <w:t xml:space="preserve">configured by higher layer parameter </w:t>
      </w:r>
      <w:r w:rsidRPr="00DA0660">
        <w:rPr>
          <w:i/>
          <w:iCs/>
        </w:rPr>
        <w:t>BeamFailureRecoveryConfig</w:t>
      </w:r>
      <w:r w:rsidRPr="00DA0660">
        <w:rPr>
          <w:iCs/>
        </w:rPr>
        <w:t xml:space="preserve">. For the PDCCH monitoring and for the corresponding PDSCH reception, the UE assumes the same antenna port quasi-collocation parameters with </w:t>
      </w:r>
      <w:r w:rsidRPr="00DA0660">
        <w:t xml:space="preserve">index </w:t>
      </w:r>
      <w:r>
        <w:rPr>
          <w:iCs/>
          <w:noProof/>
          <w:position w:val="-10"/>
          <w:lang w:eastAsia="en-GB"/>
        </w:rPr>
        <w:drawing>
          <wp:inline distT="0" distB="0" distL="0" distR="0" wp14:anchorId="00D8B94F" wp14:editId="1549AC5F">
            <wp:extent cx="241300" cy="200660"/>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Pr="00DA0660">
        <w:rPr>
          <w:iCs/>
        </w:rPr>
        <w:t xml:space="preserve"> until the UE receives by higher layers an activation for a TCI state or any of the parameters </w:t>
      </w:r>
      <w:r w:rsidRPr="006C721D">
        <w:rPr>
          <w:i/>
          <w:iCs/>
        </w:rPr>
        <w:t xml:space="preserve">TCI-StatesPDCCH-ToAddlist </w:t>
      </w:r>
      <w:r w:rsidRPr="00DA0660">
        <w:rPr>
          <w:iCs/>
        </w:rPr>
        <w:t>and/or</w:t>
      </w:r>
      <w:r w:rsidRPr="00DA0660">
        <w:rPr>
          <w:i/>
          <w:iCs/>
        </w:rPr>
        <w:t xml:space="preserve"> TCI-StatesPDCCH-ToReleaseList</w:t>
      </w:r>
      <w:r w:rsidRPr="00DA0660">
        <w:rPr>
          <w:iCs/>
        </w:rPr>
        <w:t xml:space="preserve">. </w:t>
      </w:r>
      <w:r w:rsidRPr="00DA0660">
        <w:t xml:space="preserve">After the UE detects a DCI format with CRC scrambled by C-RNTI in the search space provided by </w:t>
      </w:r>
      <w:r w:rsidRPr="00DA0660">
        <w:rPr>
          <w:i/>
          <w:iCs/>
        </w:rPr>
        <w:t>recoverySearchSpaceId</w:t>
      </w:r>
      <w:r w:rsidRPr="00DA0660">
        <w:t xml:space="preserve">, the UE monitors PDCCH candidates in the search space provided by </w:t>
      </w:r>
      <w:r w:rsidRPr="00DA0660">
        <w:rPr>
          <w:i/>
          <w:iCs/>
        </w:rPr>
        <w:t>recoverySearchSpaceId</w:t>
      </w:r>
      <w:r w:rsidRPr="00DA0660">
        <w:t xml:space="preserve"> until the UE receives a MAC CE activation command for a TCI state or higher layer parameters </w:t>
      </w:r>
      <w:r w:rsidRPr="00DA0660">
        <w:rPr>
          <w:i/>
          <w:iCs/>
        </w:rPr>
        <w:t xml:space="preserve">TCI-StatesPDCCH-ToAddlist </w:t>
      </w:r>
      <w:r w:rsidRPr="00DA0660">
        <w:rPr>
          <w:iCs/>
        </w:rPr>
        <w:t>and/or</w:t>
      </w:r>
      <w:r w:rsidRPr="00DA0660">
        <w:rPr>
          <w:i/>
          <w:iCs/>
        </w:rPr>
        <w:t xml:space="preserve"> TCI-StatesPDCCH-ToReleaseList.</w:t>
      </w:r>
    </w:p>
    <w:p w:rsidR="006D4C27" w:rsidRPr="00A86FBE" w:rsidRDefault="006D4C27" w:rsidP="006D4C27">
      <w:r>
        <w:lastRenderedPageBreak/>
        <w:t>If the UE is not provided a</w:t>
      </w:r>
      <w:r w:rsidRPr="00B916EC">
        <w:t xml:space="preserve"> control resource set</w:t>
      </w:r>
      <w:r w:rsidRPr="00B916EC">
        <w:rPr>
          <w:iCs/>
        </w:rPr>
        <w:t xml:space="preserve"> </w:t>
      </w:r>
      <w:r>
        <w:t>for a search space set provided</w:t>
      </w:r>
      <w:r w:rsidRPr="006309B0">
        <w:rPr>
          <w:i/>
        </w:rPr>
        <w:t xml:space="preserve"> </w:t>
      </w:r>
      <w:r w:rsidRPr="008E345C">
        <w:rPr>
          <w:i/>
        </w:rPr>
        <w:t>recoverySearchSpaceId</w:t>
      </w:r>
      <w:r>
        <w:t xml:space="preserve"> or if the UE is not provided </w:t>
      </w:r>
      <w:r w:rsidRPr="008E345C">
        <w:rPr>
          <w:i/>
        </w:rPr>
        <w:t>recoverySearchSpaceId</w:t>
      </w:r>
      <w:r>
        <w:t>, the UE does not expect to receive a PDCCH order triggering a PRACH transmission.</w:t>
      </w:r>
    </w:p>
    <w:p w:rsidR="00EE6058" w:rsidRPr="00B916EC" w:rsidRDefault="00FC73F9" w:rsidP="00E4597E">
      <w:pPr>
        <w:pStyle w:val="Heading1"/>
        <w:tabs>
          <w:tab w:val="left" w:pos="1134"/>
        </w:tabs>
      </w:pPr>
      <w:bookmarkStart w:id="18" w:name="_Toc517265032"/>
      <w:r w:rsidRPr="00B916EC">
        <w:t>7</w:t>
      </w:r>
      <w:r w:rsidR="00080512" w:rsidRPr="00B916EC">
        <w:tab/>
      </w:r>
      <w:r w:rsidR="002B3BD2" w:rsidRPr="00B916EC">
        <w:t xml:space="preserve">Uplink </w:t>
      </w:r>
      <w:r w:rsidR="00FB33BA">
        <w:t>P</w:t>
      </w:r>
      <w:r w:rsidR="004A6977" w:rsidRPr="00B916EC">
        <w:t>ower control</w:t>
      </w:r>
      <w:bookmarkEnd w:id="18"/>
    </w:p>
    <w:p w:rsidR="006D4C27" w:rsidRDefault="00442B75" w:rsidP="006D4C27">
      <w:bookmarkStart w:id="19" w:name="_Ref491553850"/>
      <w:r w:rsidRPr="00B916EC">
        <w:t>Uplink power control determines</w:t>
      </w:r>
      <w:r w:rsidR="001B6CA8" w:rsidRPr="00B916EC">
        <w:t xml:space="preserve"> the transmit power of the different uplink physical channels or signals. </w:t>
      </w:r>
    </w:p>
    <w:p w:rsidR="001B6CA8" w:rsidRPr="00B916EC" w:rsidRDefault="006D4C27" w:rsidP="006D4C27">
      <w:r>
        <w:rPr>
          <w:iCs/>
        </w:rPr>
        <w:t xml:space="preserve">A PUSCH/PUCCH/SRS/PRACH transmission occasion </w:t>
      </w:r>
      <w:r>
        <w:rPr>
          <w:iCs/>
          <w:noProof/>
          <w:position w:val="-6"/>
          <w:lang w:eastAsia="en-GB"/>
        </w:rPr>
        <w:drawing>
          <wp:inline distT="0" distB="0" distL="0" distR="0" wp14:anchorId="7A2411B9" wp14:editId="54C8E788">
            <wp:extent cx="104775" cy="1524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iCs/>
        </w:rPr>
        <w:t xml:space="preserve"> is defined by a </w:t>
      </w:r>
      <w:r w:rsidRPr="00B916EC">
        <w:t xml:space="preserve">slot index </w:t>
      </w:r>
      <w:r>
        <w:rPr>
          <w:noProof/>
          <w:position w:val="-12"/>
          <w:lang w:eastAsia="en-GB"/>
        </w:rPr>
        <w:drawing>
          <wp:inline distT="0" distB="0" distL="0" distR="0" wp14:anchorId="3A673A07" wp14:editId="2529EE6B">
            <wp:extent cx="205105" cy="228600"/>
            <wp:effectExtent l="0" t="0" r="4445"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05105" cy="228600"/>
                    </a:xfrm>
                    <a:prstGeom prst="rect">
                      <a:avLst/>
                    </a:prstGeom>
                    <a:noFill/>
                    <a:ln>
                      <a:noFill/>
                    </a:ln>
                  </pic:spPr>
                </pic:pic>
              </a:graphicData>
            </a:graphic>
          </wp:inline>
        </w:drawing>
      </w:r>
      <w:r>
        <w:t xml:space="preserve"> within a frame with system frame number </w:t>
      </w:r>
      <w:r>
        <w:rPr>
          <w:noProof/>
          <w:position w:val="-6"/>
          <w:lang w:eastAsia="en-GB"/>
        </w:rPr>
        <w:drawing>
          <wp:inline distT="0" distB="0" distL="0" distR="0" wp14:anchorId="54AC4A79" wp14:editId="70B1E85C">
            <wp:extent cx="281305" cy="157480"/>
            <wp:effectExtent l="0" t="0" r="4445"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1305" cy="157480"/>
                    </a:xfrm>
                    <a:prstGeom prst="rect">
                      <a:avLst/>
                    </a:prstGeom>
                    <a:noFill/>
                    <a:ln>
                      <a:noFill/>
                    </a:ln>
                  </pic:spPr>
                </pic:pic>
              </a:graphicData>
            </a:graphic>
          </wp:inline>
        </w:drawing>
      </w:r>
      <w:r>
        <w:t xml:space="preserve">, a first symbol </w:t>
      </w:r>
      <w:r>
        <w:rPr>
          <w:noProof/>
          <w:position w:val="-6"/>
          <w:lang w:eastAsia="en-GB"/>
        </w:rPr>
        <w:drawing>
          <wp:inline distT="0" distB="0" distL="0" distR="0" wp14:anchorId="742BFA8B" wp14:editId="5637A0B4">
            <wp:extent cx="123825" cy="152400"/>
            <wp:effectExtent l="0" t="0" r="952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t xml:space="preserve"> within the slot, and a number of consecutive symbols </w:t>
      </w:r>
      <w:r>
        <w:rPr>
          <w:noProof/>
          <w:position w:val="-4"/>
          <w:lang w:eastAsia="en-GB"/>
        </w:rPr>
        <w:drawing>
          <wp:inline distT="0" distB="0" distL="0" distR="0" wp14:anchorId="2F1CFD1F" wp14:editId="06275F0A">
            <wp:extent cx="123825" cy="133350"/>
            <wp:effectExtent l="0" t="0" r="952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w:t>
      </w:r>
    </w:p>
    <w:p w:rsidR="0087714D" w:rsidRPr="00B916EC" w:rsidRDefault="0087714D" w:rsidP="0087714D">
      <w:pPr>
        <w:pStyle w:val="Heading2"/>
      </w:pPr>
      <w:bookmarkStart w:id="20" w:name="_Toc517265033"/>
      <w:r w:rsidRPr="00B916EC">
        <w:t>7.1</w:t>
      </w:r>
      <w:r w:rsidRPr="00B916EC">
        <w:tab/>
        <w:t>Physical uplink shared channel</w:t>
      </w:r>
      <w:bookmarkEnd w:id="20"/>
    </w:p>
    <w:bookmarkEnd w:id="19"/>
    <w:p w:rsidR="00F731CB" w:rsidRPr="00B916EC" w:rsidRDefault="00F731CB" w:rsidP="00D75097">
      <w:pPr>
        <w:rPr>
          <w:lang w:eastAsia="zh-CN"/>
        </w:rPr>
      </w:pPr>
      <w:r w:rsidRPr="00B916EC">
        <w:rPr>
          <w:lang w:eastAsia="zh-CN"/>
        </w:rPr>
        <w:t>For PUSCH,</w:t>
      </w:r>
      <w:r w:rsidR="00064240">
        <w:rPr>
          <w:lang w:eastAsia="zh-CN"/>
        </w:rPr>
        <w:t xml:space="preserve"> </w:t>
      </w:r>
      <w:r w:rsidR="00A91538" w:rsidRPr="00B916EC">
        <w:rPr>
          <w:lang w:eastAsia="zh-CN"/>
        </w:rPr>
        <w:t xml:space="preserve">a UE first scales </w:t>
      </w:r>
      <w:r w:rsidR="00D75097" w:rsidRPr="00B916EC">
        <w:rPr>
          <w:lang w:eastAsia="zh-CN"/>
        </w:rPr>
        <w:t>a</w:t>
      </w:r>
      <w:r w:rsidRPr="00B916EC">
        <w:rPr>
          <w:lang w:eastAsia="zh-CN"/>
        </w:rPr>
        <w:t xml:space="preserve"> linear value </w:t>
      </w:r>
      <w:r w:rsidR="006D4C27">
        <w:rPr>
          <w:iCs/>
          <w:noProof/>
          <w:position w:val="-12"/>
          <w:lang w:eastAsia="en-GB"/>
        </w:rPr>
        <w:drawing>
          <wp:inline distT="0" distB="0" distL="0" distR="0" wp14:anchorId="7C07647C" wp14:editId="42A6ECC5">
            <wp:extent cx="1064895" cy="241300"/>
            <wp:effectExtent l="0" t="0" r="1905" b="635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64895" cy="241300"/>
                    </a:xfrm>
                    <a:prstGeom prst="rect">
                      <a:avLst/>
                    </a:prstGeom>
                    <a:noFill/>
                    <a:ln>
                      <a:noFill/>
                    </a:ln>
                  </pic:spPr>
                </pic:pic>
              </a:graphicData>
            </a:graphic>
          </wp:inline>
        </w:drawing>
      </w:r>
      <w:r w:rsidRPr="00B916EC">
        <w:rPr>
          <w:iCs/>
        </w:rPr>
        <w:t xml:space="preserve"> of the </w:t>
      </w:r>
      <w:r w:rsidRPr="00B916EC">
        <w:rPr>
          <w:lang w:eastAsia="zh-CN"/>
        </w:rPr>
        <w:t xml:space="preserve">transmit power </w:t>
      </w:r>
      <w:r w:rsidR="006D4C27">
        <w:rPr>
          <w:iCs/>
          <w:noProof/>
          <w:position w:val="-12"/>
          <w:lang w:eastAsia="en-GB"/>
        </w:rPr>
        <w:drawing>
          <wp:inline distT="0" distB="0" distL="0" distR="0" wp14:anchorId="18D627FF" wp14:editId="6AC920B9">
            <wp:extent cx="1045210" cy="200660"/>
            <wp:effectExtent l="0" t="0" r="2540" b="889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45210" cy="200660"/>
                    </a:xfrm>
                    <a:prstGeom prst="rect">
                      <a:avLst/>
                    </a:prstGeom>
                    <a:noFill/>
                    <a:ln>
                      <a:noFill/>
                    </a:ln>
                  </pic:spPr>
                </pic:pic>
              </a:graphicData>
            </a:graphic>
          </wp:inline>
        </w:drawing>
      </w:r>
      <w:r w:rsidR="00D75097" w:rsidRPr="00B916EC">
        <w:rPr>
          <w:iCs/>
        </w:rPr>
        <w:t xml:space="preserve"> </w:t>
      </w:r>
      <w:r w:rsidR="00064240" w:rsidRPr="00B916EC">
        <w:t xml:space="preserve">on </w:t>
      </w:r>
      <w:r w:rsidR="00064240">
        <w:t xml:space="preserve">UL BWP </w:t>
      </w:r>
      <w:r w:rsidR="00064240" w:rsidRPr="00CA6089">
        <w:rPr>
          <w:iCs/>
          <w:position w:val="-6"/>
        </w:rPr>
        <w:object w:dxaOrig="180" w:dyaOrig="240">
          <v:shape id="_x0000_i1073" type="#_x0000_t75" style="width:8.7pt;height:11.85pt" o:ole="">
            <v:imagedata r:id="rId116" o:title=""/>
          </v:shape>
          <o:OLEObject Type="Embed" ProgID="Equation.3" ShapeID="_x0000_i1073" DrawAspect="Content" ObjectID="_1591009459" r:id="rId117"/>
        </w:object>
      </w:r>
      <w:r w:rsidR="00064240">
        <w:rPr>
          <w:iCs/>
        </w:rPr>
        <w:t xml:space="preserve">, as described in Subclause 12, of </w:t>
      </w:r>
      <w:r w:rsidR="00064240" w:rsidRPr="00B916EC">
        <w:t xml:space="preserve">carrier </w:t>
      </w:r>
      <w:r w:rsidR="00064240" w:rsidRPr="00B916EC">
        <w:rPr>
          <w:iCs/>
          <w:position w:val="-10"/>
        </w:rPr>
        <w:object w:dxaOrig="220" w:dyaOrig="300">
          <v:shape id="_x0000_i1074" type="#_x0000_t75" style="width:11.1pt;height:15.8pt" o:ole="">
            <v:imagedata r:id="rId118" o:title=""/>
          </v:shape>
          <o:OLEObject Type="Embed" ProgID="Equation.3" ShapeID="_x0000_i1074" DrawAspect="Content" ObjectID="_1591009460" r:id="rId119"/>
        </w:object>
      </w:r>
      <w:r w:rsidR="00064240" w:rsidRPr="00B916EC">
        <w:rPr>
          <w:iCs/>
        </w:rPr>
        <w:t xml:space="preserve"> of </w:t>
      </w:r>
      <w:r w:rsidR="00064240" w:rsidRPr="00B916EC">
        <w:t xml:space="preserve">serving cell </w:t>
      </w:r>
      <w:r w:rsidR="00064240" w:rsidRPr="00B916EC">
        <w:rPr>
          <w:iCs/>
          <w:position w:val="-6"/>
        </w:rPr>
        <w:object w:dxaOrig="160" w:dyaOrig="200">
          <v:shape id="_x0000_i1075" type="#_x0000_t75" style="width:7.9pt;height:10.3pt" o:ole="">
            <v:imagedata r:id="rId120" o:title=""/>
          </v:shape>
          <o:OLEObject Type="Embed" ProgID="Equation.3" ShapeID="_x0000_i1075" DrawAspect="Content" ObjectID="_1591009461" r:id="rId121"/>
        </w:object>
      </w:r>
      <w:r w:rsidR="00D75097" w:rsidRPr="00B916EC">
        <w:rPr>
          <w:iCs/>
        </w:rPr>
        <w:t>, with parameters as defined in Subclause</w:t>
      </w:r>
      <w:r w:rsidR="00416A87">
        <w:rPr>
          <w:iCs/>
        </w:rPr>
        <w:t xml:space="preserve"> 7.1.1</w:t>
      </w:r>
      <w:r w:rsidR="00D75097" w:rsidRPr="00B916EC">
        <w:rPr>
          <w:iCs/>
        </w:rPr>
        <w:t xml:space="preserve">, </w:t>
      </w:r>
      <w:r w:rsidRPr="00B916EC">
        <w:rPr>
          <w:lang w:eastAsia="zh-CN"/>
        </w:rPr>
        <w:t>by</w:t>
      </w:r>
      <w:r w:rsidR="00064240">
        <w:rPr>
          <w:lang w:eastAsia="zh-CN"/>
        </w:rPr>
        <w:t xml:space="preserve"> </w:t>
      </w:r>
      <w:r w:rsidRPr="00B916EC">
        <w:rPr>
          <w:lang w:eastAsia="zh-CN"/>
        </w:rPr>
        <w:t>the</w:t>
      </w:r>
      <w:r w:rsidR="00064240">
        <w:rPr>
          <w:lang w:eastAsia="zh-CN"/>
        </w:rPr>
        <w:t xml:space="preserve"> </w:t>
      </w:r>
      <w:r w:rsidRPr="00B916EC">
        <w:rPr>
          <w:lang w:eastAsia="zh-CN"/>
        </w:rPr>
        <w:t>ratio of the number of antenna ports with a non-zero PUSCH transmission</w:t>
      </w:r>
      <w:r w:rsidR="00064240">
        <w:rPr>
          <w:lang w:eastAsia="zh-CN"/>
        </w:rPr>
        <w:t xml:space="preserve"> </w:t>
      </w:r>
      <w:r w:rsidRPr="00B916EC">
        <w:rPr>
          <w:lang w:eastAsia="zh-CN"/>
        </w:rPr>
        <w:t>to the number of configured antenna ports for the transmission scheme.</w:t>
      </w:r>
      <w:r w:rsidR="00064240">
        <w:rPr>
          <w:lang w:eastAsia="zh-CN"/>
        </w:rPr>
        <w:t xml:space="preserve"> </w:t>
      </w:r>
      <w:r w:rsidRPr="00B916EC">
        <w:rPr>
          <w:lang w:eastAsia="zh-CN"/>
        </w:rPr>
        <w:t>The resulting scaled power</w:t>
      </w:r>
      <w:r w:rsidR="00064240">
        <w:rPr>
          <w:lang w:eastAsia="zh-CN"/>
        </w:rPr>
        <w:t xml:space="preserve"> </w:t>
      </w:r>
      <w:r w:rsidRPr="00B916EC">
        <w:rPr>
          <w:lang w:eastAsia="zh-CN"/>
        </w:rPr>
        <w:t>is then split equally across</w:t>
      </w:r>
      <w:r w:rsidR="00064240">
        <w:rPr>
          <w:lang w:eastAsia="zh-CN"/>
        </w:rPr>
        <w:t xml:space="preserve"> </w:t>
      </w:r>
      <w:r w:rsidRPr="00B916EC">
        <w:rPr>
          <w:lang w:eastAsia="zh-CN"/>
        </w:rPr>
        <w:t>the</w:t>
      </w:r>
      <w:r w:rsidR="00064240">
        <w:rPr>
          <w:lang w:eastAsia="zh-CN"/>
        </w:rPr>
        <w:t xml:space="preserve"> </w:t>
      </w:r>
      <w:r w:rsidRPr="00B916EC">
        <w:rPr>
          <w:lang w:eastAsia="zh-CN"/>
        </w:rPr>
        <w:t>antenna ports</w:t>
      </w:r>
      <w:r w:rsidR="00064240">
        <w:rPr>
          <w:lang w:eastAsia="zh-CN"/>
        </w:rPr>
        <w:t xml:space="preserve"> </w:t>
      </w:r>
      <w:r w:rsidRPr="00B916EC">
        <w:rPr>
          <w:lang w:eastAsia="zh-CN"/>
        </w:rPr>
        <w:t>on which the</w:t>
      </w:r>
      <w:r w:rsidR="00064240">
        <w:rPr>
          <w:lang w:eastAsia="zh-CN"/>
        </w:rPr>
        <w:t xml:space="preserve"> </w:t>
      </w:r>
      <w:r w:rsidRPr="00B916EC">
        <w:rPr>
          <w:lang w:eastAsia="zh-CN"/>
        </w:rPr>
        <w:t xml:space="preserve">non-zero PUSCH is transmitted. </w:t>
      </w:r>
      <w:r w:rsidR="006D4C27">
        <w:rPr>
          <w:lang w:eastAsia="zh-CN"/>
        </w:rPr>
        <w:t xml:space="preserve">The UL BWP </w:t>
      </w:r>
      <w:r w:rsidR="006D4C27">
        <w:rPr>
          <w:iCs/>
          <w:noProof/>
          <w:position w:val="-6"/>
          <w:lang w:eastAsia="en-GB"/>
        </w:rPr>
        <w:drawing>
          <wp:inline distT="0" distB="0" distL="0" distR="0" wp14:anchorId="40F95729" wp14:editId="3891A6C6">
            <wp:extent cx="120650" cy="150495"/>
            <wp:effectExtent l="0" t="0" r="0" b="190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6D4C27">
        <w:rPr>
          <w:iCs/>
        </w:rPr>
        <w:t xml:space="preserve"> is the active UL BWP.</w:t>
      </w:r>
    </w:p>
    <w:p w:rsidR="007C4BD5" w:rsidRPr="00B916EC" w:rsidRDefault="007C4BD5" w:rsidP="007C4BD5">
      <w:pPr>
        <w:pStyle w:val="Heading3"/>
      </w:pPr>
      <w:bookmarkStart w:id="21" w:name="_Ref500774487"/>
      <w:bookmarkStart w:id="22" w:name="_Ref497117847"/>
      <w:bookmarkStart w:id="23" w:name="_Toc517265034"/>
      <w:r w:rsidRPr="00B916EC">
        <w:t>7.1.1</w:t>
      </w:r>
      <w:r w:rsidRPr="00B916EC">
        <w:tab/>
        <w:t>UE behavio</w:t>
      </w:r>
      <w:r w:rsidR="00DF53FF" w:rsidRPr="00B916EC">
        <w:t>u</w:t>
      </w:r>
      <w:r w:rsidRPr="00B916EC">
        <w:t>r</w:t>
      </w:r>
      <w:bookmarkEnd w:id="21"/>
      <w:bookmarkEnd w:id="23"/>
    </w:p>
    <w:bookmarkEnd w:id="22"/>
    <w:p w:rsidR="001B6CA8" w:rsidRPr="00B916EC" w:rsidRDefault="001B6CA8" w:rsidP="001B6CA8">
      <w:r w:rsidRPr="00B916EC">
        <w:t xml:space="preserve">If a UE transmits a PUSCH on </w:t>
      </w:r>
      <w:r w:rsidR="00064240">
        <w:t xml:space="preserve">UL BWP </w:t>
      </w:r>
      <w:r w:rsidR="00064240" w:rsidRPr="00CA6089">
        <w:rPr>
          <w:iCs/>
          <w:position w:val="-6"/>
        </w:rPr>
        <w:object w:dxaOrig="180" w:dyaOrig="240">
          <v:shape id="_x0000_i1076" type="#_x0000_t75" style="width:8.7pt;height:11.85pt" o:ole="">
            <v:imagedata r:id="rId116" o:title=""/>
          </v:shape>
          <o:OLEObject Type="Embed" ProgID="Equation.3" ShapeID="_x0000_i1076" DrawAspect="Content" ObjectID="_1591009462" r:id="rId123"/>
        </w:object>
      </w:r>
      <w:r w:rsidR="00064240">
        <w:rPr>
          <w:iCs/>
        </w:rPr>
        <w:t xml:space="preserve"> of </w:t>
      </w:r>
      <w:r w:rsidR="00D85108" w:rsidRPr="00B916EC">
        <w:t xml:space="preserve">carrier </w:t>
      </w:r>
      <w:r w:rsidR="00672941" w:rsidRPr="00B916EC">
        <w:rPr>
          <w:iCs/>
          <w:position w:val="-10"/>
        </w:rPr>
        <w:object w:dxaOrig="220" w:dyaOrig="300">
          <v:shape id="_x0000_i1077" type="#_x0000_t75" style="width:11.1pt;height:15.8pt" o:ole="">
            <v:imagedata r:id="rId118" o:title=""/>
          </v:shape>
          <o:OLEObject Type="Embed" ProgID="Equation.3" ShapeID="_x0000_i1077" DrawAspect="Content" ObjectID="_1591009463" r:id="rId124"/>
        </w:object>
      </w:r>
      <w:r w:rsidR="00672941" w:rsidRPr="00B916EC">
        <w:rPr>
          <w:iCs/>
        </w:rPr>
        <w:t xml:space="preserve"> of </w:t>
      </w:r>
      <w:r w:rsidRPr="00B916EC">
        <w:t xml:space="preserve">serving cell </w:t>
      </w:r>
      <w:r w:rsidRPr="00B916EC">
        <w:rPr>
          <w:iCs/>
          <w:position w:val="-6"/>
        </w:rPr>
        <w:object w:dxaOrig="160" w:dyaOrig="200">
          <v:shape id="_x0000_i1078" type="#_x0000_t75" style="width:7.9pt;height:10.3pt" o:ole="">
            <v:imagedata r:id="rId120" o:title=""/>
          </v:shape>
          <o:OLEObject Type="Embed" ProgID="Equation.3" ShapeID="_x0000_i1078" DrawAspect="Content" ObjectID="_1591009464" r:id="rId125"/>
        </w:object>
      </w:r>
      <w:r w:rsidRPr="00B916EC">
        <w:rPr>
          <w:iCs/>
        </w:rPr>
        <w:t xml:space="preserve"> using </w:t>
      </w:r>
      <w:r w:rsidR="00D75097" w:rsidRPr="00B916EC">
        <w:t xml:space="preserve">parameter set configuration </w:t>
      </w:r>
      <w:r w:rsidR="00D75097" w:rsidRPr="00B916EC">
        <w:rPr>
          <w:iCs/>
        </w:rPr>
        <w:t xml:space="preserve">with index </w:t>
      </w:r>
      <w:r w:rsidR="00D75097" w:rsidRPr="00B916EC">
        <w:rPr>
          <w:iCs/>
          <w:position w:val="-10"/>
        </w:rPr>
        <w:object w:dxaOrig="180" w:dyaOrig="279">
          <v:shape id="_x0000_i1079" type="#_x0000_t75" style="width:8.7pt;height:14.25pt" o:ole="">
            <v:imagedata r:id="rId126" o:title=""/>
          </v:shape>
          <o:OLEObject Type="Embed" ProgID="Equation.3" ShapeID="_x0000_i1079" DrawAspect="Content" ObjectID="_1591009465" r:id="rId127"/>
        </w:object>
      </w:r>
      <w:r w:rsidR="00D75097" w:rsidRPr="00B916EC">
        <w:rPr>
          <w:iCs/>
        </w:rPr>
        <w:t xml:space="preserve"> and </w:t>
      </w:r>
      <w:r w:rsidR="00724ADF" w:rsidRPr="00B916EC">
        <w:t xml:space="preserve">PUSCH power control adjustment state with index </w:t>
      </w:r>
      <w:r w:rsidR="00724ADF" w:rsidRPr="00B916EC">
        <w:rPr>
          <w:iCs/>
          <w:position w:val="-6"/>
        </w:rPr>
        <w:object w:dxaOrig="139" w:dyaOrig="240">
          <v:shape id="_x0000_i1080" type="#_x0000_t75" style="width:7.1pt;height:11.85pt" o:ole="">
            <v:imagedata r:id="rId128" o:title=""/>
          </v:shape>
          <o:OLEObject Type="Embed" ProgID="Equation.3" ShapeID="_x0000_i1080" DrawAspect="Content" ObjectID="_1591009466" r:id="rId129"/>
        </w:object>
      </w:r>
      <w:r w:rsidRPr="00B916EC">
        <w:t>, the UE determine</w:t>
      </w:r>
      <w:r w:rsidR="006D4C27">
        <w:t>s</w:t>
      </w:r>
      <w:r w:rsidRPr="00B916EC">
        <w:t xml:space="preserve"> the PUSCH transmission power </w:t>
      </w:r>
      <w:r w:rsidR="006D4C27">
        <w:rPr>
          <w:iCs/>
          <w:noProof/>
          <w:position w:val="-12"/>
          <w:lang w:eastAsia="en-GB"/>
        </w:rPr>
        <w:drawing>
          <wp:inline distT="0" distB="0" distL="0" distR="0" wp14:anchorId="75B3C9E0" wp14:editId="0D548439">
            <wp:extent cx="1045210" cy="200660"/>
            <wp:effectExtent l="0" t="0" r="2540" b="889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045210" cy="200660"/>
                    </a:xfrm>
                    <a:prstGeom prst="rect">
                      <a:avLst/>
                    </a:prstGeom>
                    <a:noFill/>
                    <a:ln>
                      <a:noFill/>
                    </a:ln>
                  </pic:spPr>
                </pic:pic>
              </a:graphicData>
            </a:graphic>
          </wp:inline>
        </w:drawing>
      </w:r>
      <w:r w:rsidRPr="00B916EC">
        <w:t xml:space="preserve"> in </w:t>
      </w:r>
      <w:r w:rsidR="005462E9" w:rsidRPr="00B916EC">
        <w:t xml:space="preserve">PUSCH transmission </w:t>
      </w:r>
      <w:r w:rsidR="006D4C27">
        <w:t>occasion</w:t>
      </w:r>
      <w:r w:rsidRPr="00B916EC">
        <w:t xml:space="preserve"> </w:t>
      </w:r>
      <w:r w:rsidRPr="00B916EC">
        <w:rPr>
          <w:iCs/>
          <w:position w:val="-6"/>
        </w:rPr>
        <w:object w:dxaOrig="139" w:dyaOrig="240">
          <v:shape id="_x0000_i1081" type="#_x0000_t75" style="width:7.1pt;height:11.85pt" o:ole="">
            <v:imagedata r:id="rId131" o:title=""/>
          </v:shape>
          <o:OLEObject Type="Embed" ProgID="Equation.3" ShapeID="_x0000_i1081" DrawAspect="Content" ObjectID="_1591009467" r:id="rId132"/>
        </w:object>
      </w:r>
      <w:r w:rsidR="00CF45C9" w:rsidRPr="00B916EC">
        <w:rPr>
          <w:iCs/>
        </w:rPr>
        <w:t xml:space="preserve"> </w:t>
      </w:r>
      <w:r w:rsidRPr="00B916EC">
        <w:t>as</w:t>
      </w:r>
    </w:p>
    <w:p w:rsidR="006D4C27" w:rsidRPr="00B916EC" w:rsidRDefault="006D4C27" w:rsidP="006D4C27">
      <w:pPr>
        <w:pStyle w:val="EQ"/>
        <w:jc w:val="center"/>
      </w:pPr>
      <w:r>
        <w:rPr>
          <w:position w:val="-32"/>
          <w:lang w:eastAsia="en-GB"/>
        </w:rPr>
        <w:drawing>
          <wp:inline distT="0" distB="0" distL="0" distR="0" wp14:anchorId="7E613D45" wp14:editId="7378739A">
            <wp:extent cx="5948680" cy="4826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8680" cy="482600"/>
                    </a:xfrm>
                    <a:prstGeom prst="rect">
                      <a:avLst/>
                    </a:prstGeom>
                    <a:noFill/>
                    <a:ln>
                      <a:noFill/>
                    </a:ln>
                  </pic:spPr>
                </pic:pic>
              </a:graphicData>
            </a:graphic>
          </wp:inline>
        </w:drawing>
      </w:r>
      <w:r w:rsidRPr="00B916EC">
        <w:t xml:space="preserve"> [dBm]</w:t>
      </w:r>
    </w:p>
    <w:p w:rsidR="00A70287" w:rsidRPr="00B916EC" w:rsidRDefault="001B6CA8" w:rsidP="001B6CA8">
      <w:r w:rsidRPr="00B916EC">
        <w:t>where,</w:t>
      </w:r>
    </w:p>
    <w:p w:rsidR="001B6CA8" w:rsidRPr="00B916EC" w:rsidRDefault="00416A87" w:rsidP="00416A87">
      <w:pPr>
        <w:pStyle w:val="B1"/>
      </w:pPr>
      <w:r>
        <w:t>-</w:t>
      </w:r>
      <w:r>
        <w:tab/>
      </w:r>
      <w:r w:rsidR="00A0471A" w:rsidRPr="00B916EC">
        <w:rPr>
          <w:position w:val="-12"/>
        </w:rPr>
        <w:object w:dxaOrig="980" w:dyaOrig="320">
          <v:shape id="_x0000_i1082" type="#_x0000_t75" style="width:49.05pt;height:15.8pt" o:ole="">
            <v:imagedata r:id="rId134" o:title=""/>
          </v:shape>
          <o:OLEObject Type="Embed" ProgID="Equation.3" ShapeID="_x0000_i1082" DrawAspect="Content" ObjectID="_1591009468" r:id="rId135"/>
        </w:object>
      </w:r>
      <w:r w:rsidR="001B6CA8" w:rsidRPr="00B916EC">
        <w:t>is the configured UE transmit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 xml:space="preserve">] </w:t>
      </w:r>
      <w:r w:rsidR="00064240">
        <w:rPr>
          <w:lang w:val="en-US"/>
        </w:rPr>
        <w:t xml:space="preserve">and [8-2, TS38.101-2] </w:t>
      </w:r>
      <w:r w:rsidR="001B6CA8" w:rsidRPr="00B916EC">
        <w:rPr>
          <w:lang w:val="en-US"/>
        </w:rPr>
        <w:t>for</w:t>
      </w:r>
      <w:r w:rsidR="001B6CA8" w:rsidRPr="00B916EC">
        <w:t xml:space="preserve"> </w:t>
      </w:r>
      <w:r w:rsidR="00A0471A" w:rsidRPr="00B916EC">
        <w:t xml:space="preserve">carrier </w:t>
      </w:r>
      <w:r w:rsidR="00A0471A" w:rsidRPr="00B916EC">
        <w:rPr>
          <w:iCs/>
          <w:position w:val="-10"/>
        </w:rPr>
        <w:object w:dxaOrig="220" w:dyaOrig="300">
          <v:shape id="_x0000_i1083" type="#_x0000_t75" style="width:11.1pt;height:15.8pt" o:ole="">
            <v:imagedata r:id="rId118" o:title=""/>
          </v:shape>
          <o:OLEObject Type="Embed" ProgID="Equation.3" ShapeID="_x0000_i1083" DrawAspect="Content" ObjectID="_1591009469" r:id="rId136"/>
        </w:object>
      </w:r>
      <w:r w:rsidR="00A0471A" w:rsidRPr="00B916EC">
        <w:rPr>
          <w:iCs/>
        </w:rPr>
        <w:t xml:space="preserve"> </w:t>
      </w:r>
      <w:r w:rsidR="00A0471A" w:rsidRPr="00B916EC">
        <w:rPr>
          <w:iCs/>
          <w:lang w:val="en-US"/>
        </w:rPr>
        <w:t xml:space="preserve">of </w:t>
      </w:r>
      <w:r w:rsidR="001B6CA8" w:rsidRPr="00B916EC">
        <w:t xml:space="preserve">serving cell </w:t>
      </w:r>
      <w:r w:rsidR="001B6CA8" w:rsidRPr="00B916EC">
        <w:rPr>
          <w:position w:val="-6"/>
        </w:rPr>
        <w:object w:dxaOrig="160" w:dyaOrig="200">
          <v:shape id="_x0000_i1084" type="#_x0000_t75" style="width:8.7pt;height:10.3pt" o:ole="">
            <v:imagedata r:id="rId137" o:title=""/>
          </v:shape>
          <o:OLEObject Type="Embed" ProgID="Equation.3" ShapeID="_x0000_i1084" DrawAspect="Content" ObjectID="_1591009470" r:id="rId138"/>
        </w:object>
      </w:r>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w:r w:rsidR="001B6CA8" w:rsidRPr="00B916EC">
        <w:rPr>
          <w:position w:val="-6"/>
        </w:rPr>
        <w:object w:dxaOrig="139" w:dyaOrig="240">
          <v:shape id="_x0000_i1085" type="#_x0000_t75" style="width:7.1pt;height:11.85pt" o:ole="">
            <v:imagedata r:id="rId139" o:title=""/>
          </v:shape>
          <o:OLEObject Type="Embed" ProgID="Equation.3" ShapeID="_x0000_i1085" DrawAspect="Content" ObjectID="_1591009471" r:id="rId140"/>
        </w:object>
      </w:r>
      <w:r w:rsidR="001B6CA8" w:rsidRPr="00B916EC">
        <w:t>.</w:t>
      </w:r>
    </w:p>
    <w:p w:rsidR="00081B86" w:rsidRPr="00B916EC" w:rsidRDefault="00416A87" w:rsidP="00416A87">
      <w:pPr>
        <w:pStyle w:val="B1"/>
        <w:rPr>
          <w:lang w:val="en-US"/>
        </w:rPr>
      </w:pPr>
      <w:r>
        <w:t>-</w:t>
      </w:r>
      <w:r>
        <w:tab/>
      </w:r>
      <w:r w:rsidR="006D4C27">
        <w:rPr>
          <w:noProof/>
          <w:lang w:val="en-GB" w:eastAsia="en-GB"/>
        </w:rPr>
        <w:drawing>
          <wp:inline distT="0" distB="0" distL="0" distR="0" wp14:anchorId="6EF7DEBE" wp14:editId="36290C58">
            <wp:extent cx="809625" cy="209550"/>
            <wp:effectExtent l="0" t="0" r="9525"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09625" cy="209550"/>
                    </a:xfrm>
                    <a:prstGeom prst="rect">
                      <a:avLst/>
                    </a:prstGeom>
                    <a:noFill/>
                  </pic:spPr>
                </pic:pic>
              </a:graphicData>
            </a:graphic>
          </wp:inline>
        </w:drawing>
      </w:r>
      <w:r w:rsidR="001B6CA8" w:rsidRPr="00B916EC">
        <w:rPr>
          <w:lang w:val="en-US"/>
        </w:rPr>
        <w:t xml:space="preserve"> </w:t>
      </w:r>
      <w:r w:rsidR="001B6CA8" w:rsidRPr="00B916EC">
        <w:t xml:space="preserve">is a parameter composed of the sum of a component </w:t>
      </w:r>
      <w:r w:rsidR="00C67F60" w:rsidRPr="00B916EC">
        <w:rPr>
          <w:position w:val="-12"/>
        </w:rPr>
        <w:object w:dxaOrig="1820" w:dyaOrig="320">
          <v:shape id="_x0000_i1086" type="#_x0000_t75" style="width:91pt;height:15.8pt" o:ole="">
            <v:imagedata r:id="rId142" o:title=""/>
          </v:shape>
          <o:OLEObject Type="Embed" ProgID="Equation.3" ShapeID="_x0000_i1086" DrawAspect="Content" ObjectID="_1591009472" r:id="rId143"/>
        </w:object>
      </w:r>
      <w:r w:rsidR="001B6CA8" w:rsidRPr="00B916EC">
        <w:t xml:space="preserve"> and a component </w:t>
      </w:r>
      <w:r w:rsidR="00B255D9">
        <w:rPr>
          <w:noProof/>
          <w:position w:val="-12"/>
          <w:lang w:val="en-GB" w:eastAsia="en-GB"/>
        </w:rPr>
        <w:drawing>
          <wp:inline distT="0" distB="0" distL="0" distR="0" wp14:anchorId="5FCB6668" wp14:editId="192486D7">
            <wp:extent cx="964565" cy="200660"/>
            <wp:effectExtent l="0" t="0" r="6985" b="889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1B6CA8" w:rsidRPr="00B916EC">
        <w:rPr>
          <w:lang w:val="en-US"/>
        </w:rPr>
        <w:t xml:space="preserve"> where </w:t>
      </w:r>
      <w:r w:rsidR="0029734D" w:rsidRPr="00B916EC">
        <w:rPr>
          <w:position w:val="-10"/>
        </w:rPr>
        <w:object w:dxaOrig="1500" w:dyaOrig="300">
          <v:shape id="_x0000_i1087" type="#_x0000_t75" style="width:75.15pt;height:15.05pt" o:ole="">
            <v:imagedata r:id="rId145" o:title=""/>
          </v:shape>
          <o:OLEObject Type="Embed" ProgID="Equation.3" ShapeID="_x0000_i1087" DrawAspect="Content" ObjectID="_1591009473" r:id="rId146"/>
        </w:object>
      </w:r>
      <w:r w:rsidR="008136B5" w:rsidRPr="00B916EC">
        <w:rPr>
          <w:lang w:val="en-US"/>
        </w:rPr>
        <w:t xml:space="preserve">. </w:t>
      </w:r>
    </w:p>
    <w:p w:rsidR="001C4DB3" w:rsidRPr="00B916EC" w:rsidRDefault="00416A87" w:rsidP="00EA5731">
      <w:pPr>
        <w:pStyle w:val="B2"/>
      </w:pPr>
      <w:r>
        <w:rPr>
          <w:lang w:val="en-US"/>
        </w:rPr>
        <w:t>-</w:t>
      </w:r>
      <w:r>
        <w:rPr>
          <w:lang w:val="en-US"/>
        </w:rPr>
        <w:tab/>
      </w:r>
      <w:r w:rsidR="00064240" w:rsidRPr="00B916EC">
        <w:t>If a UE</w:t>
      </w:r>
      <w:r w:rsidR="00064240">
        <w:rPr>
          <w:lang w:val="en-US"/>
        </w:rPr>
        <w:t xml:space="preserve"> is not provided with higher layer parameter</w:t>
      </w:r>
      <w:r w:rsidR="00064240" w:rsidRPr="00B916EC">
        <w:t xml:space="preserve"> </w:t>
      </w:r>
      <w:r w:rsidR="00B255D9" w:rsidRPr="00411613">
        <w:rPr>
          <w:i/>
        </w:rPr>
        <w:t>P0-PUSCH-AlphaSet</w:t>
      </w:r>
      <w:r w:rsidR="00B255D9">
        <w:rPr>
          <w:i/>
          <w:lang w:val="en-US"/>
        </w:rPr>
        <w:t xml:space="preserve"> </w:t>
      </w:r>
      <w:r w:rsidR="00B255D9">
        <w:rPr>
          <w:lang w:val="en-US"/>
        </w:rPr>
        <w:t>or for a Msg3 PUSCH transmission as described in Subclause 8.3</w:t>
      </w:r>
      <w:r w:rsidR="00064240">
        <w:rPr>
          <w:lang w:val="en-US"/>
        </w:rPr>
        <w:t xml:space="preserve">, </w:t>
      </w:r>
      <w:r w:rsidR="001C4DB3" w:rsidRPr="00B916EC">
        <w:rPr>
          <w:position w:val="-10"/>
        </w:rPr>
        <w:object w:dxaOrig="499" w:dyaOrig="279">
          <v:shape id="_x0000_i1088" type="#_x0000_t75" style="width:25.3pt;height:13.45pt" o:ole="">
            <v:imagedata r:id="rId147" o:title=""/>
          </v:shape>
          <o:OLEObject Type="Embed" ProgID="Equation.3" ShapeID="_x0000_i1088" DrawAspect="Content" ObjectID="_1591009474" r:id="rId148"/>
        </w:object>
      </w:r>
      <w:r w:rsidR="001C4DB3" w:rsidRPr="00B916EC">
        <w:rPr>
          <w:lang w:val="en-US"/>
        </w:rPr>
        <w:t xml:space="preserve">, </w:t>
      </w:r>
      <w:r w:rsidR="00257B8F" w:rsidRPr="00B916EC">
        <w:rPr>
          <w:position w:val="-12"/>
        </w:rPr>
        <w:object w:dxaOrig="1660" w:dyaOrig="320">
          <v:shape id="_x0000_i1089" type="#_x0000_t75" style="width:83.1pt;height:15.8pt" o:ole="">
            <v:imagedata r:id="rId149" o:title=""/>
          </v:shape>
          <o:OLEObject Type="Embed" ProgID="Equation.3" ShapeID="_x0000_i1089" DrawAspect="Content" ObjectID="_1591009475" r:id="rId150"/>
        </w:object>
      </w:r>
      <w:r w:rsidR="001C4DB3" w:rsidRPr="00B916EC">
        <w:rPr>
          <w:lang w:val="en-US"/>
        </w:rPr>
        <w:t>, and</w:t>
      </w:r>
      <w:r w:rsidR="001C4DB3" w:rsidRPr="00B916EC">
        <w:t xml:space="preserve"> </w:t>
      </w:r>
      <w:r w:rsidR="00D61600" w:rsidRPr="00B916EC">
        <w:rPr>
          <w:position w:val="-12"/>
        </w:rPr>
        <w:object w:dxaOrig="3840" w:dyaOrig="320">
          <v:shape id="_x0000_i1090" type="#_x0000_t75" style="width:192.25pt;height:15.8pt" o:ole="">
            <v:imagedata r:id="rId151" o:title=""/>
          </v:shape>
          <o:OLEObject Type="Embed" ProgID="Equation.3" ShapeID="_x0000_i1090" DrawAspect="Content" ObjectID="_1591009476" r:id="rId152"/>
        </w:object>
      </w:r>
      <w:r w:rsidR="00257B8F" w:rsidRPr="00B916EC">
        <w:rPr>
          <w:lang w:val="en-US"/>
        </w:rPr>
        <w:t xml:space="preserve"> </w:t>
      </w:r>
      <w:r w:rsidR="001C4DB3" w:rsidRPr="00B916EC">
        <w:t xml:space="preserve">, where the parameter </w:t>
      </w:r>
      <w:r w:rsidR="001C4DB3" w:rsidRPr="00B916EC">
        <w:rPr>
          <w:i/>
        </w:rPr>
        <w:t>preambleReceivedTargetPower</w:t>
      </w:r>
      <w:r w:rsidR="001C4DB3" w:rsidRPr="00B916EC" w:rsidDel="0093274D">
        <w:t xml:space="preserve"> </w:t>
      </w:r>
      <w:r w:rsidR="00342557" w:rsidRPr="00B916EC">
        <w:t>[1</w:t>
      </w:r>
      <w:r w:rsidR="00342557" w:rsidRPr="00B916EC">
        <w:rPr>
          <w:lang w:val="en-US"/>
        </w:rPr>
        <w:t>1</w:t>
      </w:r>
      <w:r w:rsidR="00342557" w:rsidRPr="00B916EC">
        <w:t>, TS 38.3</w:t>
      </w:r>
      <w:r w:rsidR="00342557" w:rsidRPr="00B916EC">
        <w:rPr>
          <w:lang w:val="en-US"/>
        </w:rPr>
        <w:t>2</w:t>
      </w:r>
      <w:r w:rsidR="00E77319" w:rsidRPr="00B916EC">
        <w:t xml:space="preserve">1] </w:t>
      </w:r>
      <w:r w:rsidR="001C4DB3" w:rsidRPr="00B916EC">
        <w:t>(</w:t>
      </w:r>
      <w:r w:rsidR="00EE67F4" w:rsidRPr="00B916EC">
        <w:rPr>
          <w:lang w:val="en-US"/>
        </w:rPr>
        <w:t xml:space="preserve">for </w:t>
      </w:r>
      <w:r w:rsidR="001C4DB3" w:rsidRPr="00B916EC">
        <w:rPr>
          <w:position w:val="-12"/>
        </w:rPr>
        <w:object w:dxaOrig="540" w:dyaOrig="320">
          <v:shape id="_x0000_i1091" type="#_x0000_t75" style="width:26.9pt;height:15.8pt" o:ole="">
            <v:imagedata r:id="rId153" o:title=""/>
          </v:shape>
          <o:OLEObject Type="Embed" ProgID="Equation.3" ShapeID="_x0000_i1091" DrawAspect="Content" ObjectID="_1591009477" r:id="rId154"/>
        </w:object>
      </w:r>
      <w:r w:rsidR="001C4DB3" w:rsidRPr="00B916EC">
        <w:t>) and</w:t>
      </w:r>
      <w:r w:rsidR="00EE67F4" w:rsidRPr="00B916EC">
        <w:rPr>
          <w:lang w:val="en-US"/>
        </w:rPr>
        <w:t xml:space="preserve"> </w:t>
      </w:r>
      <w:r w:rsidR="00B255D9" w:rsidRPr="003529FC">
        <w:rPr>
          <w:i/>
        </w:rPr>
        <w:t>msg3-DeltaPreamble</w:t>
      </w:r>
      <w:r w:rsidR="001C4DB3" w:rsidRPr="00B916EC">
        <w:t xml:space="preserve"> </w:t>
      </w:r>
      <w:r w:rsidR="00EE67F4" w:rsidRPr="00B916EC">
        <w:rPr>
          <w:lang w:val="en-US"/>
        </w:rPr>
        <w:t xml:space="preserve">(for </w:t>
      </w:r>
      <w:r w:rsidR="001C4DB3" w:rsidRPr="00B916EC">
        <w:rPr>
          <w:position w:val="-12"/>
        </w:rPr>
        <w:object w:dxaOrig="1219" w:dyaOrig="320">
          <v:shape id="_x0000_i1092" type="#_x0000_t75" style="width:60.9pt;height:15.8pt" o:ole="">
            <v:imagedata r:id="rId155" o:title=""/>
          </v:shape>
          <o:OLEObject Type="Embed" ProgID="Equation.3" ShapeID="_x0000_i1092" DrawAspect="Content" ObjectID="_1591009478" r:id="rId156"/>
        </w:object>
      </w:r>
      <w:r w:rsidR="00EE67F4" w:rsidRPr="00B916EC">
        <w:rPr>
          <w:lang w:val="en-US"/>
        </w:rPr>
        <w:t>)</w:t>
      </w:r>
      <w:r w:rsidR="001C4DB3" w:rsidRPr="00B916EC">
        <w:t xml:space="preserve"> are </w:t>
      </w:r>
      <w:r w:rsidR="00EE67F4" w:rsidRPr="00B916EC">
        <w:rPr>
          <w:lang w:val="en-US"/>
        </w:rPr>
        <w:t>provided</w:t>
      </w:r>
      <w:r w:rsidR="00EE67F4" w:rsidRPr="00B916EC">
        <w:t xml:space="preserve"> </w:t>
      </w:r>
      <w:r w:rsidR="001C4DB3" w:rsidRPr="00B916EC">
        <w:rPr>
          <w:lang w:val="en-US"/>
        </w:rPr>
        <w:t>by</w:t>
      </w:r>
      <w:r w:rsidR="001C4DB3" w:rsidRPr="00B916EC">
        <w:t xml:space="preserve"> higher layers for </w:t>
      </w:r>
      <w:r w:rsidR="00257B8F" w:rsidRPr="00B916EC">
        <w:rPr>
          <w:lang w:val="en-US"/>
        </w:rPr>
        <w:t xml:space="preserve">carrier </w:t>
      </w:r>
      <w:r w:rsidR="00257B8F" w:rsidRPr="00B916EC">
        <w:rPr>
          <w:iCs/>
          <w:position w:val="-10"/>
        </w:rPr>
        <w:object w:dxaOrig="220" w:dyaOrig="300">
          <v:shape id="_x0000_i1093" type="#_x0000_t75" style="width:11.1pt;height:15.8pt" o:ole="">
            <v:imagedata r:id="rId118" o:title=""/>
          </v:shape>
          <o:OLEObject Type="Embed" ProgID="Equation.3" ShapeID="_x0000_i1093" DrawAspect="Content" ObjectID="_1591009479" r:id="rId157"/>
        </w:object>
      </w:r>
      <w:r w:rsidR="00257B8F" w:rsidRPr="00B916EC">
        <w:rPr>
          <w:iCs/>
          <w:lang w:val="en-US"/>
        </w:rPr>
        <w:t xml:space="preserve"> of </w:t>
      </w:r>
      <w:r w:rsidR="001C4DB3" w:rsidRPr="00B916EC">
        <w:t xml:space="preserve">serving cell </w:t>
      </w:r>
      <w:r w:rsidR="001C4DB3" w:rsidRPr="00B916EC">
        <w:rPr>
          <w:position w:val="-6"/>
        </w:rPr>
        <w:object w:dxaOrig="160" w:dyaOrig="200">
          <v:shape id="_x0000_i1094" type="#_x0000_t75" style="width:8.7pt;height:10.3pt" o:ole="">
            <v:imagedata r:id="rId158" o:title=""/>
          </v:shape>
          <o:OLEObject Type="Embed" ProgID="Equation.3" ShapeID="_x0000_i1094" DrawAspect="Content" ObjectID="_1591009480" r:id="rId159"/>
        </w:object>
      </w:r>
      <w:r w:rsidR="001C4DB3" w:rsidRPr="00B916EC">
        <w:rPr>
          <w:lang w:val="en-US"/>
        </w:rPr>
        <w:t xml:space="preserve">. </w:t>
      </w:r>
    </w:p>
    <w:p w:rsidR="00EA5731" w:rsidRDefault="00416A87" w:rsidP="00EA5731">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higher layer parameter </w:t>
      </w:r>
      <w:r w:rsidR="00B255D9" w:rsidRPr="00692B06">
        <w:rPr>
          <w:i/>
        </w:rPr>
        <w:t>ConfiguredGrantConfig</w:t>
      </w:r>
      <w:r w:rsidR="00B255D9" w:rsidRPr="00B916EC">
        <w:rPr>
          <w:rFonts w:eastAsia="Malgun Gothic"/>
          <w:lang w:val="en-US"/>
        </w:rPr>
        <w:t>,</w:t>
      </w:r>
      <w:r w:rsidR="00B255D9" w:rsidRPr="00B916EC">
        <w:rPr>
          <w:lang w:val="en-US"/>
        </w:rPr>
        <w:t xml:space="preserve"> </w:t>
      </w:r>
      <w:r w:rsidR="00B255D9">
        <w:rPr>
          <w:noProof/>
          <w:position w:val="-10"/>
          <w:lang w:val="en-GB" w:eastAsia="en-GB"/>
        </w:rPr>
        <w:drawing>
          <wp:inline distT="0" distB="0" distL="0" distR="0" wp14:anchorId="29559E87" wp14:editId="54AF7244">
            <wp:extent cx="281305" cy="170815"/>
            <wp:effectExtent l="0" t="0" r="4445" b="63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255D9" w:rsidRPr="00B916EC">
        <w:rPr>
          <w:lang w:val="en-US"/>
        </w:rPr>
        <w:t xml:space="preserve">, </w:t>
      </w:r>
      <w:r w:rsidR="00B255D9">
        <w:rPr>
          <w:noProof/>
          <w:position w:val="-12"/>
          <w:lang w:val="en-GB" w:eastAsia="en-GB"/>
        </w:rPr>
        <w:drawing>
          <wp:inline distT="0" distB="0" distL="0" distR="0" wp14:anchorId="69BF70A5" wp14:editId="705150E4">
            <wp:extent cx="1125220" cy="200660"/>
            <wp:effectExtent l="0" t="0" r="0" b="889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125220" cy="200660"/>
                    </a:xfrm>
                    <a:prstGeom prst="rect">
                      <a:avLst/>
                    </a:prstGeom>
                    <a:noFill/>
                    <a:ln>
                      <a:noFill/>
                    </a:ln>
                  </pic:spPr>
                </pic:pic>
              </a:graphicData>
            </a:graphic>
          </wp:inline>
        </w:drawing>
      </w:r>
      <w:r w:rsidR="00B255D9" w:rsidRPr="00B916EC">
        <w:rPr>
          <w:lang w:val="en-US"/>
        </w:rPr>
        <w:t xml:space="preserve"> is provided by higher layer parameter </w:t>
      </w:r>
      <w:r w:rsidR="00B255D9" w:rsidRPr="000E4EAF" w:rsidDel="003D475F">
        <w:rPr>
          <w:i/>
        </w:rPr>
        <w:t>p0-NominalWithoutGrant</w:t>
      </w:r>
      <w:r w:rsidR="00B255D9" w:rsidRPr="00B916EC">
        <w:rPr>
          <w:lang w:val="en-US"/>
        </w:rPr>
        <w:t>, and</w:t>
      </w:r>
      <w:r w:rsidR="00B255D9" w:rsidRPr="00B916EC">
        <w:t xml:space="preserve"> </w:t>
      </w:r>
      <w:r w:rsidR="00B255D9">
        <w:rPr>
          <w:noProof/>
          <w:position w:val="-12"/>
          <w:lang w:val="en-GB" w:eastAsia="en-GB"/>
        </w:rPr>
        <w:drawing>
          <wp:inline distT="0" distB="0" distL="0" distR="0" wp14:anchorId="7A992AB1" wp14:editId="6107CFD8">
            <wp:extent cx="934720" cy="200660"/>
            <wp:effectExtent l="0" t="0" r="0" b="889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34720" cy="200660"/>
                    </a:xfrm>
                    <a:prstGeom prst="rect">
                      <a:avLst/>
                    </a:prstGeom>
                    <a:noFill/>
                    <a:ln>
                      <a:noFill/>
                    </a:ln>
                  </pic:spPr>
                </pic:pic>
              </a:graphicData>
            </a:graphic>
          </wp:inline>
        </w:drawing>
      </w:r>
      <w:r w:rsidR="00B255D9" w:rsidRPr="00B916EC">
        <w:rPr>
          <w:lang w:val="en-US"/>
        </w:rPr>
        <w:t xml:space="preserve"> is provided by higher layer parameter</w:t>
      </w:r>
      <w:r w:rsidR="00B255D9">
        <w:rPr>
          <w:lang w:val="en-US"/>
        </w:rPr>
        <w:t xml:space="preserve"> </w:t>
      </w:r>
      <w:r w:rsidR="00B255D9" w:rsidRPr="00B916EC">
        <w:rPr>
          <w:i/>
          <w:lang w:val="en-US"/>
        </w:rPr>
        <w:t>p0</w:t>
      </w:r>
      <w:r w:rsidR="00B255D9" w:rsidRPr="00B916EC">
        <w:rPr>
          <w:lang w:val="en-US"/>
        </w:rPr>
        <w:t xml:space="preserve"> </w:t>
      </w:r>
      <w:r w:rsidR="00B255D9">
        <w:rPr>
          <w:lang w:val="en-US"/>
        </w:rPr>
        <w:t xml:space="preserve">obtained from </w:t>
      </w:r>
      <w:r w:rsidR="00B255D9" w:rsidRPr="00DD20CD">
        <w:rPr>
          <w:i/>
        </w:rPr>
        <w:t>p0-PUSCH-Alpha</w:t>
      </w:r>
      <w:r w:rsidR="00B255D9">
        <w:rPr>
          <w:i/>
          <w:lang w:val="en-US"/>
        </w:rPr>
        <w:t xml:space="preserve"> </w:t>
      </w:r>
      <w:r w:rsidR="00B255D9" w:rsidRPr="00A124FF">
        <w:rPr>
          <w:lang w:val="en-US"/>
        </w:rPr>
        <w:t xml:space="preserve">in </w:t>
      </w:r>
      <w:r w:rsidR="00B255D9" w:rsidRPr="00692B06">
        <w:rPr>
          <w:i/>
        </w:rPr>
        <w:t>ConfiguredGrantConfig</w:t>
      </w:r>
      <w:r w:rsidR="00B255D9" w:rsidRPr="00B916EC">
        <w:rPr>
          <w:lang w:val="en-US"/>
        </w:rPr>
        <w:t xml:space="preserve"> </w:t>
      </w:r>
      <w:r w:rsidR="00B255D9">
        <w:rPr>
          <w:lang w:val="en-US"/>
        </w:rPr>
        <w:t xml:space="preserve">that provides an index </w:t>
      </w:r>
      <w:r w:rsidR="00B255D9" w:rsidRPr="00747E15">
        <w:rPr>
          <w:i/>
        </w:rPr>
        <w:t>P0-PUSCH-AlphaSetId</w:t>
      </w:r>
      <w:r w:rsidR="00B255D9">
        <w:rPr>
          <w:lang w:val="en-US"/>
        </w:rPr>
        <w:t xml:space="preserve"> to a set of</w:t>
      </w:r>
      <w:r w:rsidR="00B255D9" w:rsidRPr="00B916EC">
        <w:rPr>
          <w:lang w:val="en-US"/>
        </w:rPr>
        <w:t xml:space="preserve"> higher layer parameters</w:t>
      </w:r>
      <w:r w:rsidR="00B255D9" w:rsidRPr="00B916EC">
        <w:t xml:space="preserve"> </w:t>
      </w:r>
      <w:r w:rsidR="00B255D9" w:rsidRPr="00747E15">
        <w:rPr>
          <w:i/>
        </w:rPr>
        <w:t>P0-PUSCH-AlphaSet</w:t>
      </w:r>
      <w:r w:rsidR="00F74BAA" w:rsidRPr="00B916EC">
        <w:t xml:space="preserve"> for </w:t>
      </w:r>
      <w:r w:rsidR="00F74BAA">
        <w:rPr>
          <w:lang w:val="en-US"/>
        </w:rPr>
        <w:t xml:space="preserve">UL BWP </w:t>
      </w:r>
      <w:r w:rsidR="00F74BAA" w:rsidRPr="00425377">
        <w:rPr>
          <w:iCs/>
          <w:position w:val="-6"/>
        </w:rPr>
        <w:object w:dxaOrig="180" w:dyaOrig="260">
          <v:shape id="_x0000_i1095" type="#_x0000_t75" style="width:8.7pt;height:13.45pt" o:ole="">
            <v:imagedata r:id="rId163" o:title=""/>
          </v:shape>
          <o:OLEObject Type="Embed" ProgID="Equation.3" ShapeID="_x0000_i1095" DrawAspect="Content" ObjectID="_1591009481" r:id="rId164"/>
        </w:object>
      </w:r>
      <w:r w:rsidR="00F74BAA">
        <w:rPr>
          <w:iCs/>
          <w:lang w:val="en-US"/>
        </w:rPr>
        <w:t xml:space="preserve"> </w:t>
      </w:r>
      <w:r w:rsidR="00F74BAA">
        <w:rPr>
          <w:lang w:val="en-US"/>
        </w:rPr>
        <w:t>of</w:t>
      </w:r>
      <w:r w:rsidR="0009732E">
        <w:rPr>
          <w:lang w:val="en-US"/>
        </w:rPr>
        <w:t xml:space="preserve"> </w:t>
      </w:r>
      <w:r w:rsidR="00D61600" w:rsidRPr="00B916EC">
        <w:rPr>
          <w:lang w:val="en-US"/>
        </w:rPr>
        <w:t xml:space="preserve">carrier </w:t>
      </w:r>
      <w:r w:rsidR="00D61600" w:rsidRPr="00B916EC">
        <w:rPr>
          <w:iCs/>
          <w:position w:val="-10"/>
        </w:rPr>
        <w:object w:dxaOrig="220" w:dyaOrig="300">
          <v:shape id="_x0000_i1096" type="#_x0000_t75" style="width:11.1pt;height:15.8pt" o:ole="">
            <v:imagedata r:id="rId118" o:title=""/>
          </v:shape>
          <o:OLEObject Type="Embed" ProgID="Equation.3" ShapeID="_x0000_i1096" DrawAspect="Content" ObjectID="_1591009482" r:id="rId165"/>
        </w:object>
      </w:r>
      <w:r w:rsidR="00D61600" w:rsidRPr="00B916EC">
        <w:rPr>
          <w:iCs/>
          <w:lang w:val="en-US"/>
        </w:rPr>
        <w:t xml:space="preserve"> of</w:t>
      </w:r>
      <w:r w:rsidR="00D61600" w:rsidRPr="00B916EC">
        <w:t xml:space="preserve"> </w:t>
      </w:r>
      <w:r w:rsidR="006B29D4" w:rsidRPr="00B916EC">
        <w:t xml:space="preserve">serving cell </w:t>
      </w:r>
      <w:r w:rsidR="006B29D4" w:rsidRPr="00B916EC">
        <w:rPr>
          <w:position w:val="-6"/>
        </w:rPr>
        <w:object w:dxaOrig="160" w:dyaOrig="200">
          <v:shape id="_x0000_i1097" type="#_x0000_t75" style="width:8.7pt;height:10.3pt" o:ole="">
            <v:imagedata r:id="rId158" o:title=""/>
          </v:shape>
          <o:OLEObject Type="Embed" ProgID="Equation.3" ShapeID="_x0000_i1097" DrawAspect="Content" ObjectID="_1591009483" r:id="rId166"/>
        </w:object>
      </w:r>
      <w:r w:rsidR="006B29D4" w:rsidRPr="00B916EC">
        <w:rPr>
          <w:lang w:val="en-US"/>
        </w:rPr>
        <w:t>.</w:t>
      </w:r>
    </w:p>
    <w:p w:rsidR="00EA5731" w:rsidRDefault="00416A87" w:rsidP="0009732E">
      <w:pPr>
        <w:pStyle w:val="B2"/>
        <w:rPr>
          <w:rFonts w:eastAsia="SimSun"/>
          <w:lang w:eastAsia="zh-CN"/>
        </w:rPr>
      </w:pPr>
      <w:r>
        <w:t>-</w:t>
      </w:r>
      <w:r>
        <w:tab/>
      </w:r>
      <w:r w:rsidR="001E4314" w:rsidRPr="00B916EC">
        <w:t>For</w:t>
      </w:r>
      <w:r w:rsidR="006954DA" w:rsidRPr="00B916EC">
        <w:rPr>
          <w:position w:val="-10"/>
        </w:rPr>
        <w:object w:dxaOrig="1780" w:dyaOrig="300">
          <v:shape id="_x0000_i1098" type="#_x0000_t75" style="width:88.6pt;height:15.05pt" o:ole="">
            <v:imagedata r:id="rId167" o:title=""/>
          </v:shape>
          <o:OLEObject Type="Embed" ProgID="Equation.3" ShapeID="_x0000_i1098" DrawAspect="Content" ObjectID="_1591009484" r:id="rId168"/>
        </w:object>
      </w:r>
      <w:r w:rsidR="001E4314" w:rsidRPr="00B916EC">
        <w:t xml:space="preserve">, a </w:t>
      </w:r>
      <w:r w:rsidR="003F4E7C" w:rsidRPr="00B916EC">
        <w:rPr>
          <w:position w:val="-12"/>
        </w:rPr>
        <w:object w:dxaOrig="1820" w:dyaOrig="320">
          <v:shape id="_x0000_i1099" type="#_x0000_t75" style="width:91pt;height:15.8pt" o:ole="">
            <v:imagedata r:id="rId169" o:title=""/>
          </v:shape>
          <o:OLEObject Type="Embed" ProgID="Equation.3" ShapeID="_x0000_i1099" DrawAspect="Content" ObjectID="_1591009485" r:id="rId170"/>
        </w:object>
      </w:r>
      <w:r w:rsidR="007D5A3F">
        <w:t xml:space="preserve"> </w:t>
      </w:r>
      <w:r w:rsidR="001E4314" w:rsidRPr="00B916EC">
        <w:t>value</w:t>
      </w:r>
      <w:r w:rsidR="00845D0E" w:rsidRPr="00B916EC">
        <w:t xml:space="preserve">, </w:t>
      </w:r>
      <w:r w:rsidR="0033566D" w:rsidRPr="00B916EC">
        <w:t>a</w:t>
      </w:r>
      <w:r w:rsidR="00845D0E" w:rsidRPr="00B916EC">
        <w:t xml:space="preserve">pplicable for all </w:t>
      </w:r>
      <w:r w:rsidR="00845D0E" w:rsidRPr="00B916EC">
        <w:rPr>
          <w:position w:val="-10"/>
        </w:rPr>
        <w:object w:dxaOrig="560" w:dyaOrig="300">
          <v:shape id="_x0000_i1100" type="#_x0000_t75" style="width:28.5pt;height:15.05pt" o:ole="">
            <v:imagedata r:id="rId171" o:title=""/>
          </v:shape>
          <o:OLEObject Type="Embed" ProgID="Equation.3" ShapeID="_x0000_i1100" DrawAspect="Content" ObjectID="_1591009486" r:id="rId172"/>
        </w:object>
      </w:r>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higher layer </w:t>
      </w:r>
      <w:r w:rsidR="006954DA" w:rsidRPr="00B916EC">
        <w:t xml:space="preserve">parameter </w:t>
      </w:r>
      <w:r w:rsidR="00B255D9" w:rsidRPr="00CC3E69">
        <w:rPr>
          <w:i/>
        </w:rPr>
        <w:t>p0-NominalWithGrant</w:t>
      </w:r>
      <w:r w:rsidR="00B255D9" w:rsidRPr="00B916EC">
        <w:t xml:space="preserve"> for each carrier </w:t>
      </w:r>
      <w:r w:rsidR="00B255D9">
        <w:rPr>
          <w:iCs/>
          <w:noProof/>
          <w:position w:val="-10"/>
          <w:lang w:val="en-GB" w:eastAsia="en-GB"/>
        </w:rPr>
        <w:drawing>
          <wp:inline distT="0" distB="0" distL="0" distR="0" wp14:anchorId="17ADCBC9" wp14:editId="016F8E6D">
            <wp:extent cx="140970" cy="200660"/>
            <wp:effectExtent l="0" t="0" r="0" b="889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B255D9" w:rsidRPr="00B916EC">
        <w:rPr>
          <w:iCs/>
        </w:rPr>
        <w:t xml:space="preserve"> of</w:t>
      </w:r>
      <w:r w:rsidR="00B255D9" w:rsidRPr="00B916EC">
        <w:t xml:space="preserve"> serving cell </w:t>
      </w:r>
      <w:r w:rsidR="00B255D9">
        <w:rPr>
          <w:noProof/>
          <w:position w:val="-6"/>
          <w:lang w:val="en-GB" w:eastAsia="en-GB"/>
        </w:rPr>
        <w:drawing>
          <wp:inline distT="0" distB="0" distL="0" distR="0" wp14:anchorId="2FB7AC1D" wp14:editId="34529713">
            <wp:extent cx="120650" cy="130810"/>
            <wp:effectExtent l="0" t="0" r="0" b="254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B255D9" w:rsidRPr="00B916EC">
        <w:t xml:space="preserve"> and a set of</w:t>
      </w:r>
      <w:r w:rsidR="00B255D9">
        <w:t xml:space="preserve"> </w:t>
      </w:r>
      <w:r w:rsidR="00B255D9">
        <w:rPr>
          <w:noProof/>
          <w:position w:val="-12"/>
          <w:lang w:val="en-GB" w:eastAsia="en-GB"/>
        </w:rPr>
        <w:drawing>
          <wp:inline distT="0" distB="0" distL="0" distR="0" wp14:anchorId="5F7A7E44" wp14:editId="794AEE66">
            <wp:extent cx="964565" cy="200660"/>
            <wp:effectExtent l="0" t="0" r="6985" b="889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B255D9" w:rsidRPr="00B916EC">
        <w:t xml:space="preserve"> </w:t>
      </w:r>
      <w:r w:rsidR="00B255D9" w:rsidRPr="00B916EC">
        <w:lastRenderedPageBreak/>
        <w:t>values are provided by a set of higher layer parameters</w:t>
      </w:r>
      <w:r w:rsidR="00B255D9">
        <w:t xml:space="preserve">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higher layer parameter</w:t>
      </w:r>
      <w:r w:rsidR="00B255D9">
        <w:rPr>
          <w:lang w:val="en-US"/>
        </w:rPr>
        <w:t>s</w:t>
      </w:r>
      <w:r w:rsidR="00B255D9" w:rsidRPr="00B916EC">
        <w:t xml:space="preserve"> </w:t>
      </w:r>
      <w:r w:rsidR="00B255D9" w:rsidRPr="000E4EAF">
        <w:rPr>
          <w:i/>
        </w:rPr>
        <w:t>p0-PUSCH-AlphaSetId</w:t>
      </w:r>
      <w:r w:rsidR="00BE0954" w:rsidRPr="00B916EC">
        <w:t xml:space="preserve"> </w:t>
      </w:r>
      <w:r w:rsidR="001E4314" w:rsidRPr="00B916EC">
        <w:t xml:space="preserve">for </w:t>
      </w:r>
      <w:r w:rsidR="00EA5731">
        <w:t xml:space="preserve">UL BWP </w:t>
      </w:r>
      <w:r w:rsidR="00EA5731" w:rsidRPr="00425377">
        <w:rPr>
          <w:iCs/>
          <w:position w:val="-6"/>
        </w:rPr>
        <w:object w:dxaOrig="180" w:dyaOrig="260">
          <v:shape id="_x0000_i1101" type="#_x0000_t75" style="width:8.7pt;height:13.45pt" o:ole="">
            <v:imagedata r:id="rId175" o:title=""/>
          </v:shape>
          <o:OLEObject Type="Embed" ProgID="Equation.3" ShapeID="_x0000_i1101" DrawAspect="Content" ObjectID="_1591009487" r:id="rId176"/>
        </w:object>
      </w:r>
      <w:r w:rsidR="00EA5731">
        <w:rPr>
          <w:iCs/>
        </w:rPr>
        <w:t xml:space="preserve"> </w:t>
      </w:r>
      <w:r w:rsidR="00EA5731">
        <w:t xml:space="preserve">of </w:t>
      </w:r>
      <w:r w:rsidR="003F4E7C" w:rsidRPr="00B916EC">
        <w:t xml:space="preserve">carrier </w:t>
      </w:r>
      <w:r w:rsidR="003F4E7C" w:rsidRPr="00B916EC">
        <w:rPr>
          <w:iCs/>
          <w:position w:val="-10"/>
        </w:rPr>
        <w:object w:dxaOrig="220" w:dyaOrig="300">
          <v:shape id="_x0000_i1102" type="#_x0000_t75" style="width:11.1pt;height:15.8pt" o:ole="">
            <v:imagedata r:id="rId118" o:title=""/>
          </v:shape>
          <o:OLEObject Type="Embed" ProgID="Equation.3" ShapeID="_x0000_i1102" DrawAspect="Content" ObjectID="_1591009488" r:id="rId177"/>
        </w:object>
      </w:r>
      <w:r w:rsidR="003F4E7C" w:rsidRPr="00B916EC">
        <w:rPr>
          <w:iCs/>
        </w:rPr>
        <w:t xml:space="preserve"> of</w:t>
      </w:r>
      <w:r w:rsidR="003F4E7C" w:rsidRPr="00B916EC">
        <w:t xml:space="preserve"> </w:t>
      </w:r>
      <w:r w:rsidR="001E4314" w:rsidRPr="00B916EC">
        <w:t xml:space="preserve">serving cell </w:t>
      </w:r>
      <w:r w:rsidR="001E4314" w:rsidRPr="00B916EC">
        <w:rPr>
          <w:position w:val="-6"/>
        </w:rPr>
        <w:object w:dxaOrig="160" w:dyaOrig="200">
          <v:shape id="_x0000_i1103" type="#_x0000_t75" style="width:8.7pt;height:10.3pt" o:ole="">
            <v:imagedata r:id="rId158" o:title=""/>
          </v:shape>
          <o:OLEObject Type="Embed" ProgID="Equation.3" ShapeID="_x0000_i1103" DrawAspect="Content" ObjectID="_1591009489" r:id="rId178"/>
        </w:object>
      </w:r>
      <w:r w:rsidR="001E4314" w:rsidRPr="00B916EC">
        <w:rPr>
          <w:iCs/>
        </w:rPr>
        <w:t>.</w:t>
      </w:r>
      <w:r w:rsidR="001E4314" w:rsidRPr="00B916EC">
        <w:rPr>
          <w:rFonts w:eastAsia="SimSun"/>
          <w:lang w:eastAsia="zh-CN"/>
        </w:rPr>
        <w:t xml:space="preserve"> </w:t>
      </w:r>
    </w:p>
    <w:p w:rsidR="00EA5731" w:rsidRPr="00A13604" w:rsidRDefault="00EA5731" w:rsidP="0009732E">
      <w:pPr>
        <w:pStyle w:val="B3"/>
        <w:rPr>
          <w:rFonts w:eastAsia="SimSun"/>
          <w:lang w:eastAsia="zh-CN"/>
        </w:rPr>
      </w:pPr>
      <w:r>
        <w:rPr>
          <w:rFonts w:eastAsia="SimSun"/>
          <w:lang w:eastAsia="zh-CN"/>
        </w:rPr>
        <w:t>-</w:t>
      </w:r>
      <w:r>
        <w:rPr>
          <w:rFonts w:eastAsia="SimSun"/>
          <w:lang w:eastAsia="zh-CN"/>
        </w:rPr>
        <w:tab/>
        <w:t xml:space="preserve">If the UE is provided </w:t>
      </w:r>
      <w:r w:rsidR="00B255D9">
        <w:rPr>
          <w:rFonts w:eastAsia="SimSun"/>
          <w:lang w:eastAsia="zh-CN"/>
        </w:rPr>
        <w:t>by</w:t>
      </w:r>
      <w:r w:rsidR="00B255D9" w:rsidRPr="00E61D74">
        <w:rPr>
          <w:rFonts w:eastAsia="SimSun"/>
          <w:lang w:eastAsia="zh-CN"/>
        </w:rPr>
        <w:t xml:space="preserve"> </w:t>
      </w:r>
      <w:r w:rsidRPr="00E61D74">
        <w:rPr>
          <w:rFonts w:eastAsia="SimSun"/>
          <w:lang w:eastAsia="zh-CN"/>
        </w:rPr>
        <w:t xml:space="preserve">higher layer parameter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DCI format 0_1 includes a SRI field</w:t>
      </w:r>
      <w:r>
        <w:t>, the UE obtains</w:t>
      </w:r>
      <w:r w:rsidRPr="00E61D74">
        <w:t xml:space="preserve"> a mapping</w:t>
      </w:r>
      <w:r w:rsidR="0016293D" w:rsidRPr="0016293D">
        <w:rPr>
          <w:lang w:val="en-US"/>
        </w:rPr>
        <w:t xml:space="preserve"> </w:t>
      </w:r>
      <w:r w:rsidR="0016293D">
        <w:rPr>
          <w:lang w:val="en-US"/>
        </w:rPr>
        <w:t xml:space="preserve">from higher layer parameter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DCI format 0_1 </w:t>
      </w:r>
      <w:r w:rsidRPr="00B916EC">
        <w:t>[</w:t>
      </w:r>
      <w:r w:rsidRPr="00E61D74">
        <w:t>5</w:t>
      </w:r>
      <w:r w:rsidRPr="00B916EC">
        <w:t>, TS 38.</w:t>
      </w:r>
      <w:r w:rsidRPr="00E61D74">
        <w:t>212</w:t>
      </w:r>
      <w:r w:rsidRPr="00B916EC">
        <w:t>]</w:t>
      </w:r>
      <w:r w:rsidRPr="00E61D74">
        <w:t xml:space="preserve"> and a set of</w:t>
      </w:r>
      <w:r>
        <w:t xml:space="preserve"> indexes provided by higher layer parameter</w:t>
      </w:r>
      <w:r w:rsidRPr="00E61D74">
        <w:t xml:space="preserve">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Pr="00E61D74">
        <w:t>. If the PUSCH transmission is scheduled by a DCI format 0_1</w:t>
      </w:r>
      <w:r>
        <w:t>, the UE determines</w:t>
      </w:r>
      <w:r w:rsidRPr="00E61D74">
        <w:t xml:space="preserve"> the values of </w:t>
      </w:r>
      <w:r w:rsidRPr="00B916EC">
        <w:rPr>
          <w:position w:val="-12"/>
        </w:rPr>
        <w:object w:dxaOrig="1520" w:dyaOrig="320">
          <v:shape id="_x0000_i1104" type="#_x0000_t75" style="width:75.95pt;height:15.8pt" o:ole="">
            <v:imagedata r:id="rId179" o:title=""/>
          </v:shape>
          <o:OLEObject Type="Embed" ProgID="Equation.3" ShapeID="_x0000_i1104" DrawAspect="Content" ObjectID="_1591009490" r:id="rId180"/>
        </w:object>
      </w:r>
      <w:r w:rsidRPr="00E61D74">
        <w:t xml:space="preserve"> from the </w:t>
      </w:r>
      <w:r w:rsidRPr="00E61D74">
        <w:rPr>
          <w:i/>
        </w:rPr>
        <w:t>p0alphasetindex</w:t>
      </w:r>
      <w:r w:rsidRPr="00E61D74">
        <w:t xml:space="preserve"> value that is mapped to the SRI field value.</w:t>
      </w:r>
      <w:r w:rsidR="0009732E">
        <w:t xml:space="preserve"> </w:t>
      </w:r>
    </w:p>
    <w:p w:rsidR="001E4314" w:rsidRPr="00EA5731" w:rsidRDefault="00EA5731" w:rsidP="0009732E">
      <w:pPr>
        <w:pStyle w:val="B3"/>
        <w:rPr>
          <w:rFonts w:eastAsia="SimSun"/>
          <w:lang w:eastAsia="zh-CN"/>
        </w:rPr>
      </w:pPr>
      <w:r>
        <w:t>-</w:t>
      </w:r>
      <w:r>
        <w:tab/>
      </w:r>
      <w:r w:rsidRPr="00AD53AD">
        <w:t xml:space="preserve">If the PUSCH transmission is scheduled by a DCI format 0_0 or by a DCI format 0_1 that does not include a SRI field, or if a </w:t>
      </w:r>
      <w:r w:rsidRPr="00AD53AD">
        <w:rPr>
          <w:rFonts w:eastAsia="SimSun"/>
          <w:lang w:eastAsia="zh-CN"/>
        </w:rPr>
        <w:t xml:space="preserve">higher layer parameter </w:t>
      </w:r>
      <w:r w:rsidRPr="00E61D74">
        <w:rPr>
          <w:i/>
        </w:rPr>
        <w:t>SRI-P0AlphaSetIndex-Mapping</w:t>
      </w:r>
      <w:r w:rsidRPr="00AD53AD">
        <w:t xml:space="preserve"> is not provided to the UE, </w:t>
      </w:r>
      <w:r w:rsidR="0016293D" w:rsidRPr="002C4B66">
        <w:rPr>
          <w:position w:val="-10"/>
        </w:rPr>
        <w:object w:dxaOrig="499" w:dyaOrig="279">
          <v:shape id="_x0000_i1105" type="#_x0000_t75" style="width:24.55pt;height:13.45pt" o:ole="">
            <v:imagedata r:id="rId181" o:title=""/>
          </v:shape>
          <o:OLEObject Type="Embed" ProgID="Equation.3" ShapeID="_x0000_i1105" DrawAspect="Content" ObjectID="_1591009491" r:id="rId182"/>
        </w:object>
      </w:r>
      <w:r w:rsidR="0016293D">
        <w:t xml:space="preserve">, and </w:t>
      </w:r>
      <w:r w:rsidRPr="00AD53AD">
        <w:t xml:space="preserve">the UE determines </w:t>
      </w:r>
      <w:r w:rsidRPr="00B916EC">
        <w:rPr>
          <w:position w:val="-12"/>
        </w:rPr>
        <w:object w:dxaOrig="1520" w:dyaOrig="320">
          <v:shape id="_x0000_i1106" type="#_x0000_t75" style="width:75.95pt;height:15.8pt" o:ole="">
            <v:imagedata r:id="rId179" o:title=""/>
          </v:shape>
          <o:OLEObject Type="Embed" ProgID="Equation.3" ShapeID="_x0000_i1106" DrawAspect="Content" ObjectID="_1591009492" r:id="rId183"/>
        </w:object>
      </w:r>
      <w:r>
        <w:t xml:space="preserve"> from the first </w:t>
      </w:r>
      <w:r w:rsidRPr="00B916EC">
        <w:rPr>
          <w:i/>
        </w:rPr>
        <w:t>p0-pusch-alpha-set</w:t>
      </w:r>
      <w:r>
        <w:t xml:space="preserve"> in </w:t>
      </w:r>
      <w:r w:rsidRPr="005C75EF">
        <w:rPr>
          <w:i/>
        </w:rPr>
        <w:t>p0-pus</w:t>
      </w:r>
      <w:r>
        <w:rPr>
          <w:i/>
        </w:rPr>
        <w:t>c</w:t>
      </w:r>
      <w:r w:rsidRPr="005C75EF">
        <w:rPr>
          <w:i/>
        </w:rPr>
        <w:t>h-alpha-setconfig</w:t>
      </w:r>
      <w:r>
        <w:t>.</w:t>
      </w:r>
      <w:r w:rsidRPr="00831098">
        <w:t xml:space="preserve"> </w:t>
      </w:r>
    </w:p>
    <w:p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w:r w:rsidR="00EA5731" w:rsidRPr="00B916EC">
        <w:rPr>
          <w:position w:val="-12"/>
        </w:rPr>
        <w:object w:dxaOrig="760" w:dyaOrig="320">
          <v:shape id="_x0000_i1107" type="#_x0000_t75" style="width:38.75pt;height:15.8pt" o:ole="">
            <v:imagedata r:id="rId184" o:title=""/>
          </v:shape>
          <o:OLEObject Type="Embed" ProgID="Equation.3" ShapeID="_x0000_i1107" DrawAspect="Content" ObjectID="_1591009493" r:id="rId185"/>
        </w:object>
      </w:r>
    </w:p>
    <w:p w:rsidR="00EA5731" w:rsidRDefault="007639D4" w:rsidP="0009732E">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w:r w:rsidR="00EA5731" w:rsidRPr="00B916EC">
        <w:rPr>
          <w:position w:val="-10"/>
        </w:rPr>
        <w:object w:dxaOrig="499" w:dyaOrig="279">
          <v:shape id="_x0000_i1108" type="#_x0000_t75" style="width:25.3pt;height:13.45pt" o:ole="">
            <v:imagedata r:id="rId147" o:title=""/>
          </v:shape>
          <o:OLEObject Type="Embed" ProgID="Equation.3" ShapeID="_x0000_i1108" DrawAspect="Content" ObjectID="_1591009494" r:id="rId186"/>
        </w:object>
      </w:r>
      <w:r w:rsidR="00EA5731" w:rsidRPr="00B916EC">
        <w:rPr>
          <w:lang w:val="en-US"/>
        </w:rPr>
        <w:t>,</w:t>
      </w:r>
      <w:r w:rsidR="0016293D">
        <w:rPr>
          <w:lang w:val="en-US"/>
        </w:rPr>
        <w:t xml:space="preserve"> </w:t>
      </w:r>
      <w:r w:rsidR="0016293D">
        <w:rPr>
          <w:noProof/>
          <w:position w:val="-12"/>
          <w:lang w:val="en-GB" w:eastAsia="en-GB"/>
        </w:rPr>
        <w:drawing>
          <wp:inline distT="0" distB="0" distL="0" distR="0" wp14:anchorId="4AA8B298" wp14:editId="44D84EA8">
            <wp:extent cx="457200" cy="2286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0016293D">
        <w:rPr>
          <w:lang w:val="en-US"/>
        </w:rPr>
        <w:t xml:space="preserve"> is a value of higher layer parameter </w:t>
      </w:r>
      <w:r w:rsidR="0016293D" w:rsidRPr="0047230A">
        <w:rPr>
          <w:i/>
        </w:rPr>
        <w:t>msg3-Alpha</w:t>
      </w:r>
      <w:r w:rsidR="0016293D">
        <w:rPr>
          <w:lang w:val="en-US"/>
        </w:rPr>
        <w:t>,</w:t>
      </w:r>
      <w:r w:rsidR="0016293D" w:rsidRPr="00B916EC">
        <w:t xml:space="preserve"> </w:t>
      </w:r>
      <w:r w:rsidR="0016293D">
        <w:rPr>
          <w:lang w:val="en-US"/>
        </w:rPr>
        <w:t>when provided; otherwise,</w:t>
      </w:r>
      <w:r w:rsidR="00EA5731" w:rsidRPr="00B916EC">
        <w:rPr>
          <w:lang w:val="en-US"/>
        </w:rPr>
        <w:t xml:space="preserve"> </w:t>
      </w:r>
      <w:r w:rsidR="00EA5731" w:rsidRPr="00B916EC">
        <w:rPr>
          <w:position w:val="-12"/>
        </w:rPr>
        <w:object w:dxaOrig="999" w:dyaOrig="320">
          <v:shape id="_x0000_i1109" type="#_x0000_t75" style="width:50.65pt;height:15.8pt" o:ole="">
            <v:imagedata r:id="rId188" o:title=""/>
          </v:shape>
          <o:OLEObject Type="Embed" ProgID="Equation.3" ShapeID="_x0000_i1109" DrawAspect="Content" ObjectID="_1591009495" r:id="rId189"/>
        </w:object>
      </w:r>
      <w:r w:rsidR="00EA5731" w:rsidRPr="00B916EC">
        <w:rPr>
          <w:lang w:val="en-US"/>
        </w:rPr>
        <w:t xml:space="preserve">. </w:t>
      </w:r>
    </w:p>
    <w:p w:rsidR="00EA5731" w:rsidRDefault="007639D4" w:rsidP="0009732E">
      <w:pPr>
        <w:pStyle w:val="B2"/>
        <w:rPr>
          <w:lang w:val="en-US"/>
        </w:rPr>
      </w:pPr>
      <w:r>
        <w:rPr>
          <w:lang w:val="en-US"/>
        </w:rPr>
        <w:t>-</w:t>
      </w:r>
      <w:r>
        <w:rPr>
          <w:lang w:val="en-US"/>
        </w:rPr>
        <w:tab/>
      </w:r>
      <w:r w:rsidR="00EA5731" w:rsidRPr="00B916EC">
        <w:rPr>
          <w:lang w:val="en-US"/>
        </w:rPr>
        <w:t xml:space="preserve">For </w:t>
      </w:r>
      <w:r w:rsidR="00EA5731" w:rsidRPr="00B916EC">
        <w:rPr>
          <w:position w:val="-10"/>
        </w:rPr>
        <w:object w:dxaOrig="440" w:dyaOrig="279">
          <v:shape id="_x0000_i1110" type="#_x0000_t75" style="width:22.15pt;height:13.45pt" o:ole="">
            <v:imagedata r:id="rId190" o:title=""/>
          </v:shape>
          <o:OLEObject Type="Embed" ProgID="Equation.3" ShapeID="_x0000_i1110" DrawAspect="Content" ObjectID="_1591009496" r:id="rId191"/>
        </w:object>
      </w:r>
      <w:r w:rsidR="00EA5731" w:rsidRPr="00B916EC">
        <w:rPr>
          <w:lang w:val="en-US"/>
        </w:rPr>
        <w:t xml:space="preserve">, </w:t>
      </w:r>
      <w:r w:rsidR="00EA5731" w:rsidRPr="00B916EC">
        <w:rPr>
          <w:position w:val="-12"/>
        </w:rPr>
        <w:object w:dxaOrig="720" w:dyaOrig="320">
          <v:shape id="_x0000_i1111" type="#_x0000_t75" style="width:36.4pt;height:15.8pt" o:ole="">
            <v:imagedata r:id="rId192" o:title=""/>
          </v:shape>
          <o:OLEObject Type="Embed" ProgID="Equation.3" ShapeID="_x0000_i1111" DrawAspect="Content" ObjectID="_1591009497" r:id="rId193"/>
        </w:object>
      </w:r>
      <w:r w:rsidR="00EA5731" w:rsidRPr="00B916EC">
        <w:rPr>
          <w:lang w:val="en-US"/>
        </w:rPr>
        <w:t xml:space="preserve"> is provided by higher layer parameter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higher layer parameters</w:t>
      </w:r>
      <w:r w:rsidR="0016293D">
        <w:rPr>
          <w:lang w:val="en-US"/>
        </w:rPr>
        <w:t xml:space="preserve"> </w:t>
      </w:r>
      <w:r w:rsidR="0016293D" w:rsidRPr="00747E15">
        <w:rPr>
          <w:i/>
        </w:rPr>
        <w:t>P0-PUSCH-AlphaSet</w:t>
      </w:r>
      <w:r w:rsidR="00EA5731" w:rsidRPr="00B916EC">
        <w:t xml:space="preserve"> for </w:t>
      </w:r>
      <w:r w:rsidR="00EA5731">
        <w:rPr>
          <w:lang w:val="en-US"/>
        </w:rPr>
        <w:t xml:space="preserve">UL BWP </w:t>
      </w:r>
      <w:r w:rsidR="00EA5731" w:rsidRPr="00425377">
        <w:rPr>
          <w:iCs/>
          <w:position w:val="-6"/>
        </w:rPr>
        <w:object w:dxaOrig="180" w:dyaOrig="260">
          <v:shape id="_x0000_i1112" type="#_x0000_t75" style="width:8.7pt;height:13.45pt" o:ole="">
            <v:imagedata r:id="rId163" o:title=""/>
          </v:shape>
          <o:OLEObject Type="Embed" ProgID="Equation.3" ShapeID="_x0000_i1112" DrawAspect="Content" ObjectID="_1591009498" r:id="rId194"/>
        </w:object>
      </w:r>
      <w:r w:rsidR="00EA5731">
        <w:rPr>
          <w:iCs/>
          <w:lang w:val="en-US"/>
        </w:rPr>
        <w:t xml:space="preserve"> </w:t>
      </w:r>
      <w:r w:rsidR="00EA5731">
        <w:rPr>
          <w:lang w:val="en-US"/>
        </w:rPr>
        <w:t xml:space="preserve">of </w:t>
      </w:r>
      <w:r w:rsidR="00EA5731" w:rsidRPr="00B916EC">
        <w:rPr>
          <w:lang w:val="en-US"/>
        </w:rPr>
        <w:t xml:space="preserve">carrier </w:t>
      </w:r>
      <w:r w:rsidR="00EA5731" w:rsidRPr="00B916EC">
        <w:rPr>
          <w:iCs/>
          <w:position w:val="-10"/>
        </w:rPr>
        <w:object w:dxaOrig="220" w:dyaOrig="300">
          <v:shape id="_x0000_i1113" type="#_x0000_t75" style="width:11.1pt;height:15.8pt" o:ole="">
            <v:imagedata r:id="rId118" o:title=""/>
          </v:shape>
          <o:OLEObject Type="Embed" ProgID="Equation.3" ShapeID="_x0000_i1113" DrawAspect="Content" ObjectID="_1591009499" r:id="rId195"/>
        </w:objec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14" type="#_x0000_t75" style="width:8.7pt;height:10.3pt" o:ole="">
            <v:imagedata r:id="rId158" o:title=""/>
          </v:shape>
          <o:OLEObject Type="Embed" ProgID="Equation.3" ShapeID="_x0000_i1114" DrawAspect="Content" ObjectID="_1591009500" r:id="rId196"/>
        </w:object>
      </w:r>
      <w:r w:rsidR="00EA5731" w:rsidRPr="00B916EC">
        <w:rPr>
          <w:lang w:val="en-US"/>
        </w:rPr>
        <w:t xml:space="preserve">. </w:t>
      </w:r>
    </w:p>
    <w:p w:rsidR="00EA5731" w:rsidRDefault="007639D4" w:rsidP="0009732E">
      <w:pPr>
        <w:pStyle w:val="B2"/>
        <w:rPr>
          <w:lang w:val="en-US"/>
        </w:rPr>
      </w:pPr>
      <w:r>
        <w:rPr>
          <w:lang w:val="en-US"/>
        </w:rPr>
        <w:t>-</w:t>
      </w:r>
      <w:r>
        <w:rPr>
          <w:lang w:val="en-US"/>
        </w:rPr>
        <w:tab/>
      </w:r>
      <w:r w:rsidR="00EA5731" w:rsidRPr="00B916EC">
        <w:rPr>
          <w:lang w:val="en-US"/>
        </w:rPr>
        <w:t xml:space="preserve">For </w:t>
      </w:r>
      <w:r w:rsidR="00EA5731" w:rsidRPr="00B916EC">
        <w:rPr>
          <w:position w:val="-10"/>
        </w:rPr>
        <w:object w:dxaOrig="560" w:dyaOrig="300">
          <v:shape id="_x0000_i1115" type="#_x0000_t75" style="width:28.5pt;height:15.05pt" o:ole="">
            <v:imagedata r:id="rId171" o:title=""/>
          </v:shape>
          <o:OLEObject Type="Embed" ProgID="Equation.3" ShapeID="_x0000_i1115" DrawAspect="Content" ObjectID="_1591009501" r:id="rId197"/>
        </w:object>
      </w:r>
      <w:r w:rsidR="00EA5731" w:rsidRPr="00B916EC">
        <w:rPr>
          <w:lang w:val="en-US"/>
        </w:rPr>
        <w:t xml:space="preserve">, a set of </w:t>
      </w:r>
      <w:r w:rsidR="00EA5731" w:rsidRPr="00B916EC">
        <w:rPr>
          <w:position w:val="-12"/>
        </w:rPr>
        <w:object w:dxaOrig="760" w:dyaOrig="320">
          <v:shape id="_x0000_i1116" type="#_x0000_t75" style="width:38.75pt;height:15.8pt" o:ole="">
            <v:imagedata r:id="rId198" o:title=""/>
          </v:shape>
          <o:OLEObject Type="Embed" ProgID="Equation.3" ShapeID="_x0000_i1116" DrawAspect="Content" ObjectID="_1591009502" r:id="rId199"/>
        </w:object>
      </w:r>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EA5731" w:rsidRPr="00B916EC">
        <w:t xml:space="preserve">higher layer </w:t>
      </w:r>
      <w:r w:rsidR="00EA5731" w:rsidRPr="00B916EC">
        <w:rPr>
          <w:lang w:val="en-US"/>
        </w:rPr>
        <w:t xml:space="preserve">parameters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higher layer parameter</w:t>
      </w:r>
      <w:r w:rsidR="0016293D">
        <w:rPr>
          <w:lang w:val="en-US"/>
        </w:rPr>
        <w:t>s</w:t>
      </w:r>
      <w:r w:rsidR="0016293D" w:rsidRPr="00B916EC">
        <w:t xml:space="preserve"> </w:t>
      </w:r>
      <w:r w:rsidR="0016293D" w:rsidRPr="000E4EAF">
        <w:rPr>
          <w:i/>
        </w:rPr>
        <w:t>p0-PUSCH-AlphaSetId</w:t>
      </w:r>
      <w:r w:rsidR="00EA5731" w:rsidRPr="00B916EC">
        <w:t xml:space="preserve"> for</w:t>
      </w:r>
      <w:r w:rsidR="00EA5731">
        <w:rPr>
          <w:lang w:val="en-US"/>
        </w:rPr>
        <w:t xml:space="preserve"> UL BWP </w:t>
      </w:r>
      <w:r w:rsidR="00EA5731" w:rsidRPr="00425377">
        <w:rPr>
          <w:iCs/>
          <w:position w:val="-6"/>
        </w:rPr>
        <w:object w:dxaOrig="180" w:dyaOrig="260">
          <v:shape id="_x0000_i1117" type="#_x0000_t75" style="width:8.7pt;height:13.45pt" o:ole="">
            <v:imagedata r:id="rId175" o:title=""/>
          </v:shape>
          <o:OLEObject Type="Embed" ProgID="Equation.3" ShapeID="_x0000_i1117" DrawAspect="Content" ObjectID="_1591009503" r:id="rId200"/>
        </w:object>
      </w:r>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w:r w:rsidR="00EA5731" w:rsidRPr="00B916EC">
        <w:rPr>
          <w:iCs/>
          <w:position w:val="-10"/>
        </w:rPr>
        <w:object w:dxaOrig="220" w:dyaOrig="300">
          <v:shape id="_x0000_i1118" type="#_x0000_t75" style="width:11.1pt;height:15.8pt" o:ole="">
            <v:imagedata r:id="rId118" o:title=""/>
          </v:shape>
          <o:OLEObject Type="Embed" ProgID="Equation.3" ShapeID="_x0000_i1118" DrawAspect="Content" ObjectID="_1591009504" r:id="rId201"/>
        </w:objec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19" type="#_x0000_t75" style="width:8.7pt;height:10.3pt" o:ole="">
            <v:imagedata r:id="rId158" o:title=""/>
          </v:shape>
          <o:OLEObject Type="Embed" ProgID="Equation.3" ShapeID="_x0000_i1119" DrawAspect="Content" ObjectID="_1591009505" r:id="rId202"/>
        </w:object>
      </w:r>
      <w:r w:rsidR="00EA5731" w:rsidRPr="00B916EC">
        <w:rPr>
          <w:lang w:val="en-US"/>
        </w:rPr>
        <w:t xml:space="preserve">. </w:t>
      </w:r>
    </w:p>
    <w:p w:rsidR="00EA5731" w:rsidRPr="00AD53AD" w:rsidRDefault="007639D4" w:rsidP="0009732E">
      <w:pPr>
        <w:pStyle w:val="B3"/>
        <w:rPr>
          <w:rFonts w:eastAsia="SimSun"/>
          <w:lang w:val="en-US" w:eastAsia="zh-CN"/>
        </w:rPr>
      </w:pPr>
      <w:r>
        <w:rPr>
          <w:rFonts w:eastAsia="SimSun"/>
          <w:lang w:val="en-US" w:eastAsia="zh-CN"/>
        </w:rPr>
        <w:t>-</w:t>
      </w:r>
      <w:r>
        <w:rPr>
          <w:rFonts w:eastAsia="SimSun"/>
          <w:lang w:val="en-US" w:eastAsia="zh-CN"/>
        </w:rPr>
        <w:tab/>
      </w:r>
      <w:r w:rsidR="00EA5731">
        <w:rPr>
          <w:rFonts w:eastAsia="SimSun"/>
          <w:lang w:val="en-US" w:eastAsia="zh-CN"/>
        </w:rPr>
        <w:t>If the UE is provided a</w:t>
      </w:r>
      <w:r w:rsidR="00EA5731" w:rsidRPr="00E61D74">
        <w:rPr>
          <w:rFonts w:eastAsia="SimSun"/>
          <w:lang w:val="en-US" w:eastAsia="zh-CN"/>
        </w:rPr>
        <w:t xml:space="preserve"> higher layer parameter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CA0E12">
        <w:rPr>
          <w:lang w:val="en-US"/>
        </w:rPr>
        <w:t xml:space="preserve">, </w:t>
      </w:r>
      <w:r w:rsidR="00CA0E12">
        <w:t xml:space="preserve">DCI format 0_1 includes a SRI field and </w:t>
      </w:r>
      <w:r w:rsidR="00CA0E12">
        <w:rPr>
          <w:lang w:val="en-US"/>
        </w:rPr>
        <w:t>the UE obtains</w:t>
      </w:r>
      <w:r w:rsidR="00CA0E12" w:rsidRPr="00E61D74">
        <w:rPr>
          <w:lang w:val="en-US"/>
        </w:rPr>
        <w:t xml:space="preserve"> a mapping </w:t>
      </w:r>
      <w:r w:rsidR="00CA0E12">
        <w:rPr>
          <w:lang w:val="en-US"/>
        </w:rPr>
        <w:t xml:space="preserve">from higher layer parameter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DCI format 0_1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higher layer parameter</w:t>
      </w:r>
      <w:r w:rsidR="00EA5731" w:rsidRPr="00E61D74">
        <w:rPr>
          <w:lang w:val="en-US"/>
        </w:rPr>
        <w:t xml:space="preserve">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 If the PUSCH transmission is scheduled by a DCI format 0_1</w:t>
      </w:r>
      <w:r w:rsidR="00EA5731">
        <w:rPr>
          <w:lang w:val="en-US"/>
        </w:rPr>
        <w:t>, the UE determines</w:t>
      </w:r>
      <w:r w:rsidR="00EA5731" w:rsidRPr="00E61D74">
        <w:rPr>
          <w:lang w:val="en-US"/>
        </w:rPr>
        <w:t xml:space="preserve"> the values of </w:t>
      </w:r>
      <w:r w:rsidR="00EA5731" w:rsidRPr="00B916EC">
        <w:rPr>
          <w:position w:val="-12"/>
        </w:rPr>
        <w:object w:dxaOrig="760" w:dyaOrig="320">
          <v:shape id="_x0000_i1120" type="#_x0000_t75" style="width:38.75pt;height:15.8pt" o:ole="">
            <v:imagedata r:id="rId203" o:title=""/>
          </v:shape>
          <o:OLEObject Type="Embed" ProgID="Equation.3" ShapeID="_x0000_i1120" DrawAspect="Content" ObjectID="_1591009506" r:id="rId204"/>
        </w:object>
      </w:r>
      <w:r w:rsidR="00EA5731" w:rsidRPr="00E61D74">
        <w:rPr>
          <w:lang w:val="en-US"/>
        </w:rPr>
        <w:t xml:space="preserve"> from the </w:t>
      </w:r>
      <w:r w:rsidR="00EA5731" w:rsidRPr="00E61D74">
        <w:rPr>
          <w:i/>
          <w:lang w:val="en-US"/>
        </w:rPr>
        <w:t>p0alphasetindex</w:t>
      </w:r>
      <w:r w:rsidR="00EA5731" w:rsidRPr="00E61D74">
        <w:rPr>
          <w:lang w:val="en-US"/>
        </w:rPr>
        <w:t xml:space="preserve"> value that is mapped to the SRI field value.</w:t>
      </w:r>
      <w:r w:rsidR="0009732E">
        <w:rPr>
          <w:lang w:val="en-US"/>
        </w:rPr>
        <w:t xml:space="preserve"> </w:t>
      </w:r>
    </w:p>
    <w:p w:rsidR="00EA5731" w:rsidRPr="00EC5453" w:rsidRDefault="007639D4" w:rsidP="0009732E">
      <w:pPr>
        <w:pStyle w:val="B3"/>
        <w:rPr>
          <w:rFonts w:eastAsia="SimSun"/>
          <w:lang w:val="en-US" w:eastAsia="zh-CN"/>
        </w:rPr>
      </w:pPr>
      <w:r>
        <w:rPr>
          <w:lang w:val="en-US"/>
        </w:rPr>
        <w:t>-</w:t>
      </w:r>
      <w:r>
        <w:rPr>
          <w:lang w:val="en-US"/>
        </w:rPr>
        <w:tab/>
      </w:r>
      <w:r w:rsidR="00EA5731" w:rsidRPr="00AD53AD">
        <w:rPr>
          <w:lang w:val="en-US"/>
        </w:rPr>
        <w:t xml:space="preserve">If the PUSCH transmission is scheduled by a DCI format 0_0 or by a DCI format 0_1 that does not include a SRI field, or if a </w:t>
      </w:r>
      <w:r w:rsidR="00EA5731" w:rsidRPr="00AD53AD">
        <w:rPr>
          <w:rFonts w:eastAsia="SimSun"/>
          <w:lang w:val="en-US" w:eastAsia="zh-CN"/>
        </w:rPr>
        <w:t xml:space="preserve">higher layer parameter </w:t>
      </w:r>
      <w:r w:rsidR="00EA5731" w:rsidRPr="00E61D74">
        <w:rPr>
          <w:i/>
        </w:rPr>
        <w:t>SRI-P0AlphaSetIndex-Mapping</w:t>
      </w:r>
      <w:r w:rsidR="00EA5731" w:rsidRPr="00AD53AD">
        <w:rPr>
          <w:lang w:val="en-US"/>
        </w:rPr>
        <w:t xml:space="preserve"> is not provided to the UE, </w:t>
      </w:r>
      <w:r w:rsidR="00CA0E12" w:rsidRPr="002C4B66">
        <w:rPr>
          <w:position w:val="-10"/>
        </w:rPr>
        <w:object w:dxaOrig="499" w:dyaOrig="279">
          <v:shape id="_x0000_i1121" type="#_x0000_t75" style="width:24.55pt;height:13.45pt" o:ole="">
            <v:imagedata r:id="rId181" o:title=""/>
          </v:shape>
          <o:OLEObject Type="Embed" ProgID="Equation.3" ShapeID="_x0000_i1121" DrawAspect="Content" ObjectID="_1591009507" r:id="rId205"/>
        </w:object>
      </w:r>
      <w:r w:rsidR="00CA0E12">
        <w:t xml:space="preserve">, and </w:t>
      </w:r>
      <w:r w:rsidR="00EA5731" w:rsidRPr="00AD53AD">
        <w:rPr>
          <w:lang w:val="en-US"/>
        </w:rPr>
        <w:t xml:space="preserve">the UE determines </w:t>
      </w:r>
      <w:r w:rsidR="00EA5731" w:rsidRPr="00B916EC">
        <w:rPr>
          <w:position w:val="-12"/>
        </w:rPr>
        <w:object w:dxaOrig="760" w:dyaOrig="320">
          <v:shape id="_x0000_i1122" type="#_x0000_t75" style="width:38.75pt;height:15.8pt" o:ole="">
            <v:imagedata r:id="rId203" o:title=""/>
          </v:shape>
          <o:OLEObject Type="Embed" ProgID="Equation.3" ShapeID="_x0000_i1122" DrawAspect="Content" ObjectID="_1591009508" r:id="rId206"/>
        </w:object>
      </w:r>
      <w:r w:rsidR="00EA5731">
        <w:rPr>
          <w:lang w:val="en-US"/>
        </w:rPr>
        <w:t xml:space="preserve">from the first </w:t>
      </w:r>
      <w:r w:rsidR="00EA5731" w:rsidRPr="00B916EC">
        <w:rPr>
          <w:i/>
          <w:lang w:val="en-US"/>
        </w:rPr>
        <w:t>p0-pusch-alpha-set</w:t>
      </w:r>
      <w:r w:rsidR="00EA5731">
        <w:rPr>
          <w:lang w:val="en-US"/>
        </w:rPr>
        <w:t xml:space="preserve"> in </w:t>
      </w:r>
      <w:r w:rsidR="00EA5731" w:rsidRPr="005C75EF">
        <w:rPr>
          <w:i/>
          <w:lang w:val="en-US"/>
        </w:rPr>
        <w:t>p0-pus</w:t>
      </w:r>
      <w:r w:rsidR="00EA5731">
        <w:rPr>
          <w:i/>
          <w:lang w:val="en-US"/>
        </w:rPr>
        <w:t>c</w:t>
      </w:r>
      <w:r w:rsidR="00EA5731" w:rsidRPr="005C75EF">
        <w:rPr>
          <w:i/>
          <w:lang w:val="en-US"/>
        </w:rPr>
        <w:t>h-alpha-setconfig</w:t>
      </w:r>
      <w:r w:rsidR="00EA5731">
        <w:rPr>
          <w:lang w:val="en-US"/>
        </w:rPr>
        <w:t>.</w:t>
      </w:r>
      <w:r w:rsidR="0009732E">
        <w:rPr>
          <w:lang w:val="en-US"/>
        </w:rPr>
        <w:t xml:space="preserve"> </w:t>
      </w:r>
    </w:p>
    <w:p w:rsidR="00EA5731" w:rsidRPr="00B916EC" w:rsidRDefault="00F31749" w:rsidP="00F31749">
      <w:pPr>
        <w:pStyle w:val="B1"/>
      </w:pPr>
      <w:r>
        <w:t>-</w:t>
      </w:r>
      <w:r>
        <w:tab/>
      </w:r>
      <w:r w:rsidR="00EA5731" w:rsidRPr="00B916EC">
        <w:rPr>
          <w:position w:val="-12"/>
        </w:rPr>
        <w:object w:dxaOrig="960" w:dyaOrig="360">
          <v:shape id="_x0000_i1123" type="#_x0000_t75" style="width:48.25pt;height:18.2pt" o:ole="">
            <v:imagedata r:id="rId207" o:title=""/>
          </v:shape>
          <o:OLEObject Type="Embed" ProgID="Equation.3" ShapeID="_x0000_i1123" DrawAspect="Content" ObjectID="_1591009509" r:id="rId208"/>
        </w:object>
      </w:r>
      <w:r w:rsidR="00EA5731" w:rsidRPr="00B916EC">
        <w:t xml:space="preserve">is the bandwidth of the PUSCH resource assignment expressed in number of resource blocks for </w:t>
      </w:r>
      <w:r w:rsidR="00EA5731" w:rsidRPr="00B916EC">
        <w:rPr>
          <w:lang w:val="en-US"/>
        </w:rPr>
        <w:t xml:space="preserve">PUSCH transmission </w:t>
      </w:r>
      <w:r w:rsidR="00CA0E12">
        <w:rPr>
          <w:lang w:val="en-US"/>
        </w:rPr>
        <w:t>occasion</w:t>
      </w:r>
      <w:r w:rsidR="00EA5731" w:rsidRPr="00B916EC">
        <w:t xml:space="preserve"> </w:t>
      </w:r>
      <w:r w:rsidR="00EA5731" w:rsidRPr="00B916EC">
        <w:rPr>
          <w:position w:val="-6"/>
        </w:rPr>
        <w:object w:dxaOrig="139" w:dyaOrig="240">
          <v:shape id="_x0000_i1124" type="#_x0000_t75" style="width:7.1pt;height:11.85pt" o:ole="">
            <v:imagedata r:id="rId209" o:title=""/>
          </v:shape>
          <o:OLEObject Type="Embed" ProgID="Equation.3" ShapeID="_x0000_i1124" DrawAspect="Content" ObjectID="_1591009510" r:id="rId210"/>
        </w:object>
      </w:r>
      <w:r w:rsidR="00EA5731" w:rsidRPr="00B916EC">
        <w:rPr>
          <w:i/>
        </w:rPr>
        <w:t xml:space="preserve"> </w:t>
      </w:r>
      <w:r w:rsidR="00EA5731" w:rsidRPr="00B916EC">
        <w:rPr>
          <w:lang w:val="en-US"/>
        </w:rPr>
        <w:t>on</w:t>
      </w:r>
      <w:r w:rsidR="00EA5731" w:rsidRPr="00B916EC">
        <w:t xml:space="preserve"> </w:t>
      </w:r>
      <w:r w:rsidR="00EA5731">
        <w:rPr>
          <w:lang w:val="en-US"/>
        </w:rPr>
        <w:t xml:space="preserve">UL BWP </w:t>
      </w:r>
      <w:r w:rsidR="00EA5731" w:rsidRPr="00425377">
        <w:rPr>
          <w:iCs/>
          <w:position w:val="-6"/>
        </w:rPr>
        <w:object w:dxaOrig="180" w:dyaOrig="260">
          <v:shape id="_x0000_i1125" type="#_x0000_t75" style="width:8.7pt;height:13.45pt" o:ole="">
            <v:imagedata r:id="rId175" o:title=""/>
          </v:shape>
          <o:OLEObject Type="Embed" ProgID="Equation.3" ShapeID="_x0000_i1125" DrawAspect="Content" ObjectID="_1591009511" r:id="rId211"/>
        </w:object>
      </w:r>
      <w:r w:rsidR="00EA5731">
        <w:rPr>
          <w:iCs/>
          <w:lang w:val="en-US"/>
        </w:rPr>
        <w:t xml:space="preserve"> </w:t>
      </w:r>
      <w:r w:rsidR="00EA5731">
        <w:rPr>
          <w:lang w:val="en-US"/>
        </w:rPr>
        <w:t>of</w:t>
      </w:r>
      <w:r w:rsidR="00EA5731" w:rsidRPr="00B916EC">
        <w:rPr>
          <w:lang w:val="en-US"/>
        </w:rPr>
        <w:t xml:space="preserve"> carrier </w:t>
      </w:r>
      <w:r w:rsidR="00EA5731" w:rsidRPr="00B916EC">
        <w:rPr>
          <w:iCs/>
          <w:position w:val="-10"/>
        </w:rPr>
        <w:object w:dxaOrig="220" w:dyaOrig="300">
          <v:shape id="_x0000_i1126" type="#_x0000_t75" style="width:11.1pt;height:15.8pt" o:ole="">
            <v:imagedata r:id="rId118" o:title=""/>
          </v:shape>
          <o:OLEObject Type="Embed" ProgID="Equation.3" ShapeID="_x0000_i1126" DrawAspect="Content" ObjectID="_1591009512" r:id="rId212"/>
        </w:object>
      </w:r>
      <w:r w:rsidR="00EA5731" w:rsidRPr="00B916EC">
        <w:rPr>
          <w:iCs/>
          <w:lang w:val="en-US"/>
        </w:rPr>
        <w:t xml:space="preserve"> of</w:t>
      </w:r>
      <w:r w:rsidR="00EA5731" w:rsidRPr="00B916EC">
        <w:t xml:space="preserve"> serving cell</w:t>
      </w:r>
      <w:r w:rsidR="00EA5731" w:rsidRPr="00B916EC">
        <w:rPr>
          <w:i/>
        </w:rPr>
        <w:t xml:space="preserve"> </w:t>
      </w:r>
      <w:r w:rsidR="00EA5731" w:rsidRPr="00B916EC">
        <w:rPr>
          <w:position w:val="-6"/>
        </w:rPr>
        <w:object w:dxaOrig="160" w:dyaOrig="200">
          <v:shape id="_x0000_i1127" type="#_x0000_t75" style="width:8.7pt;height:10.3pt" o:ole="">
            <v:imagedata r:id="rId158" o:title=""/>
          </v:shape>
          <o:OLEObject Type="Embed" ProgID="Equation.3" ShapeID="_x0000_i1127" DrawAspect="Content" ObjectID="_1591009513" r:id="rId213"/>
        </w:object>
      </w:r>
      <w:r w:rsidR="00EA5731" w:rsidRPr="00B916EC">
        <w:rPr>
          <w:lang w:val="en-US"/>
        </w:rPr>
        <w:t xml:space="preserve"> and </w:t>
      </w:r>
      <w:r w:rsidR="00EA5731" w:rsidRPr="00B916EC">
        <w:rPr>
          <w:position w:val="-10"/>
        </w:rPr>
        <w:object w:dxaOrig="220" w:dyaOrig="240">
          <v:shape id="_x0000_i1128" type="#_x0000_t75" style="width:11.1pt;height:11.85pt" o:ole="">
            <v:imagedata r:id="rId214" o:title=""/>
          </v:shape>
          <o:OLEObject Type="Embed" ProgID="Equation.3" ShapeID="_x0000_i1128" DrawAspect="Content" ObjectID="_1591009514" r:id="rId215"/>
        </w:object>
      </w:r>
      <w:r w:rsidR="00EA5731" w:rsidRPr="00B916EC">
        <w:rPr>
          <w:lang w:val="en-US"/>
        </w:rPr>
        <w:t xml:space="preserve"> is defined in [4, TS 38.211]</w:t>
      </w:r>
      <w:r w:rsidR="00EA5731" w:rsidRPr="00B916EC">
        <w:t xml:space="preserve">. </w:t>
      </w:r>
    </w:p>
    <w:p w:rsidR="00CA0E12" w:rsidRDefault="00F31749" w:rsidP="00F31749">
      <w:pPr>
        <w:pStyle w:val="B1"/>
        <w:rPr>
          <w:lang w:val="en-US"/>
        </w:rPr>
      </w:pPr>
      <w:r>
        <w:t>-</w:t>
      </w:r>
      <w:r>
        <w:tab/>
      </w:r>
      <w:r w:rsidR="00EA5731" w:rsidRPr="00B916EC">
        <w:rPr>
          <w:position w:val="-12"/>
        </w:rPr>
        <w:object w:dxaOrig="960" w:dyaOrig="320">
          <v:shape id="_x0000_i1129" type="#_x0000_t75" style="width:48.25pt;height:15.8pt" o:ole="">
            <v:imagedata r:id="rId216" o:title=""/>
          </v:shape>
          <o:OLEObject Type="Embed" ProgID="Equation.3" ShapeID="_x0000_i1129" DrawAspect="Content" ObjectID="_1591009515" r:id="rId217"/>
        </w:object>
      </w:r>
      <w:r w:rsidR="00EA5731" w:rsidRPr="00B916EC">
        <w:t xml:space="preserve">is </w:t>
      </w:r>
      <w:r w:rsidR="00EA5731" w:rsidRPr="00B916EC">
        <w:rPr>
          <w:lang w:val="en-US"/>
        </w:rPr>
        <w:t>a</w:t>
      </w:r>
      <w:r w:rsidR="00EA5731" w:rsidRPr="00B916EC">
        <w:t xml:space="preserve"> downlink path</w:t>
      </w:r>
      <w:r w:rsidR="00EA5731" w:rsidRPr="00B916EC">
        <w:rPr>
          <w:lang w:val="en-US"/>
        </w:rPr>
        <w:t>-</w:t>
      </w:r>
      <w:r w:rsidR="00EA5731" w:rsidRPr="00B916EC">
        <w:t xml:space="preserve">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CA0E12">
        <w:rPr>
          <w:lang w:val="en-US"/>
        </w:rPr>
        <w:t>index</w:t>
      </w:r>
      <w:r w:rsidR="00CA0E12" w:rsidRPr="00B916EC">
        <w:rPr>
          <w:lang w:val="en-US"/>
        </w:rPr>
        <w:t xml:space="preserve"> </w:t>
      </w:r>
      <w:r w:rsidR="00CA0E12">
        <w:rPr>
          <w:noProof/>
          <w:position w:val="-10"/>
          <w:lang w:val="en-GB" w:eastAsia="en-GB"/>
        </w:rPr>
        <w:drawing>
          <wp:inline distT="0" distB="0" distL="0" distR="0" wp14:anchorId="66307EA0" wp14:editId="6D769AC9">
            <wp:extent cx="170815" cy="200660"/>
            <wp:effectExtent l="0" t="0" r="635" b="889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CA0E12" w:rsidRPr="00B916EC">
        <w:rPr>
          <w:iCs/>
          <w:lang w:val="en-US"/>
        </w:rPr>
        <w:t xml:space="preserve"> </w:t>
      </w:r>
      <w:r w:rsidR="00CA0E12" w:rsidRPr="00B916EC">
        <w:t xml:space="preserve">for </w:t>
      </w:r>
      <w:r w:rsidR="00CA0E12">
        <w:rPr>
          <w:lang w:val="en-US"/>
        </w:rPr>
        <w:t>a DL BWP that is linked with</w:t>
      </w:r>
      <w:r w:rsidR="00EA5731" w:rsidRPr="00B916EC">
        <w:t xml:space="preserve"> </w:t>
      </w:r>
      <w:r w:rsidR="00EA5731">
        <w:rPr>
          <w:lang w:val="en-US"/>
        </w:rPr>
        <w:t xml:space="preserve">UL BWP </w:t>
      </w:r>
      <w:r w:rsidR="00EA5731" w:rsidRPr="00425377">
        <w:rPr>
          <w:iCs/>
          <w:position w:val="-6"/>
        </w:rPr>
        <w:object w:dxaOrig="180" w:dyaOrig="260">
          <v:shape id="_x0000_i1130" type="#_x0000_t75" style="width:8.7pt;height:13.45pt" o:ole="">
            <v:imagedata r:id="rId175" o:title=""/>
          </v:shape>
          <o:OLEObject Type="Embed" ProgID="Equation.3" ShapeID="_x0000_i1130" DrawAspect="Content" ObjectID="_1591009516" r:id="rId219"/>
        </w:object>
      </w:r>
      <w:r w:rsidR="00EA5731">
        <w:rPr>
          <w:iCs/>
          <w:lang w:val="en-US"/>
        </w:rPr>
        <w:t xml:space="preserve"> </w:t>
      </w:r>
      <w:r w:rsidR="00EA5731">
        <w:rPr>
          <w:lang w:val="en-US"/>
        </w:rPr>
        <w:t>of</w:t>
      </w:r>
      <w:r w:rsidR="00EA5731" w:rsidRPr="00B916EC">
        <w:rPr>
          <w:lang w:val="en-US"/>
        </w:rPr>
        <w:t xml:space="preserve"> carrier </w:t>
      </w:r>
      <w:r w:rsidR="00EA5731" w:rsidRPr="00B916EC">
        <w:rPr>
          <w:iCs/>
          <w:position w:val="-10"/>
        </w:rPr>
        <w:object w:dxaOrig="220" w:dyaOrig="300">
          <v:shape id="_x0000_i1131" type="#_x0000_t75" style="width:11.1pt;height:15.8pt" o:ole="">
            <v:imagedata r:id="rId118" o:title=""/>
          </v:shape>
          <o:OLEObject Type="Embed" ProgID="Equation.3" ShapeID="_x0000_i1131" DrawAspect="Content" ObjectID="_1591009517" r:id="rId220"/>
        </w:object>
      </w:r>
      <w:r w:rsidR="00EA5731" w:rsidRPr="00B916EC">
        <w:rPr>
          <w:iCs/>
          <w:lang w:val="en-US"/>
        </w:rPr>
        <w:t xml:space="preserve"> of</w:t>
      </w:r>
      <w:r w:rsidR="00EA5731" w:rsidRPr="00B916EC">
        <w:t xml:space="preserve"> serving cell </w:t>
      </w:r>
      <w:r w:rsidR="00EA5731" w:rsidRPr="00B916EC">
        <w:rPr>
          <w:position w:val="-6"/>
        </w:rPr>
        <w:object w:dxaOrig="160" w:dyaOrig="200">
          <v:shape id="_x0000_i1132" type="#_x0000_t75" style="width:8.7pt;height:10.3pt" o:ole="">
            <v:imagedata r:id="rId158" o:title=""/>
          </v:shape>
          <o:OLEObject Type="Embed" ProgID="Equation.3" ShapeID="_x0000_i1132" DrawAspect="Content" ObjectID="_1591009518" r:id="rId221"/>
        </w:object>
      </w:r>
      <w:r w:rsidR="00EA5731">
        <w:rPr>
          <w:lang w:val="en-US"/>
        </w:rPr>
        <w:t xml:space="preserve">. </w:t>
      </w:r>
    </w:p>
    <w:p w:rsidR="00CA0E12" w:rsidRDefault="00CA0E12" w:rsidP="00BA5282">
      <w:pPr>
        <w:pStyle w:val="B2"/>
      </w:pPr>
      <w:r>
        <w:t>-</w:t>
      </w:r>
      <w:r>
        <w:tab/>
        <w:t xml:space="preserve">If the UE is not provided </w:t>
      </w:r>
      <w:r w:rsidRPr="00B916EC">
        <w:t xml:space="preserve">higher layer parameter </w:t>
      </w:r>
      <w:r w:rsidRPr="005B3110">
        <w:rPr>
          <w:i/>
        </w:rPr>
        <w:t>PUSCH-PathlossReferenceRS</w:t>
      </w:r>
      <w:r>
        <w:rPr>
          <w:rFonts w:eastAsia="MS Mincho"/>
        </w:rPr>
        <w:t xml:space="preserve"> and 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7A1D08FA" wp14:editId="46EE57AE">
            <wp:extent cx="621030" cy="193675"/>
            <wp:effectExtent l="0" t="0" r="762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40"/>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621030" cy="193675"/>
                    </a:xfrm>
                    <a:prstGeom prst="rect">
                      <a:avLst/>
                    </a:prstGeom>
                    <a:noFill/>
                    <a:ln>
                      <a:noFill/>
                    </a:ln>
                  </pic:spPr>
                </pic:pic>
              </a:graphicData>
            </a:graphic>
          </wp:inline>
        </w:drawing>
      </w:r>
      <w:r>
        <w:rPr>
          <w:iCs/>
        </w:rPr>
        <w:t xml:space="preserve"> using a RS resourcefrom the SS/PBCH block index that the UE obtains higher layer parameter </w:t>
      </w:r>
      <w:r>
        <w:rPr>
          <w:i/>
        </w:rPr>
        <w:t>MasterInformationBlock</w:t>
      </w:r>
      <w:r>
        <w:t>.</w:t>
      </w:r>
    </w:p>
    <w:p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 xml:space="preserve">s </w:t>
      </w:r>
      <w:r>
        <w:t>up to the value of</w:t>
      </w:r>
      <w:r w:rsidRPr="00B916EC">
        <w:t xml:space="preserve"> higher layer parameter </w:t>
      </w:r>
      <w:r w:rsidRPr="005B3110">
        <w:rPr>
          <w:i/>
        </w:rPr>
        <w:t>maxNrofPUSCH-PathlossReferenceRS</w:t>
      </w:r>
      <w:r w:rsidRPr="00612E78">
        <w:rPr>
          <w:i/>
        </w:rPr>
        <w:t>s</w:t>
      </w:r>
      <w:r w:rsidRPr="00B916EC">
        <w:rPr>
          <w:rFonts w:eastAsia="MS Mincho"/>
        </w:rPr>
        <w:t xml:space="preserve"> and a respective set of RS configurations for the number of RS resource</w:t>
      </w:r>
      <w:r>
        <w:rPr>
          <w:rFonts w:eastAsia="MS Mincho"/>
        </w:rPr>
        <w:t xml:space="preserve"> indexe</w:t>
      </w:r>
      <w:r w:rsidRPr="00B916EC">
        <w:rPr>
          <w:rFonts w:eastAsia="MS Mincho"/>
        </w:rPr>
        <w:t xml:space="preserve">s by higher layer parameter </w:t>
      </w:r>
      <w:r w:rsidRPr="005B3110">
        <w:rPr>
          <w:i/>
        </w:rPr>
        <w:t>PUSCH-PathlossReferenceRS</w:t>
      </w:r>
      <w:r w:rsidRPr="004B4DDD">
        <w:t>.</w:t>
      </w:r>
      <w:r w:rsidRPr="00B916EC">
        <w:rPr>
          <w:rFonts w:eastAsia="MS Mincho"/>
        </w:rPr>
        <w:t xml:space="preserve"> </w:t>
      </w:r>
      <w:r>
        <w:rPr>
          <w:rFonts w:eastAsia="MS Mincho"/>
        </w:rPr>
        <w:t xml:space="preserve">The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higher layer parameter </w:t>
      </w:r>
      <w:r w:rsidRPr="005B3110">
        <w:rPr>
          <w:i/>
        </w:rPr>
        <w:t>ssb-</w:t>
      </w:r>
      <w:r w:rsidRPr="005B3110">
        <w:rPr>
          <w:i/>
        </w:rPr>
        <w:lastRenderedPageBreak/>
        <w:t>Index</w:t>
      </w:r>
      <w:r w:rsidRPr="00B916EC">
        <w:rPr>
          <w:rFonts w:eastAsia="MS Mincho"/>
        </w:rPr>
        <w:t xml:space="preserve"> </w:t>
      </w:r>
      <w:r>
        <w:rPr>
          <w:rFonts w:eastAsia="MS Mincho"/>
        </w:rPr>
        <w:t xml:space="preserve">when a value of a corresponding higher layer parameter </w:t>
      </w:r>
      <w:r w:rsidRPr="00BF09E1">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higher layer parameter </w:t>
      </w:r>
      <w:r w:rsidRPr="005B3110">
        <w:rPr>
          <w:i/>
        </w:rPr>
        <w:t>csi-RS-Index</w:t>
      </w:r>
      <w:r>
        <w:rPr>
          <w:rFonts w:eastAsia="MS Mincho"/>
          <w:i/>
        </w:rPr>
        <w:t xml:space="preserve"> </w:t>
      </w:r>
      <w:r>
        <w:rPr>
          <w:rFonts w:eastAsia="MS Mincho"/>
        </w:rPr>
        <w:t xml:space="preserve">when a value of a corresponding higher layer parameter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 xml:space="preserve">index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higher layer parameter </w:t>
      </w:r>
      <w:r w:rsidRPr="005B3110">
        <w:rPr>
          <w:i/>
        </w:rPr>
        <w:t>pusch-PathlossReferenceRS-Id</w:t>
      </w:r>
      <w:r>
        <w:rPr>
          <w:rFonts w:eastAsia="MS Mincho"/>
        </w:rPr>
        <w:t xml:space="preserve"> in </w:t>
      </w:r>
      <w:r w:rsidRPr="005B3110">
        <w:rPr>
          <w:i/>
        </w:rPr>
        <w:t>PUSCH-PathlossReferenceRS</w:t>
      </w:r>
      <w:r w:rsidRPr="00B916EC">
        <w:rPr>
          <w:rFonts w:eastAsia="MS Mincho"/>
        </w:rPr>
        <w:t xml:space="preserve">. </w:t>
      </w:r>
    </w:p>
    <w:p w:rsidR="00CA0E12" w:rsidRDefault="00CA0E12" w:rsidP="00BA5282">
      <w:pPr>
        <w:pStyle w:val="B2"/>
      </w:pPr>
      <w:r>
        <w:t>-</w:t>
      </w:r>
      <w:r>
        <w:tab/>
        <w:t>If the PUSCH is an Msg3 PUSCH</w:t>
      </w:r>
      <w:r w:rsidRPr="00B916EC">
        <w:rPr>
          <w:iCs/>
        </w:rPr>
        <w:t xml:space="preserve">, </w:t>
      </w:r>
      <w:r>
        <w:rPr>
          <w:iCs/>
        </w:rPr>
        <w:t>the UE uses the same RS resource index as for a corresponding PRACH transmission</w:t>
      </w:r>
      <w:r>
        <w:t xml:space="preserve">. </w:t>
      </w:r>
    </w:p>
    <w:p w:rsidR="00495967" w:rsidRDefault="00495967" w:rsidP="00495967">
      <w:pPr>
        <w:pStyle w:val="B2"/>
      </w:pPr>
      <w:r>
        <w:rPr>
          <w:rFonts w:eastAsia="SimSun"/>
          <w:lang w:eastAsia="zh-CN"/>
        </w:rPr>
        <w:t>-</w:t>
      </w:r>
      <w:r>
        <w:rPr>
          <w:rFonts w:eastAsia="SimSun"/>
          <w:lang w:eastAsia="zh-CN"/>
        </w:rPr>
        <w:tab/>
        <w:t>If the UE is provided a</w:t>
      </w:r>
      <w:r w:rsidRPr="004516B4">
        <w:rPr>
          <w:rFonts w:eastAsia="SimSun"/>
          <w:lang w:eastAsia="zh-CN"/>
        </w:rPr>
        <w:t xml:space="preserve"> higher layer parameter</w:t>
      </w:r>
      <w:r>
        <w:rPr>
          <w:rFonts w:eastAsia="SimSun"/>
          <w:lang w:val="en-US" w:eastAsia="zh-CN"/>
        </w:rPr>
        <w:t xml:space="preserve">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higher layer parameter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 in DCI format 0_1 and a set of </w:t>
      </w:r>
      <w:r w:rsidRPr="005B3110">
        <w:rPr>
          <w:i/>
        </w:rPr>
        <w:t>PUSCH-PathlossReferenceRS-Id</w:t>
      </w:r>
      <w:r>
        <w:rPr>
          <w:rFonts w:eastAsia="MS Mincho"/>
        </w:rPr>
        <w:t xml:space="preserve"> values</w:t>
      </w:r>
      <w:r w:rsidRPr="004516B4">
        <w:t xml:space="preserve">. If the PUSCH transmission is scheduled by a DCI format 0_1, </w:t>
      </w:r>
      <w:r>
        <w:t xml:space="preserve">DCI format 0_1 includes a SRI field </w:t>
      </w:r>
      <w:r>
        <w:rPr>
          <w:lang w:val="en-US"/>
        </w:rPr>
        <w:t xml:space="preserve">and </w:t>
      </w:r>
      <w:r w:rsidRPr="004516B4">
        <w:t xml:space="preserve">the UE </w:t>
      </w:r>
      <w:r>
        <w:t>determines</w:t>
      </w:r>
      <w:r w:rsidRPr="004516B4">
        <w:t xml:space="preserve"> the RS resource </w:t>
      </w:r>
      <w:r>
        <w:rPr>
          <w:noProof/>
          <w:position w:val="-10"/>
          <w:lang w:val="en-GB" w:eastAsia="en-GB"/>
        </w:rPr>
        <w:drawing>
          <wp:inline distT="0" distB="0" distL="0" distR="0" wp14:anchorId="4A217EBC" wp14:editId="0207BBC5">
            <wp:extent cx="170815" cy="200660"/>
            <wp:effectExtent l="0" t="0" r="635"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4516B4">
        <w:rPr>
          <w:iCs/>
        </w:rPr>
        <w:t xml:space="preserve"> </w:t>
      </w:r>
      <w:r w:rsidRPr="004516B4">
        <w:t xml:space="preserve">from the </w:t>
      </w:r>
      <w:r>
        <w:t>value</w:t>
      </w:r>
      <w:r w:rsidRPr="004516B4">
        <w:t xml:space="preserve"> of </w:t>
      </w:r>
      <w:r w:rsidRPr="00B916EC">
        <w:rPr>
          <w:rFonts w:eastAsia="MS Mincho"/>
          <w:i/>
        </w:rPr>
        <w:t>pusch-pathlossreference-index</w:t>
      </w:r>
      <w:r>
        <w:rPr>
          <w:rFonts w:eastAsia="MS Mincho"/>
        </w:rPr>
        <w:t xml:space="preserve"> </w:t>
      </w:r>
      <w:r w:rsidRPr="004516B4">
        <w:t>that is mapped to the SRI field value.</w:t>
      </w:r>
    </w:p>
    <w:p w:rsidR="00495967" w:rsidRPr="00BA5282" w:rsidRDefault="00495967" w:rsidP="00BA5282">
      <w:pPr>
        <w:pStyle w:val="B2"/>
      </w:pPr>
      <w:r w:rsidRPr="00E22A2E">
        <w:t>-</w:t>
      </w:r>
      <w:r w:rsidRPr="00E22A2E">
        <w:tab/>
      </w:r>
      <w:r w:rsidRPr="00EA04AE">
        <w:t xml:space="preserve">If the PUSCH transmission is </w:t>
      </w:r>
      <w:r w:rsidRPr="00EA04AE">
        <w:rPr>
          <w:lang w:val="en-US"/>
        </w:rPr>
        <w:t xml:space="preserve">in response to </w:t>
      </w:r>
      <w:r w:rsidRPr="00EA04AE">
        <w:t>a DCI format 0_0</w:t>
      </w:r>
      <w:r w:rsidRPr="00EA04AE">
        <w:rPr>
          <w:lang w:val="en-US"/>
        </w:rPr>
        <w:t xml:space="preserve"> detection</w:t>
      </w:r>
      <w:r w:rsidRPr="00EA04AE">
        <w:t xml:space="preserve">, </w:t>
      </w:r>
      <w:r w:rsidRPr="00EA04AE">
        <w:rPr>
          <w:shd w:val="clear" w:color="auto" w:fill="FFFFFF"/>
        </w:rPr>
        <w:t>and if the UE is provided a spatial setting by higher layer parameter</w:t>
      </w:r>
      <w:r w:rsidRPr="00FA7E83">
        <w:rPr>
          <w:shd w:val="clear" w:color="auto" w:fill="FFFFFF"/>
        </w:rPr>
        <w:t> </w:t>
      </w:r>
      <w:r w:rsidRPr="00FA7E83">
        <w:rPr>
          <w:rStyle w:val="Emphasis"/>
        </w:rPr>
        <w:t>PUCCH-Spatialrelationinfo</w:t>
      </w:r>
      <w:r w:rsidRPr="00EE5B10">
        <w:rPr>
          <w:shd w:val="clear" w:color="auto" w:fill="FFFFFF"/>
        </w:rPr>
        <w:t xml:space="preserve"> for a PUCCH resource with a lowest index for </w:t>
      </w:r>
      <w:r w:rsidRPr="00654992">
        <w:rPr>
          <w:lang w:val="en-US"/>
        </w:rPr>
        <w:t xml:space="preserve">UL BWP </w:t>
      </w:r>
      <w:r w:rsidRPr="00EA04AE">
        <w:rPr>
          <w:iCs/>
          <w:noProof/>
          <w:position w:val="-6"/>
          <w:lang w:val="en-GB" w:eastAsia="en-GB"/>
        </w:rPr>
        <w:drawing>
          <wp:inline distT="0" distB="0" distL="0" distR="0" wp14:anchorId="7DBB2F9B" wp14:editId="111E529D">
            <wp:extent cx="121920" cy="17272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6"/>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1920" cy="172720"/>
                    </a:xfrm>
                    <a:prstGeom prst="rect">
                      <a:avLst/>
                    </a:prstGeom>
                    <a:noFill/>
                    <a:ln>
                      <a:noFill/>
                    </a:ln>
                  </pic:spPr>
                </pic:pic>
              </a:graphicData>
            </a:graphic>
          </wp:inline>
        </w:drawing>
      </w:r>
      <w:r w:rsidRPr="00EA04AE">
        <w:rPr>
          <w:iCs/>
          <w:lang w:val="en-US"/>
        </w:rPr>
        <w:t xml:space="preserve"> </w:t>
      </w:r>
      <w:r w:rsidRPr="00EA04AE">
        <w:rPr>
          <w:lang w:val="en-US"/>
        </w:rPr>
        <w:t xml:space="preserve">of </w:t>
      </w:r>
      <w:r w:rsidRPr="00EA04AE">
        <w:t xml:space="preserve">each </w:t>
      </w:r>
      <w:r w:rsidRPr="00EA04AE">
        <w:rPr>
          <w:lang w:val="en-US"/>
        </w:rPr>
        <w:t xml:space="preserve">carrier </w:t>
      </w:r>
      <w:r w:rsidRPr="00EA04AE">
        <w:rPr>
          <w:iCs/>
          <w:noProof/>
          <w:position w:val="-10"/>
          <w:lang w:val="en-GB" w:eastAsia="en-GB"/>
        </w:rPr>
        <w:drawing>
          <wp:inline distT="0" distB="0" distL="0" distR="0" wp14:anchorId="5353FA78" wp14:editId="57BCB897">
            <wp:extent cx="132080" cy="198120"/>
            <wp:effectExtent l="0" t="0" r="127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2080" cy="198120"/>
                    </a:xfrm>
                    <a:prstGeom prst="rect">
                      <a:avLst/>
                    </a:prstGeom>
                    <a:noFill/>
                    <a:ln>
                      <a:noFill/>
                    </a:ln>
                  </pic:spPr>
                </pic:pic>
              </a:graphicData>
            </a:graphic>
          </wp:inline>
        </w:drawing>
      </w:r>
      <w:r w:rsidRPr="00EA04AE">
        <w:rPr>
          <w:iCs/>
          <w:lang w:val="en-US"/>
        </w:rPr>
        <w:t xml:space="preserve"> and </w:t>
      </w:r>
      <w:r w:rsidRPr="00EA04AE">
        <w:t xml:space="preserve">serving cell </w:t>
      </w:r>
      <w:r w:rsidRPr="00EA04AE">
        <w:rPr>
          <w:noProof/>
          <w:position w:val="-6"/>
          <w:lang w:val="en-GB" w:eastAsia="en-GB"/>
        </w:rPr>
        <w:drawing>
          <wp:inline distT="0" distB="0" distL="0" distR="0" wp14:anchorId="7E026161" wp14:editId="3C5EAEFD">
            <wp:extent cx="121920" cy="12192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7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EA04AE">
        <w:rPr>
          <w:shd w:val="clear" w:color="auto" w:fill="FFFFFF"/>
        </w:rPr>
        <w:t xml:space="preserve">, as described in Subclause 9.2.2, </w:t>
      </w:r>
      <w:r w:rsidRPr="00EA04AE">
        <w:rPr>
          <w:iCs/>
          <w:lang w:val="en-US"/>
        </w:rPr>
        <w:t>the UE uses the same RS resource index as for a PUCCH transmission</w:t>
      </w:r>
      <w:r w:rsidRPr="00EA04AE">
        <w:t>.</w:t>
      </w:r>
    </w:p>
    <w:p w:rsidR="00EA5731" w:rsidRDefault="007639D4" w:rsidP="0009732E">
      <w:pPr>
        <w:pStyle w:val="B2"/>
      </w:pPr>
      <w:r>
        <w:t>-</w:t>
      </w:r>
      <w:r>
        <w:tab/>
      </w:r>
      <w:r w:rsidR="00EA5731" w:rsidRPr="004516B4">
        <w:t xml:space="preserve">If the PUSCH transmission is scheduled by a </w:t>
      </w:r>
      <w:r w:rsidR="00EA5731">
        <w:t>DCI format 0_0</w:t>
      </w:r>
      <w:r w:rsidR="00495967">
        <w:rPr>
          <w:lang w:val="en-US"/>
        </w:rPr>
        <w:t xml:space="preserve"> and if the</w:t>
      </w:r>
      <w:r w:rsidR="00495967" w:rsidRPr="000753B4">
        <w:t xml:space="preserve"> UE is not provided a spatial setting for a PUCCH transmission</w:t>
      </w:r>
      <w:r w:rsidR="00495967">
        <w:rPr>
          <w:lang w:val="en-US"/>
        </w:rPr>
        <w:t>,</w:t>
      </w:r>
      <w:r w:rsidR="00EA5731">
        <w:t xml:space="preserve"> or by a DCI format 0_1 that does not include a SRI field</w:t>
      </w:r>
      <w:r w:rsidR="00EA5731" w:rsidRPr="004516B4">
        <w:t>,</w:t>
      </w:r>
      <w:r w:rsidR="00EA5731">
        <w:t xml:space="preserve"> or if a </w:t>
      </w:r>
      <w:r w:rsidR="00EA5731" w:rsidRPr="004516B4">
        <w:rPr>
          <w:rFonts w:eastAsia="SimSun"/>
          <w:lang w:eastAsia="zh-CN"/>
        </w:rPr>
        <w:t xml:space="preserve">higher layer parameter </w:t>
      </w:r>
      <w:r w:rsidR="00EA5731" w:rsidRPr="004516B4">
        <w:rPr>
          <w:i/>
          <w:iCs/>
        </w:rPr>
        <w:t>SRI-PathlossReferenceIndex-Mapping</w:t>
      </w:r>
      <w:r w:rsidR="00EA5731">
        <w:t xml:space="preserve"> is not provided to the UE, the UE determines a RS resource with a respective higher layer parameter </w:t>
      </w:r>
      <w:r w:rsidR="00EA5731" w:rsidRPr="00B916EC">
        <w:rPr>
          <w:rFonts w:eastAsia="MS Mincho"/>
          <w:i/>
        </w:rPr>
        <w:t>pusch-pathlossreference-index</w:t>
      </w:r>
      <w:r w:rsidR="00EA5731">
        <w:rPr>
          <w:rFonts w:eastAsia="MS Mincho"/>
        </w:rPr>
        <w:t xml:space="preserve"> </w:t>
      </w:r>
      <w:r w:rsidR="00EA5731">
        <w:t>value being equal to zero.</w:t>
      </w:r>
      <w:r w:rsidR="0009732E">
        <w:t xml:space="preserve"> </w:t>
      </w:r>
    </w:p>
    <w:p w:rsidR="006B4E28" w:rsidRPr="00581C30" w:rsidRDefault="006B4E28" w:rsidP="0009732E">
      <w:pPr>
        <w:pStyle w:val="B2"/>
        <w:rPr>
          <w:rFonts w:eastAsia="SimSun"/>
          <w:lang w:eastAsia="zh-CN"/>
        </w:rPr>
      </w:pPr>
      <w:r>
        <w:t>-</w:t>
      </w:r>
      <w:r>
        <w:tab/>
      </w:r>
      <w:r w:rsidRPr="009D5B6D">
        <w:t xml:space="preserve">For a PUSCH transmission configured by higher layer parameter </w:t>
      </w:r>
      <w:r w:rsidRPr="009D5B6D">
        <w:rPr>
          <w:i/>
          <w:iCs/>
        </w:rPr>
        <w:t>ConfiguredGrantConfig</w:t>
      </w:r>
      <w:r w:rsidRPr="009D5B6D">
        <w:rPr>
          <w:i/>
          <w:iCs/>
          <w:lang w:val="en-US"/>
        </w:rPr>
        <w:t xml:space="preserve">, </w:t>
      </w:r>
      <w:r w:rsidRPr="009D5B6D">
        <w:rPr>
          <w:lang w:val="en-US"/>
        </w:rPr>
        <w:t xml:space="preserve">if higher layer parameter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sidRPr="00110C77">
        <w:rPr>
          <w:lang w:val="en-US"/>
        </w:rPr>
        <w:t xml:space="preserve"> </w:t>
      </w:r>
      <w:r>
        <w:rPr>
          <w:rFonts w:eastAsia="Malgun Gothic"/>
        </w:rPr>
        <w:t xml:space="preserve">, a </w:t>
      </w:r>
      <w:r w:rsidRPr="00B916EC">
        <w:t>RS resource</w:t>
      </w:r>
      <w:r>
        <w:rPr>
          <w:lang w:val="en-US"/>
        </w:rPr>
        <w:t xml:space="preserve"> index</w:t>
      </w:r>
      <w:r w:rsidRPr="00B916EC">
        <w:t xml:space="preserve"> </w:t>
      </w:r>
      <w:r>
        <w:rPr>
          <w:noProof/>
          <w:position w:val="-10"/>
          <w:lang w:val="en-GB" w:eastAsia="en-GB"/>
        </w:rPr>
        <w:drawing>
          <wp:inline distT="0" distB="0" distL="0" distR="0" wp14:anchorId="1080589F" wp14:editId="26D48921">
            <wp:extent cx="170815" cy="200660"/>
            <wp:effectExtent l="0" t="0" r="635" b="889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t xml:space="preserve"> is provided by </w:t>
      </w:r>
      <w:r>
        <w:rPr>
          <w:lang w:val="en-US"/>
        </w:rPr>
        <w:t xml:space="preserve">a value of </w:t>
      </w:r>
      <w:r>
        <w:t xml:space="preserve">higher layer parameter </w:t>
      </w:r>
      <w:r w:rsidRPr="003669B6">
        <w:rPr>
          <w:i/>
        </w:rPr>
        <w:t>pathlossReferenceIndex</w:t>
      </w:r>
      <w:r w:rsidRPr="000538E2">
        <w:rPr>
          <w:lang w:val="en-US"/>
        </w:rPr>
        <w:t xml:space="preserve"> </w:t>
      </w:r>
      <w:r w:rsidRPr="004C0BB8">
        <w:rPr>
          <w:lang w:eastAsia="zh-CN"/>
        </w:rPr>
        <w:t xml:space="preserve">included in </w:t>
      </w:r>
      <w:r w:rsidRPr="004C0BB8">
        <w:rPr>
          <w:i/>
          <w:iCs/>
          <w:lang w:eastAsia="zh-CN"/>
        </w:rPr>
        <w:t>rrc-ConfiguredUplinkGrant</w:t>
      </w:r>
      <w:r w:rsidRPr="00736FC3">
        <w:t>.</w:t>
      </w:r>
      <w:r w:rsidRPr="00736FC3">
        <w:rPr>
          <w:rFonts w:eastAsia="Malgun Gothic"/>
        </w:rPr>
        <w:t xml:space="preserve"> </w:t>
      </w:r>
    </w:p>
    <w:p w:rsidR="00EA5731" w:rsidRPr="00970A32" w:rsidRDefault="007639D4" w:rsidP="0009732E">
      <w:pPr>
        <w:pStyle w:val="B2"/>
        <w:rPr>
          <w:rFonts w:eastAsia="SimSun"/>
          <w:lang w:eastAsia="zh-CN"/>
        </w:rPr>
      </w:pPr>
      <w:r>
        <w:t>-</w:t>
      </w:r>
      <w:r>
        <w:tab/>
      </w:r>
      <w:r w:rsidR="006B4E28" w:rsidRPr="009D5B6D">
        <w:t xml:space="preserve">For a PUSCH transmission configured by higher layer parameter </w:t>
      </w:r>
      <w:r w:rsidR="006B4E28" w:rsidRPr="009D5B6D">
        <w:rPr>
          <w:i/>
          <w:iCs/>
        </w:rPr>
        <w:t>ConfiguredGrantConfig</w:t>
      </w:r>
      <w:r w:rsidR="006B4E28">
        <w:rPr>
          <w:iCs/>
          <w:lang w:val="en-US"/>
        </w:rPr>
        <w:t xml:space="preserve"> is not included</w:t>
      </w:r>
      <w:r w:rsidR="006B4E28">
        <w:rPr>
          <w:lang w:val="en-US"/>
        </w:rPr>
        <w:t xml:space="preserve"> in </w:t>
      </w:r>
      <w:r w:rsidR="006B4E28" w:rsidRPr="00692B06">
        <w:rPr>
          <w:i/>
        </w:rPr>
        <w:t>ConfiguredGrantConfig</w:t>
      </w:r>
      <w:r w:rsidR="006B4E28" w:rsidRPr="003669B6">
        <w:rPr>
          <w:lang w:val="en-US"/>
        </w:rPr>
        <w:t xml:space="preserve"> </w:t>
      </w:r>
      <w:r w:rsidR="006B4E28">
        <w:rPr>
          <w:lang w:val="en-US"/>
        </w:rPr>
        <w:t xml:space="preserve">does not include </w:t>
      </w:r>
      <w:r w:rsidR="006B4E28">
        <w:t xml:space="preserve">higher layer parameter </w:t>
      </w:r>
      <w:r w:rsidR="006B4E28" w:rsidRPr="003669B6">
        <w:rPr>
          <w:i/>
        </w:rPr>
        <w:t>pathlossReferenceIndex</w:t>
      </w:r>
      <w:r w:rsidR="00EA5731">
        <w:rPr>
          <w:rFonts w:eastAsia="Malgun Gothic"/>
        </w:rPr>
        <w:t xml:space="preserve">, the </w:t>
      </w:r>
      <w:r w:rsidR="00EA5731" w:rsidRPr="004516B4">
        <w:t xml:space="preserve">UE </w:t>
      </w:r>
      <w:r w:rsidR="00EA5731">
        <w:t>determines the RS</w:t>
      </w:r>
      <w:r w:rsidR="00EA5731" w:rsidRPr="004516B4">
        <w:t xml:space="preserve"> resource </w:t>
      </w:r>
      <w:r w:rsidR="00EA5731" w:rsidRPr="00B916EC">
        <w:rPr>
          <w:position w:val="-10"/>
        </w:rPr>
        <w:object w:dxaOrig="260" w:dyaOrig="300">
          <v:shape id="_x0000_i1133" type="#_x0000_t75" style="width:13.45pt;height:15.05pt" o:ole="">
            <v:imagedata r:id="rId225" o:title=""/>
          </v:shape>
          <o:OLEObject Type="Embed" ProgID="Equation.3" ShapeID="_x0000_i1133" DrawAspect="Content" ObjectID="_1591009519" r:id="rId226"/>
        </w:object>
      </w:r>
      <w:r w:rsidR="00EA5731" w:rsidRPr="004516B4">
        <w:rPr>
          <w:iCs/>
        </w:rPr>
        <w:t xml:space="preserve"> </w:t>
      </w:r>
      <w:r w:rsidR="00EA5731" w:rsidRPr="004516B4">
        <w:t xml:space="preserve">from the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that is mapped to the SRI field value</w:t>
      </w:r>
      <w:r w:rsidR="00EA5731">
        <w:t xml:space="preserve"> in the DCI format activating the PUSCH transmission</w:t>
      </w:r>
      <w:r w:rsidR="00EA5731" w:rsidRPr="004516B4">
        <w:t>.</w:t>
      </w:r>
      <w:r w:rsidR="00EA5731">
        <w:t xml:space="preserve"> If the DCI format activating the PUSCH transmission does not include a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EA5731">
        <w:t xml:space="preserve"> with a respective higher layer parameter </w:t>
      </w:r>
      <w:r w:rsidR="006B4E28" w:rsidRPr="005B3110">
        <w:rPr>
          <w:i/>
        </w:rPr>
        <w:t>PUSCH-PathlossReferenceRS-Id</w:t>
      </w:r>
      <w:r w:rsidR="00EA5731">
        <w:rPr>
          <w:rFonts w:eastAsia="MS Mincho"/>
        </w:rPr>
        <w:t xml:space="preserve"> </w:t>
      </w:r>
      <w:r w:rsidR="00EA5731">
        <w:t xml:space="preserve">value being equal to zero. </w:t>
      </w:r>
    </w:p>
    <w:p w:rsidR="00A27C38" w:rsidRPr="00B916EC" w:rsidRDefault="006B4E28" w:rsidP="00416A87">
      <w:pPr>
        <w:pStyle w:val="B1"/>
        <w:ind w:firstLine="0"/>
        <w:rPr>
          <w:rFonts w:eastAsia="MS Mincho"/>
        </w:rPr>
      </w:pPr>
      <w:r>
        <w:rPr>
          <w:noProof/>
          <w:lang w:val="en-GB" w:eastAsia="en-GB"/>
        </w:rPr>
        <w:drawing>
          <wp:inline distT="0" distB="0" distL="0" distR="0" wp14:anchorId="2E519B82" wp14:editId="0BC798FB">
            <wp:extent cx="619125" cy="209550"/>
            <wp:effectExtent l="0" t="0" r="9525"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19125" cy="209550"/>
                    </a:xfrm>
                    <a:prstGeom prst="rect">
                      <a:avLst/>
                    </a:prstGeom>
                    <a:noFill/>
                  </pic:spPr>
                </pic:pic>
              </a:graphicData>
            </a:graphic>
          </wp:inline>
        </w:drawing>
      </w:r>
      <w:r w:rsidR="00C6613B" w:rsidRPr="00B916EC">
        <w:rPr>
          <w:position w:val="-12"/>
        </w:rPr>
        <w:object w:dxaOrig="840" w:dyaOrig="320">
          <v:shape id="_x0000_i1134" type="#_x0000_t75" style="width:42.75pt;height:15.8pt" o:ole="">
            <v:imagedata r:id="rId228" o:title=""/>
          </v:shape>
          <o:OLEObject Type="Embed" ProgID="Equation.3" ShapeID="_x0000_i1134" DrawAspect="Content" ObjectID="_1591009520" r:id="rId229"/>
        </w:objec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 xml:space="preserve">for the reference serving cell. </w:t>
      </w:r>
    </w:p>
    <w:p w:rsidR="006F00B8" w:rsidRPr="00B916EC" w:rsidRDefault="002D17BD" w:rsidP="00416A87">
      <w:pPr>
        <w:pStyle w:val="B1"/>
        <w:ind w:firstLine="0"/>
        <w:rPr>
          <w:rFonts w:eastAsia="SimSun"/>
          <w:lang w:val="en-US" w:eastAsia="zh-CN"/>
        </w:rPr>
      </w:pPr>
      <w:r w:rsidRPr="00B916EC">
        <w:rPr>
          <w:rFonts w:eastAsia="MS Mincho"/>
          <w:lang w:val="en-US"/>
        </w:rPr>
        <w:t xml:space="preserve">For </w:t>
      </w:r>
      <w:r w:rsidRPr="00B916EC">
        <w:rPr>
          <w:position w:val="-10"/>
        </w:rPr>
        <w:object w:dxaOrig="499" w:dyaOrig="279">
          <v:shape id="_x0000_i1135" type="#_x0000_t75" style="width:25.3pt;height:13.45pt" o:ole="">
            <v:imagedata r:id="rId147" o:title=""/>
          </v:shape>
          <o:OLEObject Type="Embed" ProgID="Equation.3" ShapeID="_x0000_i1135" DrawAspect="Content" ObjectID="_1591009521" r:id="rId230"/>
        </w:object>
      </w:r>
      <w:r w:rsidRPr="00B916EC">
        <w:rPr>
          <w:lang w:val="en-US"/>
        </w:rPr>
        <w:t xml:space="preserve">, </w:t>
      </w:r>
      <w:r w:rsidRPr="00B916EC">
        <w:rPr>
          <w:rFonts w:eastAsia="MS Mincho"/>
          <w:i/>
        </w:rPr>
        <w:t>referenceSignalPower</w:t>
      </w:r>
      <w:r w:rsidRPr="00B916EC">
        <w:rPr>
          <w:rFonts w:eastAsia="MS Mincho"/>
        </w:rPr>
        <w:t xml:space="preserve"> </w:t>
      </w:r>
      <w:r w:rsidRPr="00B916EC">
        <w:rPr>
          <w:rFonts w:eastAsia="MS Mincho"/>
          <w:lang w:val="en-US"/>
        </w:rPr>
        <w:t xml:space="preserve">is </w:t>
      </w:r>
      <w:r w:rsidR="006B4E28">
        <w:rPr>
          <w:rFonts w:eastAsia="MS Mincho"/>
          <w:lang w:val="en-US"/>
        </w:rPr>
        <w:t>provided</w:t>
      </w:r>
      <w:r w:rsidRPr="00B916EC">
        <w:rPr>
          <w:rFonts w:eastAsia="MS Mincho"/>
          <w:lang w:val="en-US"/>
        </w:rPr>
        <w:t xml:space="preserve"> by higher layer parameter </w:t>
      </w:r>
      <w:r w:rsidR="006B4E28" w:rsidRPr="003B4338">
        <w:rPr>
          <w:i/>
        </w:rPr>
        <w:t>ss-PBCH-BlockPower</w:t>
      </w:r>
      <w:r w:rsidRPr="00B916EC">
        <w:rPr>
          <w:lang w:val="en-US"/>
        </w:rPr>
        <w:t xml:space="preserve">. </w:t>
      </w:r>
      <w:r w:rsidR="002F6DCC" w:rsidRPr="00B916EC">
        <w:rPr>
          <w:rFonts w:eastAsia="MS Mincho"/>
          <w:lang w:val="en-US"/>
        </w:rPr>
        <w:t xml:space="preserve">For </w:t>
      </w:r>
      <w:r w:rsidR="00547AB8" w:rsidRPr="00B916EC">
        <w:rPr>
          <w:position w:val="-10"/>
        </w:rPr>
        <w:object w:dxaOrig="480" w:dyaOrig="279">
          <v:shape id="_x0000_i1136" type="#_x0000_t75" style="width:23.75pt;height:13.45pt" o:ole="">
            <v:imagedata r:id="rId231" o:title=""/>
          </v:shape>
          <o:OLEObject Type="Embed" ProgID="Equation.3" ShapeID="_x0000_i1136" DrawAspect="Content" ObjectID="_1591009522" r:id="rId232"/>
        </w:object>
      </w:r>
      <w:r w:rsidR="002F6DCC" w:rsidRPr="00B916EC">
        <w:rPr>
          <w:lang w:val="en-US"/>
        </w:rPr>
        <w:t xml:space="preserve">, </w:t>
      </w:r>
      <w:r w:rsidRPr="00B916EC">
        <w:rPr>
          <w:rFonts w:eastAsia="MS Mincho"/>
          <w:i/>
        </w:rPr>
        <w:t>referenceSignalPower</w:t>
      </w:r>
      <w:r w:rsidRPr="00B916EC">
        <w:rPr>
          <w:rFonts w:eastAsia="MS Mincho"/>
        </w:rPr>
        <w:t xml:space="preserve"> </w:t>
      </w:r>
      <w:r w:rsidRPr="00B916EC">
        <w:rPr>
          <w:rFonts w:eastAsia="MS Mincho"/>
          <w:lang w:val="en-US"/>
        </w:rPr>
        <w:t xml:space="preserve">is configured by either higher layer parameter </w:t>
      </w:r>
      <w:r w:rsidR="006B4E28" w:rsidRPr="003B4338">
        <w:rPr>
          <w:i/>
        </w:rPr>
        <w:t>ss-PBCH-BlockPower</w:t>
      </w:r>
      <w:r w:rsidRPr="00B916EC">
        <w:rPr>
          <w:rFonts w:eastAsia="MS Mincho"/>
          <w:lang w:val="en-US"/>
        </w:rPr>
        <w:t xml:space="preserve"> </w:t>
      </w:r>
      <w:r w:rsidRPr="00B916EC">
        <w:rPr>
          <w:lang w:val="en-US"/>
        </w:rPr>
        <w:t xml:space="preserve">or, when periodic CSI-RS transmission is configured, by higher layer parameter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Pr="00B916EC">
        <w:rPr>
          <w:lang w:val="en-US"/>
        </w:rPr>
        <w:t>.</w:t>
      </w:r>
    </w:p>
    <w:p w:rsidR="00D21BF4" w:rsidRPr="00B916EC" w:rsidRDefault="00416A87" w:rsidP="00416A87">
      <w:pPr>
        <w:pStyle w:val="B1"/>
      </w:pPr>
      <w:r>
        <w:t>-</w:t>
      </w:r>
      <w:r>
        <w:tab/>
      </w:r>
      <w:r w:rsidR="008A7799">
        <w:rPr>
          <w:noProof/>
          <w:position w:val="-14"/>
          <w:lang w:val="en-GB" w:eastAsia="en-GB"/>
        </w:rPr>
        <w:drawing>
          <wp:inline distT="0" distB="0" distL="0" distR="0" wp14:anchorId="034484FE" wp14:editId="76AEB366">
            <wp:extent cx="2260600" cy="271145"/>
            <wp:effectExtent l="0" t="0" r="635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260600" cy="271145"/>
                    </a:xfrm>
                    <a:prstGeom prst="rect">
                      <a:avLst/>
                    </a:prstGeom>
                    <a:noFill/>
                    <a:ln>
                      <a:noFill/>
                    </a:ln>
                  </pic:spPr>
                </pic:pic>
              </a:graphicData>
            </a:graphic>
          </wp:inline>
        </w:drawing>
      </w:r>
      <w:r w:rsidR="00D21BF4" w:rsidRPr="00B916EC">
        <w:rPr>
          <w:lang w:val="en-US"/>
        </w:rPr>
        <w:t xml:space="preserve"> </w:t>
      </w:r>
      <w:r w:rsidR="00D21BF4" w:rsidRPr="00B916EC">
        <w:t xml:space="preserve">for </w:t>
      </w:r>
      <w:r w:rsidR="00D21BF4" w:rsidRPr="00B916EC">
        <w:rPr>
          <w:position w:val="-10"/>
        </w:rPr>
        <w:object w:dxaOrig="880" w:dyaOrig="300">
          <v:shape id="_x0000_i1137" type="#_x0000_t75" style="width:43.5pt;height:15.05pt" o:ole="">
            <v:imagedata r:id="rId234" o:title=""/>
          </v:shape>
          <o:OLEObject Type="Embed" ProgID="Equation.3" ShapeID="_x0000_i1137" DrawAspect="Content" ObjectID="_1591009523" r:id="rId235"/>
        </w:object>
      </w:r>
      <w:r w:rsidR="00D21BF4" w:rsidRPr="00B916EC">
        <w:rPr>
          <w:lang w:val="en-US"/>
        </w:rPr>
        <w:t xml:space="preserve"> </w:t>
      </w:r>
      <w:r w:rsidR="00D21BF4" w:rsidRPr="00B916EC">
        <w:t xml:space="preserve">and </w:t>
      </w:r>
      <w:r w:rsidR="008A7799">
        <w:rPr>
          <w:noProof/>
          <w:position w:val="-12"/>
          <w:lang w:val="en-GB" w:eastAsia="en-GB"/>
        </w:rPr>
        <w:drawing>
          <wp:inline distT="0" distB="0" distL="0" distR="0" wp14:anchorId="272559ED" wp14:editId="5EF7AC0B">
            <wp:extent cx="753745" cy="200660"/>
            <wp:effectExtent l="0" t="0" r="8255" b="889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753745" cy="200660"/>
                    </a:xfrm>
                    <a:prstGeom prst="rect">
                      <a:avLst/>
                    </a:prstGeom>
                    <a:noFill/>
                    <a:ln>
                      <a:noFill/>
                    </a:ln>
                  </pic:spPr>
                </pic:pic>
              </a:graphicData>
            </a:graphic>
          </wp:inline>
        </w:drawing>
      </w:r>
      <w:r w:rsidR="00D21BF4" w:rsidRPr="00B916EC">
        <w:t xml:space="preserve"> for </w:t>
      </w:r>
      <w:r w:rsidR="00D21BF4" w:rsidRPr="00B916EC">
        <w:rPr>
          <w:position w:val="-10"/>
        </w:rPr>
        <w:object w:dxaOrig="639" w:dyaOrig="300">
          <v:shape id="_x0000_i1138" type="#_x0000_t75" style="width:31.65pt;height:15.05pt" o:ole="">
            <v:imagedata r:id="rId237" o:title=""/>
          </v:shape>
          <o:OLEObject Type="Embed" ProgID="Equation.3" ShapeID="_x0000_i1138" DrawAspect="Content" ObjectID="_1591009524" r:id="rId238"/>
        </w:object>
      </w:r>
      <w:r w:rsidR="00D21BF4" w:rsidRPr="00B916EC">
        <w:rPr>
          <w:lang w:val="en-US"/>
        </w:rPr>
        <w:t xml:space="preserve"> </w:t>
      </w:r>
      <w:r w:rsidR="00D21BF4" w:rsidRPr="00B916EC">
        <w:t xml:space="preserve">where </w:t>
      </w:r>
      <w:r w:rsidR="00D21BF4" w:rsidRPr="00B916EC">
        <w:rPr>
          <w:position w:val="-10"/>
        </w:rPr>
        <w:object w:dxaOrig="320" w:dyaOrig="300">
          <v:shape id="_x0000_i1139" type="#_x0000_t75" style="width:15.8pt;height:15.05pt" o:ole="">
            <v:imagedata r:id="rId239" o:title=""/>
          </v:shape>
          <o:OLEObject Type="Embed" ProgID="Equation.3" ShapeID="_x0000_i1139" DrawAspect="Content" ObjectID="_1591009525" r:id="rId240"/>
        </w:object>
      </w:r>
      <w:r w:rsidR="00D21BF4" w:rsidRPr="00B916EC">
        <w:t xml:space="preserve"> is </w:t>
      </w:r>
      <w:r w:rsidR="000D5576" w:rsidRPr="00B916EC">
        <w:rPr>
          <w:lang w:val="en-US"/>
        </w:rPr>
        <w:t>provided</w:t>
      </w:r>
      <w:r w:rsidR="000D5576" w:rsidRPr="00B916EC">
        <w:t xml:space="preserve"> by </w:t>
      </w:r>
      <w:r w:rsidR="000D5576" w:rsidRPr="00B916EC">
        <w:rPr>
          <w:lang w:val="en-US"/>
        </w:rPr>
        <w:t>higher layer</w:t>
      </w:r>
      <w:r w:rsidR="00D21BF4" w:rsidRPr="00B916EC">
        <w:t xml:space="preserve"> parameter </w:t>
      </w:r>
      <w:r w:rsidR="00D21BF4" w:rsidRPr="00B916EC">
        <w:rPr>
          <w:i/>
          <w:lang w:eastAsia="zh-CN"/>
        </w:rPr>
        <w:t>deltaMCS</w:t>
      </w:r>
      <w:r w:rsidR="00D21BF4" w:rsidRPr="00B916EC">
        <w:rPr>
          <w:lang w:val="en-US"/>
        </w:rPr>
        <w:t xml:space="preserve"> </w:t>
      </w:r>
      <w:r w:rsidR="00D21BF4" w:rsidRPr="00B916EC">
        <w:t xml:space="preserve">provided for </w:t>
      </w:r>
      <w:r w:rsidR="00AE420F">
        <w:rPr>
          <w:lang w:val="en-US"/>
        </w:rPr>
        <w:t xml:space="preserve">each UL BWP </w:t>
      </w:r>
      <w:r w:rsidR="00AE420F" w:rsidRPr="00425377">
        <w:rPr>
          <w:iCs/>
          <w:position w:val="-6"/>
        </w:rPr>
        <w:object w:dxaOrig="180" w:dyaOrig="260">
          <v:shape id="_x0000_i1140" type="#_x0000_t75" style="width:8.7pt;height:13.45pt" o:ole="">
            <v:imagedata r:id="rId175" o:title=""/>
          </v:shape>
          <o:OLEObject Type="Embed" ProgID="Equation.3" ShapeID="_x0000_i1140" DrawAspect="Content" ObjectID="_1591009526" r:id="rId241"/>
        </w:object>
      </w:r>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w:r w:rsidR="00646CE8" w:rsidRPr="00B916EC">
        <w:rPr>
          <w:iCs/>
          <w:position w:val="-10"/>
        </w:rPr>
        <w:object w:dxaOrig="220" w:dyaOrig="300">
          <v:shape id="_x0000_i1141" type="#_x0000_t75" style="width:11.1pt;height:15.8pt" o:ole="">
            <v:imagedata r:id="rId118" o:title=""/>
          </v:shape>
          <o:OLEObject Type="Embed" ProgID="Equation.3" ShapeID="_x0000_i1141" DrawAspect="Content" ObjectID="_1591009527" r:id="rId242"/>
        </w:object>
      </w:r>
      <w:r w:rsidR="000D5576" w:rsidRPr="00B916EC">
        <w:rPr>
          <w:iCs/>
          <w:lang w:val="en-US"/>
        </w:rPr>
        <w:t xml:space="preserve"> and</w:t>
      </w:r>
      <w:r w:rsidR="00646CE8" w:rsidRPr="00B916EC">
        <w:rPr>
          <w:iCs/>
          <w:lang w:val="en-US"/>
        </w:rPr>
        <w:t xml:space="preserve"> </w:t>
      </w:r>
      <w:r w:rsidR="00D21BF4" w:rsidRPr="00B916EC">
        <w:t xml:space="preserve">serving cell </w:t>
      </w:r>
      <w:r w:rsidR="00D21BF4" w:rsidRPr="00B916EC">
        <w:rPr>
          <w:position w:val="-6"/>
        </w:rPr>
        <w:object w:dxaOrig="160" w:dyaOrig="200">
          <v:shape id="_x0000_i1142" type="#_x0000_t75" style="width:8.7pt;height:10.3pt" o:ole="">
            <v:imagedata r:id="rId243" o:title=""/>
          </v:shape>
          <o:OLEObject Type="Embed" ProgID="Equation.3" ShapeID="_x0000_i1142" DrawAspect="Content" ObjectID="_1591009528" r:id="rId244"/>
        </w:object>
      </w:r>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w:r w:rsidR="008A7799">
        <w:rPr>
          <w:noProof/>
          <w:position w:val="-12"/>
          <w:lang w:val="en-GB" w:eastAsia="en-GB"/>
        </w:rPr>
        <w:drawing>
          <wp:inline distT="0" distB="0" distL="0" distR="0" wp14:anchorId="5E8FFEC1" wp14:editId="552D2D5F">
            <wp:extent cx="743585" cy="200660"/>
            <wp:effectExtent l="0" t="0" r="0" b="889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743585" cy="200660"/>
                    </a:xfrm>
                    <a:prstGeom prst="rect">
                      <a:avLst/>
                    </a:prstGeom>
                    <a:noFill/>
                    <a:ln>
                      <a:noFill/>
                    </a:ln>
                  </pic:spPr>
                </pic:pic>
              </a:graphicData>
            </a:graphic>
          </wp:inline>
        </w:drawing>
      </w:r>
      <w:r w:rsidR="00E41E98" w:rsidRPr="00B916EC">
        <w:rPr>
          <w:lang w:val="en-US"/>
        </w:rPr>
        <w:t xml:space="preserve">. </w:t>
      </w:r>
      <w:r w:rsidR="00D21BF4" w:rsidRPr="00B916EC">
        <w:rPr>
          <w:position w:val="-4"/>
        </w:rPr>
        <w:object w:dxaOrig="580" w:dyaOrig="220">
          <v:shape id="_x0000_i1143" type="#_x0000_t75" style="width:29.25pt;height:11.1pt" o:ole="">
            <v:imagedata r:id="rId246" o:title=""/>
          </v:shape>
          <o:OLEObject Type="Embed" ProgID="Equation.3" ShapeID="_x0000_i1143" DrawAspect="Content" ObjectID="_1591009529" r:id="rId247"/>
        </w:object>
      </w:r>
      <w:r w:rsidR="00D21BF4" w:rsidRPr="00B916EC">
        <w:t xml:space="preserve"> and </w:t>
      </w:r>
      <w:r w:rsidR="00D21BF4" w:rsidRPr="00B916EC">
        <w:rPr>
          <w:position w:val="-10"/>
        </w:rPr>
        <w:object w:dxaOrig="620" w:dyaOrig="340">
          <v:shape id="_x0000_i1144" type="#_x0000_t75" style="width:30.85pt;height:17.4pt" o:ole="">
            <v:imagedata r:id="rId248" o:title=""/>
          </v:shape>
          <o:OLEObject Type="Embed" ProgID="Equation.3" ShapeID="_x0000_i1144" DrawAspect="Content" ObjectID="_1591009530" r:id="rId249"/>
        </w:object>
      </w:r>
      <w:r w:rsidR="00D21BF4" w:rsidRPr="00B916EC">
        <w:t xml:space="preserve">, for </w:t>
      </w:r>
      <w:r w:rsidR="00AE420F">
        <w:rPr>
          <w:lang w:val="en-US"/>
        </w:rPr>
        <w:t xml:space="preserve">each UL BWP </w:t>
      </w:r>
      <w:r w:rsidR="00AE420F" w:rsidRPr="00425377">
        <w:rPr>
          <w:iCs/>
          <w:position w:val="-6"/>
        </w:rPr>
        <w:object w:dxaOrig="180" w:dyaOrig="260">
          <v:shape id="_x0000_i1145" type="#_x0000_t75" style="width:8.7pt;height:13.45pt" o:ole="">
            <v:imagedata r:id="rId175" o:title=""/>
          </v:shape>
          <o:OLEObject Type="Embed" ProgID="Equation.3" ShapeID="_x0000_i1145" DrawAspect="Content" ObjectID="_1591009531" r:id="rId250"/>
        </w:object>
      </w:r>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w:r w:rsidR="00646CE8" w:rsidRPr="00B916EC">
        <w:rPr>
          <w:iCs/>
          <w:position w:val="-10"/>
        </w:rPr>
        <w:object w:dxaOrig="220" w:dyaOrig="300">
          <v:shape id="_x0000_i1146" type="#_x0000_t75" style="width:11.1pt;height:15.8pt" o:ole="">
            <v:imagedata r:id="rId118" o:title=""/>
          </v:shape>
          <o:OLEObject Type="Embed" ProgID="Equation.3" ShapeID="_x0000_i1146" DrawAspect="Content" ObjectID="_1591009532" r:id="rId251"/>
        </w:object>
      </w:r>
      <w:r w:rsidR="00646CE8" w:rsidRPr="00B916EC">
        <w:rPr>
          <w:iCs/>
          <w:lang w:val="en-US"/>
        </w:rPr>
        <w:t xml:space="preserve"> and </w:t>
      </w:r>
      <w:r w:rsidR="00D21BF4" w:rsidRPr="00B916EC">
        <w:t xml:space="preserve">each serving cell </w:t>
      </w:r>
      <w:r w:rsidR="00D21BF4" w:rsidRPr="00B916EC">
        <w:rPr>
          <w:position w:val="-6"/>
        </w:rPr>
        <w:object w:dxaOrig="160" w:dyaOrig="200">
          <v:shape id="_x0000_i1147" type="#_x0000_t75" style="width:8.7pt;height:10.3pt" o:ole="">
            <v:imagedata r:id="rId243" o:title=""/>
          </v:shape>
          <o:OLEObject Type="Embed" ProgID="Equation.3" ShapeID="_x0000_i1147" DrawAspect="Content" ObjectID="_1591009533" r:id="rId252"/>
        </w:object>
      </w:r>
      <w:r w:rsidR="00D21BF4" w:rsidRPr="00B916EC">
        <w:t xml:space="preserve">, are computed as below. </w:t>
      </w:r>
    </w:p>
    <w:p w:rsidR="00D21BF4" w:rsidRPr="00B916EC" w:rsidRDefault="00416A87" w:rsidP="00416A87">
      <w:pPr>
        <w:pStyle w:val="B2"/>
        <w:rPr>
          <w:rFonts w:eastAsia="SimSun"/>
          <w:lang w:val="en-US" w:eastAsia="zh-CN"/>
        </w:rPr>
      </w:pPr>
      <w:r>
        <w:t>-</w:t>
      </w:r>
      <w:r>
        <w:tab/>
      </w:r>
      <w:r w:rsidR="00D21BF4" w:rsidRPr="00B916EC">
        <w:rPr>
          <w:position w:val="-28"/>
        </w:rPr>
        <w:object w:dxaOrig="1800" w:dyaOrig="660">
          <v:shape id="_x0000_i1148" type="#_x0000_t75" style="width:90.2pt;height:33.25pt" o:ole="">
            <v:imagedata r:id="rId253" o:title=""/>
          </v:shape>
          <o:OLEObject Type="Embed" ProgID="Equation.3" ShapeID="_x0000_i1148" DrawAspect="Content" ObjectID="_1591009534" r:id="rId254"/>
        </w:object>
      </w:r>
      <w:r w:rsidR="00D21BF4" w:rsidRPr="00B916EC">
        <w:rPr>
          <w:lang w:val="en-US"/>
        </w:rPr>
        <w:t xml:space="preserve"> for PUSCH with UL-SCH data and </w:t>
      </w:r>
      <w:r w:rsidR="00D21BF4" w:rsidRPr="00B916EC">
        <w:rPr>
          <w:position w:val="-10"/>
        </w:rPr>
        <w:object w:dxaOrig="1579" w:dyaOrig="300">
          <v:shape id="_x0000_i1149" type="#_x0000_t75" style="width:79.1pt;height:15.05pt" o:ole="">
            <v:imagedata r:id="rId255" o:title=""/>
          </v:shape>
          <o:OLEObject Type="Embed" ProgID="Equation.3" ShapeID="_x0000_i1149" DrawAspect="Content" ObjectID="_1591009535" r:id="rId256"/>
        </w:objec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rsidR="00D21BF4" w:rsidRPr="00B916EC" w:rsidRDefault="00416A87" w:rsidP="00416A87">
      <w:pPr>
        <w:pStyle w:val="B3"/>
      </w:pPr>
      <w:r>
        <w:lastRenderedPageBreak/>
        <w:t>-</w:t>
      </w:r>
      <w:r>
        <w:tab/>
      </w:r>
      <w:r w:rsidR="00D21BF4" w:rsidRPr="00B916EC">
        <w:rPr>
          <w:position w:val="-6"/>
        </w:rPr>
        <w:object w:dxaOrig="220" w:dyaOrig="240">
          <v:shape id="_x0000_i1150" type="#_x0000_t75" style="width:11.1pt;height:11.85pt" o:ole="">
            <v:imagedata r:id="rId257" o:title=""/>
          </v:shape>
          <o:OLEObject Type="Embed" ProgID="Equation.3" ShapeID="_x0000_i1150" DrawAspect="Content" ObjectID="_1591009536" r:id="rId258"/>
        </w:object>
      </w:r>
      <w:r w:rsidR="00D21BF4" w:rsidRPr="00B916EC">
        <w:t xml:space="preserve"> is the </w:t>
      </w:r>
      <w:r w:rsidR="00D21BF4" w:rsidRPr="00B916EC">
        <w:rPr>
          <w:rFonts w:hint="eastAsia"/>
          <w:lang w:eastAsia="zh-CN"/>
        </w:rPr>
        <w:t xml:space="preserve">number of code blocks, </w:t>
      </w:r>
      <w:r w:rsidR="00D21BF4" w:rsidRPr="00B916EC">
        <w:rPr>
          <w:position w:val="-10"/>
        </w:rPr>
        <w:object w:dxaOrig="279" w:dyaOrig="300">
          <v:shape id="_x0000_i1151" type="#_x0000_t75" style="width:13.45pt;height:15.05pt" o:ole="">
            <v:imagedata r:id="rId259" o:title=""/>
          </v:shape>
          <o:OLEObject Type="Embed" ProgID="Equation.3" ShapeID="_x0000_i1151" DrawAspect="Content" ObjectID="_1591009537" r:id="rId260"/>
        </w:object>
      </w:r>
      <w:r w:rsidR="00D21BF4" w:rsidRPr="00B916EC">
        <w:rPr>
          <w:rFonts w:hint="eastAsia"/>
          <w:lang w:eastAsia="zh-CN"/>
        </w:rPr>
        <w:t xml:space="preserve"> is the size for code block </w:t>
      </w:r>
      <w:r w:rsidR="00D21BF4" w:rsidRPr="00B916EC">
        <w:rPr>
          <w:position w:val="-4"/>
        </w:rPr>
        <w:object w:dxaOrig="160" w:dyaOrig="180">
          <v:shape id="_x0000_i1152" type="#_x0000_t75" style="width:7.9pt;height:8.7pt" o:ole="">
            <v:imagedata r:id="rId261" o:title=""/>
          </v:shape>
          <o:OLEObject Type="Embed" ProgID="Equation.3" ShapeID="_x0000_i1152" DrawAspect="Content" ObjectID="_1591009538" r:id="rId262"/>
        </w:object>
      </w:r>
      <w:r w:rsidR="00D21BF4" w:rsidRPr="00B916EC">
        <w:rPr>
          <w:rFonts w:hint="eastAsia"/>
          <w:lang w:eastAsia="zh-CN"/>
        </w:rPr>
        <w:t xml:space="preserve">, </w:t>
      </w:r>
      <w:r w:rsidR="00D21BF4" w:rsidRPr="00B916EC">
        <w:rPr>
          <w:position w:val="-10"/>
        </w:rPr>
        <w:object w:dxaOrig="400" w:dyaOrig="300">
          <v:shape id="_x0000_i1153" type="#_x0000_t75" style="width:20.55pt;height:15.05pt" o:ole="">
            <v:imagedata r:id="rId263" o:title=""/>
          </v:shape>
          <o:OLEObject Type="Embed" ProgID="Equation.3" ShapeID="_x0000_i1153" DrawAspect="Content" ObjectID="_1591009539" r:id="rId264"/>
        </w:object>
      </w:r>
      <w:r w:rsidR="00D21BF4" w:rsidRPr="00B916EC">
        <w:rPr>
          <w:rFonts w:hint="eastAsia"/>
          <w:lang w:eastAsia="zh-CN"/>
        </w:rPr>
        <w:t xml:space="preserve"> </w:t>
      </w:r>
      <w:r w:rsidR="00D21BF4" w:rsidRPr="00B916EC">
        <w:rPr>
          <w:lang w:val="en-US" w:eastAsia="zh-CN"/>
        </w:rPr>
        <w:t>is the number of CSI</w:t>
      </w:r>
      <w:r w:rsidR="00CD3A3D" w:rsidRPr="00B916EC">
        <w:rPr>
          <w:lang w:val="en-US" w:eastAsia="zh-CN"/>
        </w:rPr>
        <w:t xml:space="preserve"> part 1</w:t>
      </w:r>
      <w:r w:rsidR="00D21BF4" w:rsidRPr="00B916EC">
        <w:rPr>
          <w:lang w:val="en-US" w:eastAsia="zh-CN"/>
        </w:rPr>
        <w:t xml:space="preserve"> bits including CRC bits, </w:t>
      </w:r>
      <w:r w:rsidR="00D21BF4" w:rsidRPr="00B916EC">
        <w:t xml:space="preserve">and </w:t>
      </w:r>
      <w:r w:rsidR="00D21BF4" w:rsidRPr="00B916EC">
        <w:rPr>
          <w:position w:val="-10"/>
        </w:rPr>
        <w:object w:dxaOrig="400" w:dyaOrig="300">
          <v:shape id="_x0000_i1154" type="#_x0000_t75" style="width:19.8pt;height:15.05pt" o:ole="">
            <v:imagedata r:id="rId265" o:title=""/>
          </v:shape>
          <o:OLEObject Type="Embed" ProgID="Equation.3" ShapeID="_x0000_i1154" DrawAspect="Content" ObjectID="_1591009540" r:id="rId266"/>
        </w:object>
      </w:r>
      <w:r w:rsidR="00D21BF4" w:rsidRPr="00B916EC">
        <w:t xml:space="preserve"> is the number of resource elements determined as </w:t>
      </w:r>
      <w:r w:rsidR="00660F48" w:rsidRPr="00660F48">
        <w:t xml:space="preserve"> </w:t>
      </w:r>
      <w:r w:rsidR="00660F48" w:rsidRPr="00660F48">
        <w:rPr>
          <w:noProof/>
          <w:lang w:eastAsia="en-GB"/>
        </w:rPr>
        <w:drawing>
          <wp:inline distT="0" distB="0" distL="0" distR="0" wp14:anchorId="7B50B35F" wp14:editId="61FE42D0">
            <wp:extent cx="1909445" cy="431800"/>
            <wp:effectExtent l="0" t="0" r="0" b="635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909445" cy="431800"/>
                    </a:xfrm>
                    <a:prstGeom prst="rect">
                      <a:avLst/>
                    </a:prstGeom>
                    <a:noFill/>
                    <a:ln>
                      <a:noFill/>
                    </a:ln>
                  </pic:spPr>
                </pic:pic>
              </a:graphicData>
            </a:graphic>
          </wp:inline>
        </w:drawing>
      </w:r>
      <w:r w:rsidR="00D21BF4" w:rsidRPr="00B916EC">
        <w:t xml:space="preserve">, </w:t>
      </w:r>
      <w:r w:rsidR="00D21BF4" w:rsidRPr="00B916EC">
        <w:rPr>
          <w:rFonts w:hint="eastAsia"/>
        </w:rPr>
        <w:t>where</w:t>
      </w:r>
      <w:r w:rsidR="00FC701E" w:rsidRPr="00B916EC">
        <w:rPr>
          <w:lang w:val="en-US"/>
        </w:rPr>
        <w:t xml:space="preserve"> </w:t>
      </w:r>
      <w:r w:rsidR="00660F48">
        <w:rPr>
          <w:noProof/>
          <w:lang w:eastAsia="en-GB"/>
        </w:rPr>
        <w:drawing>
          <wp:inline distT="0" distB="0" distL="0" distR="0" wp14:anchorId="725616C7" wp14:editId="6BB4BBBD">
            <wp:extent cx="590550" cy="20955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pic:spPr>
                </pic:pic>
              </a:graphicData>
            </a:graphic>
          </wp:inline>
        </w:drawing>
      </w:r>
      <w:r w:rsidR="00F7679D" w:rsidRPr="00B916EC">
        <w:rPr>
          <w:lang w:val="en-US"/>
        </w:rPr>
        <w:t xml:space="preserve"> is </w:t>
      </w:r>
      <w:r w:rsidR="003E0824">
        <w:rPr>
          <w:lang w:val="en-US"/>
        </w:rPr>
        <w:t>the</w:t>
      </w:r>
      <w:r w:rsidR="00F7679D" w:rsidRPr="00B916EC">
        <w:rPr>
          <w:lang w:val="en-US"/>
        </w:rPr>
        <w:t xml:space="preserve"> 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w:r w:rsidR="00F7679D" w:rsidRPr="00B916EC">
        <w:rPr>
          <w:position w:val="-6"/>
        </w:rPr>
        <w:object w:dxaOrig="139" w:dyaOrig="240">
          <v:shape id="_x0000_i1155" type="#_x0000_t75" style="width:7.1pt;height:11.85pt" o:ole="">
            <v:imagedata r:id="rId209" o:title=""/>
          </v:shape>
          <o:OLEObject Type="Embed" ProgID="Equation.3" ShapeID="_x0000_i1155" DrawAspect="Content" ObjectID="_1591009541" r:id="rId269"/>
        </w:object>
      </w:r>
      <w:r w:rsidR="00F7679D" w:rsidRPr="00B916EC">
        <w:rPr>
          <w:i/>
        </w:rPr>
        <w:t xml:space="preserve"> </w:t>
      </w:r>
      <w:r w:rsidR="00F7679D" w:rsidRPr="00B916EC">
        <w:rPr>
          <w:lang w:val="en-US"/>
        </w:rPr>
        <w:t>on</w:t>
      </w:r>
      <w:r w:rsidR="00F7679D" w:rsidRPr="00B916EC">
        <w:t xml:space="preserve"> </w:t>
      </w:r>
      <w:r w:rsidR="003E0824">
        <w:rPr>
          <w:lang w:val="en-US"/>
        </w:rPr>
        <w:t xml:space="preserve">UL BWP </w:t>
      </w:r>
      <w:r w:rsidR="003E0824" w:rsidRPr="00425377">
        <w:rPr>
          <w:iCs/>
          <w:position w:val="-6"/>
        </w:rPr>
        <w:object w:dxaOrig="180" w:dyaOrig="260">
          <v:shape id="_x0000_i1156" type="#_x0000_t75" style="width:8.7pt;height:13.45pt" o:ole="">
            <v:imagedata r:id="rId175" o:title=""/>
          </v:shape>
          <o:OLEObject Type="Embed" ProgID="Equation.3" ShapeID="_x0000_i1156" DrawAspect="Content" ObjectID="_1591009542" r:id="rId270"/>
        </w:object>
      </w:r>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w:r w:rsidR="00F7679D" w:rsidRPr="00B916EC">
        <w:rPr>
          <w:iCs/>
          <w:position w:val="-10"/>
        </w:rPr>
        <w:object w:dxaOrig="220" w:dyaOrig="300">
          <v:shape id="_x0000_i1157" type="#_x0000_t75" style="width:11.1pt;height:15.8pt" o:ole="">
            <v:imagedata r:id="rId118" o:title=""/>
          </v:shape>
          <o:OLEObject Type="Embed" ProgID="Equation.3" ShapeID="_x0000_i1157" DrawAspect="Content" ObjectID="_1591009543" r:id="rId271"/>
        </w:object>
      </w:r>
      <w:r w:rsidR="00F7679D" w:rsidRPr="00B916EC">
        <w:rPr>
          <w:iCs/>
          <w:lang w:val="en-US"/>
        </w:rPr>
        <w:t xml:space="preserve"> of</w:t>
      </w:r>
      <w:r w:rsidR="00F7679D" w:rsidRPr="00B916EC">
        <w:t xml:space="preserve"> serving cell</w:t>
      </w:r>
      <w:r w:rsidR="00F7679D" w:rsidRPr="00B916EC">
        <w:rPr>
          <w:i/>
        </w:rPr>
        <w:t xml:space="preserve"> </w:t>
      </w:r>
      <w:r w:rsidR="00F7679D" w:rsidRPr="00B916EC">
        <w:rPr>
          <w:position w:val="-6"/>
        </w:rPr>
        <w:object w:dxaOrig="160" w:dyaOrig="200">
          <v:shape id="_x0000_i1158" type="#_x0000_t75" style="width:8.7pt;height:10.3pt" o:ole="">
            <v:imagedata r:id="rId158" o:title=""/>
          </v:shape>
          <o:OLEObject Type="Embed" ProgID="Equation.3" ShapeID="_x0000_i1158" DrawAspect="Content" ObjectID="_1591009544" r:id="rId272"/>
        </w:object>
      </w:r>
      <w:r w:rsidR="00B17FC5">
        <w:t>,</w:t>
      </w:r>
      <w:r w:rsidR="00B17FC5" w:rsidRPr="00B916EC">
        <w:rPr>
          <w:rFonts w:hint="eastAsia"/>
        </w:rPr>
        <w:t xml:space="preserve"> </w:t>
      </w:r>
      <w:r w:rsidR="00B17FC5">
        <w:rPr>
          <w:noProof/>
          <w:position w:val="-12"/>
          <w:lang w:eastAsia="en-GB"/>
        </w:rPr>
        <w:drawing>
          <wp:inline distT="0" distB="0" distL="0" distR="0" wp14:anchorId="0F932DC9" wp14:editId="1C502FB2">
            <wp:extent cx="612775" cy="241300"/>
            <wp:effectExtent l="0" t="0" r="0" b="635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612775" cy="241300"/>
                    </a:xfrm>
                    <a:prstGeom prst="rect">
                      <a:avLst/>
                    </a:prstGeom>
                    <a:noFill/>
                    <a:ln>
                      <a:noFill/>
                    </a:ln>
                  </pic:spPr>
                </pic:pic>
              </a:graphicData>
            </a:graphic>
          </wp:inline>
        </w:drawing>
      </w:r>
      <w:r w:rsidR="00B17FC5">
        <w:t xml:space="preserve"> is a number of subcarriers excluding DM-RS subcarriers in PUSCH symbol </w:t>
      </w:r>
      <w:r w:rsidR="00B17FC5">
        <w:rPr>
          <w:noProof/>
          <w:position w:val="-10"/>
          <w:lang w:eastAsia="en-GB"/>
        </w:rPr>
        <w:drawing>
          <wp:inline distT="0" distB="0" distL="0" distR="0" wp14:anchorId="4B427191" wp14:editId="4F0BA077">
            <wp:extent cx="120650" cy="170815"/>
            <wp:effectExtent l="0" t="0" r="0" b="635"/>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B17FC5">
        <w:t xml:space="preserve">, </w:t>
      </w:r>
      <w:r w:rsidR="00B17FC5">
        <w:rPr>
          <w:noProof/>
          <w:position w:val="-12"/>
          <w:lang w:eastAsia="en-GB"/>
        </w:rPr>
        <w:drawing>
          <wp:inline distT="0" distB="0" distL="0" distR="0" wp14:anchorId="0C17D870" wp14:editId="09D7070C">
            <wp:extent cx="1035050" cy="241300"/>
            <wp:effectExtent l="0" t="0" r="0" b="635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035050" cy="241300"/>
                    </a:xfrm>
                    <a:prstGeom prst="rect">
                      <a:avLst/>
                    </a:prstGeom>
                    <a:noFill/>
                    <a:ln>
                      <a:noFill/>
                    </a:ln>
                  </pic:spPr>
                </pic:pic>
              </a:graphicData>
            </a:graphic>
          </wp:inline>
        </w:drawing>
      </w:r>
      <w:r w:rsidR="00B17FC5">
        <w:t xml:space="preserve">, </w:t>
      </w:r>
      <w:r w:rsidR="00D21BF4" w:rsidRPr="00B916EC">
        <w:rPr>
          <w:rFonts w:hint="eastAsia"/>
        </w:rPr>
        <w:t xml:space="preserve"> </w:t>
      </w:r>
      <w:r w:rsidR="00F7679D" w:rsidRPr="00B916EC">
        <w:rPr>
          <w:lang w:val="en-US"/>
        </w:rPr>
        <w:t xml:space="preserve">and </w:t>
      </w:r>
      <w:r w:rsidR="00D21BF4" w:rsidRPr="00B916EC">
        <w:rPr>
          <w:position w:val="-6"/>
        </w:rPr>
        <w:object w:dxaOrig="220" w:dyaOrig="240">
          <v:shape id="_x0000_i1159" type="#_x0000_t75" style="width:11.1pt;height:11.85pt" o:ole="">
            <v:imagedata r:id="rId276" o:title=""/>
          </v:shape>
          <o:OLEObject Type="Embed" ProgID="Equation.3" ShapeID="_x0000_i1159" DrawAspect="Content" ObjectID="_1591009545" r:id="rId277"/>
        </w:object>
      </w:r>
      <w:r w:rsidR="00D21BF4" w:rsidRPr="00B916EC">
        <w:rPr>
          <w:rFonts w:hint="eastAsia"/>
          <w:lang w:eastAsia="zh-CN"/>
        </w:rPr>
        <w:t xml:space="preserve">, </w:t>
      </w:r>
      <w:r w:rsidR="00D21BF4" w:rsidRPr="00B916EC">
        <w:rPr>
          <w:position w:val="-10"/>
        </w:rPr>
        <w:object w:dxaOrig="279" w:dyaOrig="300">
          <v:shape id="_x0000_i1160" type="#_x0000_t75" style="width:13.45pt;height:15.05pt" o:ole="">
            <v:imagedata r:id="rId278" o:title=""/>
          </v:shape>
          <o:OLEObject Type="Embed" ProgID="Equation.3" ShapeID="_x0000_i1160" DrawAspect="Content" ObjectID="_1591009546" r:id="rId279"/>
        </w:object>
      </w:r>
      <w:r w:rsidR="00D21BF4" w:rsidRPr="00B916EC">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r w:rsidR="00D21BF4" w:rsidRPr="00B916EC">
        <w:rPr>
          <w:rFonts w:hint="eastAsia"/>
          <w:lang w:eastAsia="zh-CN"/>
        </w:rPr>
        <w:t xml:space="preserve"> </w:t>
      </w:r>
    </w:p>
    <w:p w:rsidR="00395506" w:rsidRPr="00B916EC" w:rsidRDefault="00416A87" w:rsidP="00416A87">
      <w:pPr>
        <w:pStyle w:val="B2"/>
        <w:rPr>
          <w:lang w:val="en-US"/>
        </w:rPr>
      </w:pPr>
      <w:r>
        <w:t>-</w:t>
      </w:r>
      <w:r>
        <w:tab/>
      </w:r>
      <w:r w:rsidR="00D21BF4" w:rsidRPr="00B916EC">
        <w:rPr>
          <w:position w:val="-10"/>
        </w:rPr>
        <w:object w:dxaOrig="900" w:dyaOrig="340">
          <v:shape id="_x0000_i1161" type="#_x0000_t75" style="width:45.9pt;height:17.4pt" o:ole="">
            <v:imagedata r:id="rId280" o:title=""/>
          </v:shape>
          <o:OLEObject Type="Embed" ProgID="Equation.3" ShapeID="_x0000_i1161" DrawAspect="Content" ObjectID="_1591009547" r:id="rId281"/>
        </w:object>
      </w:r>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w:r w:rsidR="00D21BF4" w:rsidRPr="00B916EC">
        <w:rPr>
          <w:position w:val="-10"/>
        </w:rPr>
        <w:object w:dxaOrig="1260" w:dyaOrig="340">
          <v:shape id="_x0000_i1162" type="#_x0000_t75" style="width:63.3pt;height:17.4pt" o:ole="">
            <v:imagedata r:id="rId282" o:title=""/>
          </v:shape>
          <o:OLEObject Type="Embed" ProgID="Equation.3" ShapeID="_x0000_i1162" DrawAspect="Content" ObjectID="_1591009548" r:id="rId283"/>
        </w:object>
      </w:r>
      <w:r w:rsidR="00D21BF4" w:rsidRPr="00B916EC">
        <w:rPr>
          <w:lang w:val="en-US"/>
        </w:rPr>
        <w:t>,</w:t>
      </w:r>
      <w:r w:rsidR="00D21BF4" w:rsidRPr="00B916EC">
        <w:rPr>
          <w:rFonts w:hint="eastAsia"/>
          <w:lang w:eastAsia="zh-CN"/>
        </w:rPr>
        <w:t xml:space="preserve"> </w:t>
      </w:r>
      <w:r w:rsidR="00D21BF4" w:rsidRPr="00B916EC">
        <w:rPr>
          <w:noProof/>
        </w:rPr>
        <w:t>as described in Subclause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r w:rsidR="00D21BF4" w:rsidRPr="00B916EC">
        <w:rPr>
          <w:rFonts w:hint="eastAsia"/>
        </w:rPr>
        <w:t>.</w:t>
      </w:r>
    </w:p>
    <w:p w:rsidR="008B1830" w:rsidRPr="00B916EC" w:rsidRDefault="00126575" w:rsidP="00126575">
      <w:pPr>
        <w:pStyle w:val="B1"/>
        <w:rPr>
          <w:lang w:val="en-US"/>
        </w:rPr>
      </w:pPr>
      <w:r>
        <w:rPr>
          <w:lang w:val="en-US"/>
        </w:rPr>
        <w:t>-</w:t>
      </w:r>
      <w:r>
        <w:rPr>
          <w:lang w:val="en-US"/>
        </w:rPr>
        <w:tab/>
      </w:r>
      <w:r w:rsidR="008B1830" w:rsidRPr="00B916EC">
        <w:rPr>
          <w:lang w:val="en-US"/>
        </w:rPr>
        <w:t xml:space="preserve">For the </w:t>
      </w:r>
      <w:r w:rsidR="008B1830" w:rsidRPr="00B916EC">
        <w:t xml:space="preserve">PUSCH power control adjustment state for </w:t>
      </w:r>
      <w:r w:rsidR="003E0824">
        <w:rPr>
          <w:lang w:val="en-US"/>
        </w:rPr>
        <w:t xml:space="preserve">UL BWP </w:t>
      </w:r>
      <w:r w:rsidR="003E0824" w:rsidRPr="00425377">
        <w:rPr>
          <w:iCs/>
          <w:position w:val="-6"/>
        </w:rPr>
        <w:object w:dxaOrig="180" w:dyaOrig="260">
          <v:shape id="_x0000_i1163" type="#_x0000_t75" style="width:8.7pt;height:13.45pt" o:ole="">
            <v:imagedata r:id="rId175" o:title=""/>
          </v:shape>
          <o:OLEObject Type="Embed" ProgID="Equation.3" ShapeID="_x0000_i1163" DrawAspect="Content" ObjectID="_1591009549" r:id="rId284"/>
        </w:object>
      </w:r>
      <w:r w:rsidR="003E0824">
        <w:rPr>
          <w:iCs/>
          <w:lang w:val="en-US"/>
        </w:rPr>
        <w:t xml:space="preserve"> </w:t>
      </w:r>
      <w:r w:rsidR="003E0824">
        <w:rPr>
          <w:lang w:val="en-US"/>
        </w:rPr>
        <w:t>of</w:t>
      </w:r>
      <w:r w:rsidR="003E0824" w:rsidRPr="00B916EC">
        <w:rPr>
          <w:lang w:val="en-US"/>
        </w:rPr>
        <w:t xml:space="preserve"> </w:t>
      </w:r>
      <w:r w:rsidR="00975687" w:rsidRPr="00B916EC">
        <w:rPr>
          <w:lang w:val="en-US"/>
        </w:rPr>
        <w:t xml:space="preserve">carrier </w:t>
      </w:r>
      <w:r w:rsidR="00975687" w:rsidRPr="00B916EC">
        <w:rPr>
          <w:iCs/>
          <w:position w:val="-10"/>
        </w:rPr>
        <w:object w:dxaOrig="220" w:dyaOrig="300">
          <v:shape id="_x0000_i1164" type="#_x0000_t75" style="width:11.1pt;height:15.8pt" o:ole="">
            <v:imagedata r:id="rId118" o:title=""/>
          </v:shape>
          <o:OLEObject Type="Embed" ProgID="Equation.3" ShapeID="_x0000_i1164" DrawAspect="Content" ObjectID="_1591009550" r:id="rId285"/>
        </w:object>
      </w:r>
      <w:r w:rsidR="00975687" w:rsidRPr="00B916EC">
        <w:rPr>
          <w:iCs/>
          <w:lang w:val="en-US"/>
        </w:rPr>
        <w:t xml:space="preserve"> of</w:t>
      </w:r>
      <w:r w:rsidR="00975687" w:rsidRPr="00B916EC">
        <w:t xml:space="preserve"> </w:t>
      </w:r>
      <w:r w:rsidR="008B1830" w:rsidRPr="00B916EC">
        <w:t xml:space="preserve">serving cell </w:t>
      </w:r>
      <w:r w:rsidR="008B1830" w:rsidRPr="00B916EC">
        <w:rPr>
          <w:position w:val="-6"/>
        </w:rPr>
        <w:object w:dxaOrig="160" w:dyaOrig="200">
          <v:shape id="_x0000_i1165" type="#_x0000_t75" style="width:8.7pt;height:10.3pt" o:ole="">
            <v:imagedata r:id="rId286" o:title=""/>
          </v:shape>
          <o:OLEObject Type="Embed" ProgID="Equation.3" ShapeID="_x0000_i1165" DrawAspect="Content" ObjectID="_1591009551" r:id="rId287"/>
        </w:object>
      </w:r>
      <w:r w:rsidR="008B1830" w:rsidRPr="00B916EC">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w:r w:rsidR="008B1830" w:rsidRPr="00B916EC">
        <w:rPr>
          <w:position w:val="-6"/>
        </w:rPr>
        <w:object w:dxaOrig="139" w:dyaOrig="240">
          <v:shape id="_x0000_i1166" type="#_x0000_t75" style="width:7.1pt;height:11.85pt" o:ole="">
            <v:imagedata r:id="rId288" o:title=""/>
          </v:shape>
          <o:OLEObject Type="Embed" ProgID="Equation.3" ShapeID="_x0000_i1166" DrawAspect="Content" ObjectID="_1591009552" r:id="rId289"/>
        </w:object>
      </w:r>
    </w:p>
    <w:p w:rsidR="001E3B1A" w:rsidRDefault="00F31749" w:rsidP="00F31749">
      <w:pPr>
        <w:pStyle w:val="B2"/>
        <w:rPr>
          <w:lang w:val="en-US"/>
        </w:rPr>
      </w:pPr>
      <w:r>
        <w:t>-</w:t>
      </w:r>
      <w:r>
        <w:tab/>
      </w:r>
      <w:r w:rsidR="00B17FC5" w:rsidRPr="00B916EC">
        <w:rPr>
          <w:position w:val="-12"/>
        </w:rPr>
        <w:object w:dxaOrig="2180" w:dyaOrig="320">
          <v:shape id="_x0000_i1167" type="#_x0000_t75" style="width:109.2pt;height:15.8pt" o:ole="">
            <v:imagedata r:id="rId290" o:title=""/>
          </v:shape>
          <o:OLEObject Type="Embed" ProgID="Equation.3" ShapeID="_x0000_i1167" DrawAspect="Content" ObjectID="_1591009553" r:id="rId291"/>
        </w:object>
      </w:r>
      <w:r w:rsidR="00B17FC5">
        <w:rPr>
          <w:lang w:val="en-US"/>
        </w:rPr>
        <w:t xml:space="preserve"> </w:t>
      </w:r>
      <w:r w:rsidR="00B17FC5" w:rsidRPr="00B916EC">
        <w:t>is</w:t>
      </w:r>
      <w:r w:rsidR="00C74DE2" w:rsidRPr="00B916EC">
        <w:t xml:space="preserve"> a correction value, also referred to as a TPC command</w:t>
      </w:r>
      <w:r w:rsidR="00C74DE2" w:rsidRPr="00B916EC">
        <w:rPr>
          <w:lang w:val="en-US"/>
        </w:rPr>
        <w:t>,</w:t>
      </w:r>
      <w:r w:rsidR="00C74DE2" w:rsidRPr="00B916EC">
        <w:t xml:space="preserve"> and is included in </w:t>
      </w:r>
      <w:r w:rsidR="00C74DE2" w:rsidRPr="00B916EC">
        <w:rPr>
          <w:lang w:val="en-US"/>
        </w:rPr>
        <w:t xml:space="preserve">a </w:t>
      </w:r>
      <w:r w:rsidR="00C74DE2" w:rsidRPr="00B916EC">
        <w:t xml:space="preserve">DCI format </w:t>
      </w:r>
      <w:r w:rsidR="00CD3A3D" w:rsidRPr="00B916EC">
        <w:rPr>
          <w:iCs/>
          <w:lang w:val="en-US"/>
        </w:rPr>
        <w:t>0_0 or DCI format 0_1</w:t>
      </w:r>
      <w:r w:rsidR="00C74DE2" w:rsidRPr="00B916EC">
        <w:t xml:space="preserve"> </w:t>
      </w:r>
      <w:r w:rsidR="001E1A10" w:rsidRPr="00B916EC">
        <w:rPr>
          <w:iCs/>
          <w:lang w:val="en-US"/>
        </w:rPr>
        <w:t xml:space="preserve">that schedules the PUSCH transmission </w:t>
      </w:r>
      <w:r w:rsidR="00B17FC5">
        <w:rPr>
          <w:lang w:val="en-US"/>
        </w:rPr>
        <w:t>occasion</w:t>
      </w:r>
      <w:r w:rsidR="00B17FC5" w:rsidRPr="00B916EC">
        <w:t xml:space="preserve"> </w:t>
      </w:r>
      <w:r w:rsidR="00B17FC5" w:rsidRPr="00DB664A">
        <w:rPr>
          <w:position w:val="-6"/>
        </w:rPr>
        <w:object w:dxaOrig="139" w:dyaOrig="240">
          <v:shape id="_x0000_i1168" type="#_x0000_t75" style="width:7.1pt;height:11.85pt" o:ole="">
            <v:imagedata r:id="rId292" o:title=""/>
          </v:shape>
          <o:OLEObject Type="Embed" ProgID="Equation.3" ShapeID="_x0000_i1168" DrawAspect="Content" ObjectID="_1591009554" r:id="rId293"/>
        </w:object>
      </w:r>
      <w:r w:rsidR="00B17FC5">
        <w:rPr>
          <w:lang w:val="en-US"/>
        </w:rPr>
        <w:t xml:space="preserve">, after a last PUSCH transmission occasion </w:t>
      </w:r>
      <w:r w:rsidR="00B17FC5" w:rsidRPr="007C7E1E">
        <w:rPr>
          <w:position w:val="-10"/>
        </w:rPr>
        <w:object w:dxaOrig="300" w:dyaOrig="300">
          <v:shape id="_x0000_i1169" type="#_x0000_t75" style="width:15.8pt;height:15.8pt" o:ole="">
            <v:imagedata r:id="rId294" o:title=""/>
          </v:shape>
          <o:OLEObject Type="Embed" ProgID="Equation.3" ShapeID="_x0000_i1169" DrawAspect="Content" ObjectID="_1591009555" r:id="rId295"/>
        </w:object>
      </w:r>
      <w:r w:rsidR="00B17FC5">
        <w:rPr>
          <w:lang w:val="en-US"/>
        </w:rPr>
        <w:t>,</w:t>
      </w:r>
      <w:r w:rsidR="00B17FC5" w:rsidRPr="00B916EC">
        <w:rPr>
          <w:lang w:val="en-US"/>
        </w:rPr>
        <w:t xml:space="preserve"> </w:t>
      </w:r>
      <w:r w:rsidR="005A3E7C" w:rsidRPr="00B916EC">
        <w:rPr>
          <w:lang w:val="en-US"/>
        </w:rPr>
        <w:t xml:space="preserve"> </w:t>
      </w:r>
      <w:r w:rsidR="001E1A10" w:rsidRPr="00B916EC">
        <w:rPr>
          <w:iCs/>
          <w:lang w:val="en-US"/>
        </w:rPr>
        <w:t>on</w:t>
      </w:r>
      <w:r w:rsidR="00C74DE2" w:rsidRPr="00B916EC">
        <w:t xml:space="preserve"> </w:t>
      </w:r>
      <w:r w:rsidR="003E0824">
        <w:rPr>
          <w:lang w:val="en-US"/>
        </w:rPr>
        <w:t xml:space="preserve">UL BWP </w:t>
      </w:r>
      <w:r w:rsidR="003E0824" w:rsidRPr="00425377">
        <w:rPr>
          <w:iCs/>
          <w:position w:val="-6"/>
        </w:rPr>
        <w:object w:dxaOrig="180" w:dyaOrig="260">
          <v:shape id="_x0000_i1170" type="#_x0000_t75" style="width:8.7pt;height:13.45pt" o:ole="">
            <v:imagedata r:id="rId175" o:title=""/>
          </v:shape>
          <o:OLEObject Type="Embed" ProgID="Equation.3" ShapeID="_x0000_i1170" DrawAspect="Content" ObjectID="_1591009556" r:id="rId296"/>
        </w:object>
      </w:r>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w:r w:rsidR="00CD3A3D" w:rsidRPr="00B916EC">
        <w:rPr>
          <w:iCs/>
          <w:position w:val="-10"/>
        </w:rPr>
        <w:object w:dxaOrig="220" w:dyaOrig="300">
          <v:shape id="_x0000_i1171" type="#_x0000_t75" style="width:11.1pt;height:15.8pt" o:ole="">
            <v:imagedata r:id="rId118" o:title=""/>
          </v:shape>
          <o:OLEObject Type="Embed" ProgID="Equation.3" ShapeID="_x0000_i1171" DrawAspect="Content" ObjectID="_1591009557" r:id="rId297"/>
        </w:object>
      </w:r>
      <w:r w:rsidR="00CD3A3D" w:rsidRPr="00B916EC">
        <w:rPr>
          <w:iCs/>
          <w:lang w:val="en-US"/>
        </w:rPr>
        <w:t xml:space="preserve"> of</w:t>
      </w:r>
      <w:r w:rsidR="00CD3A3D" w:rsidRPr="00B916EC">
        <w:t xml:space="preserve"> </w:t>
      </w:r>
      <w:r w:rsidR="00C74DE2" w:rsidRPr="00B916EC">
        <w:t xml:space="preserve">serving cell </w:t>
      </w:r>
      <w:r w:rsidR="00C74DE2" w:rsidRPr="00B916EC">
        <w:rPr>
          <w:position w:val="-6"/>
        </w:rPr>
        <w:object w:dxaOrig="160" w:dyaOrig="200">
          <v:shape id="_x0000_i1172" type="#_x0000_t75" style="width:8.7pt;height:10.3pt" o:ole="">
            <v:imagedata r:id="rId286" o:title=""/>
          </v:shape>
          <o:OLEObject Type="Embed" ProgID="Equation.3" ShapeID="_x0000_i1172" DrawAspect="Content" ObjectID="_1591009558" r:id="rId298"/>
        </w:object>
      </w:r>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C74DE2" w:rsidRPr="00B916EC">
        <w:rPr>
          <w:lang w:val="en-US"/>
        </w:rPr>
        <w:t>having</w:t>
      </w:r>
      <w:r w:rsidR="00C74DE2" w:rsidRPr="00B916EC">
        <w:rPr>
          <w:rFonts w:hint="eastAsia"/>
        </w:rPr>
        <w:t xml:space="preserve"> CRC parity bits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as described in Subclause 11.3</w:t>
      </w:r>
      <w:r w:rsidR="00BF5F47" w:rsidRPr="00B916EC">
        <w:rPr>
          <w:lang w:val="en-US"/>
        </w:rPr>
        <w:t>;</w:t>
      </w:r>
    </w:p>
    <w:p w:rsidR="001E3B1A" w:rsidRPr="00B916EC" w:rsidRDefault="001E3B1A" w:rsidP="0009732E">
      <w:pPr>
        <w:pStyle w:val="B3"/>
        <w:rPr>
          <w:lang w:val="en-US"/>
        </w:rPr>
      </w:pPr>
      <w:r>
        <w:t>-</w:t>
      </w:r>
      <w:r>
        <w:tab/>
      </w:r>
      <w:r w:rsidRPr="00B916EC">
        <w:rPr>
          <w:position w:val="-10"/>
        </w:rPr>
        <w:object w:dxaOrig="740" w:dyaOrig="300">
          <v:shape id="_x0000_i1173" type="#_x0000_t75" style="width:37.2pt;height:15.05pt" o:ole="">
            <v:imagedata r:id="rId299" o:title=""/>
          </v:shape>
          <o:OLEObject Type="Embed" ProgID="Equation.3" ShapeID="_x0000_i1173" DrawAspect="Content" ObjectID="_1591009559" r:id="rId300"/>
        </w:object>
      </w:r>
      <w:r w:rsidRPr="00B916EC">
        <w:rPr>
          <w:lang w:val="en-US"/>
        </w:rPr>
        <w:t xml:space="preserve"> if the UE is configured with higher layer parameter </w:t>
      </w:r>
      <w:r w:rsidR="00B17FC5" w:rsidRPr="007132D3">
        <w:rPr>
          <w:i/>
        </w:rPr>
        <w:t>twoPUSCH-PC-AdjustmentStates</w:t>
      </w:r>
      <w:r w:rsidR="00B17FC5" w:rsidRPr="00B916EC">
        <w:rPr>
          <w:lang w:val="en-US"/>
        </w:rPr>
        <w:t xml:space="preserve">, </w:t>
      </w:r>
      <w:r w:rsidR="00B17FC5">
        <w:rPr>
          <w:lang w:val="en-US"/>
        </w:rPr>
        <w:t xml:space="preserve">and </w:t>
      </w:r>
      <w:r w:rsidR="00B17FC5">
        <w:rPr>
          <w:noProof/>
          <w:position w:val="-6"/>
          <w:lang w:eastAsia="en-GB"/>
        </w:rPr>
        <w:drawing>
          <wp:inline distT="0" distB="0" distL="0" distR="0" wp14:anchorId="19362058" wp14:editId="4C83804C">
            <wp:extent cx="281305" cy="170815"/>
            <wp:effectExtent l="0" t="0" r="4445"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17FC5">
        <w:t xml:space="preserve"> if the UE is not </w:t>
      </w:r>
      <w:r w:rsidR="00B17FC5" w:rsidRPr="00B916EC">
        <w:rPr>
          <w:lang w:val="en-US"/>
        </w:rPr>
        <w:t xml:space="preserve">configured with higher layer parameter </w:t>
      </w:r>
      <w:r w:rsidR="00B17FC5" w:rsidRPr="007132D3">
        <w:rPr>
          <w:i/>
        </w:rPr>
        <w:t>twoPUSCH-PC-AdjustmentStates</w:t>
      </w:r>
      <w:r w:rsidR="00B17FC5">
        <w:rPr>
          <w:i/>
        </w:rPr>
        <w:t xml:space="preserve"> </w:t>
      </w:r>
      <w:r w:rsidR="00B17FC5">
        <w:t>or if the PUSCH is a Msg3 PUSCH</w:t>
      </w:r>
      <w:r w:rsidRPr="00B916EC">
        <w:rPr>
          <w:lang w:val="en-US"/>
        </w:rPr>
        <w:t xml:space="preserve">. </w:t>
      </w:r>
    </w:p>
    <w:p w:rsidR="001E3B1A" w:rsidRDefault="001E3B1A" w:rsidP="0009732E">
      <w:pPr>
        <w:pStyle w:val="B4"/>
        <w:rPr>
          <w:lang w:val="en-US"/>
        </w:rPr>
      </w:pPr>
      <w:r>
        <w:rPr>
          <w:lang w:val="en-US"/>
        </w:rPr>
        <w:t>-</w:t>
      </w:r>
      <w:r w:rsidR="00F31749">
        <w:rPr>
          <w:lang w:val="en-US"/>
        </w:rPr>
        <w:tab/>
      </w:r>
      <w:r w:rsidRPr="00B916EC">
        <w:rPr>
          <w:lang w:val="en-US"/>
        </w:rPr>
        <w:t xml:space="preserve">For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higher layer parameter </w:t>
      </w:r>
      <w:r w:rsidR="00BE7792" w:rsidRPr="00692B06">
        <w:rPr>
          <w:i/>
        </w:rPr>
        <w:t>ConfiguredGrantConfig</w:t>
      </w:r>
      <w:r w:rsidRPr="00B916EC">
        <w:rPr>
          <w:rFonts w:eastAsia="Malgun Gothic"/>
          <w:lang w:val="en-US"/>
        </w:rPr>
        <w:t xml:space="preserve">, the value of </w:t>
      </w:r>
      <w:r w:rsidRPr="00B916EC">
        <w:rPr>
          <w:position w:val="-10"/>
        </w:rPr>
        <w:object w:dxaOrig="740" w:dyaOrig="300">
          <v:shape id="_x0000_i1174" type="#_x0000_t75" style="width:37.2pt;height:15.05pt" o:ole="">
            <v:imagedata r:id="rId302" o:title=""/>
          </v:shape>
          <o:OLEObject Type="Embed" ProgID="Equation.3" ShapeID="_x0000_i1174" DrawAspect="Content" ObjectID="_1591009560" r:id="rId303"/>
        </w:object>
      </w:r>
      <w:r w:rsidRPr="00B916EC">
        <w:rPr>
          <w:lang w:val="en-US"/>
        </w:rPr>
        <w:t xml:space="preserve"> is provided to the UE by higher layer parameter </w:t>
      </w:r>
      <w:r w:rsidR="00BE7792" w:rsidRPr="003C1F40">
        <w:rPr>
          <w:i/>
        </w:rPr>
        <w:t>powerControlLoopToUse</w:t>
      </w:r>
    </w:p>
    <w:p w:rsidR="001E3B1A" w:rsidRDefault="001E3B1A" w:rsidP="0009732E">
      <w:pPr>
        <w:pStyle w:val="B4"/>
        <w:rPr>
          <w:lang w:val="en-US"/>
        </w:rPr>
      </w:pPr>
      <w:r>
        <w:rPr>
          <w:rFonts w:eastAsia="SimSun"/>
          <w:lang w:val="en-US" w:eastAsia="zh-CN"/>
        </w:rPr>
        <w:t>-</w:t>
      </w:r>
      <w:r>
        <w:rPr>
          <w:rFonts w:eastAsia="SimSun"/>
          <w:lang w:val="en-US" w:eastAsia="zh-CN"/>
        </w:rPr>
        <w:tab/>
        <w:t>If the UE is provided a</w:t>
      </w:r>
      <w:r w:rsidRPr="004516B4">
        <w:rPr>
          <w:rFonts w:eastAsia="SimSun"/>
          <w:lang w:val="en-US" w:eastAsia="zh-CN"/>
        </w:rPr>
        <w:t xml:space="preserve"> higher layer parameter </w:t>
      </w:r>
      <w:r w:rsidR="00BE7792" w:rsidRPr="00F10AA1">
        <w:rPr>
          <w:i/>
        </w:rPr>
        <w:t>SRI-PUSCH-PowerControl</w:t>
      </w:r>
      <w:r>
        <w:rPr>
          <w:lang w:val="en-US"/>
        </w:rPr>
        <w:t>, the UE obtains</w:t>
      </w:r>
      <w:r w:rsidRPr="004516B4">
        <w:rPr>
          <w:lang w:val="en-US"/>
        </w:rPr>
        <w:t xml:space="preserve"> a mapping between a set of values for the SRI field in DCI format 0_1 and</w:t>
      </w:r>
      <w:r>
        <w:rPr>
          <w:lang w:val="en-US"/>
        </w:rPr>
        <w:t xml:space="preserve"> the </w:t>
      </w:r>
      <w:r w:rsidRPr="00F46DB7">
        <w:rPr>
          <w:iCs/>
          <w:position w:val="-6"/>
        </w:rPr>
        <w:object w:dxaOrig="139" w:dyaOrig="260">
          <v:shape id="_x0000_i1175" type="#_x0000_t75" style="width:7.1pt;height:13.45pt" o:ole="">
            <v:imagedata r:id="rId304" o:title=""/>
          </v:shape>
          <o:OLEObject Type="Embed" ProgID="Equation.3" ShapeID="_x0000_i1175" DrawAspect="Content" ObjectID="_1591009561" r:id="rId305"/>
        </w:object>
      </w:r>
      <w:r>
        <w:rPr>
          <w:iCs/>
          <w:lang w:val="en-US"/>
        </w:rPr>
        <w:t xml:space="preserve"> </w:t>
      </w:r>
      <w:r>
        <w:rPr>
          <w:lang w:val="en-US"/>
        </w:rPr>
        <w:t>value(s)</w:t>
      </w:r>
      <w:r w:rsidR="00BE7792" w:rsidRPr="00F10AA1">
        <w:rPr>
          <w:lang w:val="en-US"/>
        </w:rPr>
        <w:t xml:space="preserve"> provided by higher layer parameter </w:t>
      </w:r>
      <w:r w:rsidR="00BE7792" w:rsidRPr="00F10AA1">
        <w:rPr>
          <w:i/>
        </w:rPr>
        <w:t>sri-PUSCH-ClosedLoopIndex</w:t>
      </w:r>
      <w:r w:rsidRPr="004516B4">
        <w:rPr>
          <w:lang w:val="en-US"/>
        </w:rPr>
        <w:t>. If the PUSCH transmission is scheduled by a DCI format 0_1</w:t>
      </w:r>
      <w:r>
        <w:rPr>
          <w:lang w:val="en-US"/>
        </w:rPr>
        <w:t xml:space="preserve"> and if DCI format 0_1 includes a SRI field, the UE determines</w:t>
      </w:r>
      <w:r w:rsidRPr="004516B4">
        <w:rPr>
          <w:lang w:val="en-US"/>
        </w:rPr>
        <w:t xml:space="preserve"> the </w:t>
      </w:r>
      <w:r w:rsidRPr="00F46DB7">
        <w:rPr>
          <w:iCs/>
          <w:position w:val="-6"/>
        </w:rPr>
        <w:object w:dxaOrig="139" w:dyaOrig="260">
          <v:shape id="_x0000_i1176" type="#_x0000_t75" style="width:7.1pt;height:13.45pt" o:ole="">
            <v:imagedata r:id="rId304" o:title=""/>
          </v:shape>
          <o:OLEObject Type="Embed" ProgID="Equation.3" ShapeID="_x0000_i1176" DrawAspect="Content" ObjectID="_1591009562" r:id="rId306"/>
        </w:object>
      </w:r>
      <w:r>
        <w:rPr>
          <w:lang w:val="en-US"/>
        </w:rPr>
        <w:t xml:space="preserve"> value </w:t>
      </w:r>
      <w:r w:rsidRPr="004516B4">
        <w:rPr>
          <w:lang w:val="en-US"/>
        </w:rPr>
        <w:t>that is mapped to the SRI field value</w:t>
      </w:r>
    </w:p>
    <w:p w:rsidR="00BE7792" w:rsidRDefault="001E3B1A" w:rsidP="00BE7792">
      <w:pPr>
        <w:pStyle w:val="B4"/>
        <w:rPr>
          <w:lang w:val="en-US"/>
        </w:rPr>
      </w:pPr>
      <w:r>
        <w:rPr>
          <w:lang w:val="en-US"/>
        </w:rPr>
        <w:t>-</w:t>
      </w:r>
      <w:r>
        <w:rPr>
          <w:lang w:val="en-US"/>
        </w:rPr>
        <w:tab/>
      </w:r>
      <w:r w:rsidRPr="00FB7654">
        <w:rPr>
          <w:lang w:val="en-US"/>
        </w:rPr>
        <w:t xml:space="preserve">If the PUSCH transmission is scheduled by a DCI format 0_0 or by a DCI format 0_1 that does not include a SRI field, or if a </w:t>
      </w:r>
      <w:r w:rsidRPr="00FB7654">
        <w:rPr>
          <w:rFonts w:eastAsia="SimSun"/>
          <w:lang w:val="en-US" w:eastAsia="zh-CN"/>
        </w:rPr>
        <w:t xml:space="preserve">higher layer parameter </w:t>
      </w:r>
      <w:r w:rsidR="00BE7792" w:rsidRPr="00155FC2">
        <w:rPr>
          <w:i/>
        </w:rPr>
        <w:t>SRI-PUSCH-PowerControl</w:t>
      </w:r>
      <w:r w:rsidRPr="00FB7654">
        <w:rPr>
          <w:lang w:val="en-US"/>
        </w:rPr>
        <w:t xml:space="preserve"> is not provided to the UE, </w:t>
      </w:r>
      <w:r w:rsidRPr="00EF2AD1">
        <w:rPr>
          <w:position w:val="-6"/>
        </w:rPr>
        <w:object w:dxaOrig="440" w:dyaOrig="240">
          <v:shape id="_x0000_i1177" type="#_x0000_t75" style="width:22.15pt;height:11.85pt" o:ole="">
            <v:imagedata r:id="rId307" o:title=""/>
          </v:shape>
          <o:OLEObject Type="Embed" ProgID="Equation.3" ShapeID="_x0000_i1177" DrawAspect="Content" ObjectID="_1591009563" r:id="rId308"/>
        </w:object>
      </w:r>
    </w:p>
    <w:p w:rsidR="00BE7792" w:rsidRPr="00B916EC" w:rsidRDefault="00BE7792" w:rsidP="00BE7792">
      <w:pPr>
        <w:pStyle w:val="B3"/>
        <w:rPr>
          <w:lang w:val="en-US"/>
        </w:rPr>
      </w:pPr>
      <w:r>
        <w:t>-</w:t>
      </w:r>
      <w:r>
        <w:tab/>
      </w:r>
      <w:r w:rsidRPr="00B916EC">
        <w:rPr>
          <w:position w:val="-12"/>
        </w:rPr>
        <w:object w:dxaOrig="2480" w:dyaOrig="320">
          <v:shape id="_x0000_i1178" type="#_x0000_t75" style="width:124.2pt;height:15.8pt" o:ole="">
            <v:imagedata r:id="rId309" o:title=""/>
          </v:shape>
          <o:OLEObject Type="Embed" ProgID="Equation.3" ShapeID="_x0000_i1178" DrawAspect="Content" ObjectID="_1591009564" r:id="rId310"/>
        </w:object>
      </w:r>
      <w:r>
        <w:t xml:space="preserve"> </w:t>
      </w:r>
      <w:r w:rsidRPr="00B916EC">
        <w:t xml:space="preserve">dB </w:t>
      </w:r>
      <w:r w:rsidRPr="00B916EC">
        <w:rPr>
          <w:lang w:val="en-US"/>
        </w:rPr>
        <w:t>if</w:t>
      </w:r>
      <w:r w:rsidRPr="00B916EC">
        <w:t xml:space="preserve"> </w:t>
      </w:r>
      <w:r w:rsidRPr="00B916EC">
        <w:rPr>
          <w:lang w:val="en-US"/>
        </w:rPr>
        <w:t>the UE does not detect</w:t>
      </w:r>
      <w:r>
        <w:rPr>
          <w:lang w:val="en-US"/>
        </w:rPr>
        <w:t xml:space="preserve">, after a last PUSCH transmission occasion </w:t>
      </w:r>
      <w:r w:rsidRPr="007C7E1E">
        <w:rPr>
          <w:position w:val="-10"/>
        </w:rPr>
        <w:object w:dxaOrig="300" w:dyaOrig="300">
          <v:shape id="_x0000_i1179" type="#_x0000_t75" style="width:15.8pt;height:15.8pt" o:ole="">
            <v:imagedata r:id="rId294" o:title=""/>
          </v:shape>
          <o:OLEObject Type="Embed" ProgID="Equation.3" ShapeID="_x0000_i1179" DrawAspect="Content" ObjectID="_1591009565" r:id="rId311"/>
        </w:object>
      </w:r>
      <w:r>
        <w:rPr>
          <w:lang w:val="en-US"/>
        </w:rPr>
        <w:t>,</w:t>
      </w:r>
      <w:r w:rsidRPr="00B916EC">
        <w:rPr>
          <w:lang w:val="en-US"/>
        </w:rPr>
        <w:t xml:space="preserve"> a</w:t>
      </w:r>
      <w:r w:rsidRPr="00B916EC">
        <w:t xml:space="preserve"> </w:t>
      </w:r>
      <w:r>
        <w:t xml:space="preserve">DCI format providing a </w:t>
      </w:r>
      <w:r w:rsidRPr="00B916EC">
        <w:t xml:space="preserve">TPC command for </w:t>
      </w:r>
      <w:r>
        <w:t xml:space="preserve">PUSCH transmissions on </w:t>
      </w:r>
      <w:r>
        <w:rPr>
          <w:lang w:val="en-US"/>
        </w:rPr>
        <w:t xml:space="preserve">UL BWP </w:t>
      </w:r>
      <w:r>
        <w:rPr>
          <w:iCs/>
          <w:noProof/>
          <w:position w:val="-6"/>
          <w:lang w:eastAsia="en-GB"/>
        </w:rPr>
        <w:drawing>
          <wp:inline distT="0" distB="0" distL="0" distR="0" wp14:anchorId="0CA414D5" wp14:editId="0DBFF451">
            <wp:extent cx="120650" cy="170815"/>
            <wp:effectExtent l="0" t="0" r="0" b="635"/>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180C7F1A" wp14:editId="3274BA59">
            <wp:extent cx="130810" cy="200660"/>
            <wp:effectExtent l="0" t="0" r="2540" b="889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431DC11F" wp14:editId="6786A577">
            <wp:extent cx="120650" cy="130810"/>
            <wp:effectExtent l="0" t="0" r="0" b="254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B916EC">
        <w:rPr>
          <w:lang w:val="en-US"/>
        </w:rPr>
        <w:t>.</w:t>
      </w:r>
    </w:p>
    <w:p w:rsidR="00BE7792" w:rsidRPr="00B916EC" w:rsidRDefault="00BE7792" w:rsidP="00BE7792">
      <w:pPr>
        <w:pStyle w:val="B3"/>
        <w:rPr>
          <w:lang w:val="en-US"/>
        </w:rPr>
      </w:pPr>
      <w:r>
        <w:rPr>
          <w:lang w:val="en-US"/>
        </w:rPr>
        <w:t>-</w:t>
      </w:r>
      <w:r>
        <w:rPr>
          <w:lang w:val="en-US"/>
        </w:rPr>
        <w:tab/>
      </w:r>
      <w:r w:rsidRPr="00B916EC">
        <w:rPr>
          <w:lang w:val="en-US"/>
        </w:rPr>
        <w:t xml:space="preserve">If the PUSCH transmission is in response to a PDCCH decoding with DCI format </w:t>
      </w:r>
      <w:r w:rsidRPr="00B916EC">
        <w:rPr>
          <w:iCs/>
          <w:lang w:val="en-US"/>
        </w:rPr>
        <w:t xml:space="preserve">0_0 or DCI format 0_1, or </w:t>
      </w:r>
      <w:r>
        <w:rPr>
          <w:iCs/>
          <w:lang w:val="en-US"/>
        </w:rPr>
        <w:t xml:space="preserve">the TPC command is provided by DCI format </w:t>
      </w:r>
      <w:r w:rsidRPr="00B916EC">
        <w:rPr>
          <w:lang w:val="en-US"/>
        </w:rPr>
        <w:t>2_2</w:t>
      </w:r>
      <w:r w:rsidRPr="00B916EC">
        <w:rPr>
          <w:rFonts w:hint="eastAsia"/>
        </w:rPr>
        <w:t xml:space="preserve"> </w:t>
      </w:r>
      <w:r w:rsidRPr="00B916EC">
        <w:rPr>
          <w:lang w:val="en-US"/>
        </w:rPr>
        <w:t>having</w:t>
      </w:r>
      <w:r w:rsidRPr="00B916EC">
        <w:rPr>
          <w:rFonts w:hint="eastAsia"/>
        </w:rPr>
        <w:t xml:space="preserve"> CRC parity bits scrambled </w:t>
      </w:r>
      <w:r w:rsidRPr="00B916EC">
        <w:rPr>
          <w:lang w:val="en-US"/>
        </w:rPr>
        <w:t>by</w:t>
      </w:r>
      <w:r w:rsidRPr="00B916EC">
        <w:rPr>
          <w:rFonts w:hint="eastAsia"/>
        </w:rPr>
        <w:t xml:space="preserve"> TPC-PUSCH-RNTI</w:t>
      </w:r>
      <w:r w:rsidRPr="00B916EC">
        <w:rPr>
          <w:lang w:val="en-US"/>
        </w:rPr>
        <w:t>, t</w:t>
      </w:r>
      <w:r w:rsidRPr="00B916EC">
        <w:t xml:space="preserve">he </w:t>
      </w:r>
      <w:r w:rsidRPr="00B916EC">
        <w:rPr>
          <w:lang w:val="en-US"/>
        </w:rPr>
        <w:t xml:space="preserve">respective </w:t>
      </w:r>
      <w:r>
        <w:rPr>
          <w:noProof/>
          <w:position w:val="-12"/>
          <w:lang w:eastAsia="en-GB"/>
        </w:rPr>
        <w:drawing>
          <wp:inline distT="0" distB="0" distL="0" distR="0" wp14:anchorId="3386B2F4" wp14:editId="518C039F">
            <wp:extent cx="582930" cy="200660"/>
            <wp:effectExtent l="0" t="0" r="7620" b="889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Pr="00B916EC">
        <w:t xml:space="preserve"> accumulated values are given in Table 7.1.1-1</w:t>
      </w:r>
      <w:r w:rsidRPr="00B916EC">
        <w:rPr>
          <w:lang w:val="en-US"/>
        </w:rPr>
        <w:t>.</w:t>
      </w:r>
    </w:p>
    <w:p w:rsidR="00BE7792" w:rsidRPr="00B916EC" w:rsidRDefault="00BE7792" w:rsidP="00BE7792">
      <w:pPr>
        <w:pStyle w:val="B3"/>
        <w:rPr>
          <w:lang w:val="en-US"/>
        </w:rPr>
      </w:pPr>
      <w:r>
        <w:t>-</w:t>
      </w:r>
      <w:r>
        <w:tab/>
        <w:t xml:space="preserve">If the PUSCH transmission is in response to a detection by the UE of a DCI format 0_0 or DCI format 0_1, </w:t>
      </w:r>
      <w:r>
        <w:rPr>
          <w:noProof/>
          <w:position w:val="-10"/>
          <w:lang w:eastAsia="en-GB"/>
        </w:rPr>
        <w:drawing>
          <wp:inline distT="0" distB="0" distL="0" distR="0" wp14:anchorId="0373C175" wp14:editId="0AD15F0D">
            <wp:extent cx="401955" cy="200660"/>
            <wp:effectExtent l="0" t="0" r="0" b="889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inline>
        </w:drawing>
      </w:r>
      <w:r>
        <w:t xml:space="preserve"> is a number of symbols </w:t>
      </w:r>
      <w:r w:rsidRPr="00B916EC">
        <w:t xml:space="preserve">for </w:t>
      </w:r>
      <w:r>
        <w:rPr>
          <w:lang w:val="en-US"/>
        </w:rPr>
        <w:t xml:space="preserve">UL BWP </w:t>
      </w:r>
      <w:r>
        <w:rPr>
          <w:iCs/>
          <w:noProof/>
          <w:position w:val="-6"/>
          <w:lang w:eastAsia="en-GB"/>
        </w:rPr>
        <w:drawing>
          <wp:inline distT="0" distB="0" distL="0" distR="0" wp14:anchorId="1D383C62" wp14:editId="11713A18">
            <wp:extent cx="120650" cy="170815"/>
            <wp:effectExtent l="0" t="0" r="0" b="635"/>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3FCE70ED" wp14:editId="6DCF1581">
            <wp:extent cx="130810" cy="200660"/>
            <wp:effectExtent l="0" t="0" r="2540" b="889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3C78D4CC" wp14:editId="02887559">
            <wp:extent cx="120650" cy="130810"/>
            <wp:effectExtent l="0" t="0" r="0" b="254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after a last symbol of a corresponding PDCCH and before a first symbol of the PUSCH transmission </w:t>
      </w:r>
    </w:p>
    <w:p w:rsidR="00BE7792" w:rsidRPr="00B916EC" w:rsidRDefault="00BE7792" w:rsidP="00BE7792">
      <w:pPr>
        <w:pStyle w:val="B3"/>
        <w:rPr>
          <w:lang w:val="en-US"/>
        </w:rPr>
      </w:pPr>
      <w:r>
        <w:t>-</w:t>
      </w:r>
      <w:r>
        <w:tab/>
        <w:t xml:space="preserve">If the PUSCH transmission is </w:t>
      </w:r>
      <w:r w:rsidRPr="009D5B6D">
        <w:t xml:space="preserve">configured by higher layer parameter </w:t>
      </w:r>
      <w:r w:rsidRPr="009D5B6D">
        <w:rPr>
          <w:i/>
          <w:iCs/>
        </w:rPr>
        <w:t>ConfiguredGrantConfig</w:t>
      </w:r>
      <w:r>
        <w:t xml:space="preserve">, </w:t>
      </w:r>
      <w:r>
        <w:rPr>
          <w:noProof/>
          <w:position w:val="-10"/>
          <w:lang w:eastAsia="en-GB"/>
        </w:rPr>
        <w:drawing>
          <wp:inline distT="0" distB="0" distL="0" distR="0" wp14:anchorId="480A85A3" wp14:editId="56B5A1CC">
            <wp:extent cx="401955" cy="200660"/>
            <wp:effectExtent l="0" t="0" r="0" b="889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inline>
        </w:drawing>
      </w:r>
      <w:r>
        <w:t xml:space="preserve"> is a number of </w:t>
      </w:r>
      <w:r>
        <w:rPr>
          <w:noProof/>
          <w:position w:val="-12"/>
          <w:lang w:eastAsia="en-GB"/>
        </w:rPr>
        <w:drawing>
          <wp:inline distT="0" distB="0" distL="0" distR="0" wp14:anchorId="110CE8F4" wp14:editId="375183F3">
            <wp:extent cx="552450" cy="200660"/>
            <wp:effectExtent l="0" t="0" r="0" b="889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t xml:space="preserve"> symbols equal to the product of a number of symbols per slot, </w:t>
      </w:r>
      <w:r>
        <w:rPr>
          <w:noProof/>
          <w:position w:val="-12"/>
          <w:lang w:eastAsia="en-GB"/>
        </w:rPr>
        <w:drawing>
          <wp:inline distT="0" distB="0" distL="0" distR="0" wp14:anchorId="4D3FDAAB" wp14:editId="25B4A059">
            <wp:extent cx="281305" cy="210820"/>
            <wp:effectExtent l="0" t="0" r="4445"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81305" cy="21082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and for </w:t>
      </w:r>
      <w:r>
        <w:rPr>
          <w:lang w:val="en-US"/>
        </w:rPr>
        <w:t xml:space="preserve">UL BWP </w:t>
      </w:r>
      <w:r>
        <w:rPr>
          <w:iCs/>
          <w:noProof/>
          <w:position w:val="-6"/>
          <w:lang w:eastAsia="en-GB"/>
        </w:rPr>
        <w:drawing>
          <wp:inline distT="0" distB="0" distL="0" distR="0" wp14:anchorId="1D784216" wp14:editId="298C11F9">
            <wp:extent cx="120650" cy="170815"/>
            <wp:effectExtent l="0" t="0" r="0" b="635"/>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D9A37F9" wp14:editId="20624657">
            <wp:extent cx="130810" cy="200660"/>
            <wp:effectExtent l="0" t="0" r="2540" b="889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5314D3F" wp14:editId="7F6D5B53">
            <wp:extent cx="120650" cy="130810"/>
            <wp:effectExtent l="0" t="0" r="0" b="254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9D5B6D">
        <w:t xml:space="preserve"> </w:t>
      </w:r>
    </w:p>
    <w:p w:rsidR="00BE7792" w:rsidRDefault="00BE7792" w:rsidP="001322F1">
      <w:pPr>
        <w:pStyle w:val="B3"/>
      </w:pPr>
      <w:r>
        <w:lastRenderedPageBreak/>
        <w:t>-</w:t>
      </w:r>
      <w:r>
        <w:tab/>
        <w:t>I</w:t>
      </w:r>
      <w:r w:rsidRPr="00B916EC">
        <w:t xml:space="preserve">f accumulation </w:t>
      </w:r>
      <w:r>
        <w:t>of TPC commands is enabled by</w:t>
      </w:r>
      <w:r w:rsidRPr="00B916EC">
        <w:t xml:space="preserve"> </w:t>
      </w:r>
      <w:r>
        <w:rPr>
          <w:lang w:val="en-US"/>
        </w:rPr>
        <w:t>higher layer</w:t>
      </w:r>
      <w:r w:rsidRPr="00B916EC">
        <w:t xml:space="preserve"> parameter </w:t>
      </w:r>
      <w:r w:rsidRPr="00222F6E">
        <w:rPr>
          <w:i/>
        </w:rPr>
        <w:t>tpc-Accumulation</w:t>
      </w:r>
      <w:r>
        <w:t xml:space="preserve">, for accumulation of a TPC commands that the UE receives by DCI formats 2_2 with CRC scrambled by a TPC-PUSCH-RNTI between a PUSCH transmission occasion </w:t>
      </w:r>
      <w:r>
        <w:rPr>
          <w:noProof/>
          <w:position w:val="-10"/>
          <w:lang w:eastAsia="en-GB"/>
        </w:rPr>
        <w:drawing>
          <wp:inline distT="0" distB="0" distL="0" distR="0" wp14:anchorId="21557FA8" wp14:editId="680F1749">
            <wp:extent cx="200660" cy="200660"/>
            <wp:effectExtent l="0" t="0" r="8890" b="889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and a PUSCH transmission occasion </w:t>
      </w:r>
      <w:r>
        <w:rPr>
          <w:noProof/>
          <w:position w:val="-6"/>
          <w:lang w:eastAsia="en-GB"/>
        </w:rPr>
        <w:drawing>
          <wp:inline distT="0" distB="0" distL="0" distR="0" wp14:anchorId="25FD41C2" wp14:editId="7FD07B13">
            <wp:extent cx="90170" cy="150495"/>
            <wp:effectExtent l="0" t="0" r="5080" b="1905"/>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t>,</w:t>
      </w:r>
    </w:p>
    <w:p w:rsidR="00BE7792" w:rsidRDefault="00BE7792" w:rsidP="001322F1">
      <w:pPr>
        <w:pStyle w:val="B3"/>
        <w:jc w:val="center"/>
      </w:pPr>
      <w:r w:rsidRPr="00E57844">
        <w:rPr>
          <w:noProof/>
        </w:rPr>
        <w:object w:dxaOrig="7339" w:dyaOrig="580">
          <v:shape id="_x0000_i1180" type="#_x0000_t75" style="width:367.1pt;height:28.5pt" o:ole="">
            <v:imagedata r:id="rId319" o:title=""/>
          </v:shape>
          <o:OLEObject Type="Embed" ProgID="Equation.3" ShapeID="_x0000_i1180" DrawAspect="Content" ObjectID="_1591009566" r:id="rId320"/>
        </w:object>
      </w:r>
      <w:r>
        <w:rPr>
          <w:noProof/>
        </w:rPr>
        <w:br/>
      </w:r>
      <w:r>
        <w:t>where</w:t>
      </w:r>
    </w:p>
    <w:p w:rsidR="00BE7792" w:rsidRPr="00B916EC" w:rsidRDefault="00BE7792" w:rsidP="001322F1">
      <w:pPr>
        <w:pStyle w:val="B4"/>
        <w:rPr>
          <w:lang w:val="en-US"/>
        </w:rPr>
      </w:pPr>
      <w:r>
        <w:t>-</w:t>
      </w:r>
      <w:r>
        <w:tab/>
      </w:r>
      <w:r w:rsidRPr="007C7E1E">
        <w:rPr>
          <w:position w:val="-10"/>
        </w:rPr>
        <w:object w:dxaOrig="300" w:dyaOrig="300">
          <v:shape id="_x0000_i1181" type="#_x0000_t75" style="width:15.8pt;height:15.8pt" o:ole="">
            <v:imagedata r:id="rId294" o:title=""/>
          </v:shape>
          <o:OLEObject Type="Embed" ProgID="Equation.3" ShapeID="_x0000_i1181" DrawAspect="Content" ObjectID="_1591009567" r:id="rId321"/>
        </w:object>
      </w:r>
      <w:r>
        <w:t xml:space="preserve"> is a PUSCH transmission occasion immediately prior to PUSCH transmission occasion </w:t>
      </w:r>
      <w:r>
        <w:rPr>
          <w:noProof/>
          <w:position w:val="-6"/>
          <w:lang w:eastAsia="en-GB"/>
        </w:rPr>
        <w:drawing>
          <wp:inline distT="0" distB="0" distL="0" distR="0" wp14:anchorId="7C0E92AB" wp14:editId="561D933F">
            <wp:extent cx="100330" cy="14097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00330" cy="140970"/>
                    </a:xfrm>
                    <a:prstGeom prst="rect">
                      <a:avLst/>
                    </a:prstGeom>
                    <a:noFill/>
                    <a:ln>
                      <a:noFill/>
                    </a:ln>
                  </pic:spPr>
                </pic:pic>
              </a:graphicData>
            </a:graphic>
          </wp:inline>
        </w:drawing>
      </w:r>
    </w:p>
    <w:p w:rsidR="00BE7792" w:rsidRDefault="00BE7792" w:rsidP="001322F1">
      <w:pPr>
        <w:pStyle w:val="B4"/>
        <w:rPr>
          <w:lang w:val="en-US"/>
        </w:rPr>
      </w:pPr>
      <w:r>
        <w:t>-</w:t>
      </w:r>
      <w:r>
        <w:tab/>
        <w:t>if the PUSCH transmission</w:t>
      </w:r>
      <w:r>
        <w:rPr>
          <w:lang w:val="en-US"/>
        </w:rPr>
        <w:t xml:space="preserve"> occasions </w:t>
      </w:r>
      <w:r>
        <w:rPr>
          <w:noProof/>
          <w:position w:val="-6"/>
          <w:lang w:eastAsia="en-GB"/>
        </w:rPr>
        <w:drawing>
          <wp:inline distT="0" distB="0" distL="0" distR="0" wp14:anchorId="47A6ABBB" wp14:editId="60170896">
            <wp:extent cx="90170" cy="150495"/>
            <wp:effectExtent l="0" t="0" r="5080" b="1905"/>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and </w:t>
      </w:r>
      <w:r w:rsidRPr="007C7E1E">
        <w:rPr>
          <w:position w:val="-10"/>
        </w:rPr>
        <w:object w:dxaOrig="300" w:dyaOrig="300">
          <v:shape id="_x0000_i1182" type="#_x0000_t75" style="width:15.8pt;height:15.8pt" o:ole="">
            <v:imagedata r:id="rId294" o:title=""/>
          </v:shape>
          <o:OLEObject Type="Embed" ProgID="Equation.3" ShapeID="_x0000_i1182" DrawAspect="Content" ObjectID="_1591009568" r:id="rId323"/>
        </w:object>
      </w:r>
      <w:r>
        <w:rPr>
          <w:lang w:val="en-US"/>
        </w:rPr>
        <w:t xml:space="preserve"> </w:t>
      </w:r>
      <w:r>
        <w:t xml:space="preserve">on </w:t>
      </w:r>
      <w:r>
        <w:rPr>
          <w:lang w:val="en-US"/>
        </w:rPr>
        <w:t xml:space="preserve">UL BWP </w:t>
      </w:r>
      <w:r>
        <w:rPr>
          <w:iCs/>
          <w:noProof/>
          <w:position w:val="-6"/>
          <w:lang w:eastAsia="en-GB"/>
        </w:rPr>
        <w:drawing>
          <wp:inline distT="0" distB="0" distL="0" distR="0">
            <wp:extent cx="120650" cy="170815"/>
            <wp:effectExtent l="0" t="0" r="0" b="635"/>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extent cx="130810" cy="200660"/>
            <wp:effectExtent l="0" t="0" r="2540" b="889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extent cx="120650" cy="130810"/>
            <wp:effectExtent l="0" t="0" r="0" b="254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w:t>
      </w:r>
      <w:r>
        <w:t>are in response to detection by the UE of DCI format</w:t>
      </w:r>
      <w:r>
        <w:rPr>
          <w:lang w:val="en-US"/>
        </w:rPr>
        <w:t>(s)</w:t>
      </w:r>
      <w:r>
        <w:t xml:space="preserve"> 0_0 or DCI format</w:t>
      </w:r>
      <w:r>
        <w:rPr>
          <w:lang w:val="en-US"/>
        </w:rPr>
        <w:t>(s)</w:t>
      </w:r>
      <w:r>
        <w:t xml:space="preserve"> 0_1, </w:t>
      </w:r>
      <w:r>
        <w:rPr>
          <w:noProof/>
          <w:position w:val="-4"/>
          <w:lang w:eastAsia="en-GB"/>
        </w:rPr>
        <w:drawing>
          <wp:inline distT="0" distB="0" distL="0" distR="0">
            <wp:extent cx="170815" cy="130810"/>
            <wp:effectExtent l="0" t="0" r="635" b="254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70815" cy="13081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TPC-PUSCH-RNTI</w:t>
      </w:r>
      <w:r>
        <w:rPr>
          <w:lang w:val="en-US"/>
        </w:rPr>
        <w:t xml:space="preserve"> that the UE receives corresponding PDCCHs </w:t>
      </w:r>
    </w:p>
    <w:p w:rsidR="00BE7792" w:rsidRDefault="00BE7792" w:rsidP="001322F1">
      <w:pPr>
        <w:pStyle w:val="B5"/>
        <w:rPr>
          <w:lang w:val="en-US"/>
        </w:rPr>
      </w:pPr>
      <w:r>
        <w:t>-</w:t>
      </w:r>
      <w:r>
        <w:tab/>
      </w:r>
      <w:r>
        <w:rPr>
          <w:lang w:val="en-US"/>
        </w:rPr>
        <w:t xml:space="preserve">after </w:t>
      </w:r>
      <w:r>
        <w:t>a last symbol of a corresponding PDCCH</w:t>
      </w:r>
      <w:r>
        <w:rPr>
          <w:lang w:val="en-US"/>
        </w:rPr>
        <w:t xml:space="preserve"> for PUSCH transmission occasion </w:t>
      </w:r>
      <w:r>
        <w:rPr>
          <w:noProof/>
          <w:position w:val="-10"/>
          <w:lang w:eastAsia="en-GB"/>
        </w:rPr>
        <w:drawing>
          <wp:inline distT="0" distB="0" distL="0" distR="0" wp14:anchorId="19135061" wp14:editId="14FF5FE6">
            <wp:extent cx="200660" cy="200660"/>
            <wp:effectExtent l="0" t="0" r="8890" b="889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and</w:t>
      </w:r>
    </w:p>
    <w:p w:rsidR="00BE7792" w:rsidRDefault="00BE7792" w:rsidP="001322F1">
      <w:pPr>
        <w:pStyle w:val="B5"/>
        <w:rPr>
          <w:lang w:val="en-US"/>
        </w:rPr>
      </w:pPr>
      <w:r>
        <w:t>-</w:t>
      </w:r>
      <w:r>
        <w:tab/>
      </w:r>
      <w:r>
        <w:rPr>
          <w:lang w:val="en-US"/>
        </w:rPr>
        <w:t xml:space="preserve">before </w:t>
      </w:r>
      <w:r>
        <w:t>a last symbol of a corresponding PDCCH</w:t>
      </w:r>
      <w:r>
        <w:rPr>
          <w:lang w:val="en-US"/>
        </w:rPr>
        <w:t xml:space="preserve"> for PUSCH transmission occasion </w:t>
      </w:r>
      <w:r>
        <w:rPr>
          <w:noProof/>
          <w:position w:val="-6"/>
          <w:lang w:eastAsia="en-GB"/>
        </w:rPr>
        <w:drawing>
          <wp:inline distT="0" distB="0" distL="0" distR="0" wp14:anchorId="240EB90C" wp14:editId="63DDC791">
            <wp:extent cx="90170" cy="140970"/>
            <wp:effectExtent l="0" t="0" r="508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BE7792" w:rsidRDefault="00BE7792" w:rsidP="001322F1">
      <w:pPr>
        <w:pStyle w:val="B4"/>
        <w:rPr>
          <w:lang w:val="en-US"/>
        </w:rPr>
      </w:pPr>
      <w:r>
        <w:t>-</w:t>
      </w:r>
      <w:r>
        <w:tab/>
        <w:t>if the PUSCH transmission</w:t>
      </w:r>
      <w:r>
        <w:rPr>
          <w:lang w:val="en-US"/>
        </w:rPr>
        <w:t xml:space="preserve"> occasion </w:t>
      </w:r>
      <w:r>
        <w:rPr>
          <w:noProof/>
          <w:position w:val="-6"/>
          <w:lang w:eastAsia="en-GB"/>
        </w:rPr>
        <w:drawing>
          <wp:inline distT="0" distB="0" distL="0" distR="0" wp14:anchorId="4E3DE715" wp14:editId="37D6EF90">
            <wp:extent cx="90170" cy="150495"/>
            <wp:effectExtent l="0" t="0" r="5080" b="1905"/>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4BB14679" wp14:editId="6AE95DA8">
            <wp:extent cx="120650" cy="170815"/>
            <wp:effectExtent l="0" t="0" r="0" b="635"/>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15BADDBC" wp14:editId="3CD937C2">
            <wp:extent cx="130810" cy="200660"/>
            <wp:effectExtent l="0" t="0" r="2540" b="889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43CEBBC" wp14:editId="602C7877">
            <wp:extent cx="120650" cy="130810"/>
            <wp:effectExtent l="0" t="0" r="0" b="254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 in response to </w:t>
      </w:r>
      <w:r>
        <w:t>detection by the UE of DCI format 0_0 or DCI format 0_1</w:t>
      </w:r>
      <w:r>
        <w:rPr>
          <w:lang w:val="en-US"/>
        </w:rPr>
        <w:t xml:space="preserve"> and the PUSCH transmission occasion </w:t>
      </w:r>
      <w:r>
        <w:rPr>
          <w:noProof/>
          <w:position w:val="-10"/>
          <w:lang w:eastAsia="en-GB"/>
        </w:rPr>
        <w:drawing>
          <wp:inline distT="0" distB="0" distL="0" distR="0" wp14:anchorId="25166019" wp14:editId="66716404">
            <wp:extent cx="200660" cy="200660"/>
            <wp:effectExtent l="0" t="0" r="8890" b="889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2716CB7D" wp14:editId="308952AD">
            <wp:extent cx="120650" cy="170815"/>
            <wp:effectExtent l="0" t="0" r="0" b="635"/>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1F358FA4" wp14:editId="64D4436B">
            <wp:extent cx="130810" cy="200660"/>
            <wp:effectExtent l="0" t="0" r="2540" b="889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3E2B4C98" wp14:editId="1E262C34">
            <wp:extent cx="120650" cy="130810"/>
            <wp:effectExtent l="0" t="0" r="0" b="254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sidRPr="009D5B6D">
        <w:t xml:space="preserve">configured by higher layer parameter </w:t>
      </w:r>
      <w:r w:rsidRPr="009D5B6D">
        <w:rPr>
          <w:i/>
          <w:iCs/>
        </w:rPr>
        <w:t>ConfiguredGrantConfig</w:t>
      </w:r>
      <w:r>
        <w:t>,</w:t>
      </w:r>
      <w:r>
        <w:rPr>
          <w:lang w:val="en-US"/>
        </w:rPr>
        <w:t xml:space="preserve"> </w:t>
      </w:r>
      <w:r>
        <w:rPr>
          <w:noProof/>
          <w:position w:val="-4"/>
          <w:lang w:eastAsia="en-GB"/>
        </w:rPr>
        <w:drawing>
          <wp:inline distT="0" distB="0" distL="0" distR="0" wp14:anchorId="397A7738" wp14:editId="2A3C7F41">
            <wp:extent cx="170815" cy="130810"/>
            <wp:effectExtent l="0" t="0" r="635" b="254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3081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TPC-PUSCH-RNTI</w:t>
      </w:r>
      <w:r>
        <w:rPr>
          <w:lang w:val="en-US"/>
        </w:rPr>
        <w:t xml:space="preserve"> that the UE receives corresponding PDCCHs</w:t>
      </w:r>
    </w:p>
    <w:p w:rsidR="00BE7792" w:rsidRDefault="00BE7792" w:rsidP="001322F1">
      <w:pPr>
        <w:pStyle w:val="B5"/>
        <w:rPr>
          <w:lang w:val="en-US"/>
        </w:rPr>
      </w:pPr>
      <w:r>
        <w:t>-</w:t>
      </w:r>
      <w:r>
        <w:tab/>
      </w:r>
      <w:r>
        <w:rPr>
          <w:lang w:val="en-US"/>
        </w:rPr>
        <w:t xml:space="preserve">after a number of </w:t>
      </w:r>
      <w:r>
        <w:rPr>
          <w:noProof/>
          <w:position w:val="-12"/>
          <w:lang w:eastAsia="en-GB"/>
        </w:rPr>
        <w:drawing>
          <wp:inline distT="0" distB="0" distL="0" distR="0" wp14:anchorId="6DEAA745" wp14:editId="5E1FE6EB">
            <wp:extent cx="552450" cy="200660"/>
            <wp:effectExtent l="0" t="0" r="0" b="889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PUSCH transmission at occasion </w:t>
      </w:r>
      <w:r>
        <w:rPr>
          <w:noProof/>
          <w:position w:val="-10"/>
          <w:lang w:eastAsia="en-GB"/>
        </w:rPr>
        <w:drawing>
          <wp:inline distT="0" distB="0" distL="0" distR="0" wp14:anchorId="08EAB219" wp14:editId="2EBF0BB3">
            <wp:extent cx="200660" cy="200660"/>
            <wp:effectExtent l="0" t="0" r="8890" b="889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where </w:t>
      </w:r>
      <w:r>
        <w:rPr>
          <w:noProof/>
          <w:position w:val="-12"/>
          <w:lang w:eastAsia="en-GB"/>
        </w:rPr>
        <w:drawing>
          <wp:inline distT="0" distB="0" distL="0" distR="0" wp14:anchorId="7230A8B7" wp14:editId="4FC57AC0">
            <wp:extent cx="552450" cy="200660"/>
            <wp:effectExtent l="0" t="0" r="0" b="889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is </w:t>
      </w:r>
      <w:r>
        <w:t xml:space="preserve">equal to the product of a number of symbols per slot, </w:t>
      </w:r>
      <w:r>
        <w:rPr>
          <w:noProof/>
          <w:position w:val="-12"/>
          <w:lang w:eastAsia="en-GB"/>
        </w:rPr>
        <w:drawing>
          <wp:inline distT="0" distB="0" distL="0" distR="0" wp14:anchorId="660304C5" wp14:editId="1CDADE6C">
            <wp:extent cx="281305" cy="210820"/>
            <wp:effectExtent l="0" t="0" r="4445"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81305" cy="21082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and for </w:t>
      </w:r>
      <w:r>
        <w:rPr>
          <w:lang w:val="en-US"/>
        </w:rPr>
        <w:t xml:space="preserve">UL BWP </w:t>
      </w:r>
      <w:r>
        <w:rPr>
          <w:iCs/>
          <w:noProof/>
          <w:position w:val="-6"/>
          <w:lang w:eastAsia="en-GB"/>
        </w:rPr>
        <w:drawing>
          <wp:inline distT="0" distB="0" distL="0" distR="0" wp14:anchorId="13939B72" wp14:editId="20BF1F76">
            <wp:extent cx="120650" cy="170815"/>
            <wp:effectExtent l="0" t="0" r="0" b="635"/>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5F26AA70" wp14:editId="696569D8">
            <wp:extent cx="130810" cy="200660"/>
            <wp:effectExtent l="0" t="0" r="2540" b="889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29A7788" wp14:editId="2AE8841C">
            <wp:extent cx="120650" cy="130810"/>
            <wp:effectExtent l="0" t="0" r="0" b="254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and </w:t>
      </w:r>
    </w:p>
    <w:p w:rsidR="00BE7792" w:rsidRDefault="00BE7792" w:rsidP="001322F1">
      <w:pPr>
        <w:pStyle w:val="B5"/>
        <w:rPr>
          <w:lang w:val="en-US"/>
        </w:rPr>
      </w:pPr>
      <w:r>
        <w:t>-</w:t>
      </w:r>
      <w:r>
        <w:tab/>
      </w:r>
      <w:r>
        <w:rPr>
          <w:lang w:val="en-US"/>
        </w:rPr>
        <w:t>before a</w:t>
      </w:r>
      <w:r>
        <w:t xml:space="preserve"> last symbol of a corresponding PDCCH</w:t>
      </w:r>
      <w:r>
        <w:rPr>
          <w:lang w:val="en-US"/>
        </w:rPr>
        <w:t xml:space="preserve"> for PUSCH transmission occasion </w:t>
      </w:r>
      <w:r>
        <w:rPr>
          <w:noProof/>
          <w:position w:val="-6"/>
          <w:lang w:eastAsia="en-GB"/>
        </w:rPr>
        <w:drawing>
          <wp:inline distT="0" distB="0" distL="0" distR="0" wp14:anchorId="3520E8A2" wp14:editId="4A896D1C">
            <wp:extent cx="90170" cy="140970"/>
            <wp:effectExtent l="0" t="0" r="508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BE7792" w:rsidRDefault="00BE7792" w:rsidP="001322F1">
      <w:pPr>
        <w:pStyle w:val="B4"/>
        <w:rPr>
          <w:lang w:val="en-US"/>
        </w:rPr>
      </w:pPr>
      <w:r>
        <w:t>-</w:t>
      </w:r>
      <w:r>
        <w:tab/>
        <w:t xml:space="preserve">if </w:t>
      </w:r>
      <w:r>
        <w:rPr>
          <w:lang w:val="en-US"/>
        </w:rPr>
        <w:t xml:space="preserve">the PUSCH transmission occasion </w:t>
      </w:r>
      <w:r>
        <w:rPr>
          <w:noProof/>
          <w:position w:val="-6"/>
          <w:lang w:eastAsia="en-GB"/>
        </w:rPr>
        <w:drawing>
          <wp:inline distT="0" distB="0" distL="0" distR="0" wp14:anchorId="152BB858" wp14:editId="494BD465">
            <wp:extent cx="90170" cy="150495"/>
            <wp:effectExtent l="0" t="0" r="5080" b="1905"/>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7D200B04" wp14:editId="5153A0F9">
            <wp:extent cx="120650" cy="170815"/>
            <wp:effectExtent l="0" t="0" r="0" b="63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10534880" wp14:editId="66111A62">
            <wp:extent cx="140970" cy="200660"/>
            <wp:effectExtent l="0" t="0" r="0" b="889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392E112C" wp14:editId="37558A38">
            <wp:extent cx="120650" cy="130810"/>
            <wp:effectExtent l="0" t="0" r="0" b="254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sidRPr="009D5B6D">
        <w:t xml:space="preserve">configured by higher layer parameter </w:t>
      </w:r>
      <w:r w:rsidRPr="009D5B6D">
        <w:rPr>
          <w:i/>
          <w:iCs/>
        </w:rPr>
        <w:t>ConfiguredGrantConfig</w:t>
      </w:r>
      <w:r>
        <w:rPr>
          <w:lang w:val="en-US"/>
        </w:rPr>
        <w:t xml:space="preserve"> and the PUSCH transmission occasion </w:t>
      </w:r>
      <w:r>
        <w:rPr>
          <w:noProof/>
          <w:position w:val="-10"/>
          <w:lang w:eastAsia="en-GB"/>
        </w:rPr>
        <w:drawing>
          <wp:inline distT="0" distB="0" distL="0" distR="0" wp14:anchorId="67A459E3" wp14:editId="2719479C">
            <wp:extent cx="200660" cy="200660"/>
            <wp:effectExtent l="0" t="0" r="8890" b="889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0FDD05F7" wp14:editId="2D3A837D">
            <wp:extent cx="120650" cy="170815"/>
            <wp:effectExtent l="0" t="0" r="0" b="635"/>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38D31313" wp14:editId="148F9061">
            <wp:extent cx="140970" cy="200660"/>
            <wp:effectExtent l="0" t="0" r="0" b="889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62A28FDC" wp14:editId="1175D4B9">
            <wp:extent cx="120650" cy="130810"/>
            <wp:effectExtent l="0" t="0" r="0" b="254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Pr>
          <w:lang w:val="en-US"/>
        </w:rPr>
        <w:t xml:space="preserve">in response to </w:t>
      </w:r>
      <w:r>
        <w:t>detection by the UE of DCI format 0_0 or DCI format 0_1,</w:t>
      </w:r>
      <w:r>
        <w:rPr>
          <w:lang w:val="en-US"/>
        </w:rPr>
        <w:t xml:space="preserve"> </w:t>
      </w:r>
      <w:r>
        <w:rPr>
          <w:noProof/>
          <w:position w:val="-4"/>
          <w:lang w:eastAsia="en-GB"/>
        </w:rPr>
        <w:drawing>
          <wp:inline distT="0" distB="0" distL="0" distR="0" wp14:anchorId="706E82F6" wp14:editId="5AA31BB0">
            <wp:extent cx="170815" cy="140970"/>
            <wp:effectExtent l="0" t="0" r="635"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TPC-PUSCH-RNTI</w:t>
      </w:r>
      <w:r>
        <w:rPr>
          <w:lang w:val="en-US"/>
        </w:rPr>
        <w:t xml:space="preserve"> that the UE receives corresponding PDCCHs </w:t>
      </w:r>
    </w:p>
    <w:p w:rsidR="00BE7792" w:rsidRDefault="00BE7792" w:rsidP="001322F1">
      <w:pPr>
        <w:pStyle w:val="B5"/>
        <w:rPr>
          <w:lang w:val="en-US"/>
        </w:rPr>
      </w:pPr>
      <w:r>
        <w:t>-</w:t>
      </w:r>
      <w:r>
        <w:tab/>
      </w:r>
      <w:r>
        <w:rPr>
          <w:lang w:val="en-US"/>
        </w:rPr>
        <w:t>after a</w:t>
      </w:r>
      <w:r>
        <w:t xml:space="preserve"> last symbol of a corresponding PDCCH</w:t>
      </w:r>
      <w:r>
        <w:rPr>
          <w:lang w:val="en-US"/>
        </w:rPr>
        <w:t xml:space="preserve"> for PUSCH transmission occasion </w:t>
      </w:r>
      <w:r>
        <w:rPr>
          <w:noProof/>
          <w:position w:val="-10"/>
          <w:lang w:eastAsia="en-GB"/>
        </w:rPr>
        <w:drawing>
          <wp:inline distT="0" distB="0" distL="0" distR="0" wp14:anchorId="3E6A26C0" wp14:editId="095D583D">
            <wp:extent cx="200660" cy="200660"/>
            <wp:effectExtent l="0" t="0" r="8890" b="889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and</w:t>
      </w:r>
    </w:p>
    <w:p w:rsidR="00BE7792" w:rsidRDefault="00BE7792" w:rsidP="001322F1">
      <w:pPr>
        <w:pStyle w:val="B5"/>
        <w:rPr>
          <w:lang w:val="en-US"/>
        </w:rPr>
      </w:pPr>
      <w:r>
        <w:t>-</w:t>
      </w:r>
      <w:r>
        <w:tab/>
      </w:r>
      <w:r>
        <w:rPr>
          <w:lang w:val="en-US"/>
        </w:rPr>
        <w:t xml:space="preserve">at or before a number of </w:t>
      </w:r>
      <w:r>
        <w:rPr>
          <w:noProof/>
          <w:position w:val="-12"/>
          <w:lang w:eastAsia="en-GB"/>
        </w:rPr>
        <w:drawing>
          <wp:inline distT="0" distB="0" distL="0" distR="0" wp14:anchorId="5D0ED062" wp14:editId="1C5D3099">
            <wp:extent cx="552450" cy="200660"/>
            <wp:effectExtent l="0" t="0" r="0" b="889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PUSCH transmission occasion </w:t>
      </w:r>
      <w:r>
        <w:rPr>
          <w:noProof/>
          <w:position w:val="-6"/>
          <w:lang w:eastAsia="en-GB"/>
        </w:rPr>
        <w:drawing>
          <wp:inline distT="0" distB="0" distL="0" distR="0" wp14:anchorId="3E1E0DC3" wp14:editId="2202C3D0">
            <wp:extent cx="90170" cy="140970"/>
            <wp:effectExtent l="0" t="0" r="508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BE7792" w:rsidRDefault="00BE7792" w:rsidP="001322F1">
      <w:pPr>
        <w:pStyle w:val="B4"/>
        <w:rPr>
          <w:lang w:val="en-US"/>
        </w:rPr>
      </w:pPr>
      <w:r>
        <w:t>-</w:t>
      </w:r>
      <w:r>
        <w:tab/>
        <w:t>if the PUSCH transmission</w:t>
      </w:r>
      <w:r>
        <w:rPr>
          <w:lang w:val="en-US"/>
        </w:rPr>
        <w:t xml:space="preserve"> occasions </w:t>
      </w:r>
      <w:r>
        <w:rPr>
          <w:noProof/>
          <w:position w:val="-6"/>
          <w:lang w:eastAsia="en-GB"/>
        </w:rPr>
        <w:drawing>
          <wp:inline distT="0" distB="0" distL="0" distR="0" wp14:anchorId="5F1ED176" wp14:editId="3C567FF9">
            <wp:extent cx="90170" cy="150495"/>
            <wp:effectExtent l="0" t="0" r="5080" b="1905"/>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and </w:t>
      </w:r>
      <w:r>
        <w:rPr>
          <w:noProof/>
          <w:position w:val="-10"/>
          <w:lang w:eastAsia="en-GB"/>
        </w:rPr>
        <w:drawing>
          <wp:inline distT="0" distB="0" distL="0" distR="0" wp14:anchorId="5D7840B5" wp14:editId="69574401">
            <wp:extent cx="200660" cy="200660"/>
            <wp:effectExtent l="0" t="0" r="8890" b="889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w:t>
      </w:r>
      <w:r>
        <w:t xml:space="preserve">on </w:t>
      </w:r>
      <w:r>
        <w:rPr>
          <w:lang w:val="en-US"/>
        </w:rPr>
        <w:t xml:space="preserve">UL BWP </w:t>
      </w:r>
      <w:r>
        <w:rPr>
          <w:iCs/>
          <w:noProof/>
          <w:position w:val="-6"/>
          <w:lang w:eastAsia="en-GB"/>
        </w:rPr>
        <w:drawing>
          <wp:inline distT="0" distB="0" distL="0" distR="0" wp14:anchorId="53D8DBEA" wp14:editId="41797C05">
            <wp:extent cx="120650" cy="170815"/>
            <wp:effectExtent l="0" t="0" r="0" b="635"/>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6C97A7C0" wp14:editId="110B6C16">
            <wp:extent cx="140970" cy="200660"/>
            <wp:effectExtent l="0" t="0" r="0" b="889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E3E3ADD" wp14:editId="34653D4D">
            <wp:extent cx="120650" cy="130810"/>
            <wp:effectExtent l="0" t="0" r="0" b="254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w:t>
      </w:r>
      <w:r>
        <w:t xml:space="preserve">are </w:t>
      </w:r>
      <w:r w:rsidRPr="009D5B6D">
        <w:t xml:space="preserve">configured by higher layer parameter </w:t>
      </w:r>
      <w:r w:rsidRPr="009D5B6D">
        <w:rPr>
          <w:i/>
          <w:iCs/>
        </w:rPr>
        <w:t>ConfiguredGrantConfig</w:t>
      </w:r>
      <w:r>
        <w:t xml:space="preserve">, </w:t>
      </w:r>
      <w:r>
        <w:rPr>
          <w:noProof/>
          <w:position w:val="-4"/>
          <w:lang w:eastAsia="en-GB"/>
        </w:rPr>
        <w:drawing>
          <wp:inline distT="0" distB="0" distL="0" distR="0" wp14:anchorId="2AED871E" wp14:editId="7565630F">
            <wp:extent cx="170815" cy="140970"/>
            <wp:effectExtent l="0" t="0" r="635"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TPC-PUSCH-RNTI</w:t>
      </w:r>
      <w:r>
        <w:rPr>
          <w:lang w:val="en-US"/>
        </w:rPr>
        <w:t xml:space="preserve"> that the UE receives corresponding PDCCHs</w:t>
      </w:r>
    </w:p>
    <w:p w:rsidR="00BE7792" w:rsidRDefault="00BE7792" w:rsidP="001322F1">
      <w:pPr>
        <w:pStyle w:val="B5"/>
        <w:rPr>
          <w:lang w:val="en-US"/>
        </w:rPr>
      </w:pPr>
      <w:r>
        <w:t>-</w:t>
      </w:r>
      <w:r>
        <w:tab/>
      </w:r>
      <w:r>
        <w:rPr>
          <w:lang w:val="en-US"/>
        </w:rPr>
        <w:t xml:space="preserve">after a number of </w:t>
      </w:r>
      <w:r>
        <w:rPr>
          <w:noProof/>
          <w:position w:val="-12"/>
          <w:lang w:eastAsia="en-GB"/>
        </w:rPr>
        <w:drawing>
          <wp:inline distT="0" distB="0" distL="0" distR="0" wp14:anchorId="4D963C7F" wp14:editId="179BAC55">
            <wp:extent cx="552450" cy="200660"/>
            <wp:effectExtent l="0" t="0" r="0" b="889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PUSCH transmission occasion </w:t>
      </w:r>
      <w:r>
        <w:rPr>
          <w:noProof/>
          <w:position w:val="-10"/>
          <w:lang w:eastAsia="en-GB"/>
        </w:rPr>
        <w:drawing>
          <wp:inline distT="0" distB="0" distL="0" distR="0" wp14:anchorId="4A2EE456" wp14:editId="03FA9E93">
            <wp:extent cx="200660" cy="200660"/>
            <wp:effectExtent l="0" t="0" r="8890" b="889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and </w:t>
      </w:r>
    </w:p>
    <w:p w:rsidR="00BF5F47" w:rsidRPr="001322F1" w:rsidRDefault="00BE7792" w:rsidP="00BE7792">
      <w:pPr>
        <w:pStyle w:val="B4"/>
      </w:pPr>
      <w:r>
        <w:t>-</w:t>
      </w:r>
      <w:r>
        <w:tab/>
      </w:r>
      <w:r>
        <w:rPr>
          <w:lang w:val="en-US"/>
        </w:rPr>
        <w:t xml:space="preserve">at or before a number of </w:t>
      </w:r>
      <w:r>
        <w:rPr>
          <w:noProof/>
          <w:position w:val="-12"/>
          <w:lang w:eastAsia="en-GB"/>
        </w:rPr>
        <w:drawing>
          <wp:inline distT="0" distB="0" distL="0" distR="0" wp14:anchorId="40A20D06" wp14:editId="23DA6BAF">
            <wp:extent cx="552450" cy="200660"/>
            <wp:effectExtent l="0" t="0" r="0" b="889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PUSCH transmission occasion </w:t>
      </w:r>
      <w:r>
        <w:rPr>
          <w:noProof/>
          <w:position w:val="-6"/>
          <w:lang w:eastAsia="en-GB"/>
        </w:rPr>
        <w:drawing>
          <wp:inline distT="0" distB="0" distL="0" distR="0">
            <wp:extent cx="90170" cy="140970"/>
            <wp:effectExtent l="0" t="0" r="508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p>
    <w:p w:rsidR="008B1830" w:rsidRPr="00B916EC" w:rsidRDefault="00126575" w:rsidP="00126575">
      <w:pPr>
        <w:pStyle w:val="B2"/>
        <w:rPr>
          <w:lang w:val="en-US"/>
        </w:rPr>
      </w:pPr>
      <w:r>
        <w:lastRenderedPageBreak/>
        <w:t>-</w:t>
      </w:r>
      <w:r>
        <w:tab/>
      </w:r>
      <w:r w:rsidR="00BE7792" w:rsidRPr="00B916EC">
        <w:rPr>
          <w:position w:val="-12"/>
        </w:rPr>
        <w:object w:dxaOrig="4239" w:dyaOrig="320">
          <v:shape id="_x0000_i1183" type="#_x0000_t75" style="width:211.25pt;height:15.8pt" o:ole="">
            <v:imagedata r:id="rId329" o:title=""/>
          </v:shape>
          <o:OLEObject Type="Embed" ProgID="Equation.3" ShapeID="_x0000_i1183" DrawAspect="Content" ObjectID="_1591009569" r:id="rId330"/>
        </w:object>
      </w:r>
      <w:r w:rsidR="00BE7792" w:rsidRPr="00B916EC">
        <w:t xml:space="preserve"> </w:t>
      </w:r>
      <w:r w:rsidR="00BE7792" w:rsidRPr="00B916EC">
        <w:rPr>
          <w:lang w:val="en-US"/>
        </w:rPr>
        <w:t>is</w:t>
      </w:r>
      <w:r w:rsidR="008424E7" w:rsidRPr="00B916EC">
        <w:rPr>
          <w:lang w:val="en-US"/>
        </w:rPr>
        <w:t xml:space="preserve"> t</w:t>
      </w:r>
      <w:r w:rsidR="008424E7" w:rsidRPr="00B916EC">
        <w:t xml:space="preserve">he PUSCH power control adjustment state for </w:t>
      </w:r>
      <w:r w:rsidR="00E80611">
        <w:rPr>
          <w:lang w:val="en-US"/>
        </w:rPr>
        <w:t xml:space="preserve">UL BWP </w:t>
      </w:r>
      <w:r w:rsidR="00E80611" w:rsidRPr="00425377">
        <w:rPr>
          <w:iCs/>
          <w:position w:val="-6"/>
        </w:rPr>
        <w:object w:dxaOrig="180" w:dyaOrig="260">
          <v:shape id="_x0000_i1184" type="#_x0000_t75" style="width:8.7pt;height:13.45pt" o:ole="">
            <v:imagedata r:id="rId175" o:title=""/>
          </v:shape>
          <o:OLEObject Type="Embed" ProgID="Equation.3" ShapeID="_x0000_i1184" DrawAspect="Content" ObjectID="_1591009570" r:id="rId331"/>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185" type="#_x0000_t75" style="width:11.1pt;height:15.8pt" o:ole="">
            <v:imagedata r:id="rId118" o:title=""/>
          </v:shape>
          <o:OLEObject Type="Embed" ProgID="Equation.3" ShapeID="_x0000_i1185" DrawAspect="Content" ObjectID="_1591009571" r:id="rId332"/>
        </w:object>
      </w:r>
      <w:r w:rsidR="001E1A10" w:rsidRPr="00B916EC">
        <w:rPr>
          <w:iCs/>
          <w:lang w:val="en-US"/>
        </w:rPr>
        <w:t xml:space="preserve"> of</w:t>
      </w:r>
      <w:r w:rsidR="001E1A10" w:rsidRPr="00B916EC">
        <w:t xml:space="preserve"> </w:t>
      </w:r>
      <w:r w:rsidR="008424E7" w:rsidRPr="00B916EC">
        <w:t xml:space="preserve">serving cell </w:t>
      </w:r>
      <w:r w:rsidR="008424E7" w:rsidRPr="00B916EC">
        <w:rPr>
          <w:position w:val="-6"/>
        </w:rPr>
        <w:object w:dxaOrig="160" w:dyaOrig="200">
          <v:shape id="_x0000_i1186" type="#_x0000_t75" style="width:8.7pt;height:10.3pt" o:ole="">
            <v:imagedata r:id="rId286" o:title=""/>
          </v:shape>
          <o:OLEObject Type="Embed" ProgID="Equation.3" ShapeID="_x0000_i1186" DrawAspect="Content" ObjectID="_1591009572" r:id="rId333"/>
        </w:object>
      </w:r>
      <w:r w:rsidR="008424E7" w:rsidRPr="00B916EC">
        <w:rPr>
          <w:lang w:val="en-US"/>
        </w:rPr>
        <w:t xml:space="preserve"> and PUSCH transmission </w:t>
      </w:r>
      <w:r w:rsidR="00BE7792" w:rsidRPr="00473A9C">
        <w:rPr>
          <w:lang w:val="en-US"/>
        </w:rPr>
        <w:t>occasion</w:t>
      </w:r>
      <w:r w:rsidR="008424E7" w:rsidRPr="00B916EC">
        <w:rPr>
          <w:lang w:val="en-US"/>
        </w:rPr>
        <w:t xml:space="preserve"> </w:t>
      </w:r>
      <w:r w:rsidR="008424E7" w:rsidRPr="00B916EC">
        <w:rPr>
          <w:position w:val="-6"/>
        </w:rPr>
        <w:object w:dxaOrig="139" w:dyaOrig="240">
          <v:shape id="_x0000_i1187" type="#_x0000_t75" style="width:7.1pt;height:11.85pt" o:ole="">
            <v:imagedata r:id="rId288" o:title=""/>
          </v:shape>
          <o:OLEObject Type="Embed" ProgID="Equation.3" ShapeID="_x0000_i1187" DrawAspect="Content" ObjectID="_1591009573" r:id="rId334"/>
        </w:object>
      </w:r>
      <w:r w:rsidR="008424E7" w:rsidRPr="00B916EC">
        <w:t xml:space="preserve"> </w:t>
      </w:r>
      <w:r w:rsidR="008B1830" w:rsidRPr="00B916EC">
        <w:t xml:space="preserve">if accumulation is enabled based on </w:t>
      </w:r>
      <w:r w:rsidR="00BE7792">
        <w:rPr>
          <w:lang w:val="en-US"/>
        </w:rPr>
        <w:t>higher layer</w:t>
      </w:r>
      <w:r w:rsidR="008B1830" w:rsidRPr="00B916EC">
        <w:t xml:space="preserve"> parameter </w:t>
      </w:r>
      <w:r w:rsidR="00BE7792" w:rsidRPr="00222F6E">
        <w:rPr>
          <w:i/>
        </w:rPr>
        <w:t>tpc-Accumulation</w:t>
      </w:r>
      <w:r w:rsidR="008B1830" w:rsidRPr="00B916EC">
        <w:rPr>
          <w:lang w:val="en-US"/>
        </w:rPr>
        <w:t>,</w:t>
      </w:r>
      <w:r w:rsidR="008B1830" w:rsidRPr="00B916EC">
        <w:rPr>
          <w:rFonts w:hint="eastAsia"/>
        </w:rPr>
        <w:t xml:space="preserve"> </w:t>
      </w:r>
      <w:r w:rsidR="008B1830" w:rsidRPr="00B916EC">
        <w:rPr>
          <w:lang w:val="en-US"/>
        </w:rPr>
        <w:t>where</w:t>
      </w:r>
    </w:p>
    <w:p w:rsidR="008B1830" w:rsidRPr="00B916EC" w:rsidRDefault="00126575" w:rsidP="00126575">
      <w:pPr>
        <w:pStyle w:val="B3"/>
        <w:rPr>
          <w:lang w:val="en-US"/>
        </w:rPr>
      </w:pPr>
      <w:r>
        <w:t>-</w:t>
      </w:r>
      <w:r>
        <w:tab/>
      </w:r>
      <w:r w:rsidR="008B1830" w:rsidRPr="00B916EC">
        <w:t xml:space="preserve">If </w:t>
      </w:r>
      <w:r w:rsidR="008B1830" w:rsidRPr="00B916EC">
        <w:rPr>
          <w:lang w:val="en-US"/>
        </w:rPr>
        <w:t xml:space="preserve">the </w:t>
      </w:r>
      <w:r w:rsidR="008B1830" w:rsidRPr="00B916EC">
        <w:t xml:space="preserve">UE has reached </w:t>
      </w:r>
      <w:r w:rsidR="004738F2" w:rsidRPr="00B916EC">
        <w:rPr>
          <w:position w:val="-12"/>
        </w:rPr>
        <w:object w:dxaOrig="920" w:dyaOrig="320">
          <v:shape id="_x0000_i1188" type="#_x0000_t75" style="width:45.9pt;height:15.8pt" o:ole="">
            <v:imagedata r:id="rId335" o:title=""/>
          </v:shape>
          <o:OLEObject Type="Embed" ProgID="Equation.3" ShapeID="_x0000_i1188" DrawAspect="Content" ObjectID="_1591009574" r:id="rId336"/>
        </w:object>
      </w:r>
      <w:r w:rsidR="008B1830" w:rsidRPr="00B916EC">
        <w:t xml:space="preserve"> for </w:t>
      </w:r>
      <w:r w:rsidR="00E80611">
        <w:rPr>
          <w:lang w:val="en-US"/>
        </w:rPr>
        <w:t xml:space="preserve">UL BWP </w:t>
      </w:r>
      <w:r w:rsidR="00E80611" w:rsidRPr="00425377">
        <w:rPr>
          <w:iCs/>
          <w:position w:val="-6"/>
        </w:rPr>
        <w:object w:dxaOrig="180" w:dyaOrig="260">
          <v:shape id="_x0000_i1189" type="#_x0000_t75" style="width:8.7pt;height:13.45pt" o:ole="">
            <v:imagedata r:id="rId175" o:title=""/>
          </v:shape>
          <o:OLEObject Type="Embed" ProgID="Equation.3" ShapeID="_x0000_i1189" DrawAspect="Content" ObjectID="_1591009575" r:id="rId337"/>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190" type="#_x0000_t75" style="width:11.1pt;height:15.8pt" o:ole="">
            <v:imagedata r:id="rId118" o:title=""/>
          </v:shape>
          <o:OLEObject Type="Embed" ProgID="Equation.3" ShapeID="_x0000_i1190" DrawAspect="Content" ObjectID="_1591009576" r:id="rId338"/>
        </w:object>
      </w:r>
      <w:r w:rsidR="001E1A10" w:rsidRPr="00B916EC">
        <w:rPr>
          <w:iCs/>
          <w:lang w:val="en-US"/>
        </w:rPr>
        <w:t xml:space="preserve"> of</w:t>
      </w:r>
      <w:r w:rsidR="001E1A10" w:rsidRPr="00B916EC">
        <w:t xml:space="preserve"> </w:t>
      </w:r>
      <w:r w:rsidR="008B1830" w:rsidRPr="00B916EC">
        <w:t xml:space="preserve">serving cell </w:t>
      </w:r>
      <w:r w:rsidR="008B1830" w:rsidRPr="00B916EC">
        <w:rPr>
          <w:position w:val="-6"/>
        </w:rPr>
        <w:object w:dxaOrig="160" w:dyaOrig="200">
          <v:shape id="_x0000_i1191" type="#_x0000_t75" style="width:8.7pt;height:10.3pt" o:ole="">
            <v:imagedata r:id="rId158" o:title=""/>
          </v:shape>
          <o:OLEObject Type="Embed" ProgID="Equation.3" ShapeID="_x0000_i1191" DrawAspect="Content" ObjectID="_1591009577" r:id="rId339"/>
        </w:object>
      </w:r>
      <w:r w:rsidR="008B1830" w:rsidRPr="00B916EC">
        <w:t xml:space="preserve">, </w:t>
      </w:r>
      <w:r w:rsidR="003E3E6F">
        <w:t>the UE does not accumulate</w:t>
      </w:r>
      <w:r w:rsidR="003E3E6F" w:rsidRPr="00B916EC">
        <w:t xml:space="preserve"> </w:t>
      </w:r>
      <w:r w:rsidR="008B1830" w:rsidRPr="00B916EC">
        <w:t xml:space="preserve">positive TPC commands for </w:t>
      </w:r>
      <w:r w:rsidR="00E80611">
        <w:rPr>
          <w:lang w:val="en-US"/>
        </w:rPr>
        <w:t xml:space="preserve">UL BWP </w:t>
      </w:r>
      <w:r w:rsidR="00E80611" w:rsidRPr="00425377">
        <w:rPr>
          <w:iCs/>
          <w:position w:val="-6"/>
        </w:rPr>
        <w:object w:dxaOrig="180" w:dyaOrig="260">
          <v:shape id="_x0000_i1192" type="#_x0000_t75" style="width:8.7pt;height:13.45pt" o:ole="">
            <v:imagedata r:id="rId175" o:title=""/>
          </v:shape>
          <o:OLEObject Type="Embed" ProgID="Equation.3" ShapeID="_x0000_i1192" DrawAspect="Content" ObjectID="_1591009578" r:id="rId340"/>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193" type="#_x0000_t75" style="width:11.1pt;height:15.8pt" o:ole="">
            <v:imagedata r:id="rId118" o:title=""/>
          </v:shape>
          <o:OLEObject Type="Embed" ProgID="Equation.3" ShapeID="_x0000_i1193" DrawAspect="Content" ObjectID="_1591009579" r:id="rId341"/>
        </w:object>
      </w:r>
      <w:r w:rsidR="001E1A10" w:rsidRPr="00B916EC">
        <w:rPr>
          <w:iCs/>
          <w:lang w:val="en-US"/>
        </w:rPr>
        <w:t xml:space="preserve"> of</w:t>
      </w:r>
      <w:r w:rsidR="001E1A10" w:rsidRPr="00B916EC">
        <w:t xml:space="preserve"> </w:t>
      </w:r>
      <w:r w:rsidR="008B1830" w:rsidRPr="00B916EC">
        <w:t xml:space="preserve">serving cell </w:t>
      </w:r>
      <w:r w:rsidR="008B1830" w:rsidRPr="00B916EC">
        <w:rPr>
          <w:position w:val="-6"/>
        </w:rPr>
        <w:object w:dxaOrig="160" w:dyaOrig="200">
          <v:shape id="_x0000_i1194" type="#_x0000_t75" style="width:8.7pt;height:10.3pt" o:ole="">
            <v:imagedata r:id="rId158" o:title=""/>
          </v:shape>
          <o:OLEObject Type="Embed" ProgID="Equation.3" ShapeID="_x0000_i1194" DrawAspect="Content" ObjectID="_1591009580" r:id="rId342"/>
        </w:object>
      </w:r>
      <w:r w:rsidR="008B1830" w:rsidRPr="00B916EC">
        <w:rPr>
          <w:lang w:val="en-US"/>
        </w:rPr>
        <w:t>.</w:t>
      </w:r>
    </w:p>
    <w:p w:rsidR="00125897" w:rsidRPr="00B916EC" w:rsidRDefault="00126575" w:rsidP="00126575">
      <w:pPr>
        <w:pStyle w:val="B3"/>
        <w:rPr>
          <w:lang w:val="en-US"/>
        </w:rPr>
      </w:pPr>
      <w:r>
        <w:t>-</w:t>
      </w:r>
      <w:r>
        <w:tab/>
      </w:r>
      <w:r w:rsidR="008B1830" w:rsidRPr="00B916EC">
        <w:t>If UE has reached minimum power</w:t>
      </w:r>
      <w:r w:rsidR="003E3E6F">
        <w:t xml:space="preserve">, </w:t>
      </w:r>
      <w:r w:rsidR="003E3E6F">
        <w:rPr>
          <w:noProof/>
          <w:position w:val="-12"/>
          <w:lang w:eastAsia="en-GB"/>
        </w:rPr>
        <w:drawing>
          <wp:inline distT="0" distB="0" distL="0" distR="0" wp14:anchorId="5C82D652" wp14:editId="2264E9CC">
            <wp:extent cx="602615" cy="200660"/>
            <wp:effectExtent l="0" t="0" r="6985" b="889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sidR="003E3E6F">
        <w:t>,</w:t>
      </w:r>
      <w:r w:rsidR="003E3E6F" w:rsidRPr="00B916EC">
        <w:rPr>
          <w:lang w:val="en-US"/>
        </w:rPr>
        <w:t xml:space="preserve"> </w:t>
      </w:r>
      <w:r w:rsidR="001E1A10" w:rsidRPr="00B916EC">
        <w:rPr>
          <w:lang w:val="en-US"/>
        </w:rPr>
        <w:t xml:space="preserve"> for </w:t>
      </w:r>
      <w:r w:rsidR="00E80611">
        <w:rPr>
          <w:lang w:val="en-US"/>
        </w:rPr>
        <w:t xml:space="preserve">UL BWP </w:t>
      </w:r>
      <w:r w:rsidR="00E80611" w:rsidRPr="00425377">
        <w:rPr>
          <w:iCs/>
          <w:position w:val="-6"/>
        </w:rPr>
        <w:object w:dxaOrig="180" w:dyaOrig="260">
          <v:shape id="_x0000_i1195" type="#_x0000_t75" style="width:8.7pt;height:13.45pt" o:ole="">
            <v:imagedata r:id="rId175" o:title=""/>
          </v:shape>
          <o:OLEObject Type="Embed" ProgID="Equation.3" ShapeID="_x0000_i1195" DrawAspect="Content" ObjectID="_1591009581" r:id="rId344"/>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196" type="#_x0000_t75" style="width:11.1pt;height:15.8pt" o:ole="">
            <v:imagedata r:id="rId118" o:title=""/>
          </v:shape>
          <o:OLEObject Type="Embed" ProgID="Equation.3" ShapeID="_x0000_i1196" DrawAspect="Content" ObjectID="_1591009582" r:id="rId345"/>
        </w:object>
      </w:r>
      <w:r w:rsidR="001E1A10" w:rsidRPr="00B916EC">
        <w:rPr>
          <w:iCs/>
          <w:lang w:val="en-US"/>
        </w:rPr>
        <w:t xml:space="preserve"> of </w:t>
      </w:r>
      <w:r w:rsidR="001E1A10" w:rsidRPr="00B916EC">
        <w:t xml:space="preserve">serving cell </w:t>
      </w:r>
      <w:r w:rsidR="001E1A10" w:rsidRPr="00B916EC">
        <w:rPr>
          <w:position w:val="-6"/>
        </w:rPr>
        <w:object w:dxaOrig="160" w:dyaOrig="200">
          <v:shape id="_x0000_i1197" type="#_x0000_t75" style="width:8.7pt;height:10.3pt" o:ole="">
            <v:imagedata r:id="rId158" o:title=""/>
          </v:shape>
          <o:OLEObject Type="Embed" ProgID="Equation.3" ShapeID="_x0000_i1197" DrawAspect="Content" ObjectID="_1591009583" r:id="rId346"/>
        </w:object>
      </w:r>
      <w:r w:rsidR="008B1830" w:rsidRPr="00B916EC">
        <w:t xml:space="preserve">, </w:t>
      </w:r>
      <w:r w:rsidR="003E3E6F">
        <w:t xml:space="preserve">the UE does not accumulate </w:t>
      </w:r>
      <w:r w:rsidR="008B1830" w:rsidRPr="00B916EC">
        <w:t xml:space="preserve">negative TPC commands </w:t>
      </w:r>
      <w:r w:rsidR="001E1A10" w:rsidRPr="00B916EC">
        <w:rPr>
          <w:lang w:val="en-US"/>
        </w:rPr>
        <w:t xml:space="preserve">for </w:t>
      </w:r>
      <w:r w:rsidR="00E80611">
        <w:rPr>
          <w:lang w:val="en-US"/>
        </w:rPr>
        <w:t xml:space="preserve">UL BWP </w:t>
      </w:r>
      <w:r w:rsidR="00E80611" w:rsidRPr="00425377">
        <w:rPr>
          <w:iCs/>
          <w:position w:val="-6"/>
        </w:rPr>
        <w:object w:dxaOrig="180" w:dyaOrig="260">
          <v:shape id="_x0000_i1198" type="#_x0000_t75" style="width:8.7pt;height:13.45pt" o:ole="">
            <v:imagedata r:id="rId175" o:title=""/>
          </v:shape>
          <o:OLEObject Type="Embed" ProgID="Equation.3" ShapeID="_x0000_i1198" DrawAspect="Content" ObjectID="_1591009584" r:id="rId347"/>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199" type="#_x0000_t75" style="width:11.1pt;height:15.8pt" o:ole="">
            <v:imagedata r:id="rId118" o:title=""/>
          </v:shape>
          <o:OLEObject Type="Embed" ProgID="Equation.3" ShapeID="_x0000_i1199" DrawAspect="Content" ObjectID="_1591009585" r:id="rId348"/>
        </w:object>
      </w:r>
      <w:r w:rsidR="001E1A10" w:rsidRPr="00B916EC">
        <w:rPr>
          <w:iCs/>
          <w:lang w:val="en-US"/>
        </w:rPr>
        <w:t xml:space="preserve"> of </w:t>
      </w:r>
      <w:r w:rsidR="001E1A10" w:rsidRPr="00B916EC">
        <w:t xml:space="preserve">serving cell </w:t>
      </w:r>
      <w:r w:rsidR="001E1A10" w:rsidRPr="00B916EC">
        <w:rPr>
          <w:position w:val="-6"/>
        </w:rPr>
        <w:object w:dxaOrig="160" w:dyaOrig="200">
          <v:shape id="_x0000_i1200" type="#_x0000_t75" style="width:8.7pt;height:10.3pt" o:ole="">
            <v:imagedata r:id="rId158" o:title=""/>
          </v:shape>
          <o:OLEObject Type="Embed" ProgID="Equation.3" ShapeID="_x0000_i1200" DrawAspect="Content" ObjectID="_1591009586" r:id="rId349"/>
        </w:object>
      </w:r>
      <w:r w:rsidR="008B1830" w:rsidRPr="00B916EC">
        <w:rPr>
          <w:lang w:val="en-US"/>
        </w:rPr>
        <w:t>.</w:t>
      </w:r>
    </w:p>
    <w:p w:rsidR="006B1D90" w:rsidRPr="00B916EC" w:rsidRDefault="00126575" w:rsidP="00126575">
      <w:pPr>
        <w:pStyle w:val="B3"/>
        <w:rPr>
          <w:lang w:val="en-US"/>
        </w:rPr>
      </w:pPr>
      <w:r>
        <w:t>-</w:t>
      </w:r>
      <w:r>
        <w:tab/>
      </w:r>
      <w:r w:rsidR="006B1D90" w:rsidRPr="00B916EC">
        <w:t>A UE reset</w:t>
      </w:r>
      <w:r w:rsidR="003E3E6F">
        <w:t>s</w:t>
      </w:r>
      <w:r w:rsidR="006B1D90" w:rsidRPr="00B916EC">
        <w:t xml:space="preserve"> accumulatio</w:t>
      </w:r>
      <w:r w:rsidR="006B1D90" w:rsidRPr="00B916EC">
        <w:rPr>
          <w:lang w:val="en-US"/>
        </w:rPr>
        <w:t xml:space="preserve">n for </w:t>
      </w:r>
      <w:r w:rsidR="00E80611">
        <w:rPr>
          <w:lang w:val="en-US"/>
        </w:rPr>
        <w:t xml:space="preserve">UL BWP </w:t>
      </w:r>
      <w:r w:rsidR="00E80611" w:rsidRPr="00425377">
        <w:rPr>
          <w:iCs/>
          <w:position w:val="-6"/>
        </w:rPr>
        <w:object w:dxaOrig="180" w:dyaOrig="260">
          <v:shape id="_x0000_i1201" type="#_x0000_t75" style="width:8.7pt;height:13.45pt" o:ole="">
            <v:imagedata r:id="rId175" o:title=""/>
          </v:shape>
          <o:OLEObject Type="Embed" ProgID="Equation.3" ShapeID="_x0000_i1201" DrawAspect="Content" ObjectID="_1591009587" r:id="rId350"/>
        </w:object>
      </w:r>
      <w:r w:rsidR="00E80611">
        <w:rPr>
          <w:iCs/>
          <w:lang w:val="en-US"/>
        </w:rPr>
        <w:t xml:space="preserve"> </w:t>
      </w:r>
      <w:r w:rsidR="00E80611">
        <w:rPr>
          <w:lang w:val="en-US"/>
        </w:rPr>
        <w:t>of</w:t>
      </w:r>
      <w:r w:rsidR="00E80611" w:rsidRPr="00B916EC">
        <w:rPr>
          <w:lang w:val="en-US"/>
        </w:rPr>
        <w:t xml:space="preserve"> </w:t>
      </w:r>
      <w:r w:rsidR="001E1A10" w:rsidRPr="00B916EC">
        <w:rPr>
          <w:lang w:val="en-US"/>
        </w:rPr>
        <w:t xml:space="preserve">carrier </w:t>
      </w:r>
      <w:r w:rsidR="001E1A10" w:rsidRPr="00B916EC">
        <w:rPr>
          <w:iCs/>
          <w:position w:val="-10"/>
        </w:rPr>
        <w:object w:dxaOrig="220" w:dyaOrig="300">
          <v:shape id="_x0000_i1202" type="#_x0000_t75" style="width:11.1pt;height:15.8pt" o:ole="">
            <v:imagedata r:id="rId118" o:title=""/>
          </v:shape>
          <o:OLEObject Type="Embed" ProgID="Equation.3" ShapeID="_x0000_i1202" DrawAspect="Content" ObjectID="_1591009588" r:id="rId351"/>
        </w:object>
      </w:r>
      <w:r w:rsidR="001E1A10" w:rsidRPr="00B916EC">
        <w:rPr>
          <w:iCs/>
          <w:lang w:val="en-US"/>
        </w:rPr>
        <w:t xml:space="preserve"> of</w:t>
      </w:r>
      <w:r w:rsidR="001E1A10" w:rsidRPr="00B916EC">
        <w:rPr>
          <w:lang w:val="en-US"/>
        </w:rPr>
        <w:t xml:space="preserve"> </w:t>
      </w:r>
      <w:r w:rsidR="006B1D90" w:rsidRPr="00B916EC">
        <w:rPr>
          <w:lang w:val="en-US"/>
        </w:rPr>
        <w:t xml:space="preserve">serving cell </w:t>
      </w:r>
      <w:r w:rsidR="006B1D90" w:rsidRPr="00B916EC">
        <w:rPr>
          <w:position w:val="-6"/>
        </w:rPr>
        <w:object w:dxaOrig="160" w:dyaOrig="200">
          <v:shape id="_x0000_i1203" type="#_x0000_t75" style="width:8.7pt;height:10.3pt" o:ole="">
            <v:imagedata r:id="rId158" o:title=""/>
          </v:shape>
          <o:OLEObject Type="Embed" ProgID="Equation.3" ShapeID="_x0000_i1203" DrawAspect="Content" ObjectID="_1591009589" r:id="rId352"/>
        </w:object>
      </w:r>
    </w:p>
    <w:p w:rsidR="004B2011" w:rsidRDefault="00126575" w:rsidP="00126575">
      <w:pPr>
        <w:pStyle w:val="B4"/>
        <w:rPr>
          <w:lang w:val="en-US"/>
        </w:rPr>
      </w:pPr>
      <w:r>
        <w:rPr>
          <w:lang w:val="en-US"/>
        </w:rPr>
        <w:t>-</w:t>
      </w:r>
      <w:r>
        <w:rPr>
          <w:lang w:val="en-US"/>
        </w:rPr>
        <w:tab/>
      </w:r>
      <w:r w:rsidR="004B2011" w:rsidRPr="00B916EC">
        <w:rPr>
          <w:lang w:val="en-US"/>
        </w:rPr>
        <w:t>When</w:t>
      </w:r>
      <w:r w:rsidR="002E1274" w:rsidRPr="00B916EC">
        <w:rPr>
          <w:lang w:val="en-US"/>
        </w:rPr>
        <w:t xml:space="preserve"> </w:t>
      </w:r>
      <w:r w:rsidR="003E3E6F">
        <w:rPr>
          <w:noProof/>
          <w:position w:val="-12"/>
          <w:lang w:eastAsia="en-GB"/>
        </w:rPr>
        <w:drawing>
          <wp:inline distT="0" distB="0" distL="0" distR="0" wp14:anchorId="146A0111" wp14:editId="41B7A75E">
            <wp:extent cx="964565" cy="200660"/>
            <wp:effectExtent l="0" t="0" r="6985" b="889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r w:rsidR="00EE0F55" w:rsidRPr="00B916EC">
        <w:rPr>
          <w:lang w:val="en-US"/>
        </w:rPr>
        <w:t>;</w:t>
      </w:r>
    </w:p>
    <w:p w:rsidR="00E80611" w:rsidRPr="00B916EC" w:rsidRDefault="00E80611" w:rsidP="00126575">
      <w:pPr>
        <w:pStyle w:val="B4"/>
        <w:rPr>
          <w:lang w:val="en-US"/>
        </w:rPr>
      </w:pPr>
      <w:r>
        <w:rPr>
          <w:lang w:val="en-US"/>
        </w:rPr>
        <w:t>-</w:t>
      </w:r>
      <w:r>
        <w:rPr>
          <w:lang w:val="en-US"/>
        </w:rPr>
        <w:tab/>
      </w:r>
      <w:r w:rsidRPr="00B916EC">
        <w:rPr>
          <w:lang w:val="en-US"/>
        </w:rPr>
        <w:t xml:space="preserve">When </w:t>
      </w:r>
      <w:r w:rsidRPr="00B916EC">
        <w:rPr>
          <w:position w:val="-12"/>
        </w:rPr>
        <w:object w:dxaOrig="1520" w:dyaOrig="320">
          <v:shape id="_x0000_i1204" type="#_x0000_t75" style="width:75.95pt;height:15.8pt" o:ole="">
            <v:imagedata r:id="rId354" o:title=""/>
          </v:shape>
          <o:OLEObject Type="Embed" ProgID="Equation.3" ShapeID="_x0000_i1204" DrawAspect="Content" ObjectID="_1591009590" r:id="rId355"/>
        </w:object>
      </w:r>
      <w:r w:rsidRPr="00B916EC">
        <w:t xml:space="preserve"> </w:t>
      </w:r>
      <w:r w:rsidRPr="00B916EC">
        <w:rPr>
          <w:rFonts w:hint="eastAsia"/>
        </w:rPr>
        <w:t xml:space="preserve">value is </w:t>
      </w:r>
      <w:r w:rsidR="003E3E6F">
        <w:t>provided</w:t>
      </w:r>
      <w:r w:rsidRPr="00B916EC">
        <w:rPr>
          <w:rFonts w:hint="eastAsia"/>
        </w:rPr>
        <w:t xml:space="preserve"> by higher layers</w:t>
      </w:r>
      <w:r w:rsidRPr="00B916EC">
        <w:t xml:space="preserve"> and serving cell </w:t>
      </w:r>
      <w:r w:rsidRPr="00B916EC">
        <w:rPr>
          <w:position w:val="-6"/>
        </w:rPr>
        <w:object w:dxaOrig="160" w:dyaOrig="200">
          <v:shape id="_x0000_i1205" type="#_x0000_t75" style="width:8.7pt;height:10.3pt" o:ole="">
            <v:imagedata r:id="rId356" o:title=""/>
          </v:shape>
          <o:OLEObject Type="Embed" ProgID="Equation.3" ShapeID="_x0000_i1205" DrawAspect="Content" ObjectID="_1591009591" r:id="rId357"/>
        </w:object>
      </w:r>
      <w:r w:rsidRPr="00B916EC">
        <w:t xml:space="preserve"> is a secondary cel</w:t>
      </w:r>
      <w:r w:rsidRPr="00B916EC">
        <w:rPr>
          <w:lang w:val="en-US"/>
        </w:rPr>
        <w:t>l</w:t>
      </w:r>
      <w:r>
        <w:rPr>
          <w:lang w:val="en-US"/>
        </w:rPr>
        <w:t>;</w:t>
      </w:r>
    </w:p>
    <w:p w:rsidR="003E3E6F" w:rsidRPr="009513DB" w:rsidRDefault="00126575" w:rsidP="003E3E6F">
      <w:pPr>
        <w:pStyle w:val="B4"/>
        <w:rPr>
          <w:lang w:val="en-US"/>
        </w:rPr>
      </w:pPr>
      <w:r>
        <w:rPr>
          <w:lang w:val="en-US"/>
        </w:rPr>
        <w:t>-</w:t>
      </w:r>
      <w:r>
        <w:rPr>
          <w:lang w:val="en-US"/>
        </w:rPr>
        <w:tab/>
      </w:r>
      <w:r w:rsidR="00EE0F55" w:rsidRPr="00B916EC">
        <w:rPr>
          <w:lang w:val="en-US"/>
        </w:rPr>
        <w:t xml:space="preserve">When </w:t>
      </w:r>
      <w:r w:rsidR="003E3E6F">
        <w:rPr>
          <w:noProof/>
          <w:position w:val="-12"/>
          <w:lang w:eastAsia="en-GB"/>
        </w:rPr>
        <w:drawing>
          <wp:inline distT="0" distB="0" distL="0" distR="0" wp14:anchorId="3D9C91D9" wp14:editId="3A93FD5C">
            <wp:extent cx="482600" cy="200660"/>
            <wp:effectExtent l="0" t="0" r="0" b="889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003E3E6F" w:rsidRPr="00B916EC">
        <w:t xml:space="preserve"> </w:t>
      </w:r>
      <w:r w:rsidR="003E3E6F" w:rsidRPr="00B916EC">
        <w:rPr>
          <w:rFonts w:hint="eastAsia"/>
        </w:rPr>
        <w:t xml:space="preserve">value is </w:t>
      </w:r>
      <w:r w:rsidR="003E3E6F">
        <w:t>provided</w:t>
      </w:r>
      <w:r w:rsidR="00EE0F55" w:rsidRPr="00B916EC">
        <w:rPr>
          <w:rFonts w:hint="eastAsia"/>
        </w:rPr>
        <w:t xml:space="preserve"> by higher layers</w:t>
      </w:r>
      <w:r w:rsidR="00EE0F55" w:rsidRPr="00B916EC">
        <w:rPr>
          <w:lang w:val="en-US"/>
        </w:rPr>
        <w:t>;</w:t>
      </w:r>
    </w:p>
    <w:p w:rsidR="003E3E6F" w:rsidRPr="009513DB" w:rsidRDefault="003E3E6F" w:rsidP="003E3E6F">
      <w:pPr>
        <w:pStyle w:val="B4"/>
        <w:rPr>
          <w:lang w:val="en-US"/>
        </w:rPr>
      </w:pPr>
      <w:r w:rsidRPr="009513DB">
        <w:rPr>
          <w:lang w:val="en-US"/>
        </w:rPr>
        <w:t>-</w:t>
      </w:r>
      <w:r w:rsidRPr="009513DB">
        <w:rPr>
          <w:lang w:val="en-US"/>
        </w:rPr>
        <w:tab/>
        <w:t xml:space="preserve">If </w:t>
      </w:r>
      <w:r>
        <w:rPr>
          <w:noProof/>
          <w:position w:val="-10"/>
          <w:lang w:eastAsia="en-GB"/>
        </w:rPr>
        <w:drawing>
          <wp:inline distT="0" distB="0" distL="0" distR="0" wp14:anchorId="5A6B8FDB" wp14:editId="6B7AB1CD">
            <wp:extent cx="291465" cy="170815"/>
            <wp:effectExtent l="0" t="0" r="0" b="63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91465" cy="170815"/>
                    </a:xfrm>
                    <a:prstGeom prst="rect">
                      <a:avLst/>
                    </a:prstGeom>
                    <a:noFill/>
                    <a:ln>
                      <a:noFill/>
                    </a:ln>
                  </pic:spPr>
                </pic:pic>
              </a:graphicData>
            </a:graphic>
          </wp:inline>
        </w:drawing>
      </w:r>
      <w:r w:rsidRPr="009513DB">
        <w:t xml:space="preserve">, the PUSCH transmission is scheduled by a DCI format 0_1 that includes a SRI field, and </w:t>
      </w:r>
      <w:r w:rsidRPr="009513DB">
        <w:rPr>
          <w:lang w:val="en-US"/>
        </w:rPr>
        <w:t xml:space="preserve">the UE is provided higher layer parameter </w:t>
      </w:r>
      <w:r w:rsidRPr="009513DB">
        <w:rPr>
          <w:i/>
        </w:rPr>
        <w:t>SRI-PUSCH-PowerControl</w:t>
      </w:r>
      <w:r w:rsidRPr="009513DB">
        <w:rPr>
          <w:lang w:val="en-US"/>
        </w:rPr>
        <w:t xml:space="preserve">, the UE determines the value of </w:t>
      </w:r>
      <w:r>
        <w:rPr>
          <w:noProof/>
          <w:position w:val="-6"/>
          <w:lang w:eastAsia="en-GB"/>
        </w:rPr>
        <w:drawing>
          <wp:inline distT="0" distB="0" distL="0" distR="0" wp14:anchorId="5D03FF3B" wp14:editId="7D635AB7">
            <wp:extent cx="100330" cy="150495"/>
            <wp:effectExtent l="0" t="0" r="0" b="1905"/>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9513DB">
        <w:rPr>
          <w:lang w:val="en-US"/>
        </w:rPr>
        <w:t xml:space="preserve"> from the value of </w:t>
      </w:r>
      <w:r>
        <w:rPr>
          <w:noProof/>
          <w:position w:val="-10"/>
          <w:lang w:eastAsia="en-GB"/>
        </w:rPr>
        <w:drawing>
          <wp:inline distT="0" distB="0" distL="0" distR="0" wp14:anchorId="679C07FA" wp14:editId="67EAF86E">
            <wp:extent cx="120650" cy="170815"/>
            <wp:effectExtent l="0" t="0" r="0" b="635"/>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Pr="009513DB">
        <w:rPr>
          <w:lang w:val="en-US"/>
        </w:rPr>
        <w:t xml:space="preserve"> based on an indication by the SRI field for a </w:t>
      </w:r>
      <w:r w:rsidRPr="009513DB">
        <w:rPr>
          <w:i/>
        </w:rPr>
        <w:t>sri-PUSCH-PowerControlId</w:t>
      </w:r>
      <w:r w:rsidRPr="009513DB">
        <w:t xml:space="preserve"> value associated with the </w:t>
      </w:r>
      <w:r w:rsidRPr="009513DB">
        <w:rPr>
          <w:i/>
        </w:rPr>
        <w:t>sri-P0-PUSCH-AlphaSetId</w:t>
      </w:r>
      <w:r w:rsidRPr="009513DB">
        <w:t xml:space="preserve"> value corresponding to </w:t>
      </w:r>
      <w:r>
        <w:rPr>
          <w:noProof/>
          <w:position w:val="-10"/>
          <w:lang w:eastAsia="en-GB"/>
        </w:rPr>
        <w:drawing>
          <wp:inline distT="0" distB="0" distL="0" distR="0" wp14:anchorId="3C498268" wp14:editId="6B1C9F94">
            <wp:extent cx="120650" cy="170815"/>
            <wp:effectExtent l="0" t="0" r="0" b="635"/>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Pr="009513DB">
        <w:t xml:space="preserve"> and with the </w:t>
      </w:r>
      <w:r w:rsidRPr="009513DB">
        <w:rPr>
          <w:i/>
        </w:rPr>
        <w:t>sri-PUSCH-ClosedLoopIndex</w:t>
      </w:r>
      <w:r w:rsidRPr="009513DB" w:rsidDel="007F6F04">
        <w:rPr>
          <w:lang w:val="en-US"/>
        </w:rPr>
        <w:t xml:space="preserve"> </w:t>
      </w:r>
      <w:r w:rsidRPr="009513DB">
        <w:rPr>
          <w:lang w:val="en-US"/>
        </w:rPr>
        <w:t xml:space="preserve">value corresponding to </w:t>
      </w:r>
      <w:r>
        <w:rPr>
          <w:noProof/>
          <w:position w:val="-6"/>
          <w:lang w:eastAsia="en-GB"/>
        </w:rPr>
        <w:drawing>
          <wp:inline distT="0" distB="0" distL="0" distR="0" wp14:anchorId="4422DBC3" wp14:editId="0855B05E">
            <wp:extent cx="100330" cy="150495"/>
            <wp:effectExtent l="0" t="0" r="0" b="1905"/>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9513DB">
        <w:rPr>
          <w:lang w:val="en-US"/>
        </w:rPr>
        <w:t xml:space="preserve"> </w:t>
      </w:r>
    </w:p>
    <w:p w:rsidR="003E3E6F" w:rsidRPr="009513DB" w:rsidRDefault="003E3E6F" w:rsidP="003E3E6F">
      <w:pPr>
        <w:pStyle w:val="B4"/>
      </w:pPr>
      <w:r w:rsidRPr="009513DB">
        <w:rPr>
          <w:lang w:val="en-US"/>
        </w:rPr>
        <w:t>-</w:t>
      </w:r>
      <w:r w:rsidRPr="009513DB">
        <w:rPr>
          <w:lang w:val="en-US"/>
        </w:rPr>
        <w:tab/>
        <w:t xml:space="preserve">If </w:t>
      </w:r>
      <w:r>
        <w:rPr>
          <w:noProof/>
          <w:position w:val="-10"/>
          <w:lang w:eastAsia="en-GB"/>
        </w:rPr>
        <w:drawing>
          <wp:inline distT="0" distB="0" distL="0" distR="0" wp14:anchorId="5A5BC889" wp14:editId="0E290710">
            <wp:extent cx="291465" cy="170815"/>
            <wp:effectExtent l="0" t="0" r="0" b="635"/>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91465" cy="170815"/>
                    </a:xfrm>
                    <a:prstGeom prst="rect">
                      <a:avLst/>
                    </a:prstGeom>
                    <a:noFill/>
                    <a:ln>
                      <a:noFill/>
                    </a:ln>
                  </pic:spPr>
                </pic:pic>
              </a:graphicData>
            </a:graphic>
          </wp:inline>
        </w:drawing>
      </w:r>
      <w:r w:rsidRPr="009513DB">
        <w:t xml:space="preserve"> and the PUSCH transmission is scheduled by a DCI format 0_0 or by a DCI format 0_1 that does not include a SRI field or </w:t>
      </w:r>
      <w:r w:rsidRPr="009513DB">
        <w:rPr>
          <w:lang w:val="en-US"/>
        </w:rPr>
        <w:t xml:space="preserve">the UE is not provided higher layer parameter </w:t>
      </w:r>
      <w:r w:rsidRPr="009513DB">
        <w:rPr>
          <w:i/>
        </w:rPr>
        <w:t>SRI-PUSCH-PowerControl</w:t>
      </w:r>
      <w:r w:rsidRPr="009513DB">
        <w:rPr>
          <w:lang w:val="en-US"/>
        </w:rPr>
        <w:t xml:space="preserve">, </w:t>
      </w:r>
      <w:r>
        <w:rPr>
          <w:noProof/>
          <w:position w:val="-6"/>
          <w:lang w:eastAsia="en-GB"/>
        </w:rPr>
        <w:drawing>
          <wp:inline distT="0" distB="0" distL="0" distR="0" wp14:anchorId="5700BBBD" wp14:editId="522F3413">
            <wp:extent cx="331470" cy="150495"/>
            <wp:effectExtent l="0" t="0" r="0" b="1905"/>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31470" cy="150495"/>
                    </a:xfrm>
                    <a:prstGeom prst="rect">
                      <a:avLst/>
                    </a:prstGeom>
                    <a:noFill/>
                    <a:ln>
                      <a:noFill/>
                    </a:ln>
                  </pic:spPr>
                </pic:pic>
              </a:graphicData>
            </a:graphic>
          </wp:inline>
        </w:drawing>
      </w:r>
    </w:p>
    <w:p w:rsidR="003E3E6F" w:rsidRDefault="003E3E6F" w:rsidP="00126575">
      <w:pPr>
        <w:pStyle w:val="B4"/>
        <w:rPr>
          <w:lang w:val="en-US"/>
        </w:rPr>
      </w:pPr>
      <w:r w:rsidRPr="009513DB">
        <w:rPr>
          <w:lang w:val="en-US"/>
        </w:rPr>
        <w:t>-</w:t>
      </w:r>
      <w:r w:rsidRPr="009513DB">
        <w:rPr>
          <w:lang w:val="en-US"/>
        </w:rPr>
        <w:tab/>
        <w:t xml:space="preserve">If </w:t>
      </w:r>
      <w:r>
        <w:rPr>
          <w:noProof/>
          <w:position w:val="-10"/>
          <w:lang w:eastAsia="en-GB"/>
        </w:rPr>
        <w:drawing>
          <wp:inline distT="0" distB="0" distL="0" distR="0" wp14:anchorId="77EDA4C0" wp14:editId="72D65082">
            <wp:extent cx="281305" cy="170815"/>
            <wp:effectExtent l="0" t="0" r="4445" b="635"/>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Pr="009513DB">
        <w:rPr>
          <w:lang w:val="en-US"/>
        </w:rPr>
        <w:t xml:space="preserve">, </w:t>
      </w:r>
      <w:r>
        <w:rPr>
          <w:noProof/>
          <w:position w:val="-6"/>
          <w:lang w:eastAsia="en-GB"/>
        </w:rPr>
        <w:drawing>
          <wp:inline distT="0" distB="0" distL="0" distR="0" wp14:anchorId="22DB87AF" wp14:editId="5AF1132C">
            <wp:extent cx="100330" cy="170815"/>
            <wp:effectExtent l="0" t="0" r="0" b="635"/>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sidRPr="009513DB">
        <w:t xml:space="preserve"> is provided by the value of higher layer parameter </w:t>
      </w:r>
      <w:r w:rsidRPr="009513DB">
        <w:rPr>
          <w:i/>
          <w:iCs/>
        </w:rPr>
        <w:t>powerControlLoopToUse</w:t>
      </w:r>
    </w:p>
    <w:p w:rsidR="00FA2FC3" w:rsidRPr="00B916EC" w:rsidRDefault="00FA2FC3" w:rsidP="0009732E">
      <w:pPr>
        <w:pStyle w:val="B3"/>
        <w:rPr>
          <w:lang w:val="en-US"/>
        </w:rPr>
      </w:pPr>
      <w:r>
        <w:rPr>
          <w:lang w:val="en-US"/>
        </w:rPr>
        <w:t>-</w:t>
      </w:r>
      <w:r>
        <w:rPr>
          <w:lang w:val="en-US"/>
        </w:rPr>
        <w:tab/>
      </w:r>
      <w:r w:rsidR="005A0B16">
        <w:rPr>
          <w:position w:val="-12"/>
        </w:rPr>
        <w:pict>
          <v:shape id="_x0000_i1206" type="#_x0000_t75" style="width:57.75pt;height:15.8pt">
            <v:imagedata r:id="rId365" o:title=""/>
          </v:shape>
        </w:pict>
      </w:r>
      <w:r w:rsidRPr="00FA2FC3">
        <w:t xml:space="preserve"> is the first value after reset of accumulation</w:t>
      </w:r>
      <w:r w:rsidRPr="00FA2FC3">
        <w:rPr>
          <w:lang w:val="en-US"/>
        </w:rPr>
        <w:t>.</w:t>
      </w:r>
    </w:p>
    <w:p w:rsidR="001B6CA8" w:rsidRPr="00B916EC" w:rsidRDefault="00126575" w:rsidP="00126575">
      <w:pPr>
        <w:pStyle w:val="B2"/>
        <w:rPr>
          <w:lang w:val="en-US"/>
        </w:rPr>
      </w:pPr>
      <w:r>
        <w:t>-</w:t>
      </w:r>
      <w:r>
        <w:tab/>
      </w:r>
      <w:r w:rsidR="0020321C" w:rsidRPr="00B916EC">
        <w:rPr>
          <w:position w:val="-12"/>
        </w:rPr>
        <w:object w:dxaOrig="3120" w:dyaOrig="320">
          <v:shape id="_x0000_i1207" type="#_x0000_t75" style="width:155.1pt;height:15.8pt" o:ole="">
            <v:imagedata r:id="rId366" o:title=""/>
          </v:shape>
          <o:OLEObject Type="Embed" ProgID="Equation.3" ShapeID="_x0000_i1207" DrawAspect="Content" ObjectID="_1591009592" r:id="rId367"/>
        </w:object>
      </w:r>
      <w:r w:rsidR="0020321C" w:rsidRPr="00B916EC">
        <w:rPr>
          <w:lang w:val="en-US"/>
        </w:rPr>
        <w:t>is</w:t>
      </w:r>
      <w:r w:rsidR="00C74DE2" w:rsidRPr="00B916EC">
        <w:rPr>
          <w:lang w:val="en-US"/>
        </w:rPr>
        <w:t xml:space="preserve"> t</w:t>
      </w:r>
      <w:r w:rsidR="00C74DE2" w:rsidRPr="00B916EC">
        <w:t xml:space="preserve">he PUSCH power control adjustment state for </w:t>
      </w:r>
      <w:r w:rsidR="00281ABC">
        <w:rPr>
          <w:lang w:val="en-US"/>
        </w:rPr>
        <w:t xml:space="preserve">UL BWP </w:t>
      </w:r>
      <w:r w:rsidR="00281ABC" w:rsidRPr="00425377">
        <w:rPr>
          <w:iCs/>
          <w:position w:val="-6"/>
        </w:rPr>
        <w:object w:dxaOrig="180" w:dyaOrig="260">
          <v:shape id="_x0000_i1208" type="#_x0000_t75" style="width:8.7pt;height:13.45pt" o:ole="">
            <v:imagedata r:id="rId175" o:title=""/>
          </v:shape>
          <o:OLEObject Type="Embed" ProgID="Equation.3" ShapeID="_x0000_i1208" DrawAspect="Content" ObjectID="_1591009593" r:id="rId368"/>
        </w:object>
      </w:r>
      <w:r w:rsidR="00281ABC">
        <w:rPr>
          <w:iCs/>
          <w:lang w:val="en-US"/>
        </w:rPr>
        <w:t xml:space="preserve"> </w:t>
      </w:r>
      <w:r w:rsidR="00281ABC">
        <w:rPr>
          <w:lang w:val="en-US"/>
        </w:rPr>
        <w:t>of</w:t>
      </w:r>
      <w:r w:rsidR="00281ABC" w:rsidRPr="00B916EC">
        <w:rPr>
          <w:lang w:val="en-US"/>
        </w:rPr>
        <w:t xml:space="preserve"> </w:t>
      </w:r>
      <w:r w:rsidR="00C000B4" w:rsidRPr="00B916EC">
        <w:rPr>
          <w:lang w:val="en-US"/>
        </w:rPr>
        <w:t xml:space="preserve">carrier </w:t>
      </w:r>
      <w:r w:rsidR="00C000B4" w:rsidRPr="00B916EC">
        <w:rPr>
          <w:iCs/>
          <w:position w:val="-10"/>
        </w:rPr>
        <w:object w:dxaOrig="220" w:dyaOrig="300">
          <v:shape id="_x0000_i1209" type="#_x0000_t75" style="width:11.1pt;height:15.8pt" o:ole="">
            <v:imagedata r:id="rId118" o:title=""/>
          </v:shape>
          <o:OLEObject Type="Embed" ProgID="Equation.3" ShapeID="_x0000_i1209" DrawAspect="Content" ObjectID="_1591009594" r:id="rId369"/>
        </w:object>
      </w:r>
      <w:r w:rsidR="00C000B4" w:rsidRPr="00B916EC">
        <w:rPr>
          <w:iCs/>
          <w:lang w:val="en-US"/>
        </w:rPr>
        <w:t xml:space="preserve"> of</w:t>
      </w:r>
      <w:r w:rsidR="00C000B4" w:rsidRPr="00B916EC">
        <w:t xml:space="preserve"> </w:t>
      </w:r>
      <w:r w:rsidR="00C74DE2" w:rsidRPr="00B916EC">
        <w:t xml:space="preserve">serving cell </w:t>
      </w:r>
      <w:r w:rsidR="00C74DE2" w:rsidRPr="00B916EC">
        <w:rPr>
          <w:position w:val="-6"/>
        </w:rPr>
        <w:object w:dxaOrig="160" w:dyaOrig="200">
          <v:shape id="_x0000_i1210" type="#_x0000_t75" style="width:8.7pt;height:10.3pt" o:ole="">
            <v:imagedata r:id="rId286" o:title=""/>
          </v:shape>
          <o:OLEObject Type="Embed" ProgID="Equation.3" ShapeID="_x0000_i1210" DrawAspect="Content" ObjectID="_1591009595" r:id="rId370"/>
        </w:object>
      </w:r>
      <w:r w:rsidR="00C74DE2" w:rsidRPr="00B916EC">
        <w:rPr>
          <w:lang w:val="en-US"/>
        </w:rPr>
        <w:t xml:space="preserve"> and PUSCH transmission </w:t>
      </w:r>
      <w:r w:rsidR="0020321C">
        <w:rPr>
          <w:lang w:val="en-US"/>
        </w:rPr>
        <w:t>occasion</w:t>
      </w:r>
      <w:r w:rsidR="00C74DE2" w:rsidRPr="00B916EC">
        <w:rPr>
          <w:lang w:val="en-US"/>
        </w:rPr>
        <w:t xml:space="preserve"> </w:t>
      </w:r>
      <w:r w:rsidR="00C74DE2" w:rsidRPr="00B916EC">
        <w:rPr>
          <w:position w:val="-6"/>
        </w:rPr>
        <w:object w:dxaOrig="139" w:dyaOrig="240">
          <v:shape id="_x0000_i1211" type="#_x0000_t75" style="width:7.1pt;height:11.85pt" o:ole="">
            <v:imagedata r:id="rId288" o:title=""/>
          </v:shape>
          <o:OLEObject Type="Embed" ProgID="Equation.3" ShapeID="_x0000_i1211" DrawAspect="Content" ObjectID="_1591009596" r:id="rId371"/>
        </w:object>
      </w:r>
      <w:r w:rsidR="00C74DE2" w:rsidRPr="00B916EC">
        <w:t xml:space="preserve"> if accumulation is </w:t>
      </w:r>
      <w:r w:rsidR="00C74DE2" w:rsidRPr="00B916EC">
        <w:rPr>
          <w:lang w:val="en-US"/>
        </w:rPr>
        <w:t xml:space="preserve">not </w:t>
      </w:r>
      <w:r w:rsidR="00C74DE2" w:rsidRPr="00B916EC">
        <w:t xml:space="preserve">enabled based on </w:t>
      </w:r>
      <w:r w:rsidR="0020321C">
        <w:rPr>
          <w:lang w:val="en-US"/>
        </w:rPr>
        <w:t>higher layer</w:t>
      </w:r>
      <w:r w:rsidR="00C74DE2" w:rsidRPr="00B916EC">
        <w:t xml:space="preserve"> parameter </w:t>
      </w:r>
      <w:r w:rsidR="0020321C" w:rsidRPr="00222F6E">
        <w:rPr>
          <w:i/>
        </w:rPr>
        <w:t>tpc-Accumulation</w:t>
      </w:r>
      <w:r w:rsidR="00C74DE2" w:rsidRPr="00B916EC">
        <w:rPr>
          <w:lang w:val="en-US"/>
        </w:rPr>
        <w:t>, where</w:t>
      </w:r>
    </w:p>
    <w:p w:rsidR="00AB6E3D" w:rsidRPr="00B916EC" w:rsidRDefault="00126575" w:rsidP="00126575">
      <w:pPr>
        <w:pStyle w:val="B3"/>
        <w:rPr>
          <w:lang w:val="en-US"/>
        </w:rPr>
      </w:pPr>
      <w:r>
        <w:rPr>
          <w:lang w:val="en-US"/>
        </w:rPr>
        <w:t>-</w:t>
      </w:r>
      <w:r>
        <w:rPr>
          <w:lang w:val="en-US"/>
        </w:rPr>
        <w:tab/>
      </w:r>
      <w:r w:rsidR="00DF3522" w:rsidRPr="00B916EC">
        <w:rPr>
          <w:lang w:val="en-US"/>
        </w:rPr>
        <w:t xml:space="preserve">If the PUSCH transmission is in response to a PDCCH decoding with DCI format </w:t>
      </w:r>
      <w:r w:rsidR="00C000B4" w:rsidRPr="00B916EC">
        <w:rPr>
          <w:iCs/>
          <w:lang w:val="en-US"/>
        </w:rPr>
        <w:t>0_0 or DCI format 0_1, or</w:t>
      </w:r>
      <w:r w:rsidR="0020321C" w:rsidRPr="0020321C">
        <w:rPr>
          <w:iCs/>
          <w:lang w:val="en-US"/>
        </w:rPr>
        <w:t xml:space="preserve"> </w:t>
      </w:r>
      <w:r w:rsidR="0020321C">
        <w:rPr>
          <w:iCs/>
          <w:lang w:val="en-US"/>
        </w:rPr>
        <w:t>the TPC command is provided by DCI format</w:t>
      </w:r>
      <w:r w:rsidR="00C000B4" w:rsidRPr="00B916EC">
        <w:rPr>
          <w:iCs/>
          <w:lang w:val="en-US"/>
        </w:rPr>
        <w:t xml:space="preserve"> </w:t>
      </w:r>
      <w:r w:rsidR="00C000B4" w:rsidRPr="00B916EC">
        <w:rPr>
          <w:lang w:val="en-US"/>
        </w:rPr>
        <w:t>2_2</w:t>
      </w:r>
      <w:r w:rsidR="00C000B4" w:rsidRPr="00B916EC">
        <w:rPr>
          <w:rFonts w:hint="eastAsia"/>
        </w:rPr>
        <w:t xml:space="preserve"> </w:t>
      </w:r>
      <w:r w:rsidR="00C000B4" w:rsidRPr="00B916EC">
        <w:rPr>
          <w:lang w:val="en-US"/>
        </w:rPr>
        <w:t>having</w:t>
      </w:r>
      <w:r w:rsidR="00C000B4" w:rsidRPr="00B916EC">
        <w:rPr>
          <w:rFonts w:hint="eastAsia"/>
        </w:rPr>
        <w:t xml:space="preserve"> CRC parity bits scrambled </w:t>
      </w:r>
      <w:r w:rsidR="00C000B4" w:rsidRPr="00B916EC">
        <w:rPr>
          <w:lang w:val="en-US"/>
        </w:rPr>
        <w:t>by</w:t>
      </w:r>
      <w:r w:rsidR="00C000B4" w:rsidRPr="00B916EC">
        <w:rPr>
          <w:rFonts w:hint="eastAsia"/>
        </w:rPr>
        <w:t xml:space="preserve"> TPC-PUSCH-RNTI</w:t>
      </w:r>
      <w:r w:rsidR="00DF3522" w:rsidRPr="00B916EC">
        <w:rPr>
          <w:lang w:val="en-US"/>
        </w:rPr>
        <w:t>, t</w:t>
      </w:r>
      <w:r w:rsidR="00DF3522" w:rsidRPr="00B916EC">
        <w:t>he</w:t>
      </w:r>
      <w:r w:rsidR="00C000B4" w:rsidRPr="00B916EC">
        <w:rPr>
          <w:lang w:val="en-US"/>
        </w:rPr>
        <w:t xml:space="preserve"> </w:t>
      </w:r>
      <w:r w:rsidR="0020321C" w:rsidRPr="00B916EC">
        <w:rPr>
          <w:lang w:val="en-US"/>
        </w:rPr>
        <w:t>respective</w:t>
      </w:r>
      <w:r w:rsidR="0020321C" w:rsidRPr="00B916EC">
        <w:t xml:space="preserve"> </w:t>
      </w:r>
      <w:r w:rsidR="0020321C">
        <w:rPr>
          <w:noProof/>
          <w:position w:val="-12"/>
          <w:lang w:eastAsia="en-GB"/>
        </w:rPr>
        <w:drawing>
          <wp:inline distT="0" distB="0" distL="0" distR="0" wp14:anchorId="6D796D93" wp14:editId="666DA480">
            <wp:extent cx="582930" cy="200660"/>
            <wp:effectExtent l="0" t="0" r="7620" b="889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20321C" w:rsidRPr="00B916EC">
        <w:t xml:space="preserve"> </w:t>
      </w:r>
      <w:r w:rsidR="00DF3522" w:rsidRPr="00B916EC">
        <w:t xml:space="preserve"> </w:t>
      </w:r>
      <w:r w:rsidR="00DF3522" w:rsidRPr="00B916EC">
        <w:rPr>
          <w:lang w:val="en-US"/>
        </w:rPr>
        <w:t>absolute</w:t>
      </w:r>
      <w:r w:rsidR="00DF3522" w:rsidRPr="00B916EC">
        <w:t xml:space="preserve"> values are given in Table </w:t>
      </w:r>
      <w:r w:rsidR="00AB6E3D" w:rsidRPr="00B916EC">
        <w:t xml:space="preserve">7.1.1-1. </w:t>
      </w:r>
    </w:p>
    <w:p w:rsidR="001B6CA8" w:rsidRPr="00B916EC" w:rsidRDefault="00126575" w:rsidP="00126575">
      <w:pPr>
        <w:pStyle w:val="B3"/>
        <w:rPr>
          <w:lang w:val="en-US"/>
        </w:rPr>
      </w:pPr>
      <w:r>
        <w:t>-</w:t>
      </w:r>
      <w:r>
        <w:tab/>
      </w:r>
      <w:r w:rsidR="00FD769A">
        <w:rPr>
          <w:noProof/>
          <w:position w:val="-12"/>
          <w:lang w:eastAsia="en-GB"/>
        </w:rPr>
        <w:drawing>
          <wp:inline distT="0" distB="0" distL="0" distR="0" wp14:anchorId="174CA555" wp14:editId="726F77C1">
            <wp:extent cx="1226185" cy="200660"/>
            <wp:effectExtent l="0" t="0" r="0" b="889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1226185" cy="200660"/>
                    </a:xfrm>
                    <a:prstGeom prst="rect">
                      <a:avLst/>
                    </a:prstGeom>
                    <a:noFill/>
                    <a:ln>
                      <a:noFill/>
                    </a:ln>
                  </pic:spPr>
                </pic:pic>
              </a:graphicData>
            </a:graphic>
          </wp:inline>
        </w:drawing>
      </w:r>
      <w:r w:rsidR="00FD769A" w:rsidRPr="00B916EC">
        <w:t xml:space="preserve">for a </w:t>
      </w:r>
      <w:r w:rsidR="00FD769A" w:rsidRPr="00B916EC">
        <w:rPr>
          <w:lang w:val="en-US"/>
        </w:rPr>
        <w:t xml:space="preserve">PUSCH transmission </w:t>
      </w:r>
      <w:r w:rsidR="00FD769A">
        <w:rPr>
          <w:lang w:val="en-US"/>
        </w:rPr>
        <w:t xml:space="preserve">occasion </w:t>
      </w:r>
      <w:r w:rsidR="00FD769A">
        <w:rPr>
          <w:noProof/>
          <w:position w:val="-6"/>
          <w:lang w:eastAsia="en-GB"/>
        </w:rPr>
        <w:drawing>
          <wp:inline distT="0" distB="0" distL="0" distR="0" wp14:anchorId="39522B10" wp14:editId="204AD9B5">
            <wp:extent cx="100330" cy="150495"/>
            <wp:effectExtent l="0" t="0" r="0" b="1905"/>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FD769A">
        <w:rPr>
          <w:lang w:val="en-US"/>
        </w:rPr>
        <w:t>,</w:t>
      </w:r>
      <w:r w:rsidR="00FD769A">
        <w:t xml:space="preserve"> </w:t>
      </w:r>
      <w:r w:rsidR="009E3D56" w:rsidRPr="00B916EC">
        <w:t xml:space="preserve">where </w:t>
      </w:r>
      <w:r w:rsidR="009E3D56" w:rsidRPr="00B916EC">
        <w:rPr>
          <w:lang w:val="en-US"/>
        </w:rPr>
        <w:t>the UE does not detect a</w:t>
      </w:r>
      <w:r w:rsidR="009E3D56" w:rsidRPr="00B916EC">
        <w:t xml:space="preserve"> DCI format </w:t>
      </w:r>
      <w:r w:rsidR="008E69D3" w:rsidRPr="00B916EC">
        <w:rPr>
          <w:iCs/>
          <w:lang w:val="en-US"/>
        </w:rPr>
        <w:t>0_0 or DCI format 0_1, or</w:t>
      </w:r>
      <w:r w:rsidR="00FD769A" w:rsidRPr="00FD769A">
        <w:rPr>
          <w:iCs/>
          <w:lang w:val="en-US"/>
        </w:rPr>
        <w:t xml:space="preserve"> </w:t>
      </w:r>
      <w:r w:rsidR="00FD769A">
        <w:rPr>
          <w:iCs/>
          <w:lang w:val="en-US"/>
        </w:rPr>
        <w:t>DCI format</w:t>
      </w:r>
      <w:r w:rsidR="008E69D3" w:rsidRPr="00B916EC">
        <w:rPr>
          <w:iCs/>
          <w:lang w:val="en-US"/>
        </w:rPr>
        <w:t xml:space="preserve"> </w:t>
      </w:r>
      <w:r w:rsidR="008E69D3" w:rsidRPr="00B916EC">
        <w:rPr>
          <w:lang w:val="en-US"/>
        </w:rPr>
        <w:t>2_2</w:t>
      </w:r>
      <w:r w:rsidR="008E69D3" w:rsidRPr="00B916EC">
        <w:rPr>
          <w:rFonts w:hint="eastAsia"/>
        </w:rPr>
        <w:t xml:space="preserve"> </w:t>
      </w:r>
      <w:r w:rsidR="008E69D3" w:rsidRPr="00B916EC">
        <w:rPr>
          <w:lang w:val="en-US"/>
        </w:rPr>
        <w:t>having</w:t>
      </w:r>
      <w:r w:rsidR="008E69D3" w:rsidRPr="00B916EC">
        <w:rPr>
          <w:rFonts w:hint="eastAsia"/>
        </w:rPr>
        <w:t xml:space="preserve"> CRC parity bits scrambled </w:t>
      </w:r>
      <w:r w:rsidR="008E69D3" w:rsidRPr="00B916EC">
        <w:rPr>
          <w:lang w:val="en-US"/>
        </w:rPr>
        <w:t>by</w:t>
      </w:r>
      <w:r w:rsidR="008E69D3" w:rsidRPr="00B916EC">
        <w:rPr>
          <w:rFonts w:hint="eastAsia"/>
        </w:rPr>
        <w:t xml:space="preserve"> TPC-PUSCH-RNTI</w:t>
      </w:r>
      <w:r w:rsidR="00FD769A">
        <w:t xml:space="preserve">, after an immediately previous PUSCH transmission occasion </w:t>
      </w:r>
      <w:r w:rsidR="00FD769A">
        <w:rPr>
          <w:noProof/>
          <w:position w:val="-10"/>
          <w:lang w:eastAsia="en-GB"/>
        </w:rPr>
        <w:drawing>
          <wp:inline distT="0" distB="0" distL="0" distR="0" wp14:anchorId="728EC6DF" wp14:editId="6A705C35">
            <wp:extent cx="200660" cy="200660"/>
            <wp:effectExtent l="0" t="0" r="8890" b="889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FD769A">
        <w:t xml:space="preserve"> on</w:t>
      </w:r>
      <w:r w:rsidR="009E3D56" w:rsidRPr="00B916EC">
        <w:t xml:space="preserve"> </w:t>
      </w:r>
      <w:r w:rsidR="00281ABC">
        <w:rPr>
          <w:lang w:val="en-US"/>
        </w:rPr>
        <w:t xml:space="preserve">UL BWP </w:t>
      </w:r>
      <w:r w:rsidR="00281ABC" w:rsidRPr="00425377">
        <w:rPr>
          <w:iCs/>
          <w:position w:val="-6"/>
        </w:rPr>
        <w:object w:dxaOrig="180" w:dyaOrig="260">
          <v:shape id="_x0000_i1212" type="#_x0000_t75" style="width:8.7pt;height:13.45pt" o:ole="">
            <v:imagedata r:id="rId175" o:title=""/>
          </v:shape>
          <o:OLEObject Type="Embed" ProgID="Equation.3" ShapeID="_x0000_i1212" DrawAspect="Content" ObjectID="_1591009597" r:id="rId375"/>
        </w:object>
      </w:r>
      <w:r w:rsidR="00281ABC">
        <w:rPr>
          <w:iCs/>
          <w:lang w:val="en-US"/>
        </w:rPr>
        <w:t xml:space="preserve"> </w:t>
      </w:r>
      <w:r w:rsidR="00281ABC">
        <w:rPr>
          <w:lang w:val="en-US"/>
        </w:rPr>
        <w:t>of</w:t>
      </w:r>
      <w:r w:rsidR="00281ABC" w:rsidRPr="00B916EC">
        <w:rPr>
          <w:lang w:val="en-US"/>
        </w:rPr>
        <w:t xml:space="preserve"> </w:t>
      </w:r>
      <w:r w:rsidR="009E3D56" w:rsidRPr="00B916EC">
        <w:t xml:space="preserve">for </w:t>
      </w:r>
      <w:r w:rsidR="00A84F9C" w:rsidRPr="00B916EC">
        <w:rPr>
          <w:lang w:val="en-US"/>
        </w:rPr>
        <w:t xml:space="preserve">carrier </w:t>
      </w:r>
      <w:r w:rsidR="00A84F9C" w:rsidRPr="00B916EC">
        <w:rPr>
          <w:iCs/>
          <w:position w:val="-10"/>
        </w:rPr>
        <w:object w:dxaOrig="220" w:dyaOrig="300">
          <v:shape id="_x0000_i1213" type="#_x0000_t75" style="width:11.1pt;height:15.8pt" o:ole="">
            <v:imagedata r:id="rId118" o:title=""/>
          </v:shape>
          <o:OLEObject Type="Embed" ProgID="Equation.3" ShapeID="_x0000_i1213" DrawAspect="Content" ObjectID="_1591009598" r:id="rId376"/>
        </w:object>
      </w:r>
      <w:r w:rsidR="00A84F9C" w:rsidRPr="00B916EC">
        <w:rPr>
          <w:iCs/>
          <w:lang w:val="en-US"/>
        </w:rPr>
        <w:t xml:space="preserve"> of</w:t>
      </w:r>
      <w:r w:rsidR="00A84F9C" w:rsidRPr="00B916EC">
        <w:t xml:space="preserve"> </w:t>
      </w:r>
      <w:r w:rsidR="009E3D56" w:rsidRPr="00B916EC">
        <w:t xml:space="preserve">serving cell </w:t>
      </w:r>
      <w:r w:rsidR="009E3D56" w:rsidRPr="00B916EC">
        <w:rPr>
          <w:position w:val="-6"/>
        </w:rPr>
        <w:object w:dxaOrig="160" w:dyaOrig="200">
          <v:shape id="_x0000_i1214" type="#_x0000_t75" style="width:8.7pt;height:10.3pt" o:ole="">
            <v:imagedata r:id="rId158" o:title=""/>
          </v:shape>
          <o:OLEObject Type="Embed" ProgID="Equation.3" ShapeID="_x0000_i1214" DrawAspect="Content" ObjectID="_1591009599" r:id="rId377"/>
        </w:object>
      </w:r>
      <w:r w:rsidR="009E3D56" w:rsidRPr="00B916EC">
        <w:rPr>
          <w:lang w:val="en-US"/>
        </w:rPr>
        <w:t>.</w:t>
      </w:r>
    </w:p>
    <w:p w:rsidR="006776FF" w:rsidRPr="00B916EC" w:rsidRDefault="00126575" w:rsidP="0009732E">
      <w:pPr>
        <w:pStyle w:val="B2"/>
        <w:rPr>
          <w:lang w:val="en-US"/>
        </w:rPr>
      </w:pPr>
      <w:r>
        <w:t>-</w:t>
      </w:r>
      <w:r>
        <w:tab/>
      </w:r>
      <w:r w:rsidR="00281ABC">
        <w:rPr>
          <w:lang w:val="en-US"/>
        </w:rPr>
        <w:t>I</w:t>
      </w:r>
      <w:r w:rsidR="00281ABC" w:rsidRPr="00B916EC">
        <w:t xml:space="preserve">f </w:t>
      </w:r>
      <w:r w:rsidR="00D04A11" w:rsidRPr="00B916EC">
        <w:t xml:space="preserve">the UE receives the random access response message for </w:t>
      </w:r>
      <w:r w:rsidR="00281ABC">
        <w:rPr>
          <w:lang w:val="en-US"/>
        </w:rPr>
        <w:t xml:space="preserve">UL BWP </w:t>
      </w:r>
      <w:r w:rsidR="00281ABC" w:rsidRPr="00425377">
        <w:rPr>
          <w:iCs/>
          <w:position w:val="-6"/>
        </w:rPr>
        <w:object w:dxaOrig="180" w:dyaOrig="260">
          <v:shape id="_x0000_i1215" type="#_x0000_t75" style="width:8.7pt;height:13.45pt" o:ole="">
            <v:imagedata r:id="rId175" o:title=""/>
          </v:shape>
          <o:OLEObject Type="Embed" ProgID="Equation.3" ShapeID="_x0000_i1215" DrawAspect="Content" ObjectID="_1591009600" r:id="rId378"/>
        </w:object>
      </w:r>
      <w:r w:rsidR="00281ABC">
        <w:rPr>
          <w:iCs/>
          <w:lang w:val="en-US"/>
        </w:rPr>
        <w:t xml:space="preserve"> </w:t>
      </w:r>
      <w:r w:rsidR="00281ABC">
        <w:rPr>
          <w:lang w:val="en-US"/>
        </w:rPr>
        <w:t>of</w:t>
      </w:r>
      <w:r w:rsidR="00281ABC" w:rsidRPr="00B916EC">
        <w:rPr>
          <w:lang w:val="en-US"/>
        </w:rPr>
        <w:t xml:space="preserve"> </w:t>
      </w:r>
      <w:r w:rsidR="006776FF" w:rsidRPr="00B916EC">
        <w:rPr>
          <w:lang w:val="en-US"/>
        </w:rPr>
        <w:t xml:space="preserve">carrier </w:t>
      </w:r>
      <w:r w:rsidR="006776FF" w:rsidRPr="00B916EC">
        <w:rPr>
          <w:iCs/>
          <w:position w:val="-10"/>
        </w:rPr>
        <w:object w:dxaOrig="220" w:dyaOrig="300">
          <v:shape id="_x0000_i1216" type="#_x0000_t75" style="width:11.1pt;height:15.8pt" o:ole="">
            <v:imagedata r:id="rId118" o:title=""/>
          </v:shape>
          <o:OLEObject Type="Embed" ProgID="Equation.3" ShapeID="_x0000_i1216" DrawAspect="Content" ObjectID="_1591009601" r:id="rId379"/>
        </w:object>
      </w:r>
      <w:r w:rsidR="006776FF" w:rsidRPr="00B916EC">
        <w:rPr>
          <w:iCs/>
          <w:lang w:val="en-US"/>
        </w:rPr>
        <w:t xml:space="preserve"> of</w:t>
      </w:r>
      <w:r w:rsidR="00D04A11" w:rsidRPr="00B916EC">
        <w:t xml:space="preserve"> serving cell </w:t>
      </w:r>
      <w:r w:rsidR="00D04A11" w:rsidRPr="00B916EC">
        <w:rPr>
          <w:position w:val="-6"/>
        </w:rPr>
        <w:object w:dxaOrig="160" w:dyaOrig="200">
          <v:shape id="_x0000_i1217" type="#_x0000_t75" style="width:8.7pt;height:10.3pt" o:ole="">
            <v:imagedata r:id="rId380" o:title=""/>
          </v:shape>
          <o:OLEObject Type="Embed" ProgID="Equation.3" ShapeID="_x0000_i1217" DrawAspect="Content" ObjectID="_1591009602" r:id="rId381"/>
        </w:object>
      </w:r>
    </w:p>
    <w:p w:rsidR="00D04A11" w:rsidRPr="00B916EC" w:rsidRDefault="00126575" w:rsidP="0009732E">
      <w:pPr>
        <w:pStyle w:val="B3"/>
        <w:rPr>
          <w:lang w:val="en-US"/>
        </w:rPr>
      </w:pPr>
      <w:r>
        <w:rPr>
          <w:lang w:val="en-US"/>
        </w:rPr>
        <w:t>-</w:t>
      </w:r>
      <w:r>
        <w:rPr>
          <w:lang w:val="en-US"/>
        </w:rPr>
        <w:tab/>
      </w:r>
      <w:r w:rsidR="00FD769A">
        <w:rPr>
          <w:noProof/>
          <w:position w:val="-12"/>
          <w:lang w:eastAsia="en-GB"/>
        </w:rPr>
        <w:drawing>
          <wp:inline distT="0" distB="0" distL="0" distR="0" wp14:anchorId="738E5F8D" wp14:editId="37F49F8E">
            <wp:extent cx="1628140" cy="200660"/>
            <wp:effectExtent l="0" t="0" r="0" b="889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1628140" cy="200660"/>
                    </a:xfrm>
                    <a:prstGeom prst="rect">
                      <a:avLst/>
                    </a:prstGeom>
                    <a:noFill/>
                    <a:ln>
                      <a:noFill/>
                    </a:ln>
                  </pic:spPr>
                </pic:pic>
              </a:graphicData>
            </a:graphic>
          </wp:inline>
        </w:drawing>
      </w:r>
      <w:r w:rsidR="00FD769A" w:rsidRPr="00B916EC">
        <w:rPr>
          <w:lang w:val="en-US"/>
        </w:rPr>
        <w:t>, where</w:t>
      </w:r>
      <w:r w:rsidR="00FD769A">
        <w:rPr>
          <w:lang w:val="en-US"/>
        </w:rPr>
        <w:t xml:space="preserve"> </w:t>
      </w:r>
      <w:r w:rsidR="00FD769A">
        <w:rPr>
          <w:noProof/>
          <w:position w:val="-6"/>
          <w:lang w:eastAsia="en-GB"/>
        </w:rPr>
        <w:drawing>
          <wp:inline distT="0" distB="0" distL="0" distR="0" wp14:anchorId="3E99E3D3" wp14:editId="30C5FC4E">
            <wp:extent cx="281305" cy="170815"/>
            <wp:effectExtent l="0" t="0" r="4445" b="635"/>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FD769A">
        <w:t xml:space="preserve"> and</w:t>
      </w:r>
    </w:p>
    <w:p w:rsidR="00D04A11" w:rsidRPr="00B916EC" w:rsidRDefault="00126575" w:rsidP="0009732E">
      <w:pPr>
        <w:pStyle w:val="B4"/>
        <w:rPr>
          <w:lang w:val="en-US"/>
        </w:rPr>
      </w:pPr>
      <w:r>
        <w:t>-</w:t>
      </w:r>
      <w:r>
        <w:tab/>
      </w:r>
      <w:r w:rsidR="00FD769A">
        <w:rPr>
          <w:noProof/>
          <w:position w:val="-12"/>
          <w:lang w:eastAsia="en-GB"/>
        </w:rPr>
        <w:drawing>
          <wp:inline distT="0" distB="0" distL="0" distR="0" wp14:anchorId="366D1055" wp14:editId="1118581C">
            <wp:extent cx="502285" cy="200660"/>
            <wp:effectExtent l="0" t="0" r="0" b="889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00FD769A" w:rsidRPr="00B916EC">
        <w:t xml:space="preserve"> is</w:t>
      </w:r>
      <w:r w:rsidR="00D04A11" w:rsidRPr="00B916EC">
        <w:t xml:space="preserve"> the TPC command indicated in the random access response </w:t>
      </w:r>
      <w:r w:rsidR="00281ABC">
        <w:rPr>
          <w:lang w:val="en-US"/>
        </w:rPr>
        <w:t xml:space="preserve">grant of the random access response message </w:t>
      </w:r>
      <w:r w:rsidR="00D04A11" w:rsidRPr="00B916EC">
        <w:t xml:space="preserve">corresponding to the random access preamble transmitted </w:t>
      </w:r>
      <w:r w:rsidR="00FD769A">
        <w:t xml:space="preserve">on </w:t>
      </w:r>
      <w:r w:rsidR="00FD769A">
        <w:rPr>
          <w:lang w:val="en-US"/>
        </w:rPr>
        <w:t xml:space="preserve">UL BWP </w:t>
      </w:r>
      <w:r w:rsidR="00FD769A">
        <w:rPr>
          <w:iCs/>
          <w:noProof/>
          <w:position w:val="-6"/>
          <w:lang w:eastAsia="en-GB"/>
        </w:rPr>
        <w:drawing>
          <wp:inline distT="0" distB="0" distL="0" distR="0" wp14:anchorId="6DF8EBBB" wp14:editId="017862AB">
            <wp:extent cx="120650" cy="170815"/>
            <wp:effectExtent l="0" t="0" r="0"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FD769A">
        <w:rPr>
          <w:iCs/>
          <w:lang w:val="en-US"/>
        </w:rPr>
        <w:t xml:space="preserve"> of</w:t>
      </w:r>
      <w:r w:rsidR="00F11198" w:rsidRPr="00B916EC">
        <w:rPr>
          <w:lang w:val="en-US"/>
        </w:rPr>
        <w:t xml:space="preserve"> carrier </w:t>
      </w:r>
      <w:r w:rsidR="00F11198" w:rsidRPr="00B916EC">
        <w:rPr>
          <w:iCs/>
          <w:position w:val="-10"/>
        </w:rPr>
        <w:object w:dxaOrig="220" w:dyaOrig="300">
          <v:shape id="_x0000_i1218" type="#_x0000_t75" style="width:11.1pt;height:15.8pt" o:ole="">
            <v:imagedata r:id="rId118" o:title=""/>
          </v:shape>
          <o:OLEObject Type="Embed" ProgID="Equation.3" ShapeID="_x0000_i1218" DrawAspect="Content" ObjectID="_1591009603" r:id="rId384"/>
        </w:object>
      </w:r>
      <w:r w:rsidR="00F11198" w:rsidRPr="00B916EC">
        <w:rPr>
          <w:iCs/>
          <w:lang w:val="en-US"/>
        </w:rPr>
        <w:t xml:space="preserve"> </w:t>
      </w:r>
      <w:r w:rsidR="00D04A11" w:rsidRPr="00B916EC">
        <w:t xml:space="preserve">in the serving cell </w:t>
      </w:r>
      <w:r w:rsidR="00D04A11" w:rsidRPr="00B916EC">
        <w:rPr>
          <w:position w:val="-6"/>
        </w:rPr>
        <w:object w:dxaOrig="160" w:dyaOrig="200">
          <v:shape id="_x0000_i1219" type="#_x0000_t75" style="width:8.7pt;height:10.3pt" o:ole="">
            <v:imagedata r:id="rId380" o:title=""/>
          </v:shape>
          <o:OLEObject Type="Embed" ProgID="Equation.3" ShapeID="_x0000_i1219" DrawAspect="Content" ObjectID="_1591009604" r:id="rId385"/>
        </w:object>
      </w:r>
      <w:r w:rsidR="00D04A11" w:rsidRPr="00B916EC">
        <w:t>, and</w:t>
      </w:r>
      <w:r w:rsidR="00D04A11" w:rsidRPr="00B916EC">
        <w:rPr>
          <w:lang w:val="en-US"/>
        </w:rPr>
        <w:t xml:space="preserve"> </w:t>
      </w:r>
    </w:p>
    <w:p w:rsidR="00D04A11" w:rsidRDefault="00126575" w:rsidP="0009732E">
      <w:pPr>
        <w:pStyle w:val="B4"/>
      </w:pPr>
      <w:r>
        <w:lastRenderedPageBreak/>
        <w:t>-</w:t>
      </w:r>
      <w:r>
        <w:tab/>
      </w:r>
      <w:r w:rsidR="00FD769A">
        <w:rPr>
          <w:noProof/>
          <w:position w:val="-50"/>
          <w:lang w:eastAsia="en-GB"/>
        </w:rPr>
        <w:drawing>
          <wp:inline distT="0" distB="0" distL="0" distR="0" wp14:anchorId="026DE5CF" wp14:editId="4D15E5B4">
            <wp:extent cx="5124450" cy="622935"/>
            <wp:effectExtent l="0" t="0" r="0" b="571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5124450" cy="622935"/>
                    </a:xfrm>
                    <a:prstGeom prst="rect">
                      <a:avLst/>
                    </a:prstGeom>
                    <a:noFill/>
                    <a:ln>
                      <a:noFill/>
                    </a:ln>
                  </pic:spPr>
                </pic:pic>
              </a:graphicData>
            </a:graphic>
          </wp:inline>
        </w:drawing>
      </w:r>
      <w:r w:rsidR="00FD769A" w:rsidRPr="00B916EC">
        <w:t xml:space="preserve"> and </w:t>
      </w:r>
      <w:r w:rsidR="00FD769A">
        <w:rPr>
          <w:noProof/>
          <w:position w:val="-12"/>
          <w:lang w:eastAsia="en-GB"/>
        </w:rPr>
        <w:drawing>
          <wp:inline distT="0" distB="0" distL="0" distR="0" wp14:anchorId="5C1A15DF" wp14:editId="6FC5F7AE">
            <wp:extent cx="934720" cy="200660"/>
            <wp:effectExtent l="0" t="0" r="0" b="889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934720" cy="200660"/>
                    </a:xfrm>
                    <a:prstGeom prst="rect">
                      <a:avLst/>
                    </a:prstGeom>
                    <a:noFill/>
                    <a:ln>
                      <a:noFill/>
                    </a:ln>
                  </pic:spPr>
                </pic:pic>
              </a:graphicData>
            </a:graphic>
          </wp:inline>
        </w:drawing>
      </w:r>
      <w:r w:rsidR="00FD769A" w:rsidRPr="00B916EC">
        <w:t xml:space="preserve"> is</w:t>
      </w:r>
      <w:r w:rsidR="006776FF" w:rsidRPr="00B916EC">
        <w:t xml:space="preserve"> provided by higher layers and corresponds to the total power ramp-up requested by higher layers from the first to the last </w:t>
      </w:r>
      <w:r w:rsidR="008338D9" w:rsidRPr="00B916EC">
        <w:rPr>
          <w:lang w:val="en-US"/>
        </w:rPr>
        <w:t xml:space="preserve">random access </w:t>
      </w:r>
      <w:r w:rsidR="006776FF" w:rsidRPr="00B916EC">
        <w:t xml:space="preserve">preamble </w:t>
      </w:r>
      <w:r w:rsidR="00F11198" w:rsidRPr="00B916EC">
        <w:rPr>
          <w:lang w:val="en-US"/>
        </w:rPr>
        <w:t xml:space="preserve">for carrier </w:t>
      </w:r>
      <w:r w:rsidR="00F11198" w:rsidRPr="00B916EC">
        <w:rPr>
          <w:iCs/>
          <w:position w:val="-10"/>
        </w:rPr>
        <w:object w:dxaOrig="220" w:dyaOrig="300">
          <v:shape id="_x0000_i1220" type="#_x0000_t75" style="width:11.1pt;height:15.8pt" o:ole="">
            <v:imagedata r:id="rId118" o:title=""/>
          </v:shape>
          <o:OLEObject Type="Embed" ProgID="Equation.3" ShapeID="_x0000_i1220" DrawAspect="Content" ObjectID="_1591009605" r:id="rId388"/>
        </w:object>
      </w:r>
      <w:r w:rsidR="00F11198" w:rsidRPr="00B916EC">
        <w:rPr>
          <w:iCs/>
          <w:lang w:val="en-US"/>
        </w:rPr>
        <w:t xml:space="preserve"> </w:t>
      </w:r>
      <w:r w:rsidR="006776FF" w:rsidRPr="00B916EC">
        <w:t xml:space="preserve">in the serving cell </w:t>
      </w:r>
      <w:r w:rsidR="006776FF" w:rsidRPr="00B916EC">
        <w:rPr>
          <w:position w:val="-6"/>
        </w:rPr>
        <w:object w:dxaOrig="160" w:dyaOrig="200">
          <v:shape id="_x0000_i1221" type="#_x0000_t75" style="width:8.7pt;height:10.3pt" o:ole="">
            <v:imagedata r:id="rId380" o:title=""/>
          </v:shape>
          <o:OLEObject Type="Embed" ProgID="Equation.3" ShapeID="_x0000_i1221" DrawAspect="Content" ObjectID="_1591009606" r:id="rId389"/>
        </w:object>
      </w:r>
      <w:r w:rsidR="006776FF" w:rsidRPr="00B916EC">
        <w:t xml:space="preserve">, </w:t>
      </w:r>
      <w:r w:rsidR="00FD769A" w:rsidRPr="00B916EC">
        <w:t xml:space="preserve"> </w:t>
      </w:r>
      <w:r w:rsidR="00FD769A">
        <w:rPr>
          <w:noProof/>
          <w:position w:val="-12"/>
          <w:lang w:eastAsia="en-GB"/>
        </w:rPr>
        <w:drawing>
          <wp:inline distT="0" distB="0" distL="0" distR="0" wp14:anchorId="18BBCF17" wp14:editId="78046903">
            <wp:extent cx="633095" cy="23114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633095" cy="231140"/>
                    </a:xfrm>
                    <a:prstGeom prst="rect">
                      <a:avLst/>
                    </a:prstGeom>
                    <a:noFill/>
                    <a:ln>
                      <a:noFill/>
                    </a:ln>
                  </pic:spPr>
                </pic:pic>
              </a:graphicData>
            </a:graphic>
          </wp:inline>
        </w:drawing>
      </w:r>
      <w:r w:rsidR="00FD769A" w:rsidRPr="00B916EC">
        <w:rPr>
          <w:lang w:val="en-US"/>
        </w:rPr>
        <w:t xml:space="preserve"> </w:t>
      </w:r>
      <w:r w:rsidR="00FD769A" w:rsidRPr="00B916EC">
        <w:t>is</w:t>
      </w:r>
      <w:r w:rsidR="006776FF" w:rsidRPr="00B916EC">
        <w:t xml:space="preserve"> the bandwidth of the PUSCH resource assignment expressed in number of resource blocks for the first PUSCH transmission </w:t>
      </w:r>
      <w:r w:rsidR="00281ABC">
        <w:rPr>
          <w:lang w:val="en-US"/>
        </w:rPr>
        <w:t>on</w:t>
      </w:r>
      <w:r w:rsidR="00281ABC" w:rsidRPr="00B916EC">
        <w:rPr>
          <w:lang w:val="en-US"/>
        </w:rPr>
        <w:t xml:space="preserve"> </w:t>
      </w:r>
      <w:r w:rsidR="00281ABC">
        <w:rPr>
          <w:lang w:val="en-US"/>
        </w:rPr>
        <w:t xml:space="preserve">UL BWP </w:t>
      </w:r>
      <w:r w:rsidR="00281ABC" w:rsidRPr="00425377">
        <w:rPr>
          <w:iCs/>
          <w:position w:val="-6"/>
        </w:rPr>
        <w:object w:dxaOrig="180" w:dyaOrig="260">
          <v:shape id="_x0000_i1222" type="#_x0000_t75" style="width:8.7pt;height:13.45pt" o:ole="">
            <v:imagedata r:id="rId175" o:title=""/>
          </v:shape>
          <o:OLEObject Type="Embed" ProgID="Equation.3" ShapeID="_x0000_i1222" DrawAspect="Content" ObjectID="_1591009607" r:id="rId391"/>
        </w:object>
      </w:r>
      <w:r w:rsidR="00281ABC">
        <w:rPr>
          <w:iCs/>
          <w:lang w:val="en-US"/>
        </w:rPr>
        <w:t xml:space="preserve"> </w:t>
      </w:r>
      <w:r w:rsidR="00281ABC">
        <w:rPr>
          <w:lang w:val="en-US"/>
        </w:rPr>
        <w:t>of</w:t>
      </w:r>
      <w:r w:rsidR="00F11198" w:rsidRPr="00B916EC">
        <w:rPr>
          <w:lang w:val="en-US"/>
        </w:rPr>
        <w:t xml:space="preserve"> carrier </w:t>
      </w:r>
      <w:r w:rsidR="00F11198" w:rsidRPr="00B916EC">
        <w:rPr>
          <w:iCs/>
          <w:position w:val="-10"/>
        </w:rPr>
        <w:object w:dxaOrig="220" w:dyaOrig="300">
          <v:shape id="_x0000_i1223" type="#_x0000_t75" style="width:11.1pt;height:15.8pt" o:ole="">
            <v:imagedata r:id="rId118" o:title=""/>
          </v:shape>
          <o:OLEObject Type="Embed" ProgID="Equation.3" ShapeID="_x0000_i1223" DrawAspect="Content" ObjectID="_1591009608" r:id="rId392"/>
        </w:object>
      </w:r>
      <w:r w:rsidR="00F11198" w:rsidRPr="00B916EC">
        <w:rPr>
          <w:iCs/>
          <w:lang w:val="en-US"/>
        </w:rPr>
        <w:t xml:space="preserve"> </w:t>
      </w:r>
      <w:r w:rsidR="00F11198" w:rsidRPr="00B916EC">
        <w:rPr>
          <w:lang w:val="en-US"/>
        </w:rPr>
        <w:t>of</w:t>
      </w:r>
      <w:r w:rsidR="006776FF" w:rsidRPr="00B916EC">
        <w:t xml:space="preserve"> serving cell</w:t>
      </w:r>
      <w:r w:rsidR="006776FF" w:rsidRPr="00B916EC">
        <w:rPr>
          <w:i/>
        </w:rPr>
        <w:t xml:space="preserve"> </w:t>
      </w:r>
      <w:r w:rsidR="006776FF" w:rsidRPr="00B916EC">
        <w:rPr>
          <w:position w:val="-6"/>
        </w:rPr>
        <w:object w:dxaOrig="160" w:dyaOrig="200">
          <v:shape id="_x0000_i1224" type="#_x0000_t75" style="width:8.7pt;height:10.3pt" o:ole="">
            <v:imagedata r:id="rId158" o:title=""/>
          </v:shape>
          <o:OLEObject Type="Embed" ProgID="Equation.3" ShapeID="_x0000_i1224" DrawAspect="Content" ObjectID="_1591009609" r:id="rId393"/>
        </w:object>
      </w:r>
      <w:r w:rsidR="006776FF" w:rsidRPr="00B916EC">
        <w:t xml:space="preserve">, and </w:t>
      </w:r>
      <w:r w:rsidR="00FD769A">
        <w:rPr>
          <w:noProof/>
          <w:position w:val="-12"/>
          <w:lang w:eastAsia="en-GB"/>
        </w:rPr>
        <w:drawing>
          <wp:inline distT="0" distB="0" distL="0" distR="0" wp14:anchorId="5C3D991D" wp14:editId="4227E5A5">
            <wp:extent cx="633095" cy="200660"/>
            <wp:effectExtent l="0" t="0" r="0" b="889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00FD769A" w:rsidRPr="00B916EC">
        <w:t xml:space="preserve"> is</w:t>
      </w:r>
      <w:r w:rsidR="006776FF" w:rsidRPr="00B916EC">
        <w:t xml:space="preserve"> the power adjustment of first PUSCH transmission </w:t>
      </w:r>
      <w:r w:rsidR="00281ABC">
        <w:rPr>
          <w:lang w:val="en-US"/>
        </w:rPr>
        <w:t>on</w:t>
      </w:r>
      <w:r w:rsidR="00281ABC" w:rsidRPr="00B916EC">
        <w:rPr>
          <w:lang w:val="en-US"/>
        </w:rPr>
        <w:t xml:space="preserve"> </w:t>
      </w:r>
      <w:r w:rsidR="00281ABC">
        <w:rPr>
          <w:lang w:val="en-US"/>
        </w:rPr>
        <w:t xml:space="preserve">UL BWP </w:t>
      </w:r>
      <w:r w:rsidR="00281ABC" w:rsidRPr="00425377">
        <w:rPr>
          <w:iCs/>
          <w:position w:val="-6"/>
        </w:rPr>
        <w:object w:dxaOrig="180" w:dyaOrig="260">
          <v:shape id="_x0000_i1225" type="#_x0000_t75" style="width:8.7pt;height:13.45pt" o:ole="">
            <v:imagedata r:id="rId175" o:title=""/>
          </v:shape>
          <o:OLEObject Type="Embed" ProgID="Equation.3" ShapeID="_x0000_i1225" DrawAspect="Content" ObjectID="_1591009610" r:id="rId395"/>
        </w:object>
      </w:r>
      <w:r w:rsidR="00281ABC">
        <w:rPr>
          <w:iCs/>
          <w:lang w:val="en-US"/>
        </w:rPr>
        <w:t xml:space="preserve"> </w:t>
      </w:r>
      <w:r w:rsidR="00281ABC">
        <w:rPr>
          <w:lang w:val="en-US"/>
        </w:rPr>
        <w:t>of</w:t>
      </w:r>
      <w:r w:rsidR="00F11198" w:rsidRPr="00B916EC">
        <w:rPr>
          <w:lang w:val="en-US"/>
        </w:rPr>
        <w:t xml:space="preserve"> carrier </w:t>
      </w:r>
      <w:r w:rsidR="00F11198" w:rsidRPr="00B916EC">
        <w:rPr>
          <w:iCs/>
          <w:position w:val="-10"/>
        </w:rPr>
        <w:object w:dxaOrig="220" w:dyaOrig="300">
          <v:shape id="_x0000_i1226" type="#_x0000_t75" style="width:11.1pt;height:15.8pt" o:ole="">
            <v:imagedata r:id="rId118" o:title=""/>
          </v:shape>
          <o:OLEObject Type="Embed" ProgID="Equation.3" ShapeID="_x0000_i1226" DrawAspect="Content" ObjectID="_1591009611" r:id="rId396"/>
        </w:object>
      </w:r>
      <w:r w:rsidR="00F11198" w:rsidRPr="00B916EC">
        <w:rPr>
          <w:iCs/>
          <w:lang w:val="en-US"/>
        </w:rPr>
        <w:t xml:space="preserve"> </w:t>
      </w:r>
      <w:r w:rsidR="00F11198" w:rsidRPr="00B916EC">
        <w:rPr>
          <w:lang w:val="en-US"/>
        </w:rPr>
        <w:t>of</w:t>
      </w:r>
      <w:r w:rsidR="006776FF" w:rsidRPr="00B916EC">
        <w:t xml:space="preserve"> serving cell </w:t>
      </w:r>
      <w:r w:rsidR="006776FF" w:rsidRPr="00B916EC">
        <w:rPr>
          <w:position w:val="-6"/>
        </w:rPr>
        <w:object w:dxaOrig="160" w:dyaOrig="200">
          <v:shape id="_x0000_i1227" type="#_x0000_t75" style="width:8.7pt;height:10.3pt" o:ole="">
            <v:imagedata r:id="rId158" o:title=""/>
          </v:shape>
          <o:OLEObject Type="Embed" ProgID="Equation.3" ShapeID="_x0000_i1227" DrawAspect="Content" ObjectID="_1591009612" r:id="rId397"/>
        </w:object>
      </w:r>
      <w:r w:rsidR="006776FF" w:rsidRPr="00B916EC">
        <w:t xml:space="preserve">. </w:t>
      </w:r>
    </w:p>
    <w:p w:rsidR="00281ABC" w:rsidRPr="00B916EC" w:rsidRDefault="00281ABC" w:rsidP="0009732E">
      <w:pPr>
        <w:rPr>
          <w:lang w:val="en-US"/>
        </w:rPr>
      </w:pPr>
    </w:p>
    <w:p w:rsidR="001B6CA8" w:rsidRPr="00B916EC" w:rsidRDefault="001B6CA8" w:rsidP="001B6CA8">
      <w:pPr>
        <w:pStyle w:val="TH"/>
      </w:pPr>
      <w:r w:rsidRPr="00B916EC">
        <w:t xml:space="preserve">Table 7.1.1-1: Mapping of TPC Command Field in DCI format </w:t>
      </w:r>
      <w:r w:rsidR="00C72738" w:rsidRPr="00B916EC">
        <w:rPr>
          <w:iCs/>
          <w:lang w:val="en-US"/>
        </w:rPr>
        <w:t>0_0</w:t>
      </w:r>
      <w:r w:rsidR="00B4229C" w:rsidRPr="00B916EC">
        <w:rPr>
          <w:iCs/>
          <w:lang w:val="en-US"/>
        </w:rPr>
        <w:t>,</w:t>
      </w:r>
      <w:r w:rsidR="00C72738" w:rsidRPr="00B916EC">
        <w:rPr>
          <w:iCs/>
          <w:lang w:val="en-US"/>
        </w:rPr>
        <w:t xml:space="preserve"> DCI format 0_1, or</w:t>
      </w:r>
      <w:r w:rsidR="00B4229C" w:rsidRPr="00B916EC">
        <w:rPr>
          <w:iCs/>
          <w:lang w:val="en-US"/>
        </w:rPr>
        <w:t xml:space="preserve"> DCI format </w:t>
      </w:r>
      <w:r w:rsidR="00C72738" w:rsidRPr="00B916EC">
        <w:rPr>
          <w:lang w:val="en-US"/>
        </w:rPr>
        <w:t>2_2</w:t>
      </w:r>
      <w:r w:rsidR="003B26EE">
        <w:rPr>
          <w:lang w:val="en-US"/>
        </w:rPr>
        <w:t xml:space="preserve">, </w:t>
      </w:r>
      <w:r w:rsidR="003B26EE" w:rsidRPr="00B916EC">
        <w:rPr>
          <w:lang w:val="en-US"/>
        </w:rPr>
        <w:t>having</w:t>
      </w:r>
      <w:r w:rsidR="003B26EE" w:rsidRPr="00B916EC">
        <w:rPr>
          <w:rFonts w:hint="eastAsia"/>
        </w:rPr>
        <w:t xml:space="preserve"> CRC parity bits scrambled </w:t>
      </w:r>
      <w:r w:rsidR="003B26EE" w:rsidRPr="00B916EC">
        <w:rPr>
          <w:lang w:val="en-US"/>
        </w:rPr>
        <w:t>by</w:t>
      </w:r>
      <w:r w:rsidR="003B26EE" w:rsidRPr="00B916EC">
        <w:rPr>
          <w:rFonts w:hint="eastAsia"/>
        </w:rPr>
        <w:t xml:space="preserve"> TPC-PUSCH-RNTI</w:t>
      </w:r>
      <w:r w:rsidR="00FE6B27">
        <w:rPr>
          <w:lang w:val="en-US"/>
        </w:rPr>
        <w:t>, or DCI format 2_3</w:t>
      </w:r>
      <w:r w:rsidR="00B4229C" w:rsidRPr="00B916EC">
        <w:t>,</w:t>
      </w:r>
      <w:r w:rsidR="00781AD8" w:rsidRPr="00B916EC">
        <w:t xml:space="preserve"> </w:t>
      </w:r>
      <w:r w:rsidRPr="00B916EC">
        <w:t xml:space="preserve">to absolute and accumulated </w:t>
      </w:r>
      <w:r w:rsidR="00FD769A">
        <w:rPr>
          <w:rFonts w:cs="Arial"/>
          <w:noProof/>
          <w:position w:val="-12"/>
          <w:lang w:eastAsia="en-GB"/>
        </w:rPr>
        <w:drawing>
          <wp:inline distT="0" distB="0" distL="0" distR="0" wp14:anchorId="021E1A9B" wp14:editId="57EF52AC">
            <wp:extent cx="582930" cy="200660"/>
            <wp:effectExtent l="0" t="0" r="7620" b="889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FD769A" w:rsidRPr="00D93BE5">
        <w:rPr>
          <w:rFonts w:cs="Arial"/>
        </w:rPr>
        <w:t xml:space="preserve"> values or </w:t>
      </w:r>
      <w:r w:rsidR="00FD769A">
        <w:rPr>
          <w:rFonts w:cs="Arial"/>
          <w:noProof/>
          <w:position w:val="-12"/>
          <w:lang w:eastAsia="en-GB"/>
        </w:rPr>
        <w:drawing>
          <wp:inline distT="0" distB="0" distL="0" distR="0" wp14:anchorId="13436A54" wp14:editId="1C52DAD4">
            <wp:extent cx="462280" cy="200660"/>
            <wp:effectExtent l="0" t="0" r="0" b="889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62280" cy="200660"/>
                    </a:xfrm>
                    <a:prstGeom prst="rect">
                      <a:avLst/>
                    </a:prstGeom>
                    <a:noFill/>
                    <a:ln>
                      <a:noFill/>
                    </a:ln>
                  </pic:spPr>
                </pic:pic>
              </a:graphicData>
            </a:graphic>
          </wp:inline>
        </w:drawing>
      </w:r>
      <w:r w:rsidR="00FD769A" w:rsidRPr="00D93BE5">
        <w:rPr>
          <w:rFonts w:cs="Arial"/>
        </w:rPr>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733"/>
        <w:gridCol w:w="3372"/>
      </w:tblGrid>
      <w:tr w:rsidR="00FD769A" w:rsidRPr="00B916EC" w:rsidTr="00FD769A">
        <w:trPr>
          <w:jc w:val="center"/>
        </w:trPr>
        <w:tc>
          <w:tcPr>
            <w:tcW w:w="0" w:type="auto"/>
            <w:shd w:val="clear" w:color="auto" w:fill="E0E0E0"/>
            <w:vAlign w:val="center"/>
          </w:tcPr>
          <w:p w:rsidR="00FD769A" w:rsidRPr="00B916EC" w:rsidRDefault="00FD769A" w:rsidP="00FD769A">
            <w:pPr>
              <w:pStyle w:val="TAH"/>
            </w:pPr>
            <w:r w:rsidRPr="00B916EC">
              <w:t xml:space="preserve">TPC Command Field </w:t>
            </w:r>
          </w:p>
        </w:tc>
        <w:tc>
          <w:tcPr>
            <w:tcW w:w="0" w:type="auto"/>
            <w:shd w:val="clear" w:color="auto" w:fill="E0E0E0"/>
            <w:vAlign w:val="center"/>
          </w:tcPr>
          <w:p w:rsidR="00FD769A" w:rsidRPr="00B916EC" w:rsidRDefault="00FD769A" w:rsidP="00FD769A">
            <w:pPr>
              <w:pStyle w:val="TAH"/>
              <w:rPr>
                <w:szCs w:val="18"/>
              </w:rPr>
            </w:pPr>
            <w:r w:rsidRPr="00B916EC">
              <w:t xml:space="preserve">Accumulated </w:t>
            </w:r>
            <w:r w:rsidR="005A0B16">
              <w:rPr>
                <w:position w:val="-12"/>
              </w:rPr>
              <w:pict w14:anchorId="2C39AB62">
                <v:shape id="_x0000_i1228" type="#_x0000_t75" style="width:45.9pt;height:15.8pt">
                  <v:imagedata r:id="rId399" o:title=""/>
                </v:shape>
              </w:pict>
            </w:r>
            <w:r w:rsidRPr="00B916EC" w:rsidDel="005872D2">
              <w:t xml:space="preserve"> </w:t>
            </w:r>
            <w:r>
              <w:t xml:space="preserve">or </w:t>
            </w:r>
            <w:r w:rsidR="005A0B16">
              <w:rPr>
                <w:position w:val="-12"/>
              </w:rPr>
              <w:pict w14:anchorId="3B70A944">
                <v:shape id="_x0000_i1229" type="#_x0000_t75" style="width:36.4pt;height:15.8pt">
                  <v:imagedata r:id="rId400" o:title=""/>
                </v:shape>
              </w:pict>
            </w:r>
            <w:r>
              <w:t xml:space="preserve"> </w:t>
            </w:r>
            <w:r w:rsidRPr="00B916EC">
              <w:t>[dB]</w:t>
            </w:r>
          </w:p>
        </w:tc>
        <w:tc>
          <w:tcPr>
            <w:tcW w:w="0" w:type="auto"/>
            <w:shd w:val="clear" w:color="auto" w:fill="E0E0E0"/>
            <w:vAlign w:val="center"/>
          </w:tcPr>
          <w:p w:rsidR="00FD769A" w:rsidRPr="00B916EC" w:rsidRDefault="00FD769A" w:rsidP="00FD769A">
            <w:pPr>
              <w:pStyle w:val="TAH"/>
              <w:rPr>
                <w:szCs w:val="18"/>
              </w:rPr>
            </w:pPr>
            <w:r w:rsidRPr="00B916EC">
              <w:t xml:space="preserve">Absolute </w:t>
            </w:r>
            <w:r w:rsidR="005A0B16">
              <w:rPr>
                <w:position w:val="-12"/>
              </w:rPr>
              <w:pict w14:anchorId="25BAE075">
                <v:shape id="_x0000_i1230" type="#_x0000_t75" style="width:45.9pt;height:15.8pt">
                  <v:imagedata r:id="rId399" o:title=""/>
                </v:shape>
              </w:pict>
            </w:r>
            <w:r>
              <w:t xml:space="preserve"> or </w:t>
            </w:r>
            <w:r w:rsidR="005A0B16">
              <w:rPr>
                <w:position w:val="-12"/>
              </w:rPr>
              <w:pict w14:anchorId="0D41A7AC">
                <v:shape id="_x0000_i1231" type="#_x0000_t75" style="width:36.4pt;height:15.8pt">
                  <v:imagedata r:id="rId401" o:title=""/>
                </v:shape>
              </w:pict>
            </w:r>
            <w:r w:rsidRPr="00B916EC" w:rsidDel="005872D2">
              <w:t xml:space="preserve"> </w:t>
            </w:r>
            <w:r w:rsidRPr="00B916EC">
              <w:t xml:space="preserve">[dB] </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0</w:t>
            </w:r>
          </w:p>
        </w:tc>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-4</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0</w:t>
            </w:r>
          </w:p>
        </w:tc>
        <w:tc>
          <w:tcPr>
            <w:tcW w:w="0" w:type="auto"/>
            <w:vAlign w:val="center"/>
          </w:tcPr>
          <w:p w:rsidR="001B6CA8" w:rsidRPr="00B916EC" w:rsidRDefault="001B6CA8" w:rsidP="006F00B8">
            <w:pPr>
              <w:pStyle w:val="TAC"/>
            </w:pPr>
            <w:r w:rsidRPr="00B916EC">
              <w:t>-1</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2</w:t>
            </w:r>
          </w:p>
        </w:tc>
        <w:tc>
          <w:tcPr>
            <w:tcW w:w="0" w:type="auto"/>
            <w:vAlign w:val="center"/>
          </w:tcPr>
          <w:p w:rsidR="001B6CA8" w:rsidRPr="00B916EC" w:rsidRDefault="001B6CA8" w:rsidP="006F00B8">
            <w:pPr>
              <w:pStyle w:val="TAC"/>
            </w:pPr>
            <w:r w:rsidRPr="00B916EC">
              <w:t>1</w:t>
            </w:r>
          </w:p>
        </w:tc>
        <w:tc>
          <w:tcPr>
            <w:tcW w:w="0" w:type="auto"/>
            <w:vAlign w:val="center"/>
          </w:tcPr>
          <w:p w:rsidR="001B6CA8" w:rsidRPr="00B916EC" w:rsidRDefault="001B6CA8" w:rsidP="006F00B8">
            <w:pPr>
              <w:pStyle w:val="TAC"/>
            </w:pPr>
            <w:r w:rsidRPr="00B916EC">
              <w:t>1</w:t>
            </w:r>
          </w:p>
        </w:tc>
      </w:tr>
      <w:tr w:rsidR="001B6CA8" w:rsidRPr="00B916EC" w:rsidTr="00FD769A">
        <w:trPr>
          <w:trHeight w:hRule="exact" w:val="227"/>
          <w:jc w:val="center"/>
        </w:trPr>
        <w:tc>
          <w:tcPr>
            <w:tcW w:w="0" w:type="auto"/>
            <w:vAlign w:val="center"/>
          </w:tcPr>
          <w:p w:rsidR="001B6CA8" w:rsidRPr="00B916EC" w:rsidRDefault="001B6CA8" w:rsidP="006F00B8">
            <w:pPr>
              <w:pStyle w:val="TAC"/>
            </w:pPr>
            <w:r w:rsidRPr="00B916EC">
              <w:t>3</w:t>
            </w:r>
          </w:p>
        </w:tc>
        <w:tc>
          <w:tcPr>
            <w:tcW w:w="0" w:type="auto"/>
            <w:vAlign w:val="center"/>
          </w:tcPr>
          <w:p w:rsidR="001B6CA8" w:rsidRPr="00B916EC" w:rsidRDefault="001B6CA8" w:rsidP="006F00B8">
            <w:pPr>
              <w:pStyle w:val="TAC"/>
            </w:pPr>
            <w:r w:rsidRPr="00B916EC">
              <w:t>3</w:t>
            </w:r>
          </w:p>
        </w:tc>
        <w:tc>
          <w:tcPr>
            <w:tcW w:w="0" w:type="auto"/>
            <w:vAlign w:val="center"/>
          </w:tcPr>
          <w:p w:rsidR="001B6CA8" w:rsidRPr="00B916EC" w:rsidRDefault="001B6CA8" w:rsidP="006F00B8">
            <w:pPr>
              <w:pStyle w:val="TAC"/>
            </w:pPr>
            <w:r w:rsidRPr="00B916EC">
              <w:t>4</w:t>
            </w:r>
          </w:p>
        </w:tc>
      </w:tr>
    </w:tbl>
    <w:p w:rsidR="001B6CA8" w:rsidRPr="00B916EC" w:rsidRDefault="001B6CA8" w:rsidP="001B6CA8"/>
    <w:p w:rsidR="00A10623" w:rsidRPr="00B916EC" w:rsidRDefault="00A10623" w:rsidP="00A10623">
      <w:pPr>
        <w:pStyle w:val="Heading2"/>
        <w:ind w:left="566" w:hanging="566"/>
      </w:pPr>
      <w:bookmarkStart w:id="24" w:name="_Toc517265035"/>
      <w:r w:rsidRPr="00B916EC">
        <w:t>7.2</w:t>
      </w:r>
      <w:r w:rsidR="007D5A3F">
        <w:tab/>
      </w:r>
      <w:r w:rsidRPr="00B916EC">
        <w:t>Physical uplink control channel</w:t>
      </w:r>
      <w:bookmarkEnd w:id="24"/>
    </w:p>
    <w:p w:rsidR="00BA71B1" w:rsidRPr="00B916EC" w:rsidRDefault="00BA71B1" w:rsidP="00BA71B1">
      <w:r w:rsidRPr="00B916EC">
        <w:rPr>
          <w:lang w:val="en-US"/>
        </w:rPr>
        <w:t>I</w:t>
      </w:r>
      <w:r w:rsidRPr="00B916EC">
        <w:t>f the UE is configured with a SCG, the UE shall apply the procedures described in this subclause for both MCG and SCG.</w:t>
      </w:r>
    </w:p>
    <w:p w:rsidR="00BA71B1" w:rsidRPr="00B916EC" w:rsidRDefault="00126575" w:rsidP="00126575">
      <w:pPr>
        <w:pStyle w:val="B1"/>
      </w:pPr>
      <w:r>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BA71B1" w:rsidRPr="00B916EC">
        <w:rPr>
          <w:lang w:val="en-US"/>
        </w:rPr>
        <w:t>sub</w:t>
      </w:r>
      <w:r w:rsidR="00BA71B1" w:rsidRPr="00B916EC">
        <w:t>clause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rsidR="00BA71B1" w:rsidRPr="00B916EC" w:rsidRDefault="00BA71B1" w:rsidP="00BA71B1">
      <w:r w:rsidRPr="00B916EC">
        <w:t xml:space="preserve">When the procedures are applied for SCG, the term </w:t>
      </w:r>
      <w:r w:rsidR="002A01CD">
        <w:t>'</w:t>
      </w:r>
      <w:r w:rsidRPr="00B916EC">
        <w:t>serving cell</w:t>
      </w:r>
      <w:r w:rsidR="002A01CD">
        <w:t>'</w:t>
      </w:r>
      <w:r w:rsidRPr="00B916EC">
        <w:rPr>
          <w:lang w:val="en-US"/>
        </w:rPr>
        <w:t xml:space="preserve"> </w:t>
      </w:r>
      <w:r w:rsidRPr="00B916EC">
        <w:t xml:space="preserve">in this </w:t>
      </w:r>
      <w:r w:rsidRPr="00B916EC">
        <w:rPr>
          <w:lang w:val="en-US"/>
        </w:rPr>
        <w:t>sub</w:t>
      </w:r>
      <w:r w:rsidRPr="00B916EC">
        <w:t>clause refer</w:t>
      </w:r>
      <w:r w:rsidRPr="00B916EC">
        <w:rPr>
          <w:lang w:val="en-US"/>
        </w:rPr>
        <w:t>s</w:t>
      </w:r>
      <w:r w:rsidRPr="00B916EC">
        <w:t xml:space="preserve"> to serving cell</w:t>
      </w:r>
      <w:r w:rsidRPr="00B916EC">
        <w:rPr>
          <w:lang w:val="en-US"/>
        </w:rPr>
        <w:t xml:space="preserve"> </w:t>
      </w:r>
      <w:r w:rsidRPr="00B916EC">
        <w:t xml:space="preserve">belonging to the SCG. The term </w:t>
      </w:r>
      <w:r w:rsidR="002A01CD">
        <w:t>'</w:t>
      </w:r>
      <w:r w:rsidRPr="00B916EC">
        <w:t>primary cell</w:t>
      </w:r>
      <w:r w:rsidR="002A01CD">
        <w:t>'</w:t>
      </w:r>
      <w:r w:rsidRPr="00B916EC">
        <w:t xml:space="preserve"> in this </w:t>
      </w:r>
      <w:r w:rsidRPr="00B916EC">
        <w:rPr>
          <w:lang w:val="en-US"/>
        </w:rPr>
        <w:t>sub</w:t>
      </w:r>
      <w:r w:rsidRPr="00B916EC">
        <w:t xml:space="preserve">clause refers to the PSCell of the SCG. </w:t>
      </w:r>
      <w:r w:rsidRPr="00B916EC">
        <w:rPr>
          <w:lang w:val="en-US"/>
        </w:rPr>
        <w:t>If</w:t>
      </w:r>
      <w:r w:rsidRPr="00B916EC">
        <w:t xml:space="preserve">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the UE shall apply the procedures described in this subclause for both </w:t>
      </w:r>
      <w:r w:rsidRPr="00B916EC">
        <w:rPr>
          <w:rFonts w:eastAsia="SimSun" w:hint="eastAsia"/>
          <w:lang w:eastAsia="zh-CN"/>
        </w:rPr>
        <w:t>primary PUCCH group</w:t>
      </w:r>
      <w:r w:rsidRPr="00B916EC">
        <w:t xml:space="preserve"> and </w:t>
      </w:r>
      <w:r w:rsidRPr="00B916EC">
        <w:rPr>
          <w:rFonts w:eastAsia="SimSun" w:hint="eastAsia"/>
          <w:lang w:eastAsia="zh-CN"/>
        </w:rPr>
        <w:t>secondary PUCCH group</w:t>
      </w:r>
      <w:r w:rsidRPr="00B916EC">
        <w:t>.</w:t>
      </w:r>
    </w:p>
    <w:p w:rsidR="00BA71B1" w:rsidRPr="00B916EC" w:rsidRDefault="00126575" w:rsidP="00126575">
      <w:pPr>
        <w:pStyle w:val="B1"/>
      </w:pPr>
      <w:r>
        <w:t>-</w:t>
      </w:r>
      <w:r>
        <w:tab/>
      </w:r>
      <w:r w:rsidR="00BA71B1" w:rsidRPr="00B916EC">
        <w:t xml:space="preserve">When the procedures are applied for </w:t>
      </w:r>
      <w:r w:rsidR="00BA71B1" w:rsidRPr="00B916EC">
        <w:rPr>
          <w:rFonts w:eastAsia="SimSun"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BA71B1" w:rsidRPr="00B916EC">
        <w:rPr>
          <w:lang w:val="en-US"/>
        </w:rPr>
        <w:t>sub</w:t>
      </w:r>
      <w:r w:rsidR="00BA71B1" w:rsidRPr="00B916EC">
        <w:t>clause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eastAsia="SimSun" w:hint="eastAsia"/>
          <w:lang w:eastAsia="zh-CN"/>
        </w:rPr>
        <w:t>primary PUCCH group</w:t>
      </w:r>
      <w:r w:rsidR="00BA71B1" w:rsidRPr="00B916EC">
        <w:t>.</w:t>
      </w:r>
    </w:p>
    <w:p w:rsidR="00BA71B1" w:rsidRPr="00B916EC" w:rsidRDefault="00126575" w:rsidP="00126575">
      <w:pPr>
        <w:pStyle w:val="B1"/>
      </w:pPr>
      <w:r>
        <w:t>-</w:t>
      </w:r>
      <w:r>
        <w:tab/>
      </w:r>
      <w:r w:rsidR="00BA71B1" w:rsidRPr="00B916EC">
        <w:t xml:space="preserve">When the procedures are applied for </w:t>
      </w:r>
      <w:r w:rsidR="00BA71B1" w:rsidRPr="00B916EC">
        <w:rPr>
          <w:rFonts w:eastAsia="SimSun"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BA71B1" w:rsidRPr="00B916EC">
        <w:rPr>
          <w:lang w:val="en-US"/>
        </w:rPr>
        <w:t>sub</w:t>
      </w:r>
      <w:r w:rsidR="00BA71B1" w:rsidRPr="00B916EC">
        <w:t>clause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eastAsia="SimSun"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BA71B1" w:rsidRPr="00B916EC">
        <w:rPr>
          <w:lang w:val="en-US"/>
        </w:rPr>
        <w:t>sub</w:t>
      </w:r>
      <w:r w:rsidR="00BA71B1" w:rsidRPr="00B916EC">
        <w:t xml:space="preserve">clause refers to the </w:t>
      </w:r>
      <w:r w:rsidR="00BA71B1" w:rsidRPr="00B916EC">
        <w:rPr>
          <w:rFonts w:eastAsia="SimSun" w:hint="eastAsia"/>
          <w:lang w:eastAsia="zh-CN"/>
        </w:rPr>
        <w:t>PUCCH</w:t>
      </w:r>
      <w:r w:rsidR="00BA71B1" w:rsidRPr="00B916EC">
        <w:rPr>
          <w:rFonts w:eastAsia="SimSun"/>
          <w:lang w:eastAsia="zh-CN"/>
        </w:rPr>
        <w:t>-</w:t>
      </w:r>
      <w:r w:rsidR="00BA71B1" w:rsidRPr="00B916EC">
        <w:rPr>
          <w:rFonts w:eastAsia="SimSun" w:hint="eastAsia"/>
          <w:lang w:eastAsia="zh-CN"/>
        </w:rPr>
        <w:t>SCell</w:t>
      </w:r>
      <w:r w:rsidR="00BA71B1" w:rsidRPr="00B916EC">
        <w:t xml:space="preserve"> of the </w:t>
      </w:r>
      <w:r w:rsidR="00BA71B1" w:rsidRPr="00B916EC">
        <w:rPr>
          <w:rFonts w:eastAsia="SimSun" w:hint="eastAsia"/>
          <w:lang w:eastAsia="zh-CN"/>
        </w:rPr>
        <w:t>secondary PUCCH group</w:t>
      </w:r>
      <w:r w:rsidR="00BA71B1" w:rsidRPr="00B916EC">
        <w:t>.</w:t>
      </w:r>
    </w:p>
    <w:p w:rsidR="008305E0" w:rsidRPr="00B916EC" w:rsidRDefault="008305E0" w:rsidP="008305E0">
      <w:pPr>
        <w:pStyle w:val="Heading3"/>
      </w:pPr>
      <w:bookmarkStart w:id="25" w:name="_Toc517265036"/>
      <w:r w:rsidRPr="00B916EC">
        <w:t>7.2.1</w:t>
      </w:r>
      <w:r w:rsidRPr="00B916EC">
        <w:tab/>
        <w:t>UE behaviour</w:t>
      </w:r>
      <w:bookmarkEnd w:id="25"/>
    </w:p>
    <w:p w:rsidR="00B46022" w:rsidRPr="00B916EC" w:rsidRDefault="00B46022" w:rsidP="00B46022">
      <w:r w:rsidRPr="00B916EC">
        <w:t>If a UE transmits a PUCCH on</w:t>
      </w:r>
      <w:r w:rsidR="00892F90" w:rsidRPr="00892F90">
        <w:t xml:space="preserve"> </w:t>
      </w:r>
      <w:r w:rsidR="00892F90">
        <w:t>active</w:t>
      </w:r>
      <w:r w:rsidRPr="00B916EC">
        <w:t xml:space="preserve"> </w:t>
      </w:r>
      <w:r w:rsidR="004E60E6">
        <w:rPr>
          <w:lang w:val="en-US"/>
        </w:rPr>
        <w:t xml:space="preserve">UL BWP </w:t>
      </w:r>
      <w:r w:rsidR="004E60E6" w:rsidRPr="00425377">
        <w:rPr>
          <w:iCs/>
          <w:position w:val="-6"/>
        </w:rPr>
        <w:object w:dxaOrig="180" w:dyaOrig="260">
          <v:shape id="_x0000_i1232" type="#_x0000_t75" style="width:8.7pt;height:13.45pt" o:ole="">
            <v:imagedata r:id="rId175" o:title=""/>
          </v:shape>
          <o:OLEObject Type="Embed" ProgID="Equation.3" ShapeID="_x0000_i1232" DrawAspect="Content" ObjectID="_1591009613" r:id="rId402"/>
        </w:object>
      </w:r>
      <w:r w:rsidR="004E60E6">
        <w:rPr>
          <w:iCs/>
          <w:lang w:val="en-US"/>
        </w:rPr>
        <w:t xml:space="preserve"> </w:t>
      </w:r>
      <w:r w:rsidR="004E60E6">
        <w:rPr>
          <w:lang w:val="en-US"/>
        </w:rPr>
        <w:t>of</w:t>
      </w:r>
      <w:r w:rsidR="004E60E6" w:rsidRPr="00B916EC">
        <w:rPr>
          <w:lang w:val="en-US"/>
        </w:rPr>
        <w:t xml:space="preserve"> </w:t>
      </w:r>
      <w:r w:rsidR="00A0471A" w:rsidRPr="00B916EC">
        <w:rPr>
          <w:lang w:val="en-US"/>
        </w:rPr>
        <w:t xml:space="preserve">carrier </w:t>
      </w:r>
      <w:r w:rsidR="00A0471A" w:rsidRPr="00B916EC">
        <w:rPr>
          <w:iCs/>
          <w:position w:val="-10"/>
        </w:rPr>
        <w:object w:dxaOrig="220" w:dyaOrig="300">
          <v:shape id="_x0000_i1233" type="#_x0000_t75" style="width:11.1pt;height:15.8pt" o:ole="">
            <v:imagedata r:id="rId118" o:title=""/>
          </v:shape>
          <o:OLEObject Type="Embed" ProgID="Equation.3" ShapeID="_x0000_i1233" DrawAspect="Content" ObjectID="_1591009614" r:id="rId403"/>
        </w:object>
      </w:r>
      <w:r w:rsidR="00A0471A" w:rsidRPr="00B916EC">
        <w:rPr>
          <w:iCs/>
          <w:lang w:val="en-US"/>
        </w:rPr>
        <w:t xml:space="preserve"> </w:t>
      </w:r>
      <w:r w:rsidR="00A0471A" w:rsidRPr="00B916EC">
        <w:t xml:space="preserve">in </w:t>
      </w:r>
      <w:r w:rsidRPr="00B916EC">
        <w:t xml:space="preserve">the primary cell </w:t>
      </w:r>
      <w:r w:rsidRPr="00B916EC">
        <w:rPr>
          <w:iCs/>
          <w:position w:val="-6"/>
        </w:rPr>
        <w:object w:dxaOrig="160" w:dyaOrig="200">
          <v:shape id="_x0000_i1234" type="#_x0000_t75" style="width:7.9pt;height:10.3pt" o:ole="">
            <v:imagedata r:id="rId120" o:title=""/>
          </v:shape>
          <o:OLEObject Type="Embed" ProgID="Equation.3" ShapeID="_x0000_i1234" DrawAspect="Content" ObjectID="_1591009615" r:id="rId404"/>
        </w:object>
      </w:r>
      <w:r w:rsidRPr="00B916EC">
        <w:rPr>
          <w:iCs/>
        </w:rPr>
        <w:t xml:space="preserve"> using </w:t>
      </w:r>
      <w:r w:rsidRPr="00B916EC">
        <w:t xml:space="preserve">PUCCH power control adjustment state with index </w:t>
      </w:r>
      <w:r w:rsidRPr="00B916EC">
        <w:rPr>
          <w:iCs/>
          <w:position w:val="-6"/>
        </w:rPr>
        <w:object w:dxaOrig="139" w:dyaOrig="240">
          <v:shape id="_x0000_i1235" type="#_x0000_t75" style="width:7.1pt;height:11.85pt" o:ole="">
            <v:imagedata r:id="rId128" o:title=""/>
          </v:shape>
          <o:OLEObject Type="Embed" ProgID="Equation.3" ShapeID="_x0000_i1235" DrawAspect="Content" ObjectID="_1591009616" r:id="rId405"/>
        </w:object>
      </w:r>
      <w:r w:rsidRPr="00B916EC">
        <w:t>, the UE determine</w:t>
      </w:r>
      <w:r w:rsidR="00892F90">
        <w:t>s</w:t>
      </w:r>
      <w:r w:rsidRPr="00B916EC">
        <w:t xml:space="preserve"> the PUCCH transmission power </w:t>
      </w:r>
      <w:r w:rsidR="00892F90">
        <w:rPr>
          <w:noProof/>
          <w:position w:val="-12"/>
          <w:lang w:eastAsia="en-GB"/>
        </w:rPr>
        <w:drawing>
          <wp:inline distT="0" distB="0" distL="0" distR="0" wp14:anchorId="5A7CC558" wp14:editId="7FABA84B">
            <wp:extent cx="1085215" cy="200660"/>
            <wp:effectExtent l="0" t="0" r="635" b="889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1085215" cy="200660"/>
                    </a:xfrm>
                    <a:prstGeom prst="rect">
                      <a:avLst/>
                    </a:prstGeom>
                    <a:noFill/>
                    <a:ln>
                      <a:noFill/>
                    </a:ln>
                  </pic:spPr>
                </pic:pic>
              </a:graphicData>
            </a:graphic>
          </wp:inline>
        </w:drawing>
      </w:r>
      <w:r w:rsidR="00892F90" w:rsidRPr="00B916EC">
        <w:t xml:space="preserve"> in</w:t>
      </w:r>
      <w:r w:rsidRPr="00B916EC">
        <w:t xml:space="preserve"> PUCCH transmission </w:t>
      </w:r>
      <w:r w:rsidR="00892F90">
        <w:t>occasion</w:t>
      </w:r>
      <w:r w:rsidRPr="00B916EC">
        <w:t xml:space="preserve"> </w:t>
      </w:r>
      <w:r w:rsidRPr="00B916EC">
        <w:rPr>
          <w:iCs/>
          <w:position w:val="-6"/>
        </w:rPr>
        <w:object w:dxaOrig="139" w:dyaOrig="240">
          <v:shape id="_x0000_i1236" type="#_x0000_t75" style="width:7.1pt;height:11.85pt" o:ole="">
            <v:imagedata r:id="rId131" o:title=""/>
          </v:shape>
          <o:OLEObject Type="Embed" ProgID="Equation.3" ShapeID="_x0000_i1236" DrawAspect="Content" ObjectID="_1591009617" r:id="rId407"/>
        </w:object>
      </w:r>
      <w:r w:rsidRPr="00B916EC">
        <w:rPr>
          <w:iCs/>
        </w:rPr>
        <w:t xml:space="preserve"> </w:t>
      </w:r>
      <w:r w:rsidRPr="00B916EC">
        <w:t>as</w:t>
      </w:r>
    </w:p>
    <w:p w:rsidR="00B735E5" w:rsidRPr="00B916EC" w:rsidRDefault="004E60E6" w:rsidP="00B735E5">
      <w:pPr>
        <w:pStyle w:val="EQ"/>
        <w:jc w:val="center"/>
      </w:pPr>
      <w:r w:rsidRPr="00B10D76">
        <w:rPr>
          <w:position w:val="-32"/>
        </w:rPr>
        <w:object w:dxaOrig="10040" w:dyaOrig="740">
          <v:shape id="_x0000_i1237" type="#_x0000_t75" style="width:481.05pt;height:35.6pt" o:ole="">
            <v:imagedata r:id="rId408" o:title=""/>
          </v:shape>
          <o:OLEObject Type="Embed" ProgID="Equation.3" ShapeID="_x0000_i1237" DrawAspect="Content" ObjectID="_1591009618" r:id="rId409"/>
        </w:object>
      </w:r>
      <w:r w:rsidR="00B735E5" w:rsidRPr="00B916EC">
        <w:t xml:space="preserve"> [dBm]</w:t>
      </w:r>
    </w:p>
    <w:p w:rsidR="00B735E5" w:rsidRPr="00B916EC" w:rsidRDefault="00B735E5" w:rsidP="00B735E5">
      <w:r w:rsidRPr="00B916EC">
        <w:t xml:space="preserve">where </w:t>
      </w:r>
    </w:p>
    <w:p w:rsidR="00B735E5" w:rsidRPr="00B916EC" w:rsidRDefault="00126575" w:rsidP="00126575">
      <w:pPr>
        <w:pStyle w:val="B1"/>
        <w:rPr>
          <w:lang w:val="en-US"/>
        </w:rPr>
      </w:pPr>
      <w:r>
        <w:lastRenderedPageBreak/>
        <w:t>-</w:t>
      </w:r>
      <w:r>
        <w:tab/>
      </w:r>
      <w:r w:rsidR="00A0471A" w:rsidRPr="00B916EC">
        <w:rPr>
          <w:position w:val="-12"/>
        </w:rPr>
        <w:object w:dxaOrig="980" w:dyaOrig="320">
          <v:shape id="_x0000_i1238" type="#_x0000_t75" style="width:49.05pt;height:15.8pt" o:ole="">
            <v:imagedata r:id="rId134" o:title=""/>
          </v:shape>
          <o:OLEObject Type="Embed" ProgID="Equation.3" ShapeID="_x0000_i1238" DrawAspect="Content" ObjectID="_1591009619" r:id="rId410"/>
        </w:object>
      </w:r>
      <w:r w:rsidR="00A0471A" w:rsidRPr="00B916EC">
        <w:t>is the configured UE transmit power defined in [</w:t>
      </w:r>
      <w:r w:rsidR="007A3EE9" w:rsidRPr="00B916EC">
        <w:rPr>
          <w:lang w:val="en-US"/>
        </w:rPr>
        <w:t>8</w:t>
      </w:r>
      <w:r w:rsidR="004E60E6">
        <w:rPr>
          <w:lang w:val="en-US"/>
        </w:rPr>
        <w:t>-1</w:t>
      </w:r>
      <w:r w:rsidR="00A0471A" w:rsidRPr="00B916EC">
        <w:t>, TS 38.1</w:t>
      </w:r>
      <w:r w:rsidR="007A3EE9" w:rsidRPr="00B916EC">
        <w:rPr>
          <w:lang w:val="en-US"/>
        </w:rPr>
        <w:t>01</w:t>
      </w:r>
      <w:r w:rsidR="004E60E6">
        <w:rPr>
          <w:lang w:val="en-US"/>
        </w:rPr>
        <w:t>-1</w:t>
      </w:r>
      <w:r w:rsidR="00A0471A" w:rsidRPr="00B916EC">
        <w:t xml:space="preserve">] </w:t>
      </w:r>
      <w:r w:rsidR="004E60E6">
        <w:rPr>
          <w:lang w:val="en-US"/>
        </w:rPr>
        <w:t xml:space="preserve">and [8-2, TS38.101-2] </w:t>
      </w:r>
      <w:r w:rsidR="00A0471A" w:rsidRPr="00B916EC">
        <w:rPr>
          <w:lang w:val="en-US"/>
        </w:rPr>
        <w:t>for</w:t>
      </w:r>
      <w:r w:rsidR="00A0471A" w:rsidRPr="00B916EC">
        <w:t xml:space="preserve"> carrier </w:t>
      </w:r>
      <w:r w:rsidR="00A0471A" w:rsidRPr="00B916EC">
        <w:rPr>
          <w:iCs/>
          <w:position w:val="-10"/>
        </w:rPr>
        <w:object w:dxaOrig="220" w:dyaOrig="300">
          <v:shape id="_x0000_i1239" type="#_x0000_t75" style="width:11.1pt;height:15.8pt" o:ole="">
            <v:imagedata r:id="rId118" o:title=""/>
          </v:shape>
          <o:OLEObject Type="Embed" ProgID="Equation.3" ShapeID="_x0000_i1239" DrawAspect="Content" ObjectID="_1591009620" r:id="rId411"/>
        </w:object>
      </w:r>
      <w:r w:rsidR="00A0471A" w:rsidRPr="00B916EC">
        <w:rPr>
          <w:iCs/>
        </w:rPr>
        <w:t xml:space="preserve"> </w:t>
      </w:r>
      <w:r w:rsidR="00A0471A" w:rsidRPr="00B916EC">
        <w:rPr>
          <w:iCs/>
          <w:lang w:val="en-US"/>
        </w:rPr>
        <w:t xml:space="preserve">of </w:t>
      </w:r>
      <w:r w:rsidR="00A0471A" w:rsidRPr="00B916EC">
        <w:t xml:space="preserve">serving cell </w:t>
      </w:r>
      <w:r w:rsidR="00A0471A" w:rsidRPr="00B916EC">
        <w:rPr>
          <w:position w:val="-6"/>
        </w:rPr>
        <w:object w:dxaOrig="160" w:dyaOrig="200">
          <v:shape id="_x0000_i1240" type="#_x0000_t75" style="width:8.7pt;height:10.3pt" o:ole="">
            <v:imagedata r:id="rId137" o:title=""/>
          </v:shape>
          <o:OLEObject Type="Embed" ProgID="Equation.3" ShapeID="_x0000_i1240" DrawAspect="Content" ObjectID="_1591009621" r:id="rId412"/>
        </w:object>
      </w:r>
      <w:r w:rsidR="00A0471A" w:rsidRPr="00B916EC">
        <w:rPr>
          <w:lang w:val="en-US"/>
        </w:rPr>
        <w:t xml:space="preserve"> </w:t>
      </w:r>
      <w:r w:rsidR="00A0471A" w:rsidRPr="00B916EC">
        <w:t xml:space="preserve">in </w:t>
      </w:r>
      <w:r w:rsidR="00A0471A" w:rsidRPr="00B916EC">
        <w:rPr>
          <w:lang w:val="en-US"/>
        </w:rPr>
        <w:t>PU</w:t>
      </w:r>
      <w:r w:rsidR="00504D00">
        <w:rPr>
          <w:lang w:val="en-US"/>
        </w:rPr>
        <w:t>C</w:t>
      </w:r>
      <w:r w:rsidR="00A0471A" w:rsidRPr="00B916EC">
        <w:rPr>
          <w:lang w:val="en-US"/>
        </w:rPr>
        <w:t xml:space="preserve">CH transmission </w:t>
      </w:r>
      <w:r w:rsidR="00892F90">
        <w:t>occasion</w:t>
      </w:r>
      <w:r w:rsidR="00A0471A" w:rsidRPr="00B916EC">
        <w:t xml:space="preserve"> </w:t>
      </w:r>
      <w:r w:rsidR="00BB06AE" w:rsidRPr="00B916EC">
        <w:rPr>
          <w:position w:val="-6"/>
        </w:rPr>
        <w:object w:dxaOrig="139" w:dyaOrig="240">
          <v:shape id="_x0000_i1241" type="#_x0000_t75" style="width:7.1pt;height:11.85pt" o:ole="">
            <v:imagedata r:id="rId139" o:title=""/>
          </v:shape>
          <o:OLEObject Type="Embed" ProgID="Equation.3" ShapeID="_x0000_i1241" DrawAspect="Content" ObjectID="_1591009622" r:id="rId413"/>
        </w:object>
      </w:r>
      <w:r w:rsidR="00BB06AE" w:rsidRPr="00B916EC">
        <w:t>.</w:t>
      </w:r>
      <w:r w:rsidR="00BB06AE" w:rsidRPr="00B916EC">
        <w:rPr>
          <w:lang w:val="en-US"/>
        </w:rPr>
        <w:t xml:space="preserve"> </w:t>
      </w:r>
    </w:p>
    <w:p w:rsidR="00C07EB8" w:rsidRDefault="00126575" w:rsidP="00126575">
      <w:pPr>
        <w:pStyle w:val="B1"/>
        <w:rPr>
          <w:lang w:val="en-US"/>
        </w:rPr>
      </w:pPr>
      <w:r>
        <w:t>-</w:t>
      </w:r>
      <w:r>
        <w:tab/>
      </w:r>
      <w:r w:rsidR="00892F90">
        <w:rPr>
          <w:noProof/>
          <w:position w:val="-12"/>
          <w:lang w:val="en-GB" w:eastAsia="en-GB"/>
        </w:rPr>
        <w:drawing>
          <wp:inline distT="0" distB="0" distL="0" distR="0" wp14:anchorId="77643197" wp14:editId="59CF60DF">
            <wp:extent cx="894080" cy="200660"/>
            <wp:effectExtent l="0" t="0" r="1270" b="889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894080" cy="200660"/>
                    </a:xfrm>
                    <a:prstGeom prst="rect">
                      <a:avLst/>
                    </a:prstGeom>
                    <a:noFill/>
                    <a:ln>
                      <a:noFill/>
                    </a:ln>
                  </pic:spPr>
                </pic:pic>
              </a:graphicData>
            </a:graphic>
          </wp:inline>
        </w:drawing>
      </w:r>
      <w:r w:rsidR="00892F90" w:rsidRPr="00B916EC">
        <w:t xml:space="preserve"> is</w:t>
      </w:r>
      <w:r w:rsidR="00603E61" w:rsidRPr="00B916EC">
        <w:t xml:space="preserve"> a parameter co</w:t>
      </w:r>
      <w:r w:rsidR="00042617" w:rsidRPr="00B916EC">
        <w:t>mposed of the sum of a component</w:t>
      </w:r>
      <w:r w:rsidR="00603E61" w:rsidRPr="00B916EC">
        <w:t xml:space="preserve"> </w:t>
      </w:r>
      <w:r w:rsidR="00603E61" w:rsidRPr="00B916EC">
        <w:rPr>
          <w:position w:val="-14"/>
        </w:rPr>
        <w:object w:dxaOrig="1579" w:dyaOrig="340">
          <v:shape id="_x0000_i1242" type="#_x0000_t75" style="width:78.35pt;height:16.6pt" o:ole="">
            <v:imagedata r:id="rId415" o:title=""/>
          </v:shape>
          <o:OLEObject Type="Embed" ProgID="Equation.3" ShapeID="_x0000_i1242" DrawAspect="Content" ObjectID="_1591009623" r:id="rId416"/>
        </w:object>
      </w:r>
      <w:r w:rsidR="00C94993" w:rsidRPr="00B916EC">
        <w:rPr>
          <w:lang w:val="en-US"/>
        </w:rPr>
        <w:t>,</w:t>
      </w:r>
      <w:r w:rsidR="00C94993" w:rsidRPr="00B916EC">
        <w:t xml:space="preserve"> provided by higher layer parameter </w:t>
      </w:r>
      <w:r w:rsidR="004D7218">
        <w:rPr>
          <w:rFonts w:eastAsia="MS Mincho"/>
          <w:i/>
          <w:lang w:val="en-US"/>
        </w:rPr>
        <w:t>p</w:t>
      </w:r>
      <w:r w:rsidR="004D7218" w:rsidRPr="00B916EC">
        <w:rPr>
          <w:rFonts w:eastAsia="MS Mincho"/>
          <w:i/>
          <w:lang w:val="en-US"/>
        </w:rPr>
        <w:t>0-nominal</w:t>
      </w:r>
      <w:r w:rsidR="00966F56" w:rsidRPr="00B916EC">
        <w:rPr>
          <w:rFonts w:eastAsia="MS Mincho"/>
          <w:lang w:val="en-US"/>
        </w:rPr>
        <w:t xml:space="preserve"> for </w:t>
      </w:r>
      <w:r w:rsidR="00A0471A" w:rsidRPr="00B916EC">
        <w:rPr>
          <w:lang w:val="en-US"/>
        </w:rPr>
        <w:t xml:space="preserve">carrier </w:t>
      </w:r>
      <w:r w:rsidR="00A0471A" w:rsidRPr="00B916EC">
        <w:rPr>
          <w:iCs/>
          <w:position w:val="-10"/>
        </w:rPr>
        <w:object w:dxaOrig="220" w:dyaOrig="300">
          <v:shape id="_x0000_i1243" type="#_x0000_t75" style="width:11.1pt;height:15.8pt" o:ole="">
            <v:imagedata r:id="rId118" o:title=""/>
          </v:shape>
          <o:OLEObject Type="Embed" ProgID="Equation.3" ShapeID="_x0000_i1243" DrawAspect="Content" ObjectID="_1591009624" r:id="rId417"/>
        </w:object>
      </w:r>
      <w:r w:rsidR="00A0471A" w:rsidRPr="00B916EC">
        <w:rPr>
          <w:iCs/>
          <w:lang w:val="en-US"/>
        </w:rPr>
        <w:t xml:space="preserve"> </w:t>
      </w:r>
      <w:r w:rsidR="00A0471A" w:rsidRPr="00B916EC">
        <w:rPr>
          <w:lang w:val="en-US"/>
        </w:rPr>
        <w:t xml:space="preserve">of </w:t>
      </w:r>
      <w:r w:rsidR="00966F56" w:rsidRPr="00B916EC">
        <w:rPr>
          <w:rFonts w:eastAsia="MS Mincho"/>
          <w:lang w:val="en-US"/>
        </w:rPr>
        <w:t xml:space="preserve">primary cell </w:t>
      </w:r>
      <w:r w:rsidR="00966F56" w:rsidRPr="00B916EC">
        <w:rPr>
          <w:position w:val="-6"/>
        </w:rPr>
        <w:object w:dxaOrig="160" w:dyaOrig="200">
          <v:shape id="_x0000_i1244" type="#_x0000_t75" style="width:8.7pt;height:10.3pt" o:ole="">
            <v:imagedata r:id="rId137" o:title=""/>
          </v:shape>
          <o:OLEObject Type="Embed" ProgID="Equation.3" ShapeID="_x0000_i1244" DrawAspect="Content" ObjectID="_1591009625" r:id="rId418"/>
        </w:object>
      </w:r>
      <w:r w:rsidR="00C94993" w:rsidRPr="00B916EC">
        <w:rPr>
          <w:lang w:val="en-US"/>
        </w:rPr>
        <w:t xml:space="preserve">, </w:t>
      </w:r>
      <w:r w:rsidR="00603E61" w:rsidRPr="00B916EC">
        <w:t xml:space="preserve">and a </w:t>
      </w:r>
      <w:r w:rsidR="00042617" w:rsidRPr="00B916EC">
        <w:t>component</w:t>
      </w:r>
      <w:r w:rsidR="00603E61" w:rsidRPr="00B916EC">
        <w:t xml:space="preserve"> </w:t>
      </w:r>
      <w:r w:rsidR="00042617" w:rsidRPr="00B916EC">
        <w:rPr>
          <w:position w:val="-12"/>
        </w:rPr>
        <w:object w:dxaOrig="1300" w:dyaOrig="320">
          <v:shape id="_x0000_i1245" type="#_x0000_t75" style="width:65.65pt;height:15.8pt" o:ole="">
            <v:imagedata r:id="rId419" o:title=""/>
          </v:shape>
          <o:OLEObject Type="Embed" ProgID="Equation.3" ShapeID="_x0000_i1245" DrawAspect="Content" ObjectID="_1591009626" r:id="rId420"/>
        </w:object>
      </w:r>
      <w:r w:rsidR="00042617" w:rsidRPr="00B916EC">
        <w:rPr>
          <w:lang w:val="en-US"/>
        </w:rPr>
        <w:t xml:space="preserve"> </w:t>
      </w:r>
      <w:r w:rsidR="00C94993" w:rsidRPr="00B916EC">
        <w:t>provided by higher layer parameter</w:t>
      </w:r>
      <w:r w:rsidR="004D7218">
        <w:rPr>
          <w:lang w:val="en-US"/>
        </w:rPr>
        <w:t xml:space="preserve"> </w:t>
      </w:r>
      <w:r w:rsidR="004D7218" w:rsidRPr="00674669">
        <w:rPr>
          <w:i/>
        </w:rPr>
        <w:t>p0-PUCCH-Value</w:t>
      </w:r>
      <w:r w:rsidR="004D7218">
        <w:rPr>
          <w:lang w:val="en-US"/>
        </w:rPr>
        <w:t xml:space="preserve"> in</w:t>
      </w:r>
      <w:r w:rsidR="00C94993" w:rsidRPr="00B916EC">
        <w:t xml:space="preserve"> </w:t>
      </w:r>
      <w:r w:rsidR="00C94993" w:rsidRPr="00B916EC">
        <w:rPr>
          <w:rFonts w:eastAsia="MS Mincho"/>
          <w:i/>
          <w:lang w:val="en-US"/>
        </w:rPr>
        <w:t>P0-PUCCH</w:t>
      </w:r>
      <w:r w:rsidR="004E60E6" w:rsidRPr="00B518BF">
        <w:rPr>
          <w:rFonts w:eastAsia="MS Mincho"/>
          <w:lang w:val="en-US"/>
        </w:rPr>
        <w:t xml:space="preserve"> </w:t>
      </w:r>
      <w:r w:rsidR="004E60E6" w:rsidRPr="001A76D7">
        <w:rPr>
          <w:rFonts w:eastAsia="MS Mincho"/>
          <w:lang w:val="en-US"/>
        </w:rPr>
        <w:t xml:space="preserve">for </w:t>
      </w:r>
      <w:r w:rsidR="004E60E6">
        <w:rPr>
          <w:lang w:val="en-US"/>
        </w:rPr>
        <w:t xml:space="preserve">UL BWP </w:t>
      </w:r>
      <w:r w:rsidR="004E60E6" w:rsidRPr="00425377">
        <w:rPr>
          <w:iCs/>
          <w:position w:val="-6"/>
        </w:rPr>
        <w:object w:dxaOrig="180" w:dyaOrig="260">
          <v:shape id="_x0000_i1246" type="#_x0000_t75" style="width:8.7pt;height:13.45pt" o:ole="">
            <v:imagedata r:id="rId175" o:title=""/>
          </v:shape>
          <o:OLEObject Type="Embed" ProgID="Equation.3" ShapeID="_x0000_i1246" DrawAspect="Content" ObjectID="_1591009627" r:id="rId421"/>
        </w:object>
      </w:r>
      <w:r w:rsidR="004E60E6">
        <w:rPr>
          <w:iCs/>
          <w:lang w:val="en-US"/>
        </w:rPr>
        <w:t xml:space="preserve"> </w:t>
      </w:r>
      <w:r w:rsidR="004E60E6">
        <w:rPr>
          <w:lang w:val="en-US"/>
        </w:rPr>
        <w:t>of</w:t>
      </w:r>
      <w:r w:rsidR="004E60E6" w:rsidRPr="00B916EC">
        <w:t xml:space="preserve"> </w:t>
      </w:r>
      <w:r w:rsidR="004E60E6" w:rsidRPr="001A76D7">
        <w:rPr>
          <w:lang w:val="en-US"/>
        </w:rPr>
        <w:t xml:space="preserve">carrier </w:t>
      </w:r>
      <w:r w:rsidR="004E60E6" w:rsidRPr="00B916EC">
        <w:rPr>
          <w:iCs/>
          <w:position w:val="-10"/>
        </w:rPr>
        <w:object w:dxaOrig="220" w:dyaOrig="300">
          <v:shape id="_x0000_i1247" type="#_x0000_t75" style="width:11.1pt;height:15.8pt" o:ole="">
            <v:imagedata r:id="rId118" o:title=""/>
          </v:shape>
          <o:OLEObject Type="Embed" ProgID="Equation.3" ShapeID="_x0000_i1247" DrawAspect="Content" ObjectID="_1591009628" r:id="rId422"/>
        </w:object>
      </w:r>
      <w:r w:rsidR="004E60E6" w:rsidRPr="001A76D7">
        <w:rPr>
          <w:iCs/>
          <w:lang w:val="en-US"/>
        </w:rPr>
        <w:t xml:space="preserve"> </w:t>
      </w:r>
      <w:r w:rsidR="004E60E6" w:rsidRPr="001A76D7">
        <w:rPr>
          <w:lang w:val="en-US"/>
        </w:rPr>
        <w:t xml:space="preserve">of </w:t>
      </w:r>
      <w:r w:rsidR="004E60E6" w:rsidRPr="001A76D7">
        <w:rPr>
          <w:rFonts w:eastAsia="MS Mincho"/>
          <w:lang w:val="en-US"/>
        </w:rPr>
        <w:t xml:space="preserve">primary cell </w:t>
      </w:r>
      <w:r w:rsidR="004E60E6" w:rsidRPr="00B916EC">
        <w:rPr>
          <w:position w:val="-6"/>
        </w:rPr>
        <w:object w:dxaOrig="160" w:dyaOrig="200">
          <v:shape id="_x0000_i1248" type="#_x0000_t75" style="width:8.7pt;height:10.3pt" o:ole="">
            <v:imagedata r:id="rId137" o:title=""/>
          </v:shape>
          <o:OLEObject Type="Embed" ProgID="Equation.3" ShapeID="_x0000_i1248" DrawAspect="Content" ObjectID="_1591009629" r:id="rId423"/>
        </w:object>
      </w:r>
      <w:r w:rsidR="00042617" w:rsidRPr="00B916EC">
        <w:rPr>
          <w:lang w:val="en-US"/>
        </w:rPr>
        <w:t xml:space="preserve">, where </w:t>
      </w:r>
      <w:r w:rsidR="00042617" w:rsidRPr="00B916EC">
        <w:rPr>
          <w:position w:val="-10"/>
        </w:rPr>
        <w:object w:dxaOrig="960" w:dyaOrig="300">
          <v:shape id="_x0000_i1249" type="#_x0000_t75" style="width:48.25pt;height:15.05pt" o:ole="">
            <v:imagedata r:id="rId424" o:title=""/>
          </v:shape>
          <o:OLEObject Type="Embed" ProgID="Equation.3" ShapeID="_x0000_i1249" DrawAspect="Content" ObjectID="_1591009630" r:id="rId425"/>
        </w:object>
      </w:r>
      <w:r w:rsidR="003378B6" w:rsidRPr="00B916EC">
        <w:rPr>
          <w:lang w:val="en-US"/>
        </w:rPr>
        <w:t>.</w:t>
      </w:r>
      <w:r w:rsidR="00042617" w:rsidRPr="00B916EC">
        <w:rPr>
          <w:lang w:val="en-US"/>
        </w:rPr>
        <w:t xml:space="preserve"> </w:t>
      </w:r>
      <w:r w:rsidR="00042617" w:rsidRPr="00B916EC">
        <w:rPr>
          <w:position w:val="-10"/>
        </w:rPr>
        <w:object w:dxaOrig="279" w:dyaOrig="300">
          <v:shape id="_x0000_i1250" type="#_x0000_t75" style="width:13.45pt;height:15.05pt" o:ole="">
            <v:imagedata r:id="rId426" o:title=""/>
          </v:shape>
          <o:OLEObject Type="Embed" ProgID="Equation.3" ShapeID="_x0000_i1250" DrawAspect="Content" ObjectID="_1591009631" r:id="rId427"/>
        </w:object>
      </w:r>
      <w:r w:rsidR="00042617" w:rsidRPr="00B916EC">
        <w:rPr>
          <w:lang w:val="en-US"/>
        </w:rPr>
        <w:t xml:space="preserve"> is </w:t>
      </w:r>
      <w:r w:rsidR="003378B6" w:rsidRPr="00B916EC">
        <w:rPr>
          <w:lang w:val="en-US"/>
        </w:rPr>
        <w:t xml:space="preserve">a size for a set of </w:t>
      </w:r>
      <w:r w:rsidR="003378B6" w:rsidRPr="00B916EC">
        <w:rPr>
          <w:position w:val="-12"/>
        </w:rPr>
        <w:object w:dxaOrig="940" w:dyaOrig="320">
          <v:shape id="_x0000_i1251" type="#_x0000_t75" style="width:47.45pt;height:15.8pt" o:ole="">
            <v:imagedata r:id="rId428" o:title=""/>
          </v:shape>
          <o:OLEObject Type="Embed" ProgID="Equation.3" ShapeID="_x0000_i1251" DrawAspect="Content" ObjectID="_1591009632" r:id="rId429"/>
        </w:object>
      </w:r>
      <w:r w:rsidR="003378B6" w:rsidRPr="00B916EC">
        <w:rPr>
          <w:lang w:val="en-US"/>
        </w:rPr>
        <w:t xml:space="preserve"> values </w:t>
      </w:r>
      <w:r w:rsidR="00042617" w:rsidRPr="00B916EC">
        <w:rPr>
          <w:lang w:val="en-US"/>
        </w:rPr>
        <w:t xml:space="preserve">provided by higher layer parameter </w:t>
      </w:r>
      <w:r w:rsidR="004D7218" w:rsidRPr="00851934">
        <w:rPr>
          <w:i/>
        </w:rPr>
        <w:t>maxNrofPUCCH-P0-PerSet</w:t>
      </w:r>
      <w:r w:rsidR="003378B6" w:rsidRPr="00B916EC">
        <w:rPr>
          <w:lang w:val="en-US"/>
        </w:rPr>
        <w:t>. The</w:t>
      </w:r>
      <w:r w:rsidR="00042617" w:rsidRPr="00B916EC">
        <w:rPr>
          <w:lang w:val="en-US"/>
        </w:rPr>
        <w:t xml:space="preserve"> set of </w:t>
      </w:r>
      <w:r w:rsidR="00042617" w:rsidRPr="00B916EC">
        <w:rPr>
          <w:position w:val="-12"/>
        </w:rPr>
        <w:object w:dxaOrig="940" w:dyaOrig="320">
          <v:shape id="_x0000_i1252" type="#_x0000_t75" style="width:47.45pt;height:15.8pt" o:ole="">
            <v:imagedata r:id="rId428" o:title=""/>
          </v:shape>
          <o:OLEObject Type="Embed" ProgID="Equation.3" ShapeID="_x0000_i1252" DrawAspect="Content" ObjectID="_1591009633" r:id="rId430"/>
        </w:object>
      </w:r>
      <w:r w:rsidR="00042617" w:rsidRPr="00B916EC">
        <w:rPr>
          <w:lang w:val="en-US"/>
        </w:rPr>
        <w:t xml:space="preserve"> values </w:t>
      </w:r>
      <w:r w:rsidR="003378B6" w:rsidRPr="00B916EC">
        <w:rPr>
          <w:lang w:val="en-US"/>
        </w:rPr>
        <w:t xml:space="preserve">is </w:t>
      </w:r>
      <w:r w:rsidR="00042617" w:rsidRPr="00B916EC">
        <w:rPr>
          <w:lang w:val="en-US"/>
        </w:rPr>
        <w:t xml:space="preserve">provided by higher layer parameter </w:t>
      </w:r>
      <w:r w:rsidR="004D7218" w:rsidRPr="00B916EC">
        <w:rPr>
          <w:i/>
          <w:lang w:val="en-US"/>
        </w:rPr>
        <w:t>p0-</w:t>
      </w:r>
      <w:r w:rsidR="004D7218">
        <w:rPr>
          <w:i/>
          <w:lang w:val="en-US"/>
        </w:rPr>
        <w:t>S</w:t>
      </w:r>
      <w:r w:rsidR="004D7218" w:rsidRPr="00B916EC">
        <w:rPr>
          <w:i/>
          <w:lang w:val="en-US"/>
        </w:rPr>
        <w:t>et</w:t>
      </w:r>
      <w:r w:rsidR="00042617" w:rsidRPr="00B916EC">
        <w:rPr>
          <w:lang w:val="en-US"/>
        </w:rPr>
        <w:t xml:space="preserve">. </w:t>
      </w:r>
    </w:p>
    <w:p w:rsidR="004D7218" w:rsidRPr="007F4FAF" w:rsidRDefault="004D7218" w:rsidP="004D7218">
      <w:pPr>
        <w:pStyle w:val="B2"/>
        <w:rPr>
          <w:lang w:val="en-US"/>
        </w:rPr>
      </w:pPr>
      <w:r>
        <w:rPr>
          <w:rFonts w:eastAsia="SimSun"/>
          <w:lang w:eastAsia="zh-CN"/>
        </w:rPr>
        <w:t>-</w:t>
      </w:r>
      <w:r>
        <w:rPr>
          <w:rFonts w:eastAsia="SimSun"/>
          <w:lang w:eastAsia="zh-CN"/>
        </w:rPr>
        <w:tab/>
        <w:t>If the UE is provided</w:t>
      </w:r>
      <w:r w:rsidRPr="00E61D74">
        <w:rPr>
          <w:rFonts w:eastAsia="SimSun"/>
          <w:lang w:eastAsia="zh-CN"/>
        </w:rPr>
        <w:t xml:space="preserve"> higher layer parameter</w:t>
      </w:r>
      <w: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higher layer parameter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activation 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The UE applies the activation command 3 msec after a slot where the UE transmits HARQ-ACK information for the PDSCH providing the activation command.</w:t>
      </w:r>
    </w:p>
    <w:p w:rsidR="00D87673" w:rsidRPr="003038C4" w:rsidRDefault="00D87673" w:rsidP="0009732E">
      <w:pPr>
        <w:pStyle w:val="B2"/>
        <w:rPr>
          <w:rFonts w:eastAsia="SimSun"/>
          <w:lang w:eastAsia="zh-CN"/>
        </w:rPr>
      </w:pPr>
      <w:r>
        <w:rPr>
          <w:rFonts w:eastAsia="SimSun"/>
          <w:lang w:eastAsia="zh-CN"/>
        </w:rPr>
        <w:t>-</w:t>
      </w:r>
      <w:r>
        <w:rPr>
          <w:rFonts w:eastAsia="SimSun"/>
          <w:lang w:eastAsia="zh-CN"/>
        </w:rPr>
        <w:tab/>
      </w:r>
      <w:r w:rsidRPr="003038C4">
        <w:rPr>
          <w:rFonts w:eastAsia="SimSun"/>
          <w:lang w:eastAsia="zh-CN"/>
        </w:rPr>
        <w:t xml:space="preserve">If the UE is not provided higher layer parameter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D7218">
        <w:rPr>
          <w:rFonts w:eastAsia="MS Mincho"/>
          <w:lang w:val="en-US"/>
        </w:rPr>
        <w:t>index 0</w:t>
      </w:r>
      <w:r w:rsidR="004D7218" w:rsidRPr="003038C4">
        <w:t xml:space="preserve"> in </w:t>
      </w:r>
      <w:r w:rsidR="004D7218" w:rsidRPr="003038C4">
        <w:rPr>
          <w:i/>
        </w:rPr>
        <w:t>p0-</w:t>
      </w:r>
      <w:r w:rsidR="004D7218">
        <w:rPr>
          <w:i/>
          <w:lang w:val="en-US"/>
        </w:rPr>
        <w:t>S</w:t>
      </w:r>
      <w:r w:rsidR="004D7218" w:rsidRPr="003038C4">
        <w:rPr>
          <w:i/>
        </w:rPr>
        <w:t>et</w:t>
      </w:r>
      <w:r w:rsidR="004D7218" w:rsidRPr="003038C4" w:rsidDel="004D7218">
        <w:rPr>
          <w:rFonts w:eastAsia="MS Mincho"/>
          <w:i/>
        </w:rPr>
        <w:t xml:space="preserve"> </w:t>
      </w:r>
      <w:r w:rsidRPr="003038C4">
        <w:t>.</w:t>
      </w:r>
      <w:r w:rsidR="0009732E">
        <w:t xml:space="preserve"> </w:t>
      </w:r>
    </w:p>
    <w:p w:rsidR="00D87673" w:rsidRPr="0009732E" w:rsidRDefault="00D87673" w:rsidP="00126575">
      <w:pPr>
        <w:pStyle w:val="B1"/>
      </w:pPr>
      <w:r>
        <w:t>-</w:t>
      </w:r>
      <w:r>
        <w:tab/>
      </w:r>
      <w:r w:rsidRPr="00B916EC">
        <w:rPr>
          <w:position w:val="-12"/>
        </w:rPr>
        <w:object w:dxaOrig="960" w:dyaOrig="360">
          <v:shape id="_x0000_i1253" type="#_x0000_t75" style="width:48.25pt;height:18.2pt" o:ole="">
            <v:imagedata r:id="rId431" o:title=""/>
          </v:shape>
          <o:OLEObject Type="Embed" ProgID="Equation.3" ShapeID="_x0000_i1253" DrawAspect="Content" ObjectID="_1591009634" r:id="rId432"/>
        </w:object>
      </w:r>
      <w:r>
        <w:t>is the bandwidth of the PUC</w:t>
      </w:r>
      <w:r w:rsidRPr="00B916EC">
        <w:t xml:space="preserve">CH resource assignment expressed in number of resource blocks for </w:t>
      </w:r>
      <w:r>
        <w:t>PUC</w:t>
      </w:r>
      <w:r w:rsidRPr="00B916EC">
        <w:t xml:space="preserve">CH transmission </w:t>
      </w:r>
      <w:r w:rsidR="004D7218">
        <w:t>occasion</w:t>
      </w:r>
      <w:r w:rsidRPr="00B916EC">
        <w:t xml:space="preserve"> </w:t>
      </w:r>
      <w:r w:rsidRPr="00B916EC">
        <w:rPr>
          <w:position w:val="-6"/>
        </w:rPr>
        <w:object w:dxaOrig="139" w:dyaOrig="240">
          <v:shape id="_x0000_i1254" type="#_x0000_t75" style="width:7.1pt;height:11.85pt" o:ole="">
            <v:imagedata r:id="rId209" o:title=""/>
          </v:shape>
          <o:OLEObject Type="Embed" ProgID="Equation.3" ShapeID="_x0000_i1254" DrawAspect="Content" ObjectID="_1591009635" r:id="rId433"/>
        </w:object>
      </w:r>
      <w:r w:rsidRPr="00B916EC">
        <w:rPr>
          <w:i/>
        </w:rPr>
        <w:t xml:space="preserve"> </w:t>
      </w:r>
      <w:r w:rsidRPr="00B916EC">
        <w:t xml:space="preserve">on </w:t>
      </w:r>
      <w:r>
        <w:t xml:space="preserve">UL BWP </w:t>
      </w:r>
      <w:r w:rsidRPr="00425377">
        <w:rPr>
          <w:iCs/>
          <w:position w:val="-6"/>
        </w:rPr>
        <w:object w:dxaOrig="180" w:dyaOrig="260">
          <v:shape id="_x0000_i1255" type="#_x0000_t75" style="width:8.7pt;height:13.45pt" o:ole="">
            <v:imagedata r:id="rId175" o:title=""/>
          </v:shape>
          <o:OLEObject Type="Embed" ProgID="Equation.3" ShapeID="_x0000_i1255" DrawAspect="Content" ObjectID="_1591009636" r:id="rId434"/>
        </w:object>
      </w:r>
      <w:r>
        <w:rPr>
          <w:iCs/>
        </w:rPr>
        <w:t xml:space="preserve"> </w:t>
      </w:r>
      <w:r>
        <w:t>of</w:t>
      </w:r>
      <w:r w:rsidRPr="00B916EC">
        <w:t xml:space="preserve"> carrier </w:t>
      </w:r>
      <w:r w:rsidRPr="00B916EC">
        <w:rPr>
          <w:iCs/>
          <w:position w:val="-10"/>
        </w:rPr>
        <w:object w:dxaOrig="220" w:dyaOrig="300">
          <v:shape id="_x0000_i1256" type="#_x0000_t75" style="width:11.1pt;height:15.8pt" o:ole="">
            <v:imagedata r:id="rId118" o:title=""/>
          </v:shape>
          <o:OLEObject Type="Embed" ProgID="Equation.3" ShapeID="_x0000_i1256" DrawAspect="Content" ObjectID="_1591009637" r:id="rId435"/>
        </w:object>
      </w:r>
      <w:r w:rsidRPr="00B916EC">
        <w:rPr>
          <w:iCs/>
        </w:rPr>
        <w:t xml:space="preserve"> of</w:t>
      </w:r>
      <w:r w:rsidRPr="00B916EC">
        <w:t xml:space="preserve"> serving cell</w:t>
      </w:r>
      <w:r w:rsidRPr="00B916EC">
        <w:rPr>
          <w:i/>
        </w:rPr>
        <w:t xml:space="preserve"> </w:t>
      </w:r>
      <w:r w:rsidRPr="00B916EC">
        <w:rPr>
          <w:position w:val="-6"/>
        </w:rPr>
        <w:object w:dxaOrig="160" w:dyaOrig="200">
          <v:shape id="_x0000_i1257" type="#_x0000_t75" style="width:8.7pt;height:10.3pt" o:ole="">
            <v:imagedata r:id="rId158" o:title=""/>
          </v:shape>
          <o:OLEObject Type="Embed" ProgID="Equation.3" ShapeID="_x0000_i1257" DrawAspect="Content" ObjectID="_1591009638" r:id="rId436"/>
        </w:object>
      </w:r>
      <w:r w:rsidRPr="00B916EC">
        <w:t xml:space="preserve"> and </w:t>
      </w:r>
      <w:r w:rsidRPr="00B916EC">
        <w:rPr>
          <w:position w:val="-10"/>
        </w:rPr>
        <w:object w:dxaOrig="220" w:dyaOrig="240">
          <v:shape id="_x0000_i1258" type="#_x0000_t75" style="width:11.1pt;height:11.85pt" o:ole="">
            <v:imagedata r:id="rId214" o:title=""/>
          </v:shape>
          <o:OLEObject Type="Embed" ProgID="Equation.3" ShapeID="_x0000_i1258" DrawAspect="Content" ObjectID="_1591009639" r:id="rId437"/>
        </w:object>
      </w:r>
      <w:r w:rsidRPr="00B916EC">
        <w:t xml:space="preserve"> is defined in [4, TS 38.211]. </w:t>
      </w:r>
    </w:p>
    <w:p w:rsidR="00C31956" w:rsidRDefault="00F31749" w:rsidP="00F31749">
      <w:pPr>
        <w:pStyle w:val="B1"/>
        <w:rPr>
          <w:lang w:val="en-US"/>
        </w:rPr>
      </w:pPr>
      <w:r>
        <w:t>-</w:t>
      </w:r>
      <w:r>
        <w:tab/>
      </w:r>
      <w:r w:rsidR="004D7218">
        <w:rPr>
          <w:noProof/>
          <w:position w:val="-12"/>
          <w:lang w:val="en-GB" w:eastAsia="en-GB"/>
        </w:rPr>
        <w:drawing>
          <wp:inline distT="0" distB="0" distL="0" distR="0" wp14:anchorId="1E87702A" wp14:editId="4CE6B2EE">
            <wp:extent cx="622935" cy="200660"/>
            <wp:effectExtent l="0" t="0" r="5715" b="889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rsidR="004D7218" w:rsidRPr="00B916EC">
        <w:t>is</w:t>
      </w:r>
      <w:r w:rsidR="00E94F66" w:rsidRPr="00B916EC">
        <w:t xml:space="preserve"> </w:t>
      </w:r>
      <w:r w:rsidR="00E94F66" w:rsidRPr="00B916EC">
        <w:rPr>
          <w:lang w:val="en-US"/>
        </w:rPr>
        <w:t>a</w:t>
      </w:r>
      <w:r w:rsidR="00E94F66" w:rsidRPr="00B916EC">
        <w:t xml:space="preserve"> downlink path</w:t>
      </w:r>
      <w:r w:rsidR="00E94F66" w:rsidRPr="00B916EC">
        <w:rPr>
          <w:lang w:val="en-US"/>
        </w:rPr>
        <w:t>-</w:t>
      </w:r>
      <w:r w:rsidR="00E94F66" w:rsidRPr="00B916EC">
        <w:t xml:space="preserve">loss estimate </w:t>
      </w:r>
      <w:r w:rsidR="00E94F66" w:rsidRPr="00B916EC">
        <w:rPr>
          <w:rFonts w:eastAsia="MS Mincho"/>
        </w:rPr>
        <w:t xml:space="preserve">in dB </w:t>
      </w:r>
      <w:r w:rsidR="00E94F66" w:rsidRPr="00B916EC">
        <w:t xml:space="preserve">calculated </w:t>
      </w:r>
      <w:r w:rsidR="00E94F66" w:rsidRPr="00B916EC">
        <w:rPr>
          <w:lang w:val="en-US"/>
        </w:rPr>
        <w:t>by</w:t>
      </w:r>
      <w:r w:rsidR="00E94F66" w:rsidRPr="00B916EC">
        <w:t xml:space="preserve"> the UE</w:t>
      </w:r>
      <w:r w:rsidR="004D7218">
        <w:rPr>
          <w:lang w:val="en-US"/>
        </w:rPr>
        <w:t xml:space="preserve"> </w:t>
      </w:r>
      <w:r w:rsidR="004D7218" w:rsidRPr="00B916EC">
        <w:rPr>
          <w:lang w:val="en-US"/>
        </w:rPr>
        <w:t xml:space="preserve">using reference signal (RS) </w:t>
      </w:r>
      <w:r w:rsidR="004D7218">
        <w:rPr>
          <w:lang w:val="en-US"/>
        </w:rPr>
        <w:t xml:space="preserve">index </w:t>
      </w:r>
      <w:r w:rsidR="004D7218">
        <w:rPr>
          <w:noProof/>
          <w:position w:val="-10"/>
          <w:lang w:val="en-GB" w:eastAsia="en-GB"/>
        </w:rPr>
        <w:drawing>
          <wp:inline distT="0" distB="0" distL="0" distR="0" wp14:anchorId="496B2CBA" wp14:editId="2F9FB45D">
            <wp:extent cx="170815" cy="200660"/>
            <wp:effectExtent l="0" t="0" r="635" b="889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4D7218">
        <w:rPr>
          <w:lang w:val="en-US"/>
        </w:rPr>
        <w:t xml:space="preserve"> </w:t>
      </w:r>
      <w:r w:rsidR="004D7218" w:rsidRPr="00B916EC">
        <w:t xml:space="preserve">for </w:t>
      </w:r>
      <w:r w:rsidR="004D7218">
        <w:rPr>
          <w:lang w:val="en-US"/>
        </w:rPr>
        <w:t>a DL BWP that is linked with</w:t>
      </w:r>
      <w:r w:rsidR="007E568E" w:rsidRPr="00B916EC">
        <w:t xml:space="preserve"> </w:t>
      </w:r>
      <w:r w:rsidR="00D87673">
        <w:rPr>
          <w:lang w:val="en-US"/>
        </w:rPr>
        <w:t xml:space="preserve">UL BWP </w:t>
      </w:r>
      <w:r w:rsidR="00D87673" w:rsidRPr="00425377">
        <w:rPr>
          <w:iCs/>
          <w:position w:val="-6"/>
        </w:rPr>
        <w:object w:dxaOrig="180" w:dyaOrig="260">
          <v:shape id="_x0000_i1259" type="#_x0000_t75" style="width:8.7pt;height:13.45pt" o:ole="">
            <v:imagedata r:id="rId175" o:title=""/>
          </v:shape>
          <o:OLEObject Type="Embed" ProgID="Equation.3" ShapeID="_x0000_i1259" DrawAspect="Content" ObjectID="_1591009640" r:id="rId440"/>
        </w:object>
      </w:r>
      <w:r w:rsidR="00D87673">
        <w:rPr>
          <w:iCs/>
          <w:lang w:val="en-US"/>
        </w:rPr>
        <w:t xml:space="preserve"> </w:t>
      </w:r>
      <w:r w:rsidR="00D87673">
        <w:rPr>
          <w:lang w:val="en-US"/>
        </w:rPr>
        <w:t>of</w:t>
      </w:r>
      <w:r w:rsidR="00D87673" w:rsidRPr="00B916EC">
        <w:t xml:space="preserve"> </w:t>
      </w:r>
      <w:r w:rsidR="00C6613B" w:rsidRPr="00B916EC">
        <w:rPr>
          <w:lang w:val="en-US"/>
        </w:rPr>
        <w:t xml:space="preserve">carrier </w:t>
      </w:r>
      <w:r w:rsidR="00C6613B" w:rsidRPr="00B916EC">
        <w:rPr>
          <w:iCs/>
          <w:position w:val="-10"/>
        </w:rPr>
        <w:object w:dxaOrig="220" w:dyaOrig="300">
          <v:shape id="_x0000_i1260" type="#_x0000_t75" style="width:11.1pt;height:15.8pt" o:ole="">
            <v:imagedata r:id="rId118" o:title=""/>
          </v:shape>
          <o:OLEObject Type="Embed" ProgID="Equation.3" ShapeID="_x0000_i1260" DrawAspect="Content" ObjectID="_1591009641" r:id="rId441"/>
        </w:object>
      </w:r>
      <w:r w:rsidR="00C6613B" w:rsidRPr="00B916EC">
        <w:rPr>
          <w:iCs/>
          <w:lang w:val="en-US"/>
        </w:rPr>
        <w:t xml:space="preserve"> </w:t>
      </w:r>
      <w:r w:rsidR="00C6613B" w:rsidRPr="00B916EC">
        <w:rPr>
          <w:lang w:val="en-US"/>
        </w:rPr>
        <w:t>of</w:t>
      </w:r>
      <w:r w:rsidR="00C6613B" w:rsidRPr="00B916EC">
        <w:t xml:space="preserve"> </w:t>
      </w:r>
      <w:r w:rsidR="007E568E" w:rsidRPr="00B916EC">
        <w:t>the primary</w:t>
      </w:r>
      <w:r w:rsidR="0010628E" w:rsidRPr="00B916EC">
        <w:t xml:space="preserve"> cell </w:t>
      </w:r>
      <w:r w:rsidR="0010628E" w:rsidRPr="00B916EC">
        <w:rPr>
          <w:position w:val="-6"/>
        </w:rPr>
        <w:object w:dxaOrig="160" w:dyaOrig="200">
          <v:shape id="_x0000_i1261" type="#_x0000_t75" style="width:8.7pt;height:10.3pt" o:ole="">
            <v:imagedata r:id="rId158" o:title=""/>
          </v:shape>
          <o:OLEObject Type="Embed" ProgID="Equation.3" ShapeID="_x0000_i1261" DrawAspect="Content" ObjectID="_1591009642" r:id="rId442"/>
        </w:object>
      </w:r>
      <w:r w:rsidR="00D87673">
        <w:rPr>
          <w:lang w:val="en-US"/>
        </w:rPr>
        <w:t xml:space="preserve">. </w:t>
      </w:r>
    </w:p>
    <w:p w:rsidR="00C31956" w:rsidRDefault="00C31956" w:rsidP="001322F1">
      <w:pPr>
        <w:pStyle w:val="B2"/>
      </w:pPr>
      <w:r>
        <w:t>-</w:t>
      </w:r>
      <w:r>
        <w:tab/>
        <w:t xml:space="preserve">If the UE is not provided </w:t>
      </w:r>
      <w:r w:rsidRPr="00B916EC">
        <w:t xml:space="preserve">higher layer parameter </w:t>
      </w:r>
      <w:r w:rsidRPr="00D268AA">
        <w:rPr>
          <w:i/>
        </w:rPr>
        <w:t>pathlossReferenceRSs</w:t>
      </w:r>
      <w:r w:rsidRPr="00D64855">
        <w:rPr>
          <w:rFonts w:eastAsia="MS Mincho"/>
        </w:rPr>
        <w:t xml:space="preserve"> </w:t>
      </w:r>
      <w:r>
        <w:rPr>
          <w:rFonts w:eastAsia="MS Mincho"/>
        </w:rPr>
        <w:t>and 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1CD710A1" wp14:editId="01A5B6DA">
            <wp:extent cx="622935" cy="200660"/>
            <wp:effectExtent l="0" t="0" r="5715" b="889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t xml:space="preserve"> using </w:t>
      </w:r>
      <w:r>
        <w:rPr>
          <w:iCs/>
        </w:rPr>
        <w:t xml:space="preserve">a RS resource obtained from the SS/PBCH block index that the UE obtains higher layer parameter </w:t>
      </w:r>
      <w:r>
        <w:rPr>
          <w:i/>
        </w:rPr>
        <w:t>MasterInformationBlock</w:t>
      </w:r>
      <w:r>
        <w:t>.</w:t>
      </w:r>
    </w:p>
    <w:p w:rsidR="00C31956" w:rsidRPr="00DF7834" w:rsidRDefault="00C31956" w:rsidP="001322F1">
      <w:pPr>
        <w:pStyle w:val="B2"/>
        <w:rPr>
          <w:rFonts w:eastAsia="MS Mincho"/>
        </w:rPr>
      </w:pPr>
      <w:r>
        <w:t>-</w:t>
      </w:r>
      <w:r>
        <w:tab/>
        <w:t xml:space="preserve">If </w:t>
      </w:r>
      <w:r w:rsidRPr="00B916EC">
        <w:t xml:space="preserve">the UE is </w:t>
      </w:r>
      <w:r>
        <w:t>provided</w:t>
      </w:r>
      <w:r w:rsidRPr="00B916EC">
        <w:t xml:space="preserve"> a number of RS resource</w:t>
      </w:r>
      <w:r>
        <w:t xml:space="preserve"> indexes, the UE calculates </w:t>
      </w:r>
      <w:r>
        <w:rPr>
          <w:noProof/>
          <w:position w:val="-12"/>
          <w:lang w:val="en-GB" w:eastAsia="en-GB"/>
        </w:rPr>
        <w:drawing>
          <wp:inline distT="0" distB="0" distL="0" distR="0" wp14:anchorId="4D646BD0" wp14:editId="2088E142">
            <wp:extent cx="622935" cy="200660"/>
            <wp:effectExtent l="0" t="0" r="5715" b="889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rsidRPr="00B916EC">
        <w:t xml:space="preserve"> using RS resource </w:t>
      </w:r>
      <w:r>
        <w:rPr>
          <w:noProof/>
          <w:position w:val="-10"/>
          <w:lang w:val="en-GB" w:eastAsia="en-GB"/>
        </w:rPr>
        <w:drawing>
          <wp:inline distT="0" distB="0" distL="0" distR="0" wp14:anchorId="3E3665FC" wp14:editId="47F3598D">
            <wp:extent cx="170815" cy="200660"/>
            <wp:effectExtent l="0" t="0" r="635" b="889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B916EC">
        <w:t xml:space="preserve">, where </w:t>
      </w:r>
      <w:r>
        <w:rPr>
          <w:noProof/>
          <w:position w:val="-10"/>
          <w:lang w:val="en-GB" w:eastAsia="en-GB"/>
        </w:rPr>
        <w:drawing>
          <wp:inline distT="0" distB="0" distL="0" distR="0" wp14:anchorId="5DBF4A5E" wp14:editId="0E94D151">
            <wp:extent cx="633095" cy="200660"/>
            <wp:effectExtent l="0" t="0" r="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Pr="00B916EC">
        <w:t xml:space="preserve">. </w:t>
      </w:r>
      <w:r>
        <w:rPr>
          <w:noProof/>
          <w:position w:val="-12"/>
          <w:lang w:val="en-GB" w:eastAsia="en-GB"/>
        </w:rPr>
        <w:drawing>
          <wp:inline distT="0" distB="0" distL="0" distR="0" wp14:anchorId="7E2EC9BE" wp14:editId="63FE7C80">
            <wp:extent cx="200660" cy="200660"/>
            <wp:effectExtent l="0" t="0" r="8890" b="889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Pr="00B916EC">
        <w:t xml:space="preserve"> is a size for a set of RS resources provided by higher layer parameter </w:t>
      </w:r>
      <w:r w:rsidRPr="00D268AA">
        <w:rPr>
          <w:i/>
        </w:rPr>
        <w:t>maxNrofPUCCH-PathlossReferenceRSs</w:t>
      </w:r>
      <w:r w:rsidRPr="00B916EC">
        <w:t xml:space="preserve">. The set of RS resources is provided by higher layer parameter </w:t>
      </w:r>
      <w:r w:rsidRPr="00D268AA">
        <w:rPr>
          <w:i/>
        </w:rPr>
        <w:t>pathlossReferenceRSs</w:t>
      </w:r>
      <w:r w:rsidRPr="00B916EC">
        <w:t xml:space="preserve">. The set of RS resources can include </w:t>
      </w:r>
      <w:r w:rsidRPr="00B916EC">
        <w:rPr>
          <w:rFonts w:eastAsia="MS Mincho"/>
        </w:rPr>
        <w:t>one or both of a set of SS/PBCH block indexes</w:t>
      </w:r>
      <w:r>
        <w:rPr>
          <w:rFonts w:eastAsia="MS Mincho"/>
        </w:rPr>
        <w:t>, each</w:t>
      </w:r>
      <w:r w:rsidRPr="00B916EC">
        <w:rPr>
          <w:rFonts w:eastAsia="MS Mincho"/>
        </w:rPr>
        <w:t xml:space="preserve"> provided by higher layer parameter </w:t>
      </w:r>
      <w:r w:rsidRPr="00D268AA">
        <w:rPr>
          <w:i/>
        </w:rPr>
        <w:t>ssb-Index</w:t>
      </w:r>
      <w:r w:rsidRPr="00B916EC">
        <w:rPr>
          <w:rFonts w:eastAsia="MS Mincho"/>
        </w:rPr>
        <w:t xml:space="preserve"> </w:t>
      </w:r>
      <w:r>
        <w:rPr>
          <w:rFonts w:eastAsia="MS Mincho"/>
        </w:rPr>
        <w:t xml:space="preserve">in </w:t>
      </w:r>
      <w:r w:rsidRPr="00D268AA">
        <w:rPr>
          <w:i/>
        </w:rPr>
        <w:t>PUCCH-PathlossReferenceRS</w:t>
      </w:r>
      <w:r w:rsidRPr="00B916EC">
        <w:rPr>
          <w:rFonts w:eastAsia="MS Mincho"/>
        </w:rPr>
        <w:t xml:space="preserve"> </w:t>
      </w:r>
      <w:r>
        <w:rPr>
          <w:rFonts w:eastAsia="MS Mincho"/>
        </w:rPr>
        <w:t xml:space="preserve">when a value of a corresponding higher layer parameter </w:t>
      </w:r>
      <w:r>
        <w:t>puc</w:t>
      </w:r>
      <w:r w:rsidRPr="00BF09E1">
        <w:t>ch-</w:t>
      </w:r>
      <w:r w:rsidRPr="00BF09E1">
        <w:rPr>
          <w:i/>
        </w:rPr>
        <w:t>PathlossReferenceRS-Id</w:t>
      </w:r>
      <w:r w:rsidRPr="00B916EC">
        <w:rPr>
          <w:rFonts w:eastAsia="MS Mincho"/>
        </w:rPr>
        <w:t xml:space="preserve"> </w:t>
      </w:r>
      <w:r>
        <w:rPr>
          <w:rFonts w:eastAsia="MS Mincho"/>
        </w:rPr>
        <w:t>maps to a SS/PBCH block index,</w:t>
      </w:r>
      <w:r w:rsidRPr="00B916EC">
        <w:rPr>
          <w:rFonts w:eastAsia="MS Mincho"/>
        </w:rPr>
        <w:t xml:space="preserve"> and a set of CSI-RS </w:t>
      </w:r>
      <w:r>
        <w:rPr>
          <w:rFonts w:eastAsia="MS Mincho"/>
        </w:rPr>
        <w:t xml:space="preserve">resource </w:t>
      </w:r>
      <w:r w:rsidRPr="00B916EC">
        <w:rPr>
          <w:rFonts w:eastAsia="MS Mincho"/>
        </w:rPr>
        <w:t>indexes</w:t>
      </w:r>
      <w:r>
        <w:rPr>
          <w:rFonts w:eastAsia="MS Mincho"/>
        </w:rPr>
        <w:t>,</w:t>
      </w:r>
      <w:r w:rsidRPr="00B916EC">
        <w:rPr>
          <w:rFonts w:eastAsia="MS Mincho"/>
        </w:rPr>
        <w:t xml:space="preserve"> </w:t>
      </w:r>
      <w:r>
        <w:rPr>
          <w:rFonts w:eastAsia="MS Mincho"/>
        </w:rPr>
        <w:t xml:space="preserve">each </w:t>
      </w:r>
      <w:r w:rsidRPr="00B916EC">
        <w:rPr>
          <w:rFonts w:eastAsia="MS Mincho"/>
        </w:rPr>
        <w:t xml:space="preserve">provided by higher layer parameter </w:t>
      </w:r>
      <w:r w:rsidRPr="00D268AA">
        <w:rPr>
          <w:i/>
        </w:rPr>
        <w:t>csi-RS-Index</w:t>
      </w:r>
      <w:r w:rsidRPr="004B4DDD">
        <w:rPr>
          <w:rFonts w:eastAsia="MS Mincho"/>
        </w:rPr>
        <w:t xml:space="preserve"> </w:t>
      </w:r>
      <w:r>
        <w:rPr>
          <w:rFonts w:eastAsia="MS Mincho"/>
        </w:rPr>
        <w:t xml:space="preserve">when a value of a corresponding higher layer parameter </w:t>
      </w:r>
      <w:r>
        <w:rPr>
          <w:i/>
        </w:rPr>
        <w:t>puc</w:t>
      </w:r>
      <w:r w:rsidRPr="00BF09E1">
        <w:rPr>
          <w:i/>
        </w:rPr>
        <w:t>ch-PathlossReferenceRS-Id</w:t>
      </w:r>
      <w:r w:rsidRPr="00B916EC">
        <w:rPr>
          <w:rFonts w:eastAsia="MS Mincho"/>
        </w:rPr>
        <w:t xml:space="preserve"> </w:t>
      </w:r>
      <w:r>
        <w:rPr>
          <w:rFonts w:eastAsia="MS Mincho"/>
        </w:rPr>
        <w:t>maps to a CSI-RS resource index</w:t>
      </w:r>
      <w:r w:rsidRPr="00B916EC">
        <w:rPr>
          <w:rFonts w:eastAsia="MS Mincho"/>
        </w:rPr>
        <w:t xml:space="preserve">. The UE identifies a RS resource in the set of RS resources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higher layer parameter </w:t>
      </w:r>
      <w:r w:rsidRPr="00D268AA">
        <w:rPr>
          <w:i/>
        </w:rPr>
        <w:t>pucch-PathlossReferenceRS-Id</w:t>
      </w:r>
      <w:r>
        <w:rPr>
          <w:rFonts w:eastAsia="MS Mincho"/>
          <w:i/>
        </w:rPr>
        <w:t xml:space="preserve"> </w:t>
      </w:r>
      <w:r>
        <w:t xml:space="preserve">in </w:t>
      </w:r>
      <w:r w:rsidRPr="00D268AA">
        <w:rPr>
          <w:i/>
        </w:rPr>
        <w:t>PUCCH-PathlossReferenceRS</w:t>
      </w:r>
      <w:r w:rsidRPr="00B916EC">
        <w:rPr>
          <w:rFonts w:eastAsia="MS Mincho"/>
        </w:rPr>
        <w:t>.</w:t>
      </w:r>
      <w:r w:rsidRPr="00B916EC">
        <w:t xml:space="preserve"> </w:t>
      </w:r>
    </w:p>
    <w:p w:rsidR="00C31956" w:rsidRDefault="00C31956" w:rsidP="00C31956">
      <w:pPr>
        <w:pStyle w:val="B2"/>
      </w:pPr>
      <w:r>
        <w:rPr>
          <w:rFonts w:eastAsia="SimSun"/>
          <w:lang w:eastAsia="zh-CN"/>
        </w:rPr>
        <w:t>-</w:t>
      </w:r>
      <w:r>
        <w:rPr>
          <w:rFonts w:eastAsia="SimSun"/>
          <w:lang w:eastAsia="zh-CN"/>
        </w:rPr>
        <w:tab/>
      </w:r>
      <w:r w:rsidRPr="004341ED">
        <w:rPr>
          <w:rFonts w:eastAsia="SimSun"/>
          <w:lang w:eastAsia="zh-CN"/>
        </w:rPr>
        <w:t xml:space="preserve">If the UE is provided higher layer parameter </w:t>
      </w:r>
      <w:r w:rsidRPr="004341ED">
        <w:rPr>
          <w:i/>
        </w:rPr>
        <w:t>PUCCH-SpatialRelationInfo</w:t>
      </w:r>
      <w:r w:rsidRPr="004341ED">
        <w:t xml:space="preserve">, the UE obtains a mapping, by indexes provided by corresponding higher layer parameters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Pr="004341ED">
        <w:rPr>
          <w:i/>
        </w:rPr>
        <w:t>referencesignal</w:t>
      </w:r>
      <w:r w:rsidRPr="004341ED">
        <w:t xml:space="preserve"> values provided by higher layer parameter </w:t>
      </w:r>
      <w:r w:rsidRPr="004341ED">
        <w:rPr>
          <w:i/>
        </w:rPr>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Pr="004341ED">
        <w:rPr>
          <w:i/>
        </w:rPr>
        <w:t>referencesignal</w:t>
      </w:r>
      <w:r w:rsidRPr="004341ED">
        <w:t xml:space="preserve"> 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The UE applies the activation command 3 msec after a slot where the UE transmits HARQ-ACK information for the PDSCH providing the activation command</w:t>
      </w:r>
      <w:r w:rsidRPr="004341ED">
        <w:t>.</w:t>
      </w:r>
    </w:p>
    <w:p w:rsidR="00C31956" w:rsidRDefault="00C31956" w:rsidP="001322F1">
      <w:pPr>
        <w:pStyle w:val="B3"/>
        <w:rPr>
          <w:lang w:val="en-US"/>
        </w:rPr>
      </w:pPr>
      <w:r>
        <w:rPr>
          <w:rFonts w:eastAsia="SimSun"/>
          <w:lang w:eastAsia="zh-CN"/>
        </w:rPr>
        <w:t>-</w:t>
      </w:r>
      <w:r>
        <w:rPr>
          <w:rFonts w:eastAsia="SimSun"/>
          <w:lang w:eastAsia="zh-CN"/>
        </w:rPr>
        <w:tab/>
      </w:r>
      <w:r w:rsidRPr="00AB6A62">
        <w:rPr>
          <w:rFonts w:eastAsia="SimSun"/>
          <w:lang w:eastAsia="zh-CN"/>
        </w:rPr>
        <w:t>If</w:t>
      </w:r>
      <w:r>
        <w:rPr>
          <w:rFonts w:eastAsia="SimSun"/>
          <w:lang w:val="en-US" w:eastAsia="zh-CN"/>
        </w:rPr>
        <w:t xml:space="preserve"> higher layer parameter</w:t>
      </w:r>
      <w:r w:rsidRPr="00AB6A62">
        <w:rPr>
          <w:rFonts w:eastAsia="SimSun"/>
          <w:lang w:eastAsia="zh-CN"/>
        </w:rPr>
        <w:t xml:space="preserve"> </w:t>
      </w:r>
      <w:r w:rsidRPr="004341ED">
        <w:rPr>
          <w:i/>
          <w:iCs/>
        </w:rPr>
        <w:t>pucch-SpatialRelationInfo</w:t>
      </w:r>
      <w:r w:rsidRPr="00AB6A62">
        <w:rPr>
          <w:rFonts w:eastAsia="SimSun"/>
          <w:lang w:eastAsia="zh-CN"/>
        </w:rPr>
        <w:t xml:space="preserve"> </w:t>
      </w:r>
      <w:r>
        <w:rPr>
          <w:rFonts w:eastAsia="SimSun"/>
          <w:lang w:val="en-US" w:eastAsia="zh-CN"/>
        </w:rPr>
        <w:t xml:space="preserve">includes higher layer parameters </w:t>
      </w:r>
      <w:r w:rsidRPr="00E266BA">
        <w:rPr>
          <w:rFonts w:eastAsia="SimSun"/>
          <w:i/>
          <w:lang w:val="en-US" w:eastAsia="zh-CN"/>
        </w:rPr>
        <w:t>cell</w:t>
      </w:r>
      <w:r>
        <w:rPr>
          <w:rFonts w:eastAsia="SimSun"/>
          <w:lang w:val="en-US" w:eastAsia="zh-CN"/>
        </w:rPr>
        <w:t xml:space="preserve"> and </w:t>
      </w:r>
      <w:r w:rsidRPr="00E266BA">
        <w:rPr>
          <w:rFonts w:eastAsia="SimSun"/>
          <w:i/>
          <w:lang w:val="en-US" w:eastAsia="zh-CN"/>
        </w:rPr>
        <w:t>bwp-Id</w:t>
      </w:r>
      <w:r>
        <w:rPr>
          <w:rFonts w:eastAsia="SimSun"/>
          <w:lang w:val="en-US" w:eastAsia="zh-CN"/>
        </w:rPr>
        <w:t xml:space="preserve">, the UE receives the </w:t>
      </w:r>
      <w:r w:rsidRPr="002C39E5">
        <w:rPr>
          <w:lang w:val="en-US"/>
        </w:rPr>
        <w:t xml:space="preserve">RS with index </w:t>
      </w:r>
      <w:r>
        <w:rPr>
          <w:noProof/>
          <w:position w:val="-10"/>
          <w:lang w:eastAsia="en-GB"/>
        </w:rPr>
        <w:drawing>
          <wp:inline distT="0" distB="0" distL="0" distR="0" wp14:anchorId="34FB2BB8" wp14:editId="22C8F6EE">
            <wp:extent cx="170815" cy="200660"/>
            <wp:effectExtent l="0" t="0" r="635" b="889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2C39E5">
        <w:rPr>
          <w:rFonts w:eastAsia="SimSun"/>
          <w:lang w:val="en-US" w:eastAsia="zh-CN"/>
        </w:rPr>
        <w:t xml:space="preserve"> on the DL BWP provided by </w:t>
      </w:r>
      <w:r w:rsidRPr="002C39E5">
        <w:rPr>
          <w:rFonts w:eastAsia="SimSun"/>
          <w:i/>
          <w:lang w:val="en-US" w:eastAsia="zh-CN"/>
        </w:rPr>
        <w:t>bwp-Id</w:t>
      </w:r>
      <w:r w:rsidRPr="002C39E5">
        <w:rPr>
          <w:lang w:val="en-US"/>
        </w:rPr>
        <w:t xml:space="preserve"> of the serving cell provided by </w:t>
      </w:r>
      <w:r w:rsidRPr="002C39E5">
        <w:rPr>
          <w:i/>
          <w:lang w:val="en-US"/>
        </w:rPr>
        <w:t>cell</w:t>
      </w:r>
      <w:r w:rsidRPr="002C39E5">
        <w:rPr>
          <w:lang w:val="en-US"/>
        </w:rPr>
        <w:t>.</w:t>
      </w:r>
    </w:p>
    <w:p w:rsidR="0010628E" w:rsidRPr="0009732E" w:rsidRDefault="00C432D5" w:rsidP="0009732E">
      <w:pPr>
        <w:pStyle w:val="B2"/>
        <w:rPr>
          <w:rFonts w:eastAsia="SimSun"/>
          <w:lang w:eastAsia="zh-CN"/>
        </w:rPr>
      </w:pPr>
      <w:r>
        <w:rPr>
          <w:rFonts w:eastAsia="SimSun"/>
          <w:lang w:eastAsia="zh-CN"/>
        </w:rPr>
        <w:lastRenderedPageBreak/>
        <w:t>-</w:t>
      </w:r>
      <w:r>
        <w:rPr>
          <w:rFonts w:eastAsia="SimSun"/>
          <w:lang w:eastAsia="zh-CN"/>
        </w:rPr>
        <w:tab/>
      </w:r>
      <w:r w:rsidRPr="00AB6A62">
        <w:rPr>
          <w:rFonts w:eastAsia="SimSun"/>
          <w:lang w:eastAsia="zh-CN"/>
        </w:rPr>
        <w:t xml:space="preserve">If the UE is not provided higher layer parameter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Pr="00AB6A62">
        <w:t xml:space="preserve">, the UE obtains the </w:t>
      </w:r>
      <w:r w:rsidR="00C31956" w:rsidRPr="002C39E5">
        <w:rPr>
          <w:i/>
          <w:lang w:val="en-US"/>
        </w:rPr>
        <w:t>referencesignal</w:t>
      </w:r>
      <w:r w:rsidR="00C31956" w:rsidRPr="002C39E5">
        <w:t xml:space="preserve"> 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C31956" w:rsidRPr="002C39E5">
        <w:rPr>
          <w:i/>
          <w:lang w:val="en-US"/>
        </w:rPr>
        <w:t>s</w:t>
      </w:r>
      <w:r w:rsidRPr="00AB6A62">
        <w:t>.</w:t>
      </w:r>
    </w:p>
    <w:p w:rsidR="00D84BFC" w:rsidRPr="00B916EC" w:rsidRDefault="00126575" w:rsidP="00126575">
      <w:pPr>
        <w:pStyle w:val="B1"/>
        <w:rPr>
          <w:lang w:val="en-US"/>
        </w:rPr>
      </w:pPr>
      <w:r>
        <w:t>-</w:t>
      </w:r>
      <w:r>
        <w:tab/>
      </w:r>
      <w:r w:rsidR="00B735E5" w:rsidRPr="00B916EC">
        <w:t xml:space="preserve">The parameter </w:t>
      </w:r>
      <w:r w:rsidR="00D84BFC" w:rsidRPr="00B916EC">
        <w:rPr>
          <w:position w:val="-12"/>
        </w:rPr>
        <w:object w:dxaOrig="1060" w:dyaOrig="320">
          <v:shape id="_x0000_i1262" type="#_x0000_t75" style="width:53.8pt;height:15.8pt" o:ole="">
            <v:imagedata r:id="rId447" o:title=""/>
          </v:shape>
          <o:OLEObject Type="Embed" ProgID="Equation.3" ShapeID="_x0000_i1262" DrawAspect="Content" ObjectID="_1591009643" r:id="rId448"/>
        </w:object>
      </w:r>
      <w:r w:rsidR="007D5A3F">
        <w:rPr>
          <w:lang w:val="en-US"/>
        </w:rPr>
        <w:t xml:space="preserve"> </w:t>
      </w:r>
      <w:r w:rsidR="00D84BFC" w:rsidRPr="00B916EC">
        <w:t xml:space="preserve">is provided by higher layer parameter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 </w:t>
      </w:r>
    </w:p>
    <w:p w:rsidR="00C72665" w:rsidRPr="00115D40" w:rsidRDefault="00F31749" w:rsidP="00F31749">
      <w:pPr>
        <w:pStyle w:val="B1"/>
      </w:pPr>
      <w:r>
        <w:t>-</w:t>
      </w:r>
      <w:r>
        <w:tab/>
      </w:r>
      <w:r w:rsidR="00C31956">
        <w:rPr>
          <w:noProof/>
          <w:position w:val="-12"/>
          <w:lang w:val="en-GB" w:eastAsia="en-GB"/>
        </w:rPr>
        <w:drawing>
          <wp:inline distT="0" distB="0" distL="0" distR="0" wp14:anchorId="260D905F" wp14:editId="7168442F">
            <wp:extent cx="582930" cy="200660"/>
            <wp:effectExtent l="0" t="0" r="7620" b="889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C31956" w:rsidRPr="00126575">
        <w:rPr>
          <w:rFonts w:eastAsia="SimSun"/>
          <w:lang w:eastAsia="zh-CN"/>
        </w:rPr>
        <w:t xml:space="preserve"> is</w:t>
      </w:r>
      <w:r w:rsidR="00D84BFC" w:rsidRPr="00126575">
        <w:rPr>
          <w:rFonts w:eastAsia="SimSun"/>
          <w:lang w:eastAsia="zh-CN"/>
        </w:rPr>
        <w:t xml:space="preserve"> a PUCCH transmission power adjustment component</w:t>
      </w:r>
      <w:r w:rsidR="00A0471A" w:rsidRPr="00126575">
        <w:rPr>
          <w:rFonts w:eastAsia="SimSun"/>
          <w:lang w:eastAsia="zh-CN"/>
        </w:rPr>
        <w:t xml:space="preserve"> </w:t>
      </w:r>
      <w:r w:rsidR="00A0471A" w:rsidRPr="00126575">
        <w:rPr>
          <w:rFonts w:eastAsia="MS Mincho"/>
          <w:lang w:val="en-US"/>
        </w:rPr>
        <w:t xml:space="preserve">for </w:t>
      </w:r>
      <w:r w:rsidR="00C72665">
        <w:rPr>
          <w:lang w:val="en-US"/>
        </w:rPr>
        <w:t xml:space="preserve">UL BWP </w:t>
      </w:r>
      <w:r w:rsidR="00C72665" w:rsidRPr="00425377">
        <w:rPr>
          <w:iCs/>
          <w:position w:val="-6"/>
        </w:rPr>
        <w:object w:dxaOrig="180" w:dyaOrig="260">
          <v:shape id="_x0000_i1263" type="#_x0000_t75" style="width:8.7pt;height:13.45pt" o:ole="">
            <v:imagedata r:id="rId175" o:title=""/>
          </v:shape>
          <o:OLEObject Type="Embed" ProgID="Equation.3" ShapeID="_x0000_i1263" DrawAspect="Content" ObjectID="_1591009644" r:id="rId450"/>
        </w:object>
      </w:r>
      <w:r w:rsidR="00C72665">
        <w:rPr>
          <w:iCs/>
          <w:lang w:val="en-US"/>
        </w:rPr>
        <w:t xml:space="preserve"> </w:t>
      </w:r>
      <w:r w:rsidR="00C72665">
        <w:rPr>
          <w:lang w:val="en-US"/>
        </w:rPr>
        <w:t>of</w:t>
      </w:r>
      <w:r w:rsidR="00C72665" w:rsidRPr="001A76D7">
        <w:rPr>
          <w:lang w:val="en-US"/>
        </w:rPr>
        <w:t xml:space="preserve"> </w:t>
      </w:r>
      <w:r w:rsidR="00A0471A" w:rsidRPr="00126575">
        <w:rPr>
          <w:lang w:val="en-US"/>
        </w:rPr>
        <w:t xml:space="preserve">carrier </w:t>
      </w:r>
      <w:r w:rsidR="00A0471A" w:rsidRPr="00126575">
        <w:rPr>
          <w:iCs/>
          <w:position w:val="-10"/>
        </w:rPr>
        <w:object w:dxaOrig="220" w:dyaOrig="300">
          <v:shape id="_x0000_i1264" type="#_x0000_t75" style="width:11.1pt;height:15.8pt" o:ole="">
            <v:imagedata r:id="rId118" o:title=""/>
          </v:shape>
          <o:OLEObject Type="Embed" ProgID="Equation.3" ShapeID="_x0000_i1264" DrawAspect="Content" ObjectID="_1591009645" r:id="rId451"/>
        </w:object>
      </w:r>
      <w:r w:rsidR="00A0471A" w:rsidRPr="00126575">
        <w:rPr>
          <w:iCs/>
          <w:lang w:val="en-US"/>
        </w:rPr>
        <w:t xml:space="preserve"> </w:t>
      </w:r>
      <w:r w:rsidR="00A0471A" w:rsidRPr="00126575">
        <w:rPr>
          <w:lang w:val="en-US"/>
        </w:rPr>
        <w:t xml:space="preserve">of </w:t>
      </w:r>
      <w:r w:rsidR="00A0471A" w:rsidRPr="00126575">
        <w:rPr>
          <w:rFonts w:eastAsia="MS Mincho"/>
          <w:lang w:val="en-US"/>
        </w:rPr>
        <w:t xml:space="preserve">primary cell </w:t>
      </w:r>
      <w:r w:rsidR="00A0471A" w:rsidRPr="00126575">
        <w:rPr>
          <w:position w:val="-6"/>
        </w:rPr>
        <w:object w:dxaOrig="160" w:dyaOrig="200">
          <v:shape id="_x0000_i1265" type="#_x0000_t75" style="width:8.7pt;height:10.3pt" o:ole="">
            <v:imagedata r:id="rId137" o:title=""/>
          </v:shape>
          <o:OLEObject Type="Embed" ProgID="Equation.3" ShapeID="_x0000_i1265" DrawAspect="Content" ObjectID="_1591009646" r:id="rId452"/>
        </w:object>
      </w:r>
      <w:r w:rsidR="00D84BFC" w:rsidRPr="00126575">
        <w:rPr>
          <w:rFonts w:eastAsia="SimSun"/>
          <w:lang w:eastAsia="zh-CN"/>
        </w:rPr>
        <w:t>.</w:t>
      </w:r>
    </w:p>
    <w:p w:rsidR="00C72665" w:rsidRPr="006C0D2F" w:rsidRDefault="00C72665" w:rsidP="0009732E">
      <w:pPr>
        <w:pStyle w:val="B2"/>
      </w:pPr>
      <w:r>
        <w:rPr>
          <w:rFonts w:eastAsia="SimSun"/>
          <w:lang w:eastAsia="zh-CN"/>
        </w:rPr>
        <w:t>-</w:t>
      </w:r>
      <w:r>
        <w:rPr>
          <w:rFonts w:eastAsia="SimSun"/>
          <w:lang w:eastAsia="zh-CN"/>
        </w:rPr>
        <w:tab/>
        <w:t xml:space="preserve">For a PUCCH transmission using PUCCH format 0 or PUCCH format 1, </w:t>
      </w:r>
      <w:r w:rsidR="00C31956">
        <w:rPr>
          <w:noProof/>
          <w:position w:val="-30"/>
          <w:lang w:val="en-GB" w:eastAsia="en-GB"/>
        </w:rPr>
        <w:drawing>
          <wp:inline distT="0" distB="0" distL="0" distR="0" wp14:anchorId="480CA2D7" wp14:editId="27CFF995">
            <wp:extent cx="1647825" cy="452120"/>
            <wp:effectExtent l="0" t="0" r="9525" b="508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647825" cy="452120"/>
                    </a:xfrm>
                    <a:prstGeom prst="rect">
                      <a:avLst/>
                    </a:prstGeom>
                    <a:noFill/>
                    <a:ln>
                      <a:noFill/>
                    </a:ln>
                  </pic:spPr>
                </pic:pic>
              </a:graphicData>
            </a:graphic>
          </wp:inline>
        </w:drawing>
      </w:r>
      <w:r w:rsidR="00C31956">
        <w:t xml:space="preserve"> where</w:t>
      </w:r>
      <w:r>
        <w:t xml:space="preserve"> </w:t>
      </w:r>
    </w:p>
    <w:p w:rsidR="00C72665" w:rsidRPr="006C0D2F" w:rsidRDefault="00C72665" w:rsidP="0009732E">
      <w:pPr>
        <w:pStyle w:val="B3"/>
      </w:pPr>
      <w:r>
        <w:t>-</w:t>
      </w:r>
      <w:r>
        <w:tab/>
      </w:r>
      <w:r w:rsidRPr="00B916EC">
        <w:rPr>
          <w:position w:val="-12"/>
        </w:rPr>
        <w:object w:dxaOrig="660" w:dyaOrig="360">
          <v:shape id="_x0000_i1266" type="#_x0000_t75" style="width:33.25pt;height:18.2pt" o:ole="">
            <v:imagedata r:id="rId454" o:title=""/>
          </v:shape>
          <o:OLEObject Type="Embed" ProgID="Equation.3" ShapeID="_x0000_i1266" DrawAspect="Content" ObjectID="_1591009647" r:id="rId455"/>
        </w:object>
      </w:r>
      <w:r>
        <w:t xml:space="preserve"> is the number of </w:t>
      </w:r>
      <w:r>
        <w:rPr>
          <w:lang w:val="en-US"/>
        </w:rPr>
        <w:t xml:space="preserve">PUCCH format 0 </w:t>
      </w:r>
      <w:r>
        <w:t>symbols</w:t>
      </w:r>
      <w:r>
        <w:rPr>
          <w:lang w:val="en-US"/>
        </w:rPr>
        <w:t xml:space="preserve"> or PUCCH format 1 symbols, provided by higher layer parameter </w:t>
      </w:r>
      <w:r w:rsidR="00C31956" w:rsidRPr="009A765A">
        <w:rPr>
          <w:i/>
        </w:rPr>
        <w:t>nrofSymbols</w:t>
      </w:r>
      <w:r w:rsidR="00C31956">
        <w:rPr>
          <w:lang w:val="en-US"/>
        </w:rPr>
        <w:t xml:space="preserve"> </w:t>
      </w:r>
      <w:r w:rsidR="00C31956" w:rsidRPr="00AB49CD">
        <w:t>in</w:t>
      </w:r>
      <w:r w:rsidR="00C31956">
        <w:rPr>
          <w:i/>
        </w:rPr>
        <w:t xml:space="preserve"> </w:t>
      </w:r>
      <w:r w:rsidR="00C31956" w:rsidRPr="00FD417D">
        <w:rPr>
          <w:i/>
        </w:rPr>
        <w:t>PUCCH-format</w:t>
      </w:r>
      <w:r w:rsidR="00C31956">
        <w:rPr>
          <w:i/>
        </w:rPr>
        <w:t>0</w:t>
      </w:r>
      <w:r w:rsidR="00C31956">
        <w:rPr>
          <w:lang w:val="en-US"/>
        </w:rPr>
        <w:t xml:space="preserve"> or </w:t>
      </w:r>
      <w:r w:rsidR="00C31956" w:rsidRPr="00AB49CD">
        <w:t>in</w:t>
      </w:r>
      <w:r w:rsidR="00C31956">
        <w:rPr>
          <w:i/>
        </w:rPr>
        <w:t xml:space="preserve"> </w:t>
      </w:r>
      <w:r w:rsidR="00C31956" w:rsidRPr="00FD417D">
        <w:rPr>
          <w:i/>
        </w:rPr>
        <w:t>PUCCH-format</w:t>
      </w:r>
      <w:r w:rsidR="00C31956">
        <w:rPr>
          <w:i/>
        </w:rPr>
        <w:t>1</w:t>
      </w:r>
      <w:r>
        <w:rPr>
          <w:lang w:val="en-US"/>
        </w:rPr>
        <w:t>, respectively</w:t>
      </w:r>
    </w:p>
    <w:p w:rsidR="00C72665" w:rsidRPr="006C0D2F" w:rsidRDefault="00C72665" w:rsidP="0009732E">
      <w:pPr>
        <w:pStyle w:val="B3"/>
      </w:pPr>
      <w:r>
        <w:t>-</w:t>
      </w:r>
      <w:r>
        <w:tab/>
      </w:r>
      <w:r w:rsidRPr="00663677">
        <w:rPr>
          <w:position w:val="-10"/>
        </w:rPr>
        <w:object w:dxaOrig="980" w:dyaOrig="340">
          <v:shape id="_x0000_i1267" type="#_x0000_t75" style="width:49.85pt;height:17.4pt" o:ole="">
            <v:imagedata r:id="rId456" o:title=""/>
          </v:shape>
          <o:OLEObject Type="Embed" ProgID="Equation.3" ShapeID="_x0000_i1267" DrawAspect="Content" ObjectID="_1591009648" r:id="rId457"/>
        </w:object>
      </w:r>
      <w:r>
        <w:rPr>
          <w:lang w:val="en-US"/>
        </w:rPr>
        <w:t xml:space="preserve"> for PUCCH format 0 </w:t>
      </w:r>
    </w:p>
    <w:p w:rsidR="00C72665" w:rsidRPr="001A76D7" w:rsidRDefault="00C72665" w:rsidP="0009732E">
      <w:pPr>
        <w:pStyle w:val="B3"/>
      </w:pPr>
      <w:r>
        <w:t>-</w:t>
      </w:r>
      <w:r>
        <w:tab/>
      </w:r>
      <w:r w:rsidRPr="00992045">
        <w:rPr>
          <w:position w:val="-12"/>
        </w:rPr>
        <w:object w:dxaOrig="1300" w:dyaOrig="360">
          <v:shape id="_x0000_i1268" type="#_x0000_t75" style="width:65.65pt;height:18.2pt" o:ole="">
            <v:imagedata r:id="rId458" o:title=""/>
          </v:shape>
          <o:OLEObject Type="Embed" ProgID="Equation.3" ShapeID="_x0000_i1268" DrawAspect="Content" ObjectID="_1591009649" r:id="rId459"/>
        </w:object>
      </w:r>
      <w:r w:rsidRPr="006C0D2F">
        <w:rPr>
          <w:lang w:val="en-US"/>
        </w:rPr>
        <w:t xml:space="preserve"> for PUCCH format 1</w:t>
      </w:r>
    </w:p>
    <w:p w:rsidR="00727FF2" w:rsidRPr="00B66A3B" w:rsidRDefault="00C72665" w:rsidP="00727FF2">
      <w:pPr>
        <w:pStyle w:val="B2"/>
      </w:pPr>
      <w:r>
        <w:rPr>
          <w:rFonts w:eastAsia="SimSun"/>
          <w:lang w:val="en-US" w:eastAsia="zh-CN"/>
        </w:rPr>
        <w:t>-</w:t>
      </w:r>
      <w:r>
        <w:rPr>
          <w:rFonts w:eastAsia="SimSun"/>
          <w:lang w:val="en-US" w:eastAsia="zh-CN"/>
        </w:rPr>
        <w:tab/>
        <w:t xml:space="preserve">For a PUCCH transmission using PUCCH format 2 or PUCCH format 3 or PUCCH format 4 and for a number of UCI bits smaller than or equal to 11, </w:t>
      </w:r>
      <w:r w:rsidRPr="00F44E83">
        <w:rPr>
          <w:position w:val="-12"/>
        </w:rPr>
        <w:object w:dxaOrig="4459" w:dyaOrig="320">
          <v:shape id="_x0000_i1269" type="#_x0000_t75" style="width:226.3pt;height:15.8pt" o:ole="">
            <v:imagedata r:id="rId460" o:title=""/>
          </v:shape>
          <o:OLEObject Type="Embed" ProgID="Equation.3" ShapeID="_x0000_i1269" DrawAspect="Content" ObjectID="_1591009650" r:id="rId461"/>
        </w:object>
      </w:r>
      <w:r w:rsidR="00727FF2">
        <w:rPr>
          <w:lang w:val="en-US"/>
        </w:rPr>
        <w:t xml:space="preserve">, where </w:t>
      </w:r>
    </w:p>
    <w:p w:rsidR="00727FF2" w:rsidRPr="00B66A3B" w:rsidRDefault="00727FF2" w:rsidP="00727FF2">
      <w:pPr>
        <w:pStyle w:val="B3"/>
      </w:pPr>
      <w:r>
        <w:t>-</w:t>
      </w:r>
      <w:r>
        <w:tab/>
      </w:r>
      <w:r>
        <w:rPr>
          <w:noProof/>
          <w:position w:val="-10"/>
          <w:lang w:eastAsia="en-GB"/>
        </w:rPr>
        <w:drawing>
          <wp:inline distT="0" distB="0" distL="0" distR="0" wp14:anchorId="70A69D0C" wp14:editId="42E3BFFC">
            <wp:extent cx="391795" cy="200660"/>
            <wp:effectExtent l="0" t="0" r="8255" b="889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p>
    <w:p w:rsidR="00C72665" w:rsidRPr="00B66A3B" w:rsidRDefault="00C72665" w:rsidP="001322F1">
      <w:pPr>
        <w:pStyle w:val="B3"/>
      </w:pPr>
      <w:r>
        <w:t>-</w:t>
      </w:r>
      <w:r>
        <w:tab/>
      </w:r>
      <w:r w:rsidRPr="00F44E83">
        <w:rPr>
          <w:position w:val="-12"/>
        </w:rPr>
        <w:object w:dxaOrig="820" w:dyaOrig="320">
          <v:shape id="_x0000_i1270" type="#_x0000_t75" style="width:41.15pt;height:15.8pt" o:ole="">
            <v:imagedata r:id="rId463" o:title=""/>
          </v:shape>
          <o:OLEObject Type="Embed" ProgID="Equation.3" ShapeID="_x0000_i1270" DrawAspect="Content" ObjectID="_1591009651" r:id="rId464"/>
        </w:object>
      </w:r>
      <w:r>
        <w:rPr>
          <w:lang w:val="en-US"/>
        </w:rPr>
        <w:t xml:space="preserve"> is a number of HARQ-ACK information bits that the UE determines as described in Subclause 9.1.2.1 for Type-1 HARQ-ACK codebook and as described in Subclause 9.1.3.1 for Type-2 HARQ-ACK codebook. If the UE is not provided with higher layer parameter </w:t>
      </w:r>
      <w:r w:rsidR="00727FF2" w:rsidRPr="00F822BA">
        <w:rPr>
          <w:i/>
          <w:lang w:val="en-US"/>
        </w:rPr>
        <w:t>pdsch-</w:t>
      </w:r>
      <w:r w:rsidR="00727FF2">
        <w:rPr>
          <w:rFonts w:cs="Arial"/>
          <w:i/>
          <w:lang w:eastAsia="zh-CN"/>
        </w:rPr>
        <w:t>HARQ-ACK-Codebook</w:t>
      </w:r>
      <w:r>
        <w:rPr>
          <w:lang w:val="en-US"/>
        </w:rPr>
        <w:t xml:space="preserve">, </w:t>
      </w:r>
      <w:r w:rsidRPr="00F44E83">
        <w:rPr>
          <w:position w:val="-12"/>
        </w:rPr>
        <w:object w:dxaOrig="1100" w:dyaOrig="320">
          <v:shape id="_x0000_i1271" type="#_x0000_t75" style="width:56.2pt;height:15.8pt" o:ole="">
            <v:imagedata r:id="rId465" o:title=""/>
          </v:shape>
          <o:OLEObject Type="Embed" ProgID="Equation.3" ShapeID="_x0000_i1271" DrawAspect="Content" ObjectID="_1591009652" r:id="rId466"/>
        </w:object>
      </w:r>
      <w:r>
        <w:rPr>
          <w:lang w:val="en-US"/>
        </w:rPr>
        <w:t xml:space="preserve"> if the UE includes a HARQ-ACK information bit in the PUCCH transmission; otherwise, </w:t>
      </w:r>
      <w:r w:rsidR="00727FF2" w:rsidRPr="00F44E83">
        <w:rPr>
          <w:position w:val="-12"/>
        </w:rPr>
        <w:object w:dxaOrig="1140" w:dyaOrig="320">
          <v:shape id="_x0000_i1272" type="#_x0000_t75" style="width:57.75pt;height:15.8pt" o:ole="">
            <v:imagedata r:id="rId467" o:title=""/>
          </v:shape>
          <o:OLEObject Type="Embed" ProgID="Equation.3" ShapeID="_x0000_i1272" DrawAspect="Content" ObjectID="_1591009653" r:id="rId468"/>
        </w:object>
      </w:r>
      <w:r w:rsidR="00727FF2">
        <w:rPr>
          <w:lang w:val="en-US"/>
        </w:rPr>
        <w:t>;</w:t>
      </w:r>
    </w:p>
    <w:p w:rsidR="00C72665" w:rsidRPr="00B66A3B" w:rsidRDefault="00C72665" w:rsidP="001322F1">
      <w:pPr>
        <w:pStyle w:val="B4"/>
      </w:pPr>
      <w:r>
        <w:t>-</w:t>
      </w:r>
      <w:r>
        <w:tab/>
      </w:r>
      <w:r w:rsidRPr="00581386">
        <w:rPr>
          <w:position w:val="-10"/>
        </w:rPr>
        <w:object w:dxaOrig="360" w:dyaOrig="300">
          <v:shape id="_x0000_i1273" type="#_x0000_t75" style="width:18.2pt;height:15.05pt" o:ole="">
            <v:imagedata r:id="rId469" o:title=""/>
          </v:shape>
          <o:OLEObject Type="Embed" ProgID="Equation.3" ShapeID="_x0000_i1273" DrawAspect="Content" ObjectID="_1591009654" r:id="rId470"/>
        </w:object>
      </w:r>
      <w:r>
        <w:rPr>
          <w:lang w:val="en-US"/>
        </w:rPr>
        <w:t xml:space="preserve"> is a number of SR information bits that the UE determines as described in Subclause 9.2.5.1</w:t>
      </w:r>
      <w:r w:rsidR="00727FF2">
        <w:rPr>
          <w:lang w:val="en-US"/>
        </w:rPr>
        <w:t>;</w:t>
      </w:r>
    </w:p>
    <w:p w:rsidR="00C72665" w:rsidRPr="00413257" w:rsidRDefault="00C72665" w:rsidP="001322F1">
      <w:pPr>
        <w:pStyle w:val="B4"/>
      </w:pPr>
      <w:r>
        <w:t>-</w:t>
      </w:r>
      <w:r>
        <w:tab/>
      </w:r>
      <w:r w:rsidRPr="00581386">
        <w:rPr>
          <w:position w:val="-10"/>
        </w:rPr>
        <w:object w:dxaOrig="400" w:dyaOrig="300">
          <v:shape id="_x0000_i1274" type="#_x0000_t75" style="width:20.55pt;height:15.05pt" o:ole="">
            <v:imagedata r:id="rId471" o:title=""/>
          </v:shape>
          <o:OLEObject Type="Embed" ProgID="Equation.3" ShapeID="_x0000_i1274" DrawAspect="Content" ObjectID="_1591009655" r:id="rId472"/>
        </w:object>
      </w:r>
      <w:r>
        <w:rPr>
          <w:lang w:val="en-US"/>
        </w:rPr>
        <w:t xml:space="preserve"> is a number of CSI information bits that the UE determines as described in Subclause 9.2.5.2</w:t>
      </w:r>
      <w:r w:rsidR="00727FF2">
        <w:rPr>
          <w:lang w:val="en-US"/>
        </w:rPr>
        <w:t>;</w:t>
      </w:r>
    </w:p>
    <w:p w:rsidR="00C72665" w:rsidRPr="00B916EC" w:rsidRDefault="00C72665" w:rsidP="001322F1">
      <w:pPr>
        <w:pStyle w:val="B4"/>
      </w:pPr>
      <w:r>
        <w:t>-</w:t>
      </w:r>
      <w:r>
        <w:tab/>
      </w:r>
      <w:r w:rsidRPr="00B916EC">
        <w:rPr>
          <w:position w:val="-10"/>
        </w:rPr>
        <w:object w:dxaOrig="400" w:dyaOrig="300">
          <v:shape id="_x0000_i1275" type="#_x0000_t75" style="width:19.8pt;height:15.05pt" o:ole="">
            <v:imagedata r:id="rId265" o:title=""/>
          </v:shape>
          <o:OLEObject Type="Embed" ProgID="Equation.3" ShapeID="_x0000_i1275" DrawAspect="Content" ObjectID="_1591009656" r:id="rId473"/>
        </w:object>
      </w:r>
      <w:r>
        <w:t xml:space="preserve"> is a</w:t>
      </w:r>
      <w:r w:rsidRPr="00B916EC">
        <w:t xml:space="preserve"> number of resource elements determined as </w:t>
      </w:r>
      <w:r w:rsidR="00727FF2">
        <w:rPr>
          <w:noProof/>
          <w:position w:val="-12"/>
          <w:lang w:eastAsia="en-GB"/>
        </w:rPr>
        <w:drawing>
          <wp:inline distT="0" distB="0" distL="0" distR="0" wp14:anchorId="2A92AD82" wp14:editId="58172B98">
            <wp:extent cx="1969770" cy="220980"/>
            <wp:effectExtent l="0" t="0" r="0" b="762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969770" cy="220980"/>
                    </a:xfrm>
                    <a:prstGeom prst="rect">
                      <a:avLst/>
                    </a:prstGeom>
                    <a:noFill/>
                    <a:ln>
                      <a:noFill/>
                    </a:ln>
                  </pic:spPr>
                </pic:pic>
              </a:graphicData>
            </a:graphic>
          </wp:inline>
        </w:drawing>
      </w:r>
      <w:r w:rsidR="00727FF2" w:rsidRPr="00B916EC">
        <w:t xml:space="preserve"> , </w:t>
      </w:r>
      <w:r w:rsidR="00727FF2" w:rsidRPr="00B916EC">
        <w:rPr>
          <w:rFonts w:hint="eastAsia"/>
        </w:rPr>
        <w:t>where</w:t>
      </w:r>
      <w:r w:rsidR="00727FF2" w:rsidRPr="00B916EC">
        <w:rPr>
          <w:lang w:val="en-US"/>
        </w:rPr>
        <w:t xml:space="preserve"> </w:t>
      </w:r>
      <w:r w:rsidR="00727FF2">
        <w:rPr>
          <w:noProof/>
          <w:position w:val="-12"/>
          <w:lang w:eastAsia="en-GB"/>
        </w:rPr>
        <w:drawing>
          <wp:inline distT="0" distB="0" distL="0" distR="0" wp14:anchorId="0BF0381E" wp14:editId="19A59ED5">
            <wp:extent cx="301625" cy="220980"/>
            <wp:effectExtent l="0" t="0" r="3175" b="762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00727FF2" w:rsidRPr="00F66E2B">
        <w:t xml:space="preserve"> is a number of subcarriers per resource block excluding subcarriers used for DM-RS transmission, and </w:t>
      </w:r>
      <w:r w:rsidR="00727FF2">
        <w:rPr>
          <w:noProof/>
          <w:position w:val="-12"/>
          <w:lang w:eastAsia="en-GB"/>
        </w:rPr>
        <w:drawing>
          <wp:inline distT="0" distB="0" distL="0" distR="0" wp14:anchorId="01CB133F" wp14:editId="66ADFE66">
            <wp:extent cx="743585" cy="220980"/>
            <wp:effectExtent l="0" t="0" r="0" b="762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743585" cy="220980"/>
                    </a:xfrm>
                    <a:prstGeom prst="rect">
                      <a:avLst/>
                    </a:prstGeom>
                    <a:noFill/>
                    <a:ln>
                      <a:noFill/>
                    </a:ln>
                  </pic:spPr>
                </pic:pic>
              </a:graphicData>
            </a:graphic>
          </wp:inline>
        </w:drawing>
      </w:r>
      <w:r w:rsidR="00727FF2" w:rsidRPr="00B916EC">
        <w:rPr>
          <w:lang w:val="en-US"/>
        </w:rPr>
        <w:t xml:space="preserve">  is </w:t>
      </w:r>
      <w:r w:rsidR="00727FF2">
        <w:rPr>
          <w:lang w:val="en-US"/>
        </w:rPr>
        <w:t>a</w:t>
      </w:r>
      <w:r w:rsidR="00727FF2" w:rsidRPr="00B916EC">
        <w:rPr>
          <w:lang w:val="en-US"/>
        </w:rPr>
        <w:t xml:space="preserve"> number of symbols</w:t>
      </w:r>
      <w:r w:rsidR="00727FF2" w:rsidRPr="00D853AD">
        <w:rPr>
          <w:lang w:val="en-US"/>
        </w:rPr>
        <w:t xml:space="preserve"> </w:t>
      </w:r>
      <w:r w:rsidR="00727FF2" w:rsidRPr="00F66E2B">
        <w:rPr>
          <w:lang w:val="en-US"/>
        </w:rPr>
        <w:t>excluding symbols used for DM-RS transmission</w:t>
      </w:r>
      <w:r w:rsidR="00727FF2">
        <w:rPr>
          <w:lang w:val="en-US"/>
        </w:rPr>
        <w:t>, as defined in Subc</w:t>
      </w:r>
      <w:r w:rsidR="00727FF2" w:rsidRPr="00F66E2B">
        <w:rPr>
          <w:lang w:val="en-US"/>
        </w:rPr>
        <w:t>l</w:t>
      </w:r>
      <w:r w:rsidR="00727FF2">
        <w:rPr>
          <w:lang w:val="en-US"/>
        </w:rPr>
        <w:t>a</w:t>
      </w:r>
      <w:r w:rsidR="00727FF2" w:rsidRPr="00F66E2B">
        <w:rPr>
          <w:lang w:val="en-US"/>
        </w:rPr>
        <w:t>use 9.2.5.2,</w:t>
      </w:r>
      <w:r w:rsidR="00727FF2" w:rsidRPr="00B916EC">
        <w:rPr>
          <w:lang w:val="en-US"/>
        </w:rPr>
        <w:t xml:space="preserve"> </w:t>
      </w:r>
      <w:r w:rsidR="00727FF2" w:rsidRPr="00B916EC">
        <w:t xml:space="preserve">for </w:t>
      </w:r>
      <w:r w:rsidR="00727FF2" w:rsidRPr="00B916EC">
        <w:rPr>
          <w:lang w:val="en-US"/>
        </w:rPr>
        <w:t>PU</w:t>
      </w:r>
      <w:r w:rsidR="00727FF2">
        <w:rPr>
          <w:lang w:val="en-US"/>
        </w:rPr>
        <w:t>C</w:t>
      </w:r>
      <w:r w:rsidR="00727FF2" w:rsidRPr="00B916EC">
        <w:rPr>
          <w:lang w:val="en-US"/>
        </w:rPr>
        <w:t xml:space="preserve">CH transmission </w:t>
      </w:r>
      <w:r w:rsidR="00727FF2">
        <w:rPr>
          <w:lang w:val="en-US"/>
        </w:rPr>
        <w:t>occasion</w:t>
      </w:r>
      <w:r w:rsidR="00727FF2" w:rsidRPr="00B916EC">
        <w:t xml:space="preserve"> </w:t>
      </w:r>
      <w:r w:rsidR="00727FF2">
        <w:rPr>
          <w:noProof/>
          <w:position w:val="-6"/>
          <w:lang w:eastAsia="en-GB"/>
        </w:rPr>
        <w:drawing>
          <wp:inline distT="0" distB="0" distL="0" distR="0" wp14:anchorId="3C0576D5" wp14:editId="38ACA9D0">
            <wp:extent cx="100330" cy="150495"/>
            <wp:effectExtent l="0" t="0" r="0" b="1905"/>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727FF2" w:rsidRPr="00B916EC">
        <w:rPr>
          <w:i/>
        </w:rPr>
        <w:t xml:space="preserve"> </w:t>
      </w:r>
      <w:r w:rsidR="00727FF2" w:rsidRPr="00B916EC">
        <w:rPr>
          <w:lang w:val="en-US"/>
        </w:rPr>
        <w:t>on</w:t>
      </w:r>
      <w:r w:rsidRPr="00B916EC">
        <w:t xml:space="preserve"> </w:t>
      </w:r>
      <w:r>
        <w:rPr>
          <w:lang w:val="en-US"/>
        </w:rPr>
        <w:t xml:space="preserve">UL BWP </w:t>
      </w:r>
      <w:r w:rsidRPr="00425377">
        <w:rPr>
          <w:iCs/>
          <w:position w:val="-6"/>
        </w:rPr>
        <w:object w:dxaOrig="180" w:dyaOrig="260">
          <v:shape id="_x0000_i1276" type="#_x0000_t75" style="width:8.7pt;height:13.45pt" o:ole="">
            <v:imagedata r:id="rId175" o:title=""/>
          </v:shape>
          <o:OLEObject Type="Embed" ProgID="Equation.3" ShapeID="_x0000_i1276" DrawAspect="Content" ObjectID="_1591009657" r:id="rId478"/>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77" type="#_x0000_t75" style="width:11.1pt;height:15.8pt" o:ole="">
            <v:imagedata r:id="rId118" o:title=""/>
          </v:shape>
          <o:OLEObject Type="Embed" ProgID="Equation.3" ShapeID="_x0000_i1277" DrawAspect="Content" ObjectID="_1591009658" r:id="rId479"/>
        </w:object>
      </w:r>
      <w:r w:rsidRPr="00B916EC">
        <w:rPr>
          <w:iCs/>
          <w:lang w:val="en-US"/>
        </w:rPr>
        <w:t xml:space="preserve"> of</w:t>
      </w:r>
      <w:r w:rsidRPr="00B916EC">
        <w:t xml:space="preserve"> serving cell</w:t>
      </w:r>
      <w:r w:rsidRPr="00B916EC">
        <w:rPr>
          <w:i/>
        </w:rPr>
        <w:t xml:space="preserve"> </w:t>
      </w:r>
      <w:r w:rsidRPr="00B916EC">
        <w:rPr>
          <w:position w:val="-6"/>
        </w:rPr>
        <w:object w:dxaOrig="160" w:dyaOrig="200">
          <v:shape id="_x0000_i1278" type="#_x0000_t75" style="width:8.7pt;height:10.3pt" o:ole="">
            <v:imagedata r:id="rId158" o:title=""/>
          </v:shape>
          <o:OLEObject Type="Embed" ProgID="Equation.3" ShapeID="_x0000_i1278" DrawAspect="Content" ObjectID="_1591009659" r:id="rId480"/>
        </w:object>
      </w:r>
      <w:r w:rsidRPr="00B916EC">
        <w:rPr>
          <w:rFonts w:hint="eastAsia"/>
        </w:rPr>
        <w:t>.</w:t>
      </w:r>
      <w:r w:rsidRPr="00B916EC">
        <w:rPr>
          <w:rFonts w:hint="eastAsia"/>
          <w:lang w:eastAsia="zh-CN"/>
        </w:rPr>
        <w:t xml:space="preserve"> </w:t>
      </w:r>
    </w:p>
    <w:p w:rsidR="00727FF2" w:rsidRPr="00B66A3B" w:rsidRDefault="00C72665" w:rsidP="00727FF2">
      <w:pPr>
        <w:pStyle w:val="B2"/>
      </w:pPr>
      <w:r>
        <w:rPr>
          <w:rFonts w:eastAsia="SimSun"/>
          <w:lang w:val="en-US" w:eastAsia="zh-CN"/>
        </w:rPr>
        <w:t>-</w:t>
      </w:r>
      <w:r>
        <w:rPr>
          <w:rFonts w:eastAsia="SimSun"/>
          <w:lang w:val="en-US" w:eastAsia="zh-CN"/>
        </w:rPr>
        <w:tab/>
        <w:t xml:space="preserve">For a PUCCH transmission using PUCCH format 2 or PUCCH format 3 or PUCCH format 4 and for a number of UCI bits larger than 11, </w:t>
      </w:r>
      <w:r w:rsidRPr="00B916EC">
        <w:rPr>
          <w:position w:val="-14"/>
        </w:rPr>
        <w:object w:dxaOrig="2880" w:dyaOrig="420">
          <v:shape id="_x0000_i1279" type="#_x0000_t75" style="width:2in;height:21.35pt" o:ole="">
            <v:imagedata r:id="rId481" o:title=""/>
          </v:shape>
          <o:OLEObject Type="Embed" ProgID="Equation.3" ShapeID="_x0000_i1279" DrawAspect="Content" ObjectID="_1591009660" r:id="rId482"/>
        </w:object>
      </w:r>
      <w:r w:rsidR="00727FF2">
        <w:rPr>
          <w:lang w:val="en-US"/>
        </w:rPr>
        <w:t xml:space="preserve">, where </w:t>
      </w:r>
    </w:p>
    <w:p w:rsidR="00727FF2" w:rsidRPr="00B66A3B" w:rsidRDefault="00727FF2" w:rsidP="00727FF2">
      <w:pPr>
        <w:pStyle w:val="B3"/>
      </w:pPr>
      <w:r>
        <w:t>-</w:t>
      </w:r>
      <w:r>
        <w:tab/>
      </w:r>
      <w:r>
        <w:rPr>
          <w:noProof/>
          <w:position w:val="-10"/>
          <w:lang w:eastAsia="en-GB"/>
        </w:rPr>
        <w:drawing>
          <wp:inline distT="0" distB="0" distL="0" distR="0" wp14:anchorId="52FB61A2" wp14:editId="10DD7239">
            <wp:extent cx="502285" cy="200660"/>
            <wp:effectExtent l="0" t="0" r="0" b="889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p>
    <w:p w:rsidR="00C72665" w:rsidRDefault="00C72665" w:rsidP="001322F1">
      <w:pPr>
        <w:pStyle w:val="B3"/>
      </w:pPr>
      <w:r>
        <w:t>-</w:t>
      </w:r>
      <w:r>
        <w:tab/>
      </w:r>
      <w:r w:rsidR="00727FF2" w:rsidRPr="007F4F93">
        <w:object w:dxaOrig="3360" w:dyaOrig="300">
          <v:shape id="_x0000_i1280" type="#_x0000_t75" style="width:168.55pt;height:15.05pt" o:ole="">
            <v:imagedata r:id="rId484" o:title=""/>
          </v:shape>
          <o:OLEObject Type="Embed" ProgID="Equation.3" ShapeID="_x0000_i1280" DrawAspect="Content" ObjectID="_1591009661" r:id="rId485"/>
        </w:object>
      </w:r>
      <w:r w:rsidR="00727FF2">
        <w:rPr>
          <w:lang w:val="en-US"/>
        </w:rPr>
        <w:t>;</w:t>
      </w:r>
    </w:p>
    <w:p w:rsidR="00C72665" w:rsidRPr="00B66A3B" w:rsidRDefault="00C72665" w:rsidP="0009732E">
      <w:pPr>
        <w:pStyle w:val="B3"/>
      </w:pPr>
      <w:r>
        <w:t>-</w:t>
      </w:r>
      <w:r>
        <w:tab/>
      </w:r>
      <w:r w:rsidRPr="007F4F93">
        <w:rPr>
          <w:position w:val="-10"/>
        </w:rPr>
        <w:object w:dxaOrig="480" w:dyaOrig="300">
          <v:shape id="_x0000_i1281" type="#_x0000_t75" style="width:24.55pt;height:15.05pt" o:ole="">
            <v:imagedata r:id="rId486" o:title=""/>
          </v:shape>
          <o:OLEObject Type="Embed" ProgID="Equation.3" ShapeID="_x0000_i1281" DrawAspect="Content" ObjectID="_1591009662" r:id="rId487"/>
        </w:object>
      </w:r>
      <w:r>
        <w:rPr>
          <w:lang w:val="en-US"/>
        </w:rPr>
        <w:t xml:space="preserve"> is a number of HARQ-ACK information bits that the UE determines as described in Subclause 9.1.2.1 for Type-1 HARQ-ACK codebook and as described in Subclause 9.1.3.1 for Type-2 HARQ-ACK </w:t>
      </w:r>
      <w:r>
        <w:rPr>
          <w:lang w:val="en-US"/>
        </w:rPr>
        <w:lastRenderedPageBreak/>
        <w:t xml:space="preserve">codebook. If the UE is not provided with higher layer parameter </w:t>
      </w:r>
      <w:r w:rsidR="00727FF2" w:rsidRPr="004426AF">
        <w:rPr>
          <w:i/>
          <w:lang w:val="en-US"/>
        </w:rPr>
        <w:t>pdsch-</w:t>
      </w:r>
      <w:r w:rsidR="00727FF2">
        <w:rPr>
          <w:rFonts w:cs="Arial"/>
          <w:i/>
          <w:lang w:eastAsia="zh-CN"/>
        </w:rPr>
        <w:t>HARQ-ACK-Codebook</w:t>
      </w:r>
      <w:r>
        <w:rPr>
          <w:lang w:val="en-US"/>
        </w:rPr>
        <w:t xml:space="preserve">, </w:t>
      </w:r>
      <w:r w:rsidRPr="007F4F93">
        <w:rPr>
          <w:position w:val="-10"/>
        </w:rPr>
        <w:object w:dxaOrig="760" w:dyaOrig="300">
          <v:shape id="_x0000_i1282" type="#_x0000_t75" style="width:38.75pt;height:15.05pt" o:ole="">
            <v:imagedata r:id="rId488" o:title=""/>
          </v:shape>
          <o:OLEObject Type="Embed" ProgID="Equation.3" ShapeID="_x0000_i1282" DrawAspect="Content" ObjectID="_1591009663" r:id="rId489"/>
        </w:object>
      </w:r>
      <w:r>
        <w:rPr>
          <w:lang w:val="en-US"/>
        </w:rPr>
        <w:t xml:space="preserve"> if the UE includes a HARQ-ACK information bit in the PUCCH transmission; otherwise, </w:t>
      </w:r>
      <w:r w:rsidR="00727FF2" w:rsidRPr="007F4F93">
        <w:rPr>
          <w:position w:val="-10"/>
        </w:rPr>
        <w:object w:dxaOrig="780" w:dyaOrig="300">
          <v:shape id="_x0000_i1283" type="#_x0000_t75" style="width:39.55pt;height:15.05pt" o:ole="">
            <v:imagedata r:id="rId490" o:title=""/>
          </v:shape>
          <o:OLEObject Type="Embed" ProgID="Equation.3" ShapeID="_x0000_i1283" DrawAspect="Content" ObjectID="_1591009664" r:id="rId491"/>
        </w:object>
      </w:r>
      <w:r w:rsidR="00727FF2">
        <w:rPr>
          <w:lang w:val="en-US"/>
        </w:rPr>
        <w:t>;</w:t>
      </w:r>
    </w:p>
    <w:p w:rsidR="00C72665" w:rsidRPr="00B66A3B" w:rsidRDefault="00C72665" w:rsidP="0009732E">
      <w:pPr>
        <w:pStyle w:val="B3"/>
      </w:pPr>
      <w:r>
        <w:t>-</w:t>
      </w:r>
      <w:r>
        <w:tab/>
      </w:r>
      <w:r w:rsidRPr="00581386">
        <w:rPr>
          <w:position w:val="-10"/>
        </w:rPr>
        <w:object w:dxaOrig="360" w:dyaOrig="300">
          <v:shape id="_x0000_i1284" type="#_x0000_t75" style="width:18.2pt;height:15.05pt" o:ole="">
            <v:imagedata r:id="rId469" o:title=""/>
          </v:shape>
          <o:OLEObject Type="Embed" ProgID="Equation.3" ShapeID="_x0000_i1284" DrawAspect="Content" ObjectID="_1591009665" r:id="rId492"/>
        </w:object>
      </w:r>
      <w:r>
        <w:rPr>
          <w:lang w:val="en-US"/>
        </w:rPr>
        <w:t xml:space="preserve"> is a number of SR information bits that the UE determines as described in Subclause 9.2.5.1</w:t>
      </w:r>
      <w:r w:rsidR="00727FF2">
        <w:rPr>
          <w:lang w:val="en-US"/>
        </w:rPr>
        <w:t>;</w:t>
      </w:r>
    </w:p>
    <w:p w:rsidR="00C72665" w:rsidRPr="00413257" w:rsidRDefault="00C72665" w:rsidP="0009732E">
      <w:pPr>
        <w:pStyle w:val="B3"/>
      </w:pPr>
      <w:r>
        <w:t>-</w:t>
      </w:r>
      <w:r>
        <w:tab/>
      </w:r>
      <w:r w:rsidRPr="00581386">
        <w:rPr>
          <w:position w:val="-10"/>
        </w:rPr>
        <w:object w:dxaOrig="400" w:dyaOrig="300">
          <v:shape id="_x0000_i1285" type="#_x0000_t75" style="width:20.55pt;height:15.05pt" o:ole="">
            <v:imagedata r:id="rId471" o:title=""/>
          </v:shape>
          <o:OLEObject Type="Embed" ProgID="Equation.3" ShapeID="_x0000_i1285" DrawAspect="Content" ObjectID="_1591009666" r:id="rId493"/>
        </w:object>
      </w:r>
      <w:r>
        <w:rPr>
          <w:lang w:val="en-US"/>
        </w:rPr>
        <w:t xml:space="preserve"> is a number of CSI information bits that the UE determines as described in Subclause 9.2.5.2</w:t>
      </w:r>
      <w:r w:rsidR="00727FF2">
        <w:rPr>
          <w:lang w:val="en-US"/>
        </w:rPr>
        <w:t>;</w:t>
      </w:r>
    </w:p>
    <w:p w:rsidR="00B735E5" w:rsidRPr="0009732E" w:rsidRDefault="00C72665" w:rsidP="001322F1">
      <w:pPr>
        <w:pStyle w:val="B3"/>
      </w:pPr>
      <w:r>
        <w:t>-</w:t>
      </w:r>
      <w:r>
        <w:tab/>
      </w:r>
      <w:r w:rsidRPr="00B916EC">
        <w:rPr>
          <w:position w:val="-10"/>
        </w:rPr>
        <w:object w:dxaOrig="400" w:dyaOrig="300">
          <v:shape id="_x0000_i1286" type="#_x0000_t75" style="width:19.8pt;height:15.05pt" o:ole="">
            <v:imagedata r:id="rId265" o:title=""/>
          </v:shape>
          <o:OLEObject Type="Embed" ProgID="Equation.3" ShapeID="_x0000_i1286" DrawAspect="Content" ObjectID="_1591009667" r:id="rId494"/>
        </w:object>
      </w:r>
      <w:r>
        <w:t xml:space="preserve"> is a</w:t>
      </w:r>
      <w:r w:rsidRPr="00B916EC">
        <w:t xml:space="preserve"> number of resource elements </w:t>
      </w:r>
      <w:r>
        <w:rPr>
          <w:lang w:val="en-US"/>
        </w:rPr>
        <w:t xml:space="preserve">that the UE </w:t>
      </w:r>
      <w:r>
        <w:t>determine</w:t>
      </w:r>
      <w:r>
        <w:rPr>
          <w:lang w:val="en-US"/>
        </w:rPr>
        <w:t>s</w:t>
      </w:r>
      <w:r w:rsidRPr="00B916EC">
        <w:t xml:space="preserve"> as </w:t>
      </w:r>
      <w:r w:rsidR="00727FF2">
        <w:rPr>
          <w:noProof/>
          <w:position w:val="-12"/>
          <w:lang w:eastAsia="en-GB"/>
        </w:rPr>
        <w:drawing>
          <wp:inline distT="0" distB="0" distL="0" distR="0">
            <wp:extent cx="1969770" cy="220980"/>
            <wp:effectExtent l="0" t="0" r="0" b="762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1969770" cy="220980"/>
                    </a:xfrm>
                    <a:prstGeom prst="rect">
                      <a:avLst/>
                    </a:prstGeom>
                    <a:noFill/>
                    <a:ln>
                      <a:noFill/>
                    </a:ln>
                  </pic:spPr>
                </pic:pic>
              </a:graphicData>
            </a:graphic>
          </wp:inline>
        </w:drawing>
      </w:r>
      <w:r w:rsidR="00727FF2">
        <w:rPr>
          <w:lang w:val="en-US"/>
        </w:rPr>
        <w:t xml:space="preserve">, where </w:t>
      </w:r>
      <w:r w:rsidR="00727FF2">
        <w:rPr>
          <w:noProof/>
          <w:position w:val="-12"/>
          <w:lang w:eastAsia="en-GB"/>
        </w:rPr>
        <w:drawing>
          <wp:inline distT="0" distB="0" distL="0" distR="0">
            <wp:extent cx="301625" cy="220980"/>
            <wp:effectExtent l="0" t="0" r="3175" b="762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00727FF2" w:rsidRPr="00DC31CD">
        <w:t xml:space="preserve"> is a number of</w:t>
      </w:r>
      <w:r w:rsidR="00727FF2">
        <w:t xml:space="preserve"> subcarriers per resource block</w:t>
      </w:r>
      <w:r w:rsidR="00727FF2" w:rsidRPr="00B916EC">
        <w:rPr>
          <w:lang w:val="en-US"/>
        </w:rPr>
        <w:t xml:space="preserve"> excluding </w:t>
      </w:r>
      <w:r w:rsidR="00727FF2">
        <w:rPr>
          <w:lang w:val="en-US"/>
        </w:rPr>
        <w:t>subcarriers</w:t>
      </w:r>
      <w:r w:rsidR="00727FF2" w:rsidRPr="00B916EC">
        <w:rPr>
          <w:lang w:val="en-US"/>
        </w:rPr>
        <w:t xml:space="preserve"> used for DM</w:t>
      </w:r>
      <w:r w:rsidR="00727FF2">
        <w:rPr>
          <w:lang w:val="en-US"/>
        </w:rPr>
        <w:t>-</w:t>
      </w:r>
      <w:r w:rsidR="00727FF2" w:rsidRPr="00B916EC">
        <w:rPr>
          <w:lang w:val="en-US"/>
        </w:rPr>
        <w:t>RS transmission</w:t>
      </w:r>
      <w:r w:rsidR="00727FF2" w:rsidRPr="00B916EC">
        <w:t xml:space="preserve">, </w:t>
      </w:r>
      <w:r w:rsidR="00727FF2" w:rsidRPr="00F66E2B">
        <w:t xml:space="preserve">and </w:t>
      </w:r>
      <w:r w:rsidR="00727FF2">
        <w:rPr>
          <w:noProof/>
          <w:position w:val="-12"/>
          <w:lang w:eastAsia="en-GB"/>
        </w:rPr>
        <w:drawing>
          <wp:inline distT="0" distB="0" distL="0" distR="0">
            <wp:extent cx="733425" cy="220980"/>
            <wp:effectExtent l="0" t="0" r="9525" b="762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33425" cy="220980"/>
                    </a:xfrm>
                    <a:prstGeom prst="rect">
                      <a:avLst/>
                    </a:prstGeom>
                    <a:noFill/>
                    <a:ln>
                      <a:noFill/>
                    </a:ln>
                  </pic:spPr>
                </pic:pic>
              </a:graphicData>
            </a:graphic>
          </wp:inline>
        </w:drawing>
      </w:r>
      <w:r w:rsidR="00727FF2" w:rsidRPr="00B916EC">
        <w:rPr>
          <w:lang w:val="en-US"/>
        </w:rPr>
        <w:t xml:space="preserve"> is </w:t>
      </w:r>
      <w:r w:rsidR="00727FF2">
        <w:rPr>
          <w:lang w:val="en-US"/>
        </w:rPr>
        <w:t>a</w:t>
      </w:r>
      <w:r w:rsidR="00727FF2" w:rsidRPr="00B916EC">
        <w:rPr>
          <w:lang w:val="en-US"/>
        </w:rPr>
        <w:t xml:space="preserve"> number of symbols </w:t>
      </w:r>
      <w:r w:rsidR="00727FF2" w:rsidRPr="00F66E2B">
        <w:rPr>
          <w:lang w:val="en-US"/>
        </w:rPr>
        <w:t>excluding symbols used for DM-RS transmission</w:t>
      </w:r>
      <w:r w:rsidR="00727FF2">
        <w:rPr>
          <w:lang w:val="en-US"/>
        </w:rPr>
        <w:t>, as defined in Subc</w:t>
      </w:r>
      <w:r w:rsidR="00727FF2" w:rsidRPr="00F66E2B">
        <w:rPr>
          <w:lang w:val="en-US"/>
        </w:rPr>
        <w:t>l</w:t>
      </w:r>
      <w:r w:rsidR="00727FF2">
        <w:rPr>
          <w:lang w:val="en-US"/>
        </w:rPr>
        <w:t>a</w:t>
      </w:r>
      <w:r w:rsidR="00727FF2" w:rsidRPr="00F66E2B">
        <w:rPr>
          <w:lang w:val="en-US"/>
        </w:rPr>
        <w:t>use 9.2.5.2,</w:t>
      </w:r>
      <w:r w:rsidR="00727FF2">
        <w:rPr>
          <w:lang w:val="en-US"/>
        </w:rPr>
        <w:t xml:space="preserve"> </w:t>
      </w:r>
      <w:r w:rsidR="00727FF2" w:rsidRPr="00B916EC">
        <w:t xml:space="preserve">for </w:t>
      </w:r>
      <w:r w:rsidR="00727FF2" w:rsidRPr="00B916EC">
        <w:rPr>
          <w:lang w:val="en-US"/>
        </w:rPr>
        <w:t>PU</w:t>
      </w:r>
      <w:r w:rsidR="00727FF2">
        <w:rPr>
          <w:lang w:val="en-US"/>
        </w:rPr>
        <w:t>C</w:t>
      </w:r>
      <w:r w:rsidR="00727FF2" w:rsidRPr="00B916EC">
        <w:rPr>
          <w:lang w:val="en-US"/>
        </w:rPr>
        <w:t xml:space="preserve">CH transmission </w:t>
      </w:r>
      <w:r w:rsidR="00727FF2">
        <w:rPr>
          <w:lang w:val="en-US"/>
        </w:rPr>
        <w:t>occasion</w:t>
      </w:r>
      <w:r w:rsidR="00727FF2" w:rsidRPr="00B916EC">
        <w:t xml:space="preserve"> </w:t>
      </w:r>
      <w:r w:rsidR="00727FF2">
        <w:rPr>
          <w:noProof/>
          <w:position w:val="-6"/>
          <w:lang w:eastAsia="en-GB"/>
        </w:rPr>
        <w:drawing>
          <wp:inline distT="0" distB="0" distL="0" distR="0">
            <wp:extent cx="100330" cy="150495"/>
            <wp:effectExtent l="0" t="0" r="0" b="1905"/>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727FF2" w:rsidRPr="00B916EC">
        <w:rPr>
          <w:i/>
        </w:rPr>
        <w:t xml:space="preserve"> </w:t>
      </w:r>
      <w:r w:rsidR="00727FF2" w:rsidRPr="00B916EC">
        <w:rPr>
          <w:lang w:val="en-US"/>
        </w:rPr>
        <w:t>on</w:t>
      </w:r>
      <w:r w:rsidRPr="00B916EC">
        <w:t xml:space="preserve"> </w:t>
      </w:r>
      <w:r>
        <w:rPr>
          <w:lang w:val="en-US"/>
        </w:rPr>
        <w:t xml:space="preserve">UL BWP </w:t>
      </w:r>
      <w:r w:rsidRPr="00425377">
        <w:rPr>
          <w:iCs/>
          <w:position w:val="-6"/>
        </w:rPr>
        <w:object w:dxaOrig="180" w:dyaOrig="260">
          <v:shape id="_x0000_i1287" type="#_x0000_t75" style="width:8.7pt;height:13.45pt" o:ole="">
            <v:imagedata r:id="rId175" o:title=""/>
          </v:shape>
          <o:OLEObject Type="Embed" ProgID="Equation.3" ShapeID="_x0000_i1287" DrawAspect="Content" ObjectID="_1591009668" r:id="rId498"/>
        </w:object>
      </w:r>
      <w:r>
        <w:rPr>
          <w:iCs/>
          <w:lang w:val="en-US"/>
        </w:rPr>
        <w:t xml:space="preserve"> </w:t>
      </w:r>
      <w:r>
        <w:rPr>
          <w:lang w:val="en-US"/>
        </w:rPr>
        <w:t>of</w:t>
      </w:r>
      <w:r w:rsidRPr="00B916EC">
        <w:rPr>
          <w:lang w:val="en-US"/>
        </w:rPr>
        <w:t xml:space="preserve"> carrier </w:t>
      </w:r>
      <w:r w:rsidRPr="00B916EC">
        <w:rPr>
          <w:iCs/>
          <w:position w:val="-10"/>
        </w:rPr>
        <w:object w:dxaOrig="220" w:dyaOrig="300">
          <v:shape id="_x0000_i1288" type="#_x0000_t75" style="width:11.1pt;height:15.8pt" o:ole="">
            <v:imagedata r:id="rId118" o:title=""/>
          </v:shape>
          <o:OLEObject Type="Embed" ProgID="Equation.3" ShapeID="_x0000_i1288" DrawAspect="Content" ObjectID="_1591009669" r:id="rId499"/>
        </w:object>
      </w:r>
      <w:r w:rsidRPr="00B916EC">
        <w:rPr>
          <w:iCs/>
          <w:lang w:val="en-US"/>
        </w:rPr>
        <w:t xml:space="preserve"> of</w:t>
      </w:r>
      <w:r w:rsidRPr="00B916EC">
        <w:t xml:space="preserve"> serving cell</w:t>
      </w:r>
      <w:r w:rsidRPr="00B916EC">
        <w:rPr>
          <w:i/>
        </w:rPr>
        <w:t xml:space="preserve"> </w:t>
      </w:r>
      <w:r w:rsidRPr="00B916EC">
        <w:rPr>
          <w:position w:val="-6"/>
        </w:rPr>
        <w:object w:dxaOrig="160" w:dyaOrig="200">
          <v:shape id="_x0000_i1289" type="#_x0000_t75" style="width:8.7pt;height:10.3pt" o:ole="">
            <v:imagedata r:id="rId158" o:title=""/>
          </v:shape>
          <o:OLEObject Type="Embed" ProgID="Equation.3" ShapeID="_x0000_i1289" DrawAspect="Content" ObjectID="_1591009670" r:id="rId500"/>
        </w:object>
      </w:r>
      <w:r w:rsidRPr="00B916EC">
        <w:rPr>
          <w:rFonts w:hint="eastAsia"/>
        </w:rPr>
        <w:t>.</w:t>
      </w:r>
    </w:p>
    <w:p w:rsidR="0075541E" w:rsidRDefault="00126575" w:rsidP="00126575">
      <w:pPr>
        <w:pStyle w:val="B1"/>
      </w:pPr>
      <w:r>
        <w:rPr>
          <w:lang w:val="en-US"/>
        </w:rPr>
        <w:t>-</w:t>
      </w:r>
      <w:r>
        <w:rPr>
          <w:lang w:val="en-US"/>
        </w:rPr>
        <w:tab/>
      </w:r>
      <w:r w:rsidR="0075541E" w:rsidRPr="00B916EC">
        <w:rPr>
          <w:lang w:val="en-US"/>
        </w:rPr>
        <w:t xml:space="preserve">For the </w:t>
      </w:r>
      <w:r w:rsidR="0075541E" w:rsidRPr="00B916EC">
        <w:t xml:space="preserve">PUCCH power control adjustment state for </w:t>
      </w:r>
      <w:r w:rsidR="00066074">
        <w:rPr>
          <w:lang w:val="en-US"/>
        </w:rPr>
        <w:t xml:space="preserve">UL BWP </w:t>
      </w:r>
      <w:r w:rsidR="00066074" w:rsidRPr="00425377">
        <w:rPr>
          <w:iCs/>
          <w:position w:val="-6"/>
        </w:rPr>
        <w:object w:dxaOrig="180" w:dyaOrig="260">
          <v:shape id="_x0000_i1290" type="#_x0000_t75" style="width:8.7pt;height:13.45pt" o:ole="">
            <v:imagedata r:id="rId175" o:title=""/>
          </v:shape>
          <o:OLEObject Type="Embed" ProgID="Equation.3" ShapeID="_x0000_i1290" DrawAspect="Content" ObjectID="_1591009671" r:id="rId501"/>
        </w:object>
      </w:r>
      <w:r w:rsidR="00066074">
        <w:rPr>
          <w:iCs/>
          <w:lang w:val="en-US"/>
        </w:rPr>
        <w:t xml:space="preserve"> </w:t>
      </w:r>
      <w:r w:rsidR="00066074">
        <w:rPr>
          <w:lang w:val="en-US"/>
        </w:rPr>
        <w:t>of</w:t>
      </w:r>
      <w:r w:rsidR="00066074" w:rsidRPr="00B916EC">
        <w:rPr>
          <w:lang w:val="en-US"/>
        </w:rPr>
        <w:t xml:space="preserve"> </w:t>
      </w:r>
      <w:r w:rsidR="00E72BB5" w:rsidRPr="00B916EC">
        <w:rPr>
          <w:lang w:val="en-US"/>
        </w:rPr>
        <w:t xml:space="preserve">carrier </w:t>
      </w:r>
      <w:r w:rsidR="00E72BB5" w:rsidRPr="00B916EC">
        <w:rPr>
          <w:iCs/>
          <w:position w:val="-10"/>
        </w:rPr>
        <w:object w:dxaOrig="220" w:dyaOrig="300">
          <v:shape id="_x0000_i1291" type="#_x0000_t75" style="width:11.1pt;height:15.8pt" o:ole="">
            <v:imagedata r:id="rId118" o:title=""/>
          </v:shape>
          <o:OLEObject Type="Embed" ProgID="Equation.3" ShapeID="_x0000_i1291" DrawAspect="Content" ObjectID="_1591009672" r:id="rId502"/>
        </w:object>
      </w:r>
      <w:r w:rsidR="00E72BB5" w:rsidRPr="00B916EC">
        <w:rPr>
          <w:iCs/>
          <w:lang w:val="en-US"/>
        </w:rPr>
        <w:t xml:space="preserve"> </w:t>
      </w:r>
      <w:r w:rsidR="00E72BB5" w:rsidRPr="00B916EC">
        <w:rPr>
          <w:lang w:val="en-US"/>
        </w:rPr>
        <w:t xml:space="preserve">of </w:t>
      </w:r>
      <w:r w:rsidR="00E72BB5" w:rsidRPr="00B916EC">
        <w:rPr>
          <w:rFonts w:eastAsia="MS Mincho"/>
          <w:lang w:val="en-US"/>
        </w:rPr>
        <w:t xml:space="preserve">primary cell </w:t>
      </w:r>
      <w:r w:rsidR="00E72BB5" w:rsidRPr="00B916EC">
        <w:rPr>
          <w:position w:val="-6"/>
        </w:rPr>
        <w:object w:dxaOrig="160" w:dyaOrig="200">
          <v:shape id="_x0000_i1292" type="#_x0000_t75" style="width:8.7pt;height:10.3pt" o:ole="">
            <v:imagedata r:id="rId137" o:title=""/>
          </v:shape>
          <o:OLEObject Type="Embed" ProgID="Equation.3" ShapeID="_x0000_i1292" DrawAspect="Content" ObjectID="_1591009673" r:id="rId503"/>
        </w:object>
      </w:r>
      <w:r w:rsidR="00E72BB5" w:rsidRPr="00B916EC">
        <w:rPr>
          <w:lang w:val="en-US"/>
        </w:rPr>
        <w:t xml:space="preserve"> </w:t>
      </w:r>
      <w:r w:rsidR="0075541E" w:rsidRPr="00B916EC">
        <w:rPr>
          <w:lang w:val="en-US"/>
        </w:rPr>
        <w:t xml:space="preserve">and PUCCH transmission </w:t>
      </w:r>
      <w:r w:rsidR="00727FF2">
        <w:rPr>
          <w:lang w:val="en-US"/>
        </w:rPr>
        <w:t>occasion</w:t>
      </w:r>
      <w:r w:rsidR="0075541E" w:rsidRPr="00B916EC">
        <w:rPr>
          <w:lang w:val="en-US"/>
        </w:rPr>
        <w:t xml:space="preserve"> </w:t>
      </w:r>
      <w:r w:rsidR="0075541E" w:rsidRPr="00B916EC">
        <w:rPr>
          <w:position w:val="-6"/>
        </w:rPr>
        <w:object w:dxaOrig="139" w:dyaOrig="240">
          <v:shape id="_x0000_i1293" type="#_x0000_t75" style="width:7.1pt;height:11.85pt" o:ole="">
            <v:imagedata r:id="rId288" o:title=""/>
          </v:shape>
          <o:OLEObject Type="Embed" ProgID="Equation.3" ShapeID="_x0000_i1293" DrawAspect="Content" ObjectID="_1591009674" r:id="rId504"/>
        </w:object>
      </w:r>
    </w:p>
    <w:p w:rsidR="007F1725" w:rsidRPr="00650764" w:rsidRDefault="007F1725" w:rsidP="007F1725">
      <w:pPr>
        <w:pStyle w:val="B2"/>
        <w:rPr>
          <w:lang w:val="en-US"/>
        </w:rPr>
      </w:pPr>
      <w:r>
        <w:t>-</w:t>
      </w:r>
      <w:r>
        <w:tab/>
      </w:r>
      <w:r w:rsidRPr="00AE326D">
        <w:rPr>
          <w:position w:val="-12"/>
        </w:rPr>
        <w:object w:dxaOrig="2200" w:dyaOrig="320">
          <v:shape id="_x0000_i1294" type="#_x0000_t75" style="width:110pt;height:15.8pt" o:ole="">
            <v:imagedata r:id="rId505" o:title=""/>
          </v:shape>
          <o:OLEObject Type="Embed" ProgID="Equation.3" ShapeID="_x0000_i1294" DrawAspect="Content" ObjectID="_1591009675" r:id="rId506"/>
        </w:object>
      </w:r>
      <w:r w:rsidRPr="00B916EC">
        <w:rPr>
          <w:lang w:val="en-US"/>
        </w:rPr>
        <w:t xml:space="preserve"> </w:t>
      </w:r>
      <w:r w:rsidRPr="00B916EC">
        <w:t>is a correction value, also referred to as a TPC command</w:t>
      </w:r>
      <w:r w:rsidRPr="00B916EC">
        <w:rPr>
          <w:lang w:val="en-US"/>
        </w:rPr>
        <w:t>,</w:t>
      </w:r>
      <w:r w:rsidRPr="00B916EC">
        <w:t xml:space="preserve"> and is included in </w:t>
      </w:r>
      <w:r w:rsidRPr="00B916EC">
        <w:rPr>
          <w:lang w:val="en-US"/>
        </w:rPr>
        <w:t xml:space="preserve">a </w:t>
      </w:r>
      <w:r w:rsidRPr="00B916EC">
        <w:t xml:space="preserve">DCI format </w:t>
      </w:r>
      <w:r w:rsidRPr="00B916EC">
        <w:rPr>
          <w:lang w:val="en-US"/>
        </w:rPr>
        <w:t>1_0 or DCI format 1_1</w:t>
      </w:r>
      <w:r w:rsidRPr="00B916EC">
        <w:t xml:space="preserve"> for </w:t>
      </w:r>
      <w:r>
        <w:rPr>
          <w:lang w:val="en-US"/>
        </w:rPr>
        <w:t xml:space="preserve">UL BWP </w:t>
      </w:r>
      <w:r>
        <w:rPr>
          <w:iCs/>
          <w:noProof/>
          <w:position w:val="-6"/>
          <w:lang w:val="en-GB" w:eastAsia="en-GB"/>
        </w:rPr>
        <w:drawing>
          <wp:inline distT="0" distB="0" distL="0" distR="0" wp14:anchorId="5CC48ECA" wp14:editId="7BA6C148">
            <wp:extent cx="120650" cy="170815"/>
            <wp:effectExtent l="0" t="0" r="0" b="635"/>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val="en-GB" w:eastAsia="en-GB"/>
        </w:rPr>
        <w:drawing>
          <wp:inline distT="0" distB="0" distL="0" distR="0" wp14:anchorId="4751E88F" wp14:editId="2C53841A">
            <wp:extent cx="140970" cy="200660"/>
            <wp:effectExtent l="0" t="0" r="0" b="889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w:t>
      </w:r>
      <w:r w:rsidRPr="00B916EC">
        <w:rPr>
          <w:lang w:val="en-US"/>
        </w:rPr>
        <w:t>of the primary</w:t>
      </w:r>
      <w:r w:rsidRPr="00B916EC">
        <w:t xml:space="preserve"> cell </w:t>
      </w:r>
      <w:r>
        <w:rPr>
          <w:noProof/>
          <w:position w:val="-6"/>
          <w:lang w:val="en-GB" w:eastAsia="en-GB"/>
        </w:rPr>
        <w:drawing>
          <wp:inline distT="0" distB="0" distL="0" distR="0" wp14:anchorId="1AFF9E3B" wp14:editId="5B660D88">
            <wp:extent cx="120650" cy="12065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rPr>
          <w:lang w:val="en-US"/>
        </w:rPr>
        <w:t xml:space="preserve"> that the UE detects </w:t>
      </w:r>
      <w:r>
        <w:rPr>
          <w:lang w:val="en-US"/>
        </w:rPr>
        <w:t>for</w:t>
      </w:r>
      <w:r w:rsidRPr="00B916EC">
        <w:rPr>
          <w:lang w:val="en-US"/>
        </w:rPr>
        <w:t xml:space="preserve"> PUCCH transmission </w:t>
      </w:r>
      <w:r>
        <w:rPr>
          <w:lang w:val="en-US"/>
        </w:rPr>
        <w:t>occasion</w:t>
      </w:r>
      <w:r w:rsidRPr="00B916EC">
        <w:rPr>
          <w:lang w:val="en-US"/>
        </w:rPr>
        <w:t xml:space="preserve"> </w:t>
      </w:r>
      <w:r w:rsidRPr="00AE326D">
        <w:rPr>
          <w:iCs/>
          <w:position w:val="-6"/>
        </w:rPr>
        <w:object w:dxaOrig="139" w:dyaOrig="240">
          <v:shape id="_x0000_i1295" type="#_x0000_t75" style="width:7.1pt;height:12.65pt" o:ole="">
            <v:imagedata r:id="rId507" o:title=""/>
          </v:shape>
          <o:OLEObject Type="Embed" ProgID="Equation.3" ShapeID="_x0000_i1295" DrawAspect="Content" ObjectID="_1591009676" r:id="rId508"/>
        </w:object>
      </w:r>
      <w:r w:rsidRPr="00B916EC">
        <w:rPr>
          <w:lang w:val="en-US"/>
        </w:rPr>
        <w:t xml:space="preserve">, </w:t>
      </w:r>
      <w:r>
        <w:rPr>
          <w:lang w:val="en-US"/>
        </w:rPr>
        <w:t xml:space="preserve">after a last PUCCH transmission occasion </w:t>
      </w:r>
      <w:r w:rsidRPr="007C7E1E">
        <w:rPr>
          <w:position w:val="-10"/>
        </w:rPr>
        <w:object w:dxaOrig="300" w:dyaOrig="300">
          <v:shape id="_x0000_i1296" type="#_x0000_t75" style="width:15.8pt;height:15.8pt" o:ole="">
            <v:imagedata r:id="rId294" o:title=""/>
          </v:shape>
          <o:OLEObject Type="Embed" ProgID="Equation.3" ShapeID="_x0000_i1296" DrawAspect="Content" ObjectID="_1591009677" r:id="rId509"/>
        </w:object>
      </w:r>
      <w:r>
        <w:rPr>
          <w:lang w:val="en-US"/>
        </w:rPr>
        <w:t>,</w:t>
      </w:r>
      <w:r w:rsidRPr="00B916EC">
        <w:rPr>
          <w:lang w:val="en-US"/>
        </w:rPr>
        <w:t xml:space="preserve"> </w:t>
      </w:r>
      <w:r w:rsidRPr="00B916EC">
        <w:t>or</w:t>
      </w:r>
      <w:r w:rsidRPr="00B916EC">
        <w:rPr>
          <w:lang w:val="en-US"/>
        </w:rPr>
        <w:t xml:space="preserve">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having </w:t>
      </w:r>
      <w:r w:rsidRPr="00B916EC">
        <w:rPr>
          <w:rFonts w:hint="eastAsia"/>
        </w:rPr>
        <w:t xml:space="preserve">CRC parity bits scrambled </w:t>
      </w:r>
      <w:r w:rsidRPr="00B916EC">
        <w:rPr>
          <w:lang w:val="en-US"/>
        </w:rPr>
        <w:t>by</w:t>
      </w:r>
      <w:r w:rsidRPr="00B916EC">
        <w:rPr>
          <w:rFonts w:hint="eastAsia"/>
        </w:rPr>
        <w:t xml:space="preserve"> TPC-PUCCH-RNTI</w:t>
      </w:r>
      <w:r w:rsidRPr="00B916EC">
        <w:rPr>
          <w:lang w:val="en-US"/>
        </w:rPr>
        <w:t xml:space="preserve"> [5, TS 36.212], </w:t>
      </w:r>
      <w:r>
        <w:rPr>
          <w:lang w:val="en-US"/>
        </w:rPr>
        <w:t>as described in Subclause 11.3, where</w:t>
      </w:r>
      <w:r w:rsidRPr="00B916EC">
        <w:rPr>
          <w:lang w:val="en-US"/>
        </w:rPr>
        <w:t xml:space="preserve"> </w:t>
      </w:r>
      <w:r>
        <w:rPr>
          <w:noProof/>
          <w:position w:val="-10"/>
          <w:lang w:val="en-GB" w:eastAsia="en-GB"/>
        </w:rPr>
        <w:drawing>
          <wp:inline distT="0" distB="0" distL="0" distR="0" wp14:anchorId="7521FAE9" wp14:editId="33A3BB0D">
            <wp:extent cx="482600" cy="200660"/>
            <wp:effectExtent l="0" t="0" r="0" b="889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B916EC">
        <w:rPr>
          <w:lang w:val="en-US"/>
        </w:rPr>
        <w:t xml:space="preserve"> if the UE is </w:t>
      </w:r>
      <w:r>
        <w:rPr>
          <w:lang w:val="en-US"/>
        </w:rPr>
        <w:t>provided</w:t>
      </w:r>
      <w:r w:rsidRPr="00B916EC">
        <w:rPr>
          <w:lang w:val="en-US"/>
        </w:rPr>
        <w:t xml:space="preserve"> higher layer parameter </w:t>
      </w:r>
      <w:r w:rsidRPr="007132D3">
        <w:rPr>
          <w:i/>
        </w:rPr>
        <w:t>twoPUCCH-PC-AdjustmentStates</w:t>
      </w:r>
      <w:r>
        <w:rPr>
          <w:lang w:val="en-US"/>
        </w:rPr>
        <w:t xml:space="preserve"> and </w:t>
      </w:r>
      <w:r>
        <w:rPr>
          <w:noProof/>
          <w:position w:val="-6"/>
          <w:lang w:val="en-GB" w:eastAsia="en-GB"/>
        </w:rPr>
        <w:drawing>
          <wp:inline distT="0" distB="0" distL="0" distR="0" wp14:anchorId="2B4BA5AF" wp14:editId="101FFAC0">
            <wp:extent cx="271145" cy="170815"/>
            <wp:effectExtent l="0" t="0" r="0" b="635"/>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Pr>
          <w:lang w:val="en-US"/>
        </w:rPr>
        <w:t xml:space="preserve"> </w:t>
      </w:r>
      <w:r w:rsidRPr="00B916EC">
        <w:rPr>
          <w:lang w:val="en-US"/>
        </w:rPr>
        <w:t xml:space="preserve">if the UE is </w:t>
      </w:r>
      <w:r>
        <w:rPr>
          <w:lang w:val="en-US"/>
        </w:rPr>
        <w:t>not provided</w:t>
      </w:r>
      <w:r w:rsidRPr="00B916EC">
        <w:rPr>
          <w:lang w:val="en-US"/>
        </w:rPr>
        <w:t xml:space="preserve"> higher layer parameter </w:t>
      </w:r>
      <w:r w:rsidRPr="007132D3">
        <w:rPr>
          <w:i/>
        </w:rPr>
        <w:t>twoPUCCH-PC-AdjustmentStates</w:t>
      </w:r>
      <w:r w:rsidRPr="005C17D0">
        <w:rPr>
          <w:lang w:val="en-US"/>
        </w:rPr>
        <w:t xml:space="preserve"> </w:t>
      </w:r>
      <w:r>
        <w:rPr>
          <w:lang w:val="en-US"/>
        </w:rPr>
        <w:t xml:space="preserve">or </w:t>
      </w:r>
      <w:r w:rsidRPr="00E57AC4">
        <w:rPr>
          <w:i/>
        </w:rPr>
        <w:t>PUCCH-Spatial</w:t>
      </w:r>
      <w:r>
        <w:rPr>
          <w:i/>
          <w:lang w:val="en-US"/>
        </w:rPr>
        <w:t>R</w:t>
      </w:r>
      <w:r w:rsidRPr="00E57AC4">
        <w:rPr>
          <w:i/>
        </w:rPr>
        <w:t>elation</w:t>
      </w:r>
      <w:r>
        <w:rPr>
          <w:i/>
          <w:lang w:val="en-US"/>
        </w:rPr>
        <w:t>I</w:t>
      </w:r>
      <w:r w:rsidRPr="00E57AC4">
        <w:rPr>
          <w:i/>
        </w:rPr>
        <w:t>nfo</w:t>
      </w:r>
      <w:r w:rsidR="00650764">
        <w:rPr>
          <w:i/>
          <w:lang w:val="en-US"/>
        </w:rPr>
        <w:t>;</w:t>
      </w:r>
    </w:p>
    <w:p w:rsidR="007F1725" w:rsidRPr="0009732E" w:rsidRDefault="007F1725" w:rsidP="007F1725">
      <w:pPr>
        <w:pStyle w:val="B3"/>
        <w:rPr>
          <w:rFonts w:eastAsia="SimSun"/>
          <w:lang w:val="en-US" w:eastAsia="zh-CN"/>
        </w:rPr>
      </w:pPr>
      <w:r>
        <w:rPr>
          <w:lang w:val="en-US"/>
        </w:rPr>
        <w:t>-</w:t>
      </w:r>
      <w:r>
        <w:rPr>
          <w:lang w:val="en-US"/>
        </w:rPr>
        <w:tab/>
      </w:r>
      <w:r>
        <w:rPr>
          <w:rFonts w:eastAsia="SimSun"/>
          <w:lang w:eastAsia="zh-CN"/>
        </w:rPr>
        <w:t>If the UE is provided</w:t>
      </w:r>
      <w:r w:rsidRPr="00E61D74">
        <w:rPr>
          <w:rFonts w:eastAsia="SimSun"/>
          <w:lang w:eastAsia="zh-CN"/>
        </w:rPr>
        <w:t xml:space="preserve"> higher layer parameter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higher layer parameter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and a set of</w:t>
      </w:r>
      <w:r>
        <w:t xml:space="preserve"> values for higher layer parameter</w:t>
      </w:r>
      <w:r w:rsidRPr="00E61D74">
        <w:t xml:space="preserve"> </w:t>
      </w:r>
      <w:r w:rsidRPr="00767E1D">
        <w:rPr>
          <w:i/>
        </w:rPr>
        <w:t>closedLoopIndex</w:t>
      </w:r>
      <w:r>
        <w:rPr>
          <w:lang w:val="en-US"/>
        </w:rPr>
        <w:t xml:space="preserve"> </w:t>
      </w:r>
      <w:r w:rsidRPr="00E61D74">
        <w:rPr>
          <w:lang w:val="en-US"/>
        </w:rPr>
        <w:t xml:space="preserve"> </w:t>
      </w:r>
      <w:r>
        <w:rPr>
          <w:lang w:val="en-US"/>
        </w:rPr>
        <w:t>that provide</w:t>
      </w:r>
      <w:r w:rsidRPr="00E61D74">
        <w:rPr>
          <w:lang w:val="en-US"/>
        </w:rPr>
        <w:t xml:space="preserve"> </w:t>
      </w:r>
      <w:r>
        <w:rPr>
          <w:lang w:val="en-US"/>
        </w:rPr>
        <w:t xml:space="preserve">the </w:t>
      </w:r>
      <w:r>
        <w:rPr>
          <w:iCs/>
          <w:noProof/>
          <w:position w:val="-6"/>
          <w:lang w:eastAsia="en-GB"/>
        </w:rPr>
        <w:drawing>
          <wp:inline distT="0" distB="0" distL="0" distR="0" wp14:anchorId="35E358DD" wp14:editId="6DD4EA34">
            <wp:extent cx="100330" cy="170815"/>
            <wp:effectExtent l="0" t="0" r="0" b="635"/>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w:r>
        <w:rPr>
          <w:iCs/>
          <w:noProof/>
          <w:position w:val="-6"/>
          <w:lang w:eastAsia="en-GB"/>
        </w:rPr>
        <w:drawing>
          <wp:inline distT="0" distB="0" distL="0" distR="0" wp14:anchorId="1C29B784" wp14:editId="077208B7">
            <wp:extent cx="100330" cy="170815"/>
            <wp:effectExtent l="0" t="0" r="0" b="635"/>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100330" cy="170815"/>
                    </a:xfrm>
                    <a:prstGeom prst="rect">
                      <a:avLst/>
                    </a:prstGeom>
                    <a:noFill/>
                    <a:ln>
                      <a:noFill/>
                    </a:ln>
                  </pic:spPr>
                </pic:pic>
              </a:graphicData>
            </a:graphic>
          </wp:inline>
        </w:drawing>
      </w:r>
      <w:r>
        <w:rPr>
          <w:iCs/>
          <w:lang w:val="en-US"/>
        </w:rPr>
        <w:t xml:space="preserve"> </w:t>
      </w:r>
      <w:r>
        <w:rPr>
          <w:lang w:val="en-US"/>
        </w:rPr>
        <w:t xml:space="preserve">through the link to a corresponding </w:t>
      </w:r>
      <w:r w:rsidRPr="00851934">
        <w:rPr>
          <w:i/>
        </w:rPr>
        <w:t>p0-PUCCH-Id</w:t>
      </w:r>
      <w:r>
        <w:rPr>
          <w:lang w:val="en-US"/>
        </w:rPr>
        <w:t xml:space="preserve"> index</w:t>
      </w:r>
      <w:r w:rsidR="00650764">
        <w:rPr>
          <w:lang w:val="en-US"/>
        </w:rPr>
        <w:t>;</w:t>
      </w:r>
    </w:p>
    <w:p w:rsidR="007F1725" w:rsidRPr="00B916EC" w:rsidRDefault="007F1725" w:rsidP="007F1725">
      <w:pPr>
        <w:pStyle w:val="B3"/>
        <w:rPr>
          <w:lang w:val="en-US"/>
        </w:rPr>
      </w:pPr>
      <w:r>
        <w:t>-</w:t>
      </w:r>
      <w:r>
        <w:tab/>
        <w:t xml:space="preserve">If the PUCCH transmission is in response to a detection by the UE of a DCI format 1_0 or DCI format 1_1, </w:t>
      </w:r>
      <w:r>
        <w:rPr>
          <w:noProof/>
          <w:position w:val="-10"/>
          <w:lang w:eastAsia="en-GB"/>
        </w:rPr>
        <w:drawing>
          <wp:inline distT="0" distB="0" distL="0" distR="0" wp14:anchorId="3CC50C14" wp14:editId="6E6D2C8F">
            <wp:extent cx="401955" cy="200660"/>
            <wp:effectExtent l="0" t="0" r="0" b="889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inline>
        </w:drawing>
      </w:r>
      <w:r>
        <w:t xml:space="preserve"> is a number of symbols </w:t>
      </w:r>
      <w:r w:rsidRPr="00B916EC">
        <w:t xml:space="preserve">for </w:t>
      </w:r>
      <w:r>
        <w:rPr>
          <w:lang w:val="en-US"/>
        </w:rPr>
        <w:t xml:space="preserve">UL BWP </w:t>
      </w:r>
      <w:r>
        <w:rPr>
          <w:iCs/>
          <w:noProof/>
          <w:position w:val="-6"/>
          <w:lang w:eastAsia="en-GB"/>
        </w:rPr>
        <w:drawing>
          <wp:inline distT="0" distB="0" distL="0" distR="0" wp14:anchorId="6D536D39" wp14:editId="3492068A">
            <wp:extent cx="120650" cy="170815"/>
            <wp:effectExtent l="0" t="0" r="0" b="63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6111A616" wp14:editId="7D1D7E8B">
            <wp:extent cx="140970" cy="200660"/>
            <wp:effectExtent l="0" t="0" r="0" b="889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6F8C918E" wp14:editId="7EB8E68C">
            <wp:extent cx="120650" cy="130810"/>
            <wp:effectExtent l="0" t="0" r="0" b="254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after a last symbol of a corresponding PDCCH and before a first symbol of the PUCCH transmission</w:t>
      </w:r>
      <w:r w:rsidR="00650764">
        <w:t>;</w:t>
      </w:r>
    </w:p>
    <w:p w:rsidR="007F1725" w:rsidRPr="001322F1" w:rsidRDefault="007F1725" w:rsidP="001322F1">
      <w:pPr>
        <w:pStyle w:val="B3"/>
      </w:pPr>
      <w:r>
        <w:t>-</w:t>
      </w:r>
      <w:r>
        <w:tab/>
        <w:t xml:space="preserve">If the PUCCH transmission is not in response to a detection by the UE of a DCI format 1_0 or DCI format 1_1, </w:t>
      </w:r>
      <w:r>
        <w:rPr>
          <w:noProof/>
          <w:position w:val="-10"/>
          <w:lang w:eastAsia="en-GB"/>
        </w:rPr>
        <w:drawing>
          <wp:inline distT="0" distB="0" distL="0" distR="0" wp14:anchorId="167193B4" wp14:editId="1E3C2A33">
            <wp:extent cx="401955" cy="200660"/>
            <wp:effectExtent l="0" t="0" r="0" b="889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inline>
        </w:drawing>
      </w:r>
      <w:r>
        <w:t xml:space="preserve"> is a number of </w:t>
      </w:r>
      <w:r>
        <w:rPr>
          <w:noProof/>
          <w:position w:val="-12"/>
          <w:lang w:eastAsia="en-GB"/>
        </w:rPr>
        <w:drawing>
          <wp:inline distT="0" distB="0" distL="0" distR="0" wp14:anchorId="052B96C9" wp14:editId="74444F98">
            <wp:extent cx="552450" cy="200660"/>
            <wp:effectExtent l="0" t="0" r="0" b="889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t xml:space="preserve"> symbols equal to the product of a number of symbols per slot, </w:t>
      </w:r>
      <w:r>
        <w:rPr>
          <w:noProof/>
          <w:position w:val="-12"/>
          <w:lang w:eastAsia="en-GB"/>
        </w:rPr>
        <w:drawing>
          <wp:inline distT="0" distB="0" distL="0" distR="0" wp14:anchorId="7BAE6B5B" wp14:editId="6D598D0C">
            <wp:extent cx="291465" cy="220980"/>
            <wp:effectExtent l="0" t="0" r="0" b="762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91465" cy="22098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and for </w:t>
      </w:r>
      <w:r>
        <w:rPr>
          <w:lang w:val="en-US"/>
        </w:rPr>
        <w:t xml:space="preserve">UL BWP </w:t>
      </w:r>
      <w:r>
        <w:rPr>
          <w:iCs/>
          <w:noProof/>
          <w:position w:val="-6"/>
          <w:lang w:eastAsia="en-GB"/>
        </w:rPr>
        <w:drawing>
          <wp:inline distT="0" distB="0" distL="0" distR="0" wp14:anchorId="1F850377" wp14:editId="4CE2BAAE">
            <wp:extent cx="120650" cy="170815"/>
            <wp:effectExtent l="0" t="0" r="0" b="635"/>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312085DF" wp14:editId="47BC7BA0">
            <wp:extent cx="140970" cy="200660"/>
            <wp:effectExtent l="0" t="0" r="0" b="889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24DF8B22" wp14:editId="2EE9614F">
            <wp:extent cx="120650" cy="130810"/>
            <wp:effectExtent l="0" t="0" r="0" b="254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9D5B6D">
        <w:t xml:space="preserve"> </w:t>
      </w:r>
      <w:r w:rsidR="00650764">
        <w:t>.</w:t>
      </w:r>
    </w:p>
    <w:p w:rsidR="00CD04E5" w:rsidRDefault="00066074" w:rsidP="00817602">
      <w:pPr>
        <w:pStyle w:val="B3"/>
      </w:pPr>
      <w:r>
        <w:rPr>
          <w:lang w:val="en-US"/>
        </w:rPr>
        <w:t>-</w:t>
      </w:r>
      <w:r>
        <w:rPr>
          <w:lang w:val="en-US"/>
        </w:rPr>
        <w:tab/>
      </w:r>
      <w:r w:rsidR="00B92B52" w:rsidRPr="00B916EC">
        <w:rPr>
          <w:lang w:val="en-US"/>
        </w:rPr>
        <w:t xml:space="preserve">The </w:t>
      </w:r>
      <w:r w:rsidR="00650764">
        <w:rPr>
          <w:noProof/>
          <w:position w:val="-12"/>
          <w:lang w:eastAsia="en-GB"/>
        </w:rPr>
        <w:drawing>
          <wp:inline distT="0" distB="0" distL="0" distR="0" wp14:anchorId="0C529597" wp14:editId="5741775A">
            <wp:extent cx="582930" cy="200660"/>
            <wp:effectExtent l="0" t="0" r="7620" b="889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650764" w:rsidRPr="00B916EC">
        <w:t xml:space="preserve"> dB</w:t>
      </w:r>
      <w:r w:rsidR="00B92B52" w:rsidRPr="00B916EC">
        <w:t xml:space="preserve"> values signa</w:t>
      </w:r>
      <w:r w:rsidR="00650764">
        <w:t>l</w:t>
      </w:r>
      <w:r w:rsidR="00B92B52" w:rsidRPr="00B916EC">
        <w:t xml:space="preserve">led on PDCCH with DCI format </w:t>
      </w:r>
      <w:r w:rsidR="001F7285" w:rsidRPr="00B916EC">
        <w:rPr>
          <w:lang w:val="en-US"/>
        </w:rPr>
        <w:t>1_0 or DCI format 1_1</w:t>
      </w:r>
      <w:r w:rsidR="001F7285" w:rsidRPr="00B916EC">
        <w:t xml:space="preserve"> </w:t>
      </w:r>
      <w:r w:rsidR="001F7285" w:rsidRPr="00B916EC">
        <w:rPr>
          <w:lang w:val="en-US"/>
        </w:rPr>
        <w:t>or DCI format</w:t>
      </w:r>
      <w:r w:rsidR="007D5A3F">
        <w:rPr>
          <w:lang w:val="en-US"/>
        </w:rPr>
        <w:t xml:space="preserve"> </w:t>
      </w:r>
      <w:r w:rsidR="001F7285" w:rsidRPr="00B916EC">
        <w:rPr>
          <w:lang w:val="en-US"/>
        </w:rPr>
        <w:t xml:space="preserve">2_2 having </w:t>
      </w:r>
      <w:r w:rsidR="001F7285" w:rsidRPr="00B916EC">
        <w:rPr>
          <w:rFonts w:hint="eastAsia"/>
        </w:rPr>
        <w:t xml:space="preserve">CRC parity bits scrambled </w:t>
      </w:r>
      <w:r w:rsidR="001F7285" w:rsidRPr="00B916EC">
        <w:rPr>
          <w:lang w:val="en-US"/>
        </w:rPr>
        <w:t>by</w:t>
      </w:r>
      <w:r w:rsidR="001F7285" w:rsidRPr="00B916EC">
        <w:rPr>
          <w:rFonts w:hint="eastAsia"/>
        </w:rPr>
        <w:t xml:space="preserve"> TPC-PUCCH-RNTI</w:t>
      </w:r>
      <w:r w:rsidR="001F7285" w:rsidRPr="00B916EC">
        <w:t xml:space="preserve"> </w:t>
      </w:r>
      <w:r w:rsidR="00B92B52" w:rsidRPr="00B916EC">
        <w:t>are given in Table 7.2.1-1.</w:t>
      </w:r>
    </w:p>
    <w:p w:rsidR="00650764" w:rsidRPr="00B916EC" w:rsidRDefault="00650764" w:rsidP="00650764">
      <w:pPr>
        <w:pStyle w:val="B3"/>
        <w:rPr>
          <w:lang w:val="en-US"/>
        </w:rPr>
      </w:pPr>
      <w:r>
        <w:t>-</w:t>
      </w:r>
      <w:r>
        <w:tab/>
      </w:r>
      <w:r w:rsidRPr="00AE326D">
        <w:rPr>
          <w:position w:val="-12"/>
        </w:rPr>
        <w:object w:dxaOrig="2500" w:dyaOrig="320">
          <v:shape id="_x0000_i1297" type="#_x0000_t75" style="width:125pt;height:15.8pt" o:ole="">
            <v:imagedata r:id="rId518" o:title=""/>
          </v:shape>
          <o:OLEObject Type="Embed" ProgID="Equation.3" ShapeID="_x0000_i1297" DrawAspect="Content" ObjectID="_1591009678" r:id="rId519"/>
        </w:object>
      </w:r>
      <w:r w:rsidRPr="00B916EC">
        <w:rPr>
          <w:lang w:val="en-US"/>
        </w:rPr>
        <w:t xml:space="preserve"> </w:t>
      </w:r>
      <w:r w:rsidRPr="00B916EC">
        <w:t xml:space="preserve">dB </w:t>
      </w:r>
      <w:r w:rsidRPr="00B916EC">
        <w:rPr>
          <w:lang w:val="en-US"/>
        </w:rPr>
        <w:t>if</w:t>
      </w:r>
      <w:r w:rsidRPr="00B916EC">
        <w:t xml:space="preserve"> </w:t>
      </w:r>
      <w:r w:rsidRPr="00B916EC">
        <w:rPr>
          <w:lang w:val="en-US"/>
        </w:rPr>
        <w:t xml:space="preserve">the UE does not detect </w:t>
      </w:r>
      <w:r>
        <w:rPr>
          <w:lang w:val="en-US"/>
        </w:rPr>
        <w:t xml:space="preserve">after a last PUCCH transmission occasion </w:t>
      </w:r>
      <w:r w:rsidRPr="00AE326D">
        <w:rPr>
          <w:position w:val="-10"/>
        </w:rPr>
        <w:object w:dxaOrig="300" w:dyaOrig="300">
          <v:shape id="_x0000_i1298" type="#_x0000_t75" style="width:15.8pt;height:15.8pt" o:ole="">
            <v:imagedata r:id="rId520" o:title=""/>
          </v:shape>
          <o:OLEObject Type="Embed" ProgID="Equation.3" ShapeID="_x0000_i1298" DrawAspect="Content" ObjectID="_1591009679" r:id="rId521"/>
        </w:object>
      </w:r>
      <w:r>
        <w:rPr>
          <w:lang w:val="en-US"/>
        </w:rPr>
        <w:t xml:space="preserve"> </w:t>
      </w:r>
      <w:r w:rsidRPr="00B916EC">
        <w:rPr>
          <w:lang w:val="en-US"/>
        </w:rPr>
        <w:t>a</w:t>
      </w:r>
      <w:r w:rsidRPr="00B916EC">
        <w:t xml:space="preserve"> </w:t>
      </w:r>
      <w:r>
        <w:t xml:space="preserve">DCI format providing a </w:t>
      </w:r>
      <w:r w:rsidRPr="00B916EC">
        <w:t xml:space="preserve">TPC command for </w:t>
      </w:r>
      <w:r>
        <w:t xml:space="preserve">PUCCH transmission occasion </w:t>
      </w:r>
      <w:r w:rsidRPr="0021522E">
        <w:rPr>
          <w:position w:val="-6"/>
        </w:rPr>
        <w:object w:dxaOrig="139" w:dyaOrig="240">
          <v:shape id="_x0000_i1299" type="#_x0000_t75" style="width:6.35pt;height:11.85pt" o:ole="">
            <v:imagedata r:id="rId522" o:title=""/>
          </v:shape>
          <o:OLEObject Type="Embed" ProgID="Equation.3" ShapeID="_x0000_i1299" DrawAspect="Content" ObjectID="_1591009680" r:id="rId523"/>
        </w:object>
      </w:r>
      <w:r>
        <w:t xml:space="preserve"> on </w:t>
      </w:r>
      <w:r>
        <w:rPr>
          <w:lang w:val="en-US"/>
        </w:rPr>
        <w:t xml:space="preserve">UL BWP </w:t>
      </w:r>
      <w:r>
        <w:rPr>
          <w:iCs/>
          <w:noProof/>
          <w:position w:val="-6"/>
          <w:lang w:eastAsia="en-GB"/>
        </w:rPr>
        <w:drawing>
          <wp:inline distT="0" distB="0" distL="0" distR="0" wp14:anchorId="058CAC10" wp14:editId="00B198AA">
            <wp:extent cx="120650" cy="170815"/>
            <wp:effectExtent l="0" t="0" r="0" b="635"/>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383A63BC" wp14:editId="3311030F">
            <wp:extent cx="140970" cy="200660"/>
            <wp:effectExtent l="0" t="0" r="0" b="889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 the </w:t>
      </w:r>
      <w:r w:rsidRPr="00B916EC">
        <w:t xml:space="preserve">primary cell </w:t>
      </w:r>
      <w:r>
        <w:rPr>
          <w:noProof/>
          <w:position w:val="-6"/>
          <w:lang w:eastAsia="en-GB"/>
        </w:rPr>
        <w:drawing>
          <wp:inline distT="0" distB="0" distL="0" distR="0" wp14:anchorId="2EAF1AA3" wp14:editId="0E9D9DEF">
            <wp:extent cx="120650" cy="120650"/>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rPr>
          <w:lang w:val="en-US"/>
        </w:rPr>
        <w:t xml:space="preserve">. </w:t>
      </w:r>
    </w:p>
    <w:p w:rsidR="00650764" w:rsidRDefault="00650764" w:rsidP="001322F1">
      <w:pPr>
        <w:pStyle w:val="B3"/>
      </w:pPr>
      <w:r>
        <w:t>-</w:t>
      </w:r>
      <w:r>
        <w:tab/>
        <w:t>I</w:t>
      </w:r>
      <w:r w:rsidRPr="00B916EC">
        <w:t xml:space="preserve">f accumulation </w:t>
      </w:r>
      <w:r>
        <w:t>of TPC commands is enabled by</w:t>
      </w:r>
      <w:r w:rsidRPr="00B916EC">
        <w:t xml:space="preserve"> </w:t>
      </w:r>
      <w:r>
        <w:rPr>
          <w:lang w:val="en-US"/>
        </w:rPr>
        <w:t>higher layer</w:t>
      </w:r>
      <w:r w:rsidRPr="00B916EC">
        <w:t xml:space="preserve"> parameter </w:t>
      </w:r>
      <w:r w:rsidRPr="00222F6E">
        <w:rPr>
          <w:i/>
        </w:rPr>
        <w:t>tpc-Accumulation</w:t>
      </w:r>
      <w:r>
        <w:t xml:space="preserve">, for accumulation of a TPC commands that the UE receives by DCI formats 2_2 with CRC scrambled by a TPC-PUCCH-RNTI between a PUCCH transmission occasion </w:t>
      </w:r>
      <w:r>
        <w:rPr>
          <w:noProof/>
          <w:position w:val="-10"/>
          <w:lang w:eastAsia="en-GB"/>
        </w:rPr>
        <w:drawing>
          <wp:inline distT="0" distB="0" distL="0" distR="0" wp14:anchorId="4FC08E93" wp14:editId="292A7273">
            <wp:extent cx="200660" cy="200660"/>
            <wp:effectExtent l="0" t="0" r="8890" b="889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and a PUCCH transmission occasion </w:t>
      </w:r>
      <w:r>
        <w:rPr>
          <w:noProof/>
          <w:position w:val="-6"/>
          <w:lang w:eastAsia="en-GB"/>
        </w:rPr>
        <w:drawing>
          <wp:inline distT="0" distB="0" distL="0" distR="0" wp14:anchorId="5C755F79" wp14:editId="1DDC798E">
            <wp:extent cx="90170" cy="150495"/>
            <wp:effectExtent l="0" t="0" r="5080" b="1905"/>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t>,</w:t>
      </w:r>
    </w:p>
    <w:p w:rsidR="00650764" w:rsidRDefault="00650764" w:rsidP="001322F1">
      <w:pPr>
        <w:pStyle w:val="B4"/>
        <w:jc w:val="center"/>
      </w:pPr>
      <w:r w:rsidRPr="00E57844">
        <w:object w:dxaOrig="7420" w:dyaOrig="580">
          <v:shape id="_x0000_i1300" type="#_x0000_t75" style="width:371.1pt;height:29.25pt" o:ole="">
            <v:imagedata r:id="rId524" o:title=""/>
          </v:shape>
          <o:OLEObject Type="Embed" ProgID="Equation.3" ShapeID="_x0000_i1300" DrawAspect="Content" ObjectID="_1591009681" r:id="rId525"/>
        </w:object>
      </w:r>
    </w:p>
    <w:p w:rsidR="00650764" w:rsidRDefault="00650764" w:rsidP="001322F1">
      <w:pPr>
        <w:pStyle w:val="B4"/>
      </w:pPr>
      <w:r>
        <w:t>where</w:t>
      </w:r>
    </w:p>
    <w:p w:rsidR="00650764" w:rsidRPr="00B916EC" w:rsidRDefault="00650764" w:rsidP="001322F1">
      <w:pPr>
        <w:pStyle w:val="B4"/>
        <w:rPr>
          <w:lang w:val="en-US"/>
        </w:rPr>
      </w:pPr>
      <w:r>
        <w:t>-</w:t>
      </w:r>
      <w:r>
        <w:tab/>
      </w:r>
      <w:r>
        <w:rPr>
          <w:noProof/>
          <w:position w:val="-10"/>
          <w:lang w:eastAsia="en-GB"/>
        </w:rPr>
        <w:drawing>
          <wp:inline distT="0" distB="0" distL="0" distR="0" wp14:anchorId="2E2FF2D6" wp14:editId="0083C2B4">
            <wp:extent cx="200660" cy="200660"/>
            <wp:effectExtent l="0" t="0" r="8890" b="889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is a PUCCH transmission occasion immediately prior to PUCCH transmission occasion </w:t>
      </w:r>
      <w:r>
        <w:rPr>
          <w:noProof/>
          <w:position w:val="-6"/>
          <w:lang w:eastAsia="en-GB"/>
        </w:rPr>
        <w:drawing>
          <wp:inline distT="0" distB="0" distL="0" distR="0" wp14:anchorId="59D12764" wp14:editId="47E1036A">
            <wp:extent cx="90170" cy="140970"/>
            <wp:effectExtent l="0" t="0" r="508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p>
    <w:p w:rsidR="00650764" w:rsidRDefault="00650764" w:rsidP="001322F1">
      <w:pPr>
        <w:pStyle w:val="B4"/>
        <w:rPr>
          <w:lang w:val="en-US"/>
        </w:rPr>
      </w:pPr>
      <w:r>
        <w:t>-</w:t>
      </w:r>
      <w:r>
        <w:tab/>
        <w:t>if the PUCCH transmission</w:t>
      </w:r>
      <w:r>
        <w:rPr>
          <w:lang w:val="en-US"/>
        </w:rPr>
        <w:t xml:space="preserve"> occasions </w:t>
      </w:r>
      <w:r>
        <w:rPr>
          <w:noProof/>
          <w:position w:val="-6"/>
          <w:lang w:eastAsia="en-GB"/>
        </w:rPr>
        <w:drawing>
          <wp:inline distT="0" distB="0" distL="0" distR="0" wp14:anchorId="1E4CE7E1" wp14:editId="07686B93">
            <wp:extent cx="90170" cy="150495"/>
            <wp:effectExtent l="0" t="0" r="5080" b="1905"/>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and </w:t>
      </w:r>
      <w:r>
        <w:rPr>
          <w:noProof/>
          <w:position w:val="-10"/>
          <w:lang w:eastAsia="en-GB"/>
        </w:rPr>
        <w:drawing>
          <wp:inline distT="0" distB="0" distL="0" distR="0" wp14:anchorId="4BF388CB" wp14:editId="58D3BBE5">
            <wp:extent cx="200660" cy="200660"/>
            <wp:effectExtent l="0" t="0" r="8890" b="889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w:t>
      </w:r>
      <w:r>
        <w:t xml:space="preserve">on </w:t>
      </w:r>
      <w:r>
        <w:rPr>
          <w:lang w:val="en-US"/>
        </w:rPr>
        <w:t xml:space="preserve">UL BWP </w:t>
      </w:r>
      <w:r>
        <w:rPr>
          <w:iCs/>
          <w:noProof/>
          <w:position w:val="-6"/>
          <w:lang w:eastAsia="en-GB"/>
        </w:rPr>
        <w:drawing>
          <wp:inline distT="0" distB="0" distL="0" distR="0" wp14:anchorId="4DDC2C76" wp14:editId="12A296C4">
            <wp:extent cx="120650" cy="170815"/>
            <wp:effectExtent l="0" t="0" r="0" b="635"/>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027EA643" wp14:editId="4FBD0FA3">
            <wp:extent cx="140970" cy="200660"/>
            <wp:effectExtent l="0" t="0" r="0" b="889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230DBC02" wp14:editId="60F25066">
            <wp:extent cx="120650" cy="130810"/>
            <wp:effectExtent l="0" t="0" r="0" b="254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w:t>
      </w:r>
      <w:r>
        <w:t>are in response to detection by the UE of DCI format</w:t>
      </w:r>
      <w:r>
        <w:rPr>
          <w:lang w:val="en-US"/>
        </w:rPr>
        <w:t>(s)</w:t>
      </w:r>
      <w:r>
        <w:t xml:space="preserve"> 1_0 or DCI format</w:t>
      </w:r>
      <w:r>
        <w:rPr>
          <w:lang w:val="en-US"/>
        </w:rPr>
        <w:t>(s)</w:t>
      </w:r>
      <w:r>
        <w:t xml:space="preserve"> 1_1, </w:t>
      </w:r>
      <w:r>
        <w:rPr>
          <w:noProof/>
          <w:position w:val="-4"/>
          <w:lang w:eastAsia="en-GB"/>
        </w:rPr>
        <w:drawing>
          <wp:inline distT="0" distB="0" distL="0" distR="0" wp14:anchorId="4B033152" wp14:editId="5487EF94">
            <wp:extent cx="170815" cy="140970"/>
            <wp:effectExtent l="0" t="0" r="635"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TPC-PUCCH-RNTI</w:t>
      </w:r>
      <w:r>
        <w:rPr>
          <w:lang w:val="en-US"/>
        </w:rPr>
        <w:t xml:space="preserve"> that the UE receives corresponding PDCCHs</w:t>
      </w:r>
    </w:p>
    <w:p w:rsidR="00650764" w:rsidRDefault="00650764" w:rsidP="001322F1">
      <w:pPr>
        <w:pStyle w:val="B5"/>
        <w:rPr>
          <w:lang w:val="en-US"/>
        </w:rPr>
      </w:pPr>
      <w:r>
        <w:t>-</w:t>
      </w:r>
      <w:r>
        <w:tab/>
      </w:r>
      <w:r>
        <w:rPr>
          <w:lang w:val="en-US"/>
        </w:rPr>
        <w:t xml:space="preserve">after </w:t>
      </w:r>
      <w:r>
        <w:t>a last symbol of a corresponding PDCCH</w:t>
      </w:r>
      <w:r>
        <w:rPr>
          <w:lang w:val="en-US"/>
        </w:rPr>
        <w:t xml:space="preserve"> for PUCCH transmission occasion </w:t>
      </w:r>
      <w:r>
        <w:rPr>
          <w:noProof/>
          <w:position w:val="-10"/>
          <w:lang w:eastAsia="en-GB"/>
        </w:rPr>
        <w:drawing>
          <wp:inline distT="0" distB="0" distL="0" distR="0" wp14:anchorId="7DFEE3F8" wp14:editId="367C8DD1">
            <wp:extent cx="200660" cy="200660"/>
            <wp:effectExtent l="0" t="0" r="8890" b="889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and</w:t>
      </w:r>
    </w:p>
    <w:p w:rsidR="00650764" w:rsidRDefault="00650764" w:rsidP="001322F1">
      <w:pPr>
        <w:pStyle w:val="B5"/>
        <w:rPr>
          <w:lang w:val="en-US"/>
        </w:rPr>
      </w:pPr>
      <w:r>
        <w:t>-</w:t>
      </w:r>
      <w:r>
        <w:tab/>
      </w:r>
      <w:r>
        <w:rPr>
          <w:lang w:val="en-US"/>
        </w:rPr>
        <w:t xml:space="preserve">before </w:t>
      </w:r>
      <w:r>
        <w:t>a last symbol of a corresponding PDCCH</w:t>
      </w:r>
      <w:r>
        <w:rPr>
          <w:lang w:val="en-US"/>
        </w:rPr>
        <w:t xml:space="preserve"> for PUCCH transmission occasion </w:t>
      </w:r>
      <w:r>
        <w:rPr>
          <w:noProof/>
          <w:position w:val="-6"/>
          <w:lang w:eastAsia="en-GB"/>
        </w:rPr>
        <w:drawing>
          <wp:inline distT="0" distB="0" distL="0" distR="0" wp14:anchorId="635953FB" wp14:editId="74F7A1D7">
            <wp:extent cx="90170" cy="140970"/>
            <wp:effectExtent l="0" t="0" r="508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650764" w:rsidRDefault="00650764" w:rsidP="001322F1">
      <w:pPr>
        <w:pStyle w:val="B4"/>
        <w:rPr>
          <w:lang w:val="en-US"/>
        </w:rPr>
      </w:pPr>
      <w:r>
        <w:t>-</w:t>
      </w:r>
      <w:r>
        <w:tab/>
        <w:t xml:space="preserve">if the PUCCH transmission </w:t>
      </w:r>
      <w:r>
        <w:rPr>
          <w:lang w:val="en-US"/>
        </w:rPr>
        <w:t xml:space="preserve">occasion </w:t>
      </w:r>
      <w:r>
        <w:rPr>
          <w:noProof/>
          <w:position w:val="-6"/>
          <w:lang w:eastAsia="en-GB"/>
        </w:rPr>
        <w:drawing>
          <wp:inline distT="0" distB="0" distL="0" distR="0" wp14:anchorId="5B08B741" wp14:editId="786B2615">
            <wp:extent cx="90170" cy="150495"/>
            <wp:effectExtent l="0" t="0" r="5080" b="1905"/>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41A0DBEE" wp14:editId="53220D4E">
            <wp:extent cx="120650" cy="170815"/>
            <wp:effectExtent l="0" t="0" r="0" b="635"/>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5C654CFD" wp14:editId="35477614">
            <wp:extent cx="140970" cy="200660"/>
            <wp:effectExtent l="0" t="0" r="0" b="889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1189B3E3" wp14:editId="6AC6BE0A">
            <wp:extent cx="120650" cy="130810"/>
            <wp:effectExtent l="0" t="0" r="0" b="254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 in response to </w:t>
      </w:r>
      <w:r>
        <w:t>detection by the UE of DCI format 1_0 or DCI format 1_1</w:t>
      </w:r>
      <w:r>
        <w:rPr>
          <w:lang w:val="en-US"/>
        </w:rPr>
        <w:t xml:space="preserve"> and the PUCCH transmission occasion </w:t>
      </w:r>
      <w:r>
        <w:rPr>
          <w:noProof/>
          <w:position w:val="-10"/>
          <w:lang w:eastAsia="en-GB"/>
        </w:rPr>
        <w:drawing>
          <wp:inline distT="0" distB="0" distL="0" distR="0" wp14:anchorId="657576C6" wp14:editId="665A6E8E">
            <wp:extent cx="200660" cy="200660"/>
            <wp:effectExtent l="0" t="0" r="8890" b="889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36503B9E" wp14:editId="3F0BE3CE">
            <wp:extent cx="120650" cy="170815"/>
            <wp:effectExtent l="0" t="0" r="0" b="635"/>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462F33A5" wp14:editId="1BDD2AAB">
            <wp:extent cx="140970" cy="200660"/>
            <wp:effectExtent l="0" t="0" r="0" b="889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0EBAA0EA" wp14:editId="28BBECBA">
            <wp:extent cx="120650" cy="130810"/>
            <wp:effectExtent l="0" t="0" r="0" b="254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Pr>
          <w:lang w:val="en-US"/>
        </w:rPr>
        <w:t xml:space="preserve">not in response to </w:t>
      </w:r>
      <w:r>
        <w:t>detection by the UE of DCI format 1_0 or DCI format 1_1,</w:t>
      </w:r>
      <w:r>
        <w:rPr>
          <w:lang w:val="en-US"/>
        </w:rPr>
        <w:t xml:space="preserve"> </w:t>
      </w:r>
      <w:r>
        <w:rPr>
          <w:noProof/>
          <w:position w:val="-4"/>
          <w:lang w:eastAsia="en-GB"/>
        </w:rPr>
        <w:drawing>
          <wp:inline distT="0" distB="0" distL="0" distR="0" wp14:anchorId="4C756C7E" wp14:editId="4FCFFE35">
            <wp:extent cx="170815" cy="140970"/>
            <wp:effectExtent l="0" t="0" r="635"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TPC-PUCCH-RNTI</w:t>
      </w:r>
      <w:r>
        <w:rPr>
          <w:lang w:val="en-US"/>
        </w:rPr>
        <w:t xml:space="preserve"> that the UE receives corresponding PDCCHs </w:t>
      </w:r>
    </w:p>
    <w:p w:rsidR="00650764" w:rsidRDefault="00650764" w:rsidP="001322F1">
      <w:pPr>
        <w:pStyle w:val="B5"/>
        <w:rPr>
          <w:lang w:val="en-US"/>
        </w:rPr>
      </w:pPr>
      <w:r>
        <w:t>-</w:t>
      </w:r>
      <w:r>
        <w:tab/>
      </w:r>
      <w:r>
        <w:rPr>
          <w:lang w:val="en-US"/>
        </w:rPr>
        <w:t xml:space="preserve">after a number of </w:t>
      </w:r>
      <w:r>
        <w:rPr>
          <w:noProof/>
          <w:position w:val="-12"/>
          <w:lang w:eastAsia="en-GB"/>
        </w:rPr>
        <w:drawing>
          <wp:inline distT="0" distB="0" distL="0" distR="0" wp14:anchorId="79580853" wp14:editId="41444686">
            <wp:extent cx="552450" cy="200660"/>
            <wp:effectExtent l="0" t="0" r="0" b="889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PUCCH transmission occasion </w:t>
      </w:r>
      <w:r>
        <w:rPr>
          <w:noProof/>
          <w:position w:val="-10"/>
          <w:lang w:eastAsia="en-GB"/>
        </w:rPr>
        <w:drawing>
          <wp:inline distT="0" distB="0" distL="0" distR="0" wp14:anchorId="73524B95" wp14:editId="372A8937">
            <wp:extent cx="200660" cy="200660"/>
            <wp:effectExtent l="0" t="0" r="8890" b="889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where </w:t>
      </w:r>
      <w:r>
        <w:rPr>
          <w:noProof/>
          <w:position w:val="-12"/>
          <w:lang w:eastAsia="en-GB"/>
        </w:rPr>
        <w:drawing>
          <wp:inline distT="0" distB="0" distL="0" distR="0" wp14:anchorId="75DEE702" wp14:editId="03512460">
            <wp:extent cx="552450" cy="200660"/>
            <wp:effectExtent l="0" t="0" r="0" b="889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is </w:t>
      </w:r>
      <w:r>
        <w:t xml:space="preserve">equal to the product of a number of symbols per slot, </w:t>
      </w:r>
      <w:r>
        <w:rPr>
          <w:noProof/>
          <w:position w:val="-12"/>
          <w:lang w:eastAsia="en-GB"/>
        </w:rPr>
        <w:drawing>
          <wp:inline distT="0" distB="0" distL="0" distR="0" wp14:anchorId="5AED3909" wp14:editId="59B1F705">
            <wp:extent cx="291465" cy="220980"/>
            <wp:effectExtent l="0" t="0" r="0" b="762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91465" cy="22098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and for </w:t>
      </w:r>
      <w:r>
        <w:rPr>
          <w:lang w:val="en-US"/>
        </w:rPr>
        <w:t xml:space="preserve">UL BWP </w:t>
      </w:r>
      <w:r>
        <w:rPr>
          <w:iCs/>
          <w:noProof/>
          <w:position w:val="-6"/>
          <w:lang w:eastAsia="en-GB"/>
        </w:rPr>
        <w:drawing>
          <wp:inline distT="0" distB="0" distL="0" distR="0" wp14:anchorId="1B5E691D" wp14:editId="0FF33F66">
            <wp:extent cx="120650" cy="170815"/>
            <wp:effectExtent l="0" t="0" r="0" b="635"/>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01D3F8EF" wp14:editId="3C01AA3D">
            <wp:extent cx="140970" cy="200660"/>
            <wp:effectExtent l="0" t="0" r="0" b="889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26ECAF98" wp14:editId="611924FF">
            <wp:extent cx="120650" cy="130810"/>
            <wp:effectExtent l="0" t="0" r="0" b="254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and </w:t>
      </w:r>
    </w:p>
    <w:p w:rsidR="00650764" w:rsidRDefault="00650764" w:rsidP="001322F1">
      <w:pPr>
        <w:pStyle w:val="B5"/>
        <w:rPr>
          <w:lang w:val="en-US"/>
        </w:rPr>
      </w:pPr>
      <w:r>
        <w:t>-</w:t>
      </w:r>
      <w:r>
        <w:tab/>
      </w:r>
      <w:r>
        <w:rPr>
          <w:lang w:val="en-US"/>
        </w:rPr>
        <w:t>before a</w:t>
      </w:r>
      <w:r>
        <w:t xml:space="preserve"> last symbol of a corresponding PDCCH</w:t>
      </w:r>
      <w:r>
        <w:rPr>
          <w:lang w:val="en-US"/>
        </w:rPr>
        <w:t xml:space="preserve"> for PUCCH transmission occasion </w:t>
      </w:r>
      <w:r>
        <w:rPr>
          <w:noProof/>
          <w:position w:val="-6"/>
          <w:lang w:eastAsia="en-GB"/>
        </w:rPr>
        <w:drawing>
          <wp:inline distT="0" distB="0" distL="0" distR="0" wp14:anchorId="1CAD2F1E" wp14:editId="3AF55BA1">
            <wp:extent cx="90170" cy="140970"/>
            <wp:effectExtent l="0" t="0" r="508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650764" w:rsidRDefault="00650764" w:rsidP="001322F1">
      <w:pPr>
        <w:pStyle w:val="B4"/>
        <w:rPr>
          <w:lang w:val="en-US"/>
        </w:rPr>
      </w:pPr>
      <w:r>
        <w:t>-</w:t>
      </w:r>
      <w:r>
        <w:tab/>
        <w:t xml:space="preserve">if </w:t>
      </w:r>
      <w:r>
        <w:rPr>
          <w:lang w:val="en-US"/>
        </w:rPr>
        <w:t xml:space="preserve">the PUCCH transmission occasion </w:t>
      </w:r>
      <w:r>
        <w:rPr>
          <w:noProof/>
          <w:position w:val="-6"/>
          <w:lang w:eastAsia="en-GB"/>
        </w:rPr>
        <w:drawing>
          <wp:inline distT="0" distB="0" distL="0" distR="0" wp14:anchorId="71C8FF22" wp14:editId="46F0BEC7">
            <wp:extent cx="90170" cy="150495"/>
            <wp:effectExtent l="0" t="0" r="5080" b="1905"/>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1CD3A2D9" wp14:editId="7E1B2E67">
            <wp:extent cx="120650" cy="170815"/>
            <wp:effectExtent l="0" t="0" r="0" b="635"/>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3D021DF" wp14:editId="12B05CFA">
            <wp:extent cx="140970" cy="200660"/>
            <wp:effectExtent l="0" t="0" r="0" b="889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12EBAB21" wp14:editId="7610CF53">
            <wp:extent cx="120650" cy="130810"/>
            <wp:effectExtent l="0" t="0" r="0" b="254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Pr>
          <w:lang w:val="en-US"/>
        </w:rPr>
        <w:t xml:space="preserve">not in response to </w:t>
      </w:r>
      <w:r>
        <w:t>detection by the UE of DCI format 1_0 or DCI format 1_1</w:t>
      </w:r>
      <w:r>
        <w:rPr>
          <w:lang w:val="en-US"/>
        </w:rPr>
        <w:t xml:space="preserve"> and the PUCCH transmission occasion </w:t>
      </w:r>
      <w:r>
        <w:rPr>
          <w:noProof/>
          <w:position w:val="-10"/>
          <w:lang w:eastAsia="en-GB"/>
        </w:rPr>
        <w:drawing>
          <wp:inline distT="0" distB="0" distL="0" distR="0" wp14:anchorId="7DEEA826" wp14:editId="47B5A387">
            <wp:extent cx="200660" cy="200660"/>
            <wp:effectExtent l="0" t="0" r="8890" b="889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on</w:t>
      </w:r>
      <w:r>
        <w:t xml:space="preserve"> </w:t>
      </w:r>
      <w:r>
        <w:rPr>
          <w:lang w:val="en-US"/>
        </w:rPr>
        <w:t xml:space="preserve">UL BWP </w:t>
      </w:r>
      <w:r>
        <w:rPr>
          <w:iCs/>
          <w:noProof/>
          <w:position w:val="-6"/>
          <w:lang w:eastAsia="en-GB"/>
        </w:rPr>
        <w:drawing>
          <wp:inline distT="0" distB="0" distL="0" distR="0" wp14:anchorId="1E4F5746" wp14:editId="64D3DB1D">
            <wp:extent cx="120650" cy="170815"/>
            <wp:effectExtent l="0" t="0" r="0" b="635"/>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2E89DAB4" wp14:editId="7997E5D5">
            <wp:extent cx="140970" cy="200660"/>
            <wp:effectExtent l="0" t="0" r="0" b="889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5359104B" wp14:editId="1AD2E716">
            <wp:extent cx="120650" cy="130810"/>
            <wp:effectExtent l="0" t="0" r="0" b="254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w:t>
      </w:r>
      <w:r>
        <w:t xml:space="preserve"> </w:t>
      </w:r>
      <w:r>
        <w:rPr>
          <w:lang w:val="en-US"/>
        </w:rPr>
        <w:t xml:space="preserve">in response to a </w:t>
      </w:r>
      <w:r>
        <w:t>detection by the UE of DCI format 1_0 or DCI format 1_1,</w:t>
      </w:r>
      <w:r>
        <w:rPr>
          <w:lang w:val="en-US"/>
        </w:rPr>
        <w:t xml:space="preserve"> </w:t>
      </w:r>
      <w:r>
        <w:rPr>
          <w:noProof/>
          <w:position w:val="-4"/>
          <w:lang w:eastAsia="en-GB"/>
        </w:rPr>
        <w:drawing>
          <wp:inline distT="0" distB="0" distL="0" distR="0" wp14:anchorId="27F808AA" wp14:editId="71713B25">
            <wp:extent cx="170815" cy="140970"/>
            <wp:effectExtent l="0" t="0" r="635"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TPC-PUCCH-RNTI</w:t>
      </w:r>
      <w:r>
        <w:rPr>
          <w:lang w:val="en-US"/>
        </w:rPr>
        <w:t xml:space="preserve"> that the UE receives corresponding PDCCHs </w:t>
      </w:r>
    </w:p>
    <w:p w:rsidR="00650764" w:rsidRDefault="00650764" w:rsidP="001322F1">
      <w:pPr>
        <w:pStyle w:val="B5"/>
        <w:rPr>
          <w:lang w:val="en-US"/>
        </w:rPr>
      </w:pPr>
      <w:r>
        <w:t>-</w:t>
      </w:r>
      <w:r>
        <w:tab/>
      </w:r>
      <w:r>
        <w:rPr>
          <w:lang w:val="en-US"/>
        </w:rPr>
        <w:t>after a</w:t>
      </w:r>
      <w:r>
        <w:t xml:space="preserve"> last symbol of a corresponding PDCCH</w:t>
      </w:r>
      <w:r>
        <w:rPr>
          <w:lang w:val="en-US"/>
        </w:rPr>
        <w:t xml:space="preserve"> for PUCCH transmission occasion </w:t>
      </w:r>
      <w:r>
        <w:rPr>
          <w:noProof/>
          <w:position w:val="-10"/>
          <w:lang w:eastAsia="en-GB"/>
        </w:rPr>
        <w:drawing>
          <wp:inline distT="0" distB="0" distL="0" distR="0" wp14:anchorId="1FF6EF08" wp14:editId="5F3CD1A8">
            <wp:extent cx="200660" cy="200660"/>
            <wp:effectExtent l="0" t="0" r="8890" b="889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and</w:t>
      </w:r>
    </w:p>
    <w:p w:rsidR="00650764" w:rsidRDefault="00650764" w:rsidP="001322F1">
      <w:pPr>
        <w:pStyle w:val="B5"/>
        <w:rPr>
          <w:lang w:val="en-US"/>
        </w:rPr>
      </w:pPr>
      <w:r>
        <w:t>-</w:t>
      </w:r>
      <w:r>
        <w:tab/>
      </w:r>
      <w:r>
        <w:rPr>
          <w:lang w:val="en-US"/>
        </w:rPr>
        <w:t xml:space="preserve">at or before a number of </w:t>
      </w:r>
      <w:r>
        <w:rPr>
          <w:noProof/>
          <w:position w:val="-12"/>
          <w:lang w:eastAsia="en-GB"/>
        </w:rPr>
        <w:drawing>
          <wp:inline distT="0" distB="0" distL="0" distR="0" wp14:anchorId="3B440C5F" wp14:editId="3C9B7965">
            <wp:extent cx="552450" cy="200660"/>
            <wp:effectExtent l="0" t="0" r="0" b="889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PUCCH transmission occasion </w:t>
      </w:r>
      <w:r>
        <w:rPr>
          <w:noProof/>
          <w:position w:val="-6"/>
          <w:lang w:eastAsia="en-GB"/>
        </w:rPr>
        <w:drawing>
          <wp:inline distT="0" distB="0" distL="0" distR="0" wp14:anchorId="338CEC36" wp14:editId="404EA943">
            <wp:extent cx="90170" cy="140970"/>
            <wp:effectExtent l="0" t="0" r="508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p>
    <w:p w:rsidR="00650764" w:rsidRDefault="00650764" w:rsidP="001322F1">
      <w:pPr>
        <w:pStyle w:val="B4"/>
        <w:rPr>
          <w:lang w:val="en-US"/>
        </w:rPr>
      </w:pPr>
      <w:r>
        <w:t>-</w:t>
      </w:r>
      <w:r>
        <w:tab/>
        <w:t>if the PUCCH transmission</w:t>
      </w:r>
      <w:r>
        <w:rPr>
          <w:lang w:val="en-US"/>
        </w:rPr>
        <w:t xml:space="preserve"> occasions </w:t>
      </w:r>
      <w:r>
        <w:rPr>
          <w:noProof/>
          <w:position w:val="-6"/>
          <w:lang w:eastAsia="en-GB"/>
        </w:rPr>
        <w:drawing>
          <wp:inline distT="0" distB="0" distL="0" distR="0" wp14:anchorId="24C03A6C" wp14:editId="7D8DF4DB">
            <wp:extent cx="90170" cy="150495"/>
            <wp:effectExtent l="0" t="0" r="5080" b="190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rPr>
          <w:lang w:val="en-US"/>
        </w:rPr>
        <w:t xml:space="preserve"> and </w:t>
      </w:r>
      <w:r>
        <w:rPr>
          <w:noProof/>
          <w:position w:val="-10"/>
          <w:lang w:eastAsia="en-GB"/>
        </w:rPr>
        <w:drawing>
          <wp:inline distT="0" distB="0" distL="0" distR="0" wp14:anchorId="49F77B88" wp14:editId="364AE18E">
            <wp:extent cx="200660" cy="200660"/>
            <wp:effectExtent l="0" t="0" r="8890" b="889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w:t>
      </w:r>
      <w:r>
        <w:t xml:space="preserve">on </w:t>
      </w:r>
      <w:r>
        <w:rPr>
          <w:lang w:val="en-US"/>
        </w:rPr>
        <w:t xml:space="preserve">UL BWP </w:t>
      </w:r>
      <w:r>
        <w:rPr>
          <w:iCs/>
          <w:noProof/>
          <w:position w:val="-6"/>
          <w:lang w:eastAsia="en-GB"/>
        </w:rPr>
        <w:drawing>
          <wp:inline distT="0" distB="0" distL="0" distR="0" wp14:anchorId="71BBD38F" wp14:editId="4DB00005">
            <wp:extent cx="120650" cy="170815"/>
            <wp:effectExtent l="0" t="0" r="0" b="635"/>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3FDAF62" wp14:editId="663E2E32">
            <wp:extent cx="140970" cy="200660"/>
            <wp:effectExtent l="0" t="0" r="0" b="889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A7F2E12" wp14:editId="7C1756AE">
            <wp:extent cx="120650" cy="130810"/>
            <wp:effectExtent l="0" t="0" r="0" b="254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w:t>
      </w:r>
      <w:r>
        <w:t xml:space="preserve">are </w:t>
      </w:r>
      <w:r>
        <w:rPr>
          <w:lang w:val="en-US"/>
        </w:rPr>
        <w:t xml:space="preserve">not in response to </w:t>
      </w:r>
      <w:r>
        <w:t xml:space="preserve">detection by the UE of DCI format 1_0 or DCI format 1_1, </w:t>
      </w:r>
      <w:r>
        <w:rPr>
          <w:noProof/>
          <w:position w:val="-4"/>
          <w:lang w:eastAsia="en-GB"/>
        </w:rPr>
        <w:drawing>
          <wp:inline distT="0" distB="0" distL="0" distR="0" wp14:anchorId="26655204" wp14:editId="18082039">
            <wp:extent cx="170815" cy="140970"/>
            <wp:effectExtent l="0" t="0" r="635"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2_2 with CRC scrambled by a TPC-PUCCH-RNTI</w:t>
      </w:r>
      <w:r>
        <w:rPr>
          <w:lang w:val="en-US"/>
        </w:rPr>
        <w:t xml:space="preserve"> that the UE receives corresponding PDCCHs</w:t>
      </w:r>
    </w:p>
    <w:p w:rsidR="00650764" w:rsidRDefault="00650764" w:rsidP="001322F1">
      <w:pPr>
        <w:pStyle w:val="B5"/>
        <w:rPr>
          <w:lang w:val="en-US"/>
        </w:rPr>
      </w:pPr>
      <w:r>
        <w:t>-</w:t>
      </w:r>
      <w:r>
        <w:tab/>
      </w:r>
      <w:r>
        <w:rPr>
          <w:lang w:val="en-US"/>
        </w:rPr>
        <w:t xml:space="preserve">after a number of </w:t>
      </w:r>
      <w:r>
        <w:rPr>
          <w:noProof/>
          <w:position w:val="-12"/>
          <w:lang w:eastAsia="en-GB"/>
        </w:rPr>
        <w:drawing>
          <wp:inline distT="0" distB="0" distL="0" distR="0" wp14:anchorId="0AC8EA1A" wp14:editId="58C98E2F">
            <wp:extent cx="552450" cy="200660"/>
            <wp:effectExtent l="0" t="0" r="0" b="889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PUCCH transmission occasion </w:t>
      </w:r>
      <w:r>
        <w:rPr>
          <w:noProof/>
          <w:position w:val="-10"/>
          <w:lang w:eastAsia="en-GB"/>
        </w:rPr>
        <w:drawing>
          <wp:inline distT="0" distB="0" distL="0" distR="0" wp14:anchorId="47607764" wp14:editId="5AD11AC2">
            <wp:extent cx="200660" cy="200660"/>
            <wp:effectExtent l="0" t="0" r="8890" b="889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and </w:t>
      </w:r>
    </w:p>
    <w:p w:rsidR="00650764" w:rsidRPr="00B916EC" w:rsidRDefault="00650764" w:rsidP="001322F1">
      <w:pPr>
        <w:pStyle w:val="B5"/>
        <w:rPr>
          <w:lang w:val="en-US"/>
        </w:rPr>
      </w:pPr>
      <w:r>
        <w:t>-</w:t>
      </w:r>
      <w:r>
        <w:tab/>
      </w:r>
      <w:r>
        <w:rPr>
          <w:lang w:val="en-US"/>
        </w:rPr>
        <w:t xml:space="preserve">at or before a number of </w:t>
      </w:r>
      <w:r>
        <w:rPr>
          <w:noProof/>
          <w:position w:val="-12"/>
          <w:lang w:eastAsia="en-GB"/>
        </w:rPr>
        <w:drawing>
          <wp:inline distT="0" distB="0" distL="0" distR="0" wp14:anchorId="22FC5FBE" wp14:editId="46F1B8A4">
            <wp:extent cx="552450" cy="200660"/>
            <wp:effectExtent l="0" t="0" r="0" b="889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symbols before a first symbol for PUCCH transmission occasion </w:t>
      </w:r>
      <w:r>
        <w:rPr>
          <w:noProof/>
          <w:position w:val="-6"/>
          <w:lang w:eastAsia="en-GB"/>
        </w:rPr>
        <w:drawing>
          <wp:inline distT="0" distB="0" distL="0" distR="0" wp14:anchorId="42454365" wp14:editId="76374F08">
            <wp:extent cx="90170" cy="140970"/>
            <wp:effectExtent l="0" t="0" r="508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p>
    <w:p w:rsidR="00047152" w:rsidRPr="00B916EC" w:rsidRDefault="00817602" w:rsidP="00817602">
      <w:pPr>
        <w:pStyle w:val="B2"/>
        <w:rPr>
          <w:lang w:val="en-US"/>
        </w:rPr>
      </w:pPr>
      <w:r>
        <w:t>-</w:t>
      </w:r>
      <w:r>
        <w:tab/>
      </w:r>
      <w:r w:rsidR="009910D7" w:rsidRPr="00B916EC">
        <w:rPr>
          <w:position w:val="-12"/>
        </w:rPr>
        <w:object w:dxaOrig="4260" w:dyaOrig="320">
          <v:shape id="_x0000_i1301" type="#_x0000_t75" style="width:212.05pt;height:15.8pt" o:ole="">
            <v:imagedata r:id="rId529" o:title=""/>
          </v:shape>
          <o:OLEObject Type="Embed" ProgID="Equation.3" ShapeID="_x0000_i1301" DrawAspect="Content" ObjectID="_1591009682" r:id="rId530"/>
        </w:object>
      </w:r>
      <w:r w:rsidR="009910D7" w:rsidRPr="00B916EC">
        <w:rPr>
          <w:lang w:val="en-US"/>
        </w:rPr>
        <w:t xml:space="preserve"> </w:t>
      </w:r>
      <w:r w:rsidR="009910D7" w:rsidRPr="00B916EC">
        <w:t>is</w:t>
      </w:r>
      <w:r w:rsidR="00CD04E5" w:rsidRPr="00B916EC">
        <w:t xml:space="preserve"> the current PUCCH power control adjustment state and</w:t>
      </w:r>
      <w:r w:rsidR="00CD04E5" w:rsidRPr="00B916EC">
        <w:rPr>
          <w:lang w:val="en-US"/>
        </w:rPr>
        <w:t xml:space="preserve"> </w:t>
      </w:r>
      <w:r w:rsidR="00D00051" w:rsidRPr="00B916EC">
        <w:rPr>
          <w:position w:val="-12"/>
        </w:rPr>
        <w:object w:dxaOrig="1060" w:dyaOrig="320">
          <v:shape id="_x0000_i1302" type="#_x0000_t75" style="width:53pt;height:15.8pt" o:ole="">
            <v:imagedata r:id="rId531" o:title=""/>
          </v:shape>
          <o:OLEObject Type="Embed" ProgID="Equation.3" ShapeID="_x0000_i1302" DrawAspect="Content" ObjectID="_1591009683" r:id="rId532"/>
        </w:object>
      </w:r>
      <w:r w:rsidR="00CD04E5" w:rsidRPr="00B916EC">
        <w:rPr>
          <w:lang w:val="en-US"/>
        </w:rPr>
        <w:t xml:space="preserve"> </w:t>
      </w:r>
      <w:r w:rsidR="00CD04E5" w:rsidRPr="00B916EC">
        <w:t>is the first value after reset</w:t>
      </w:r>
    </w:p>
    <w:p w:rsidR="00BF57CB" w:rsidRPr="00B916EC" w:rsidRDefault="00817602" w:rsidP="00817602">
      <w:pPr>
        <w:pStyle w:val="B3"/>
        <w:rPr>
          <w:lang w:val="en-US"/>
        </w:rPr>
      </w:pPr>
      <w:r>
        <w:t>-</w:t>
      </w:r>
      <w:r>
        <w:tab/>
      </w:r>
      <w:r w:rsidR="00BF57CB" w:rsidRPr="00B916EC">
        <w:t xml:space="preserve">If </w:t>
      </w:r>
      <w:r w:rsidR="00066074" w:rsidRPr="00B916EC">
        <w:rPr>
          <w:position w:val="-12"/>
        </w:rPr>
        <w:object w:dxaOrig="1400" w:dyaOrig="320">
          <v:shape id="_x0000_i1303" type="#_x0000_t75" style="width:70.4pt;height:15.8pt" o:ole="">
            <v:imagedata r:id="rId533" o:title=""/>
          </v:shape>
          <o:OLEObject Type="Embed" ProgID="Equation.3" ShapeID="_x0000_i1303" DrawAspect="Content" ObjectID="_1591009684" r:id="rId534"/>
        </w:object>
      </w:r>
      <w:r w:rsidR="00BF57CB" w:rsidRPr="00B916EC">
        <w:t xml:space="preserve"> </w:t>
      </w:r>
      <w:r w:rsidR="00BF57CB" w:rsidRPr="00B916EC">
        <w:rPr>
          <w:rFonts w:hint="eastAsia"/>
        </w:rPr>
        <w:t xml:space="preserve">value is </w:t>
      </w:r>
      <w:r w:rsidR="009910D7">
        <w:t>provided</w:t>
      </w:r>
      <w:r w:rsidR="00BF57CB" w:rsidRPr="00B916EC">
        <w:rPr>
          <w:rFonts w:hint="eastAsia"/>
        </w:rPr>
        <w:t xml:space="preserve"> by higher layers</w:t>
      </w:r>
      <w:r w:rsidR="00BF57CB" w:rsidRPr="00B916EC">
        <w:t xml:space="preserve">, </w:t>
      </w:r>
    </w:p>
    <w:p w:rsidR="007C11E3" w:rsidRDefault="00066074" w:rsidP="007C11E3">
      <w:pPr>
        <w:pStyle w:val="B4"/>
        <w:rPr>
          <w:lang w:val="en-US"/>
        </w:rPr>
      </w:pPr>
      <w:r>
        <w:lastRenderedPageBreak/>
        <w:t>-</w:t>
      </w:r>
      <w:r>
        <w:tab/>
      </w:r>
      <w:r w:rsidR="007C11E3">
        <w:rPr>
          <w:noProof/>
          <w:position w:val="-12"/>
          <w:lang w:eastAsia="en-GB"/>
        </w:rPr>
        <w:drawing>
          <wp:inline distT="0" distB="0" distL="0" distR="0" wp14:anchorId="42DFE1D6" wp14:editId="21E7B95E">
            <wp:extent cx="733425" cy="200660"/>
            <wp:effectExtent l="0" t="0" r="9525" b="889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p>
    <w:p w:rsidR="00BF57CB" w:rsidRPr="00B916EC" w:rsidRDefault="007C11E3" w:rsidP="007C11E3">
      <w:pPr>
        <w:pStyle w:val="B4"/>
        <w:rPr>
          <w:lang w:val="en-US"/>
        </w:rPr>
      </w:pPr>
      <w:r>
        <w:rPr>
          <w:lang w:val="en-US"/>
        </w:rPr>
        <w:tab/>
      </w:r>
      <w:r w:rsidRPr="00535070">
        <w:rPr>
          <w:lang w:val="en-US"/>
        </w:rPr>
        <w:t xml:space="preserve">If the UE is provided higher layer parameter </w:t>
      </w:r>
      <w:r w:rsidRPr="00535070">
        <w:rPr>
          <w:i/>
        </w:rPr>
        <w:t>PUCCH-SpatialRelationInfo</w:t>
      </w:r>
      <w:r w:rsidRPr="00535070">
        <w:rPr>
          <w:lang w:val="en-US"/>
        </w:rPr>
        <w:t xml:space="preserve">, the UE determines the value of </w:t>
      </w:r>
      <w:r>
        <w:rPr>
          <w:noProof/>
          <w:position w:val="-6"/>
          <w:lang w:eastAsia="en-GB"/>
        </w:rPr>
        <w:drawing>
          <wp:inline distT="0" distB="0" distL="0" distR="0" wp14:anchorId="51BF10D5" wp14:editId="29F5925F">
            <wp:extent cx="100330" cy="150495"/>
            <wp:effectExtent l="0" t="0" r="0" b="1905"/>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535070">
        <w:rPr>
          <w:lang w:val="en-US"/>
        </w:rPr>
        <w:t xml:space="preserve"> from the value of </w:t>
      </w:r>
      <w:r>
        <w:rPr>
          <w:noProof/>
          <w:position w:val="-10"/>
          <w:lang w:eastAsia="en-GB"/>
        </w:rPr>
        <w:drawing>
          <wp:inline distT="0" distB="0" distL="0" distR="0" wp14:anchorId="4CFD1BEE" wp14:editId="25255600">
            <wp:extent cx="150495" cy="200660"/>
            <wp:effectExtent l="0" t="0" r="1905" b="889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535070">
        <w:rPr>
          <w:lang w:val="en-US"/>
        </w:rPr>
        <w:t xml:space="preserve"> based on a </w:t>
      </w:r>
      <w:r w:rsidRPr="00535070">
        <w:rPr>
          <w:i/>
        </w:rPr>
        <w:t>pucch-SpatialRelationInfoId</w:t>
      </w:r>
      <w:r w:rsidRPr="00535070">
        <w:t xml:space="preserve"> value associated with the </w:t>
      </w:r>
      <w:r w:rsidRPr="00535070">
        <w:rPr>
          <w:i/>
        </w:rPr>
        <w:t>p0-PUCCH-Id</w:t>
      </w:r>
      <w:r w:rsidRPr="00535070">
        <w:t xml:space="preserve"> value corresponding to </w:t>
      </w:r>
      <w:r>
        <w:rPr>
          <w:noProof/>
          <w:position w:val="-10"/>
          <w:lang w:eastAsia="en-GB"/>
        </w:rPr>
        <w:drawing>
          <wp:inline distT="0" distB="0" distL="0" distR="0" wp14:anchorId="2460FDFE" wp14:editId="37FCB165">
            <wp:extent cx="150495" cy="200660"/>
            <wp:effectExtent l="0" t="0" r="1905" b="889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535070">
        <w:t xml:space="preserve"> and with the </w:t>
      </w:r>
      <w:r w:rsidRPr="00535070">
        <w:rPr>
          <w:i/>
        </w:rPr>
        <w:t>closedLoopIndex</w:t>
      </w:r>
      <w:r w:rsidRPr="00535070">
        <w:rPr>
          <w:lang w:val="en-US"/>
        </w:rPr>
        <w:t xml:space="preserve"> value corresponding to </w:t>
      </w:r>
      <w:r>
        <w:rPr>
          <w:noProof/>
          <w:position w:val="-6"/>
          <w:lang w:eastAsia="en-GB"/>
        </w:rPr>
        <w:drawing>
          <wp:inline distT="0" distB="0" distL="0" distR="0" wp14:anchorId="742E4B67" wp14:editId="2F0F94D9">
            <wp:extent cx="100330" cy="150495"/>
            <wp:effectExtent l="0" t="0" r="0" b="1905"/>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Pr="00535070">
        <w:t xml:space="preserve">; otherwise, </w:t>
      </w:r>
      <w:r>
        <w:rPr>
          <w:noProof/>
          <w:position w:val="-6"/>
          <w:lang w:eastAsia="en-GB"/>
        </w:rPr>
        <w:drawing>
          <wp:inline distT="0" distB="0" distL="0" distR="0" wp14:anchorId="03CE0800" wp14:editId="1215A033">
            <wp:extent cx="331470" cy="150495"/>
            <wp:effectExtent l="0" t="0" r="0" b="1905"/>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31470" cy="150495"/>
                    </a:xfrm>
                    <a:prstGeom prst="rect">
                      <a:avLst/>
                    </a:prstGeom>
                    <a:noFill/>
                    <a:ln>
                      <a:noFill/>
                    </a:ln>
                  </pic:spPr>
                </pic:pic>
              </a:graphicData>
            </a:graphic>
          </wp:inline>
        </w:drawing>
      </w:r>
      <w:r w:rsidR="00066074">
        <w:rPr>
          <w:lang w:val="en-US"/>
        </w:rPr>
        <w:t>.</w:t>
      </w:r>
      <w:r w:rsidR="00BF57CB" w:rsidRPr="00B916EC">
        <w:t xml:space="preserve"> </w:t>
      </w:r>
    </w:p>
    <w:p w:rsidR="00E15BFE" w:rsidRPr="00B916EC" w:rsidRDefault="00817602" w:rsidP="00817602">
      <w:pPr>
        <w:pStyle w:val="B3"/>
        <w:rPr>
          <w:lang w:val="en-US"/>
        </w:rPr>
      </w:pPr>
      <w:r>
        <w:t>-</w:t>
      </w:r>
      <w:r>
        <w:tab/>
      </w:r>
      <w:r w:rsidR="00E15BFE" w:rsidRPr="00B916EC">
        <w:t xml:space="preserve">Else, </w:t>
      </w:r>
    </w:p>
    <w:p w:rsidR="007C11E3" w:rsidRPr="00B916EC" w:rsidRDefault="00817602" w:rsidP="00D42929">
      <w:pPr>
        <w:pStyle w:val="B4"/>
        <w:rPr>
          <w:lang w:val="en-US"/>
        </w:rPr>
      </w:pPr>
      <w:r>
        <w:t>-</w:t>
      </w:r>
      <w:r>
        <w:tab/>
      </w:r>
      <w:r w:rsidR="007C11E3">
        <w:rPr>
          <w:noProof/>
          <w:position w:val="-12"/>
          <w:lang w:eastAsia="en-GB"/>
        </w:rPr>
        <w:drawing>
          <wp:inline distT="0" distB="0" distL="0" distR="0" wp14:anchorId="62AF80D8" wp14:editId="01EEC0C7">
            <wp:extent cx="1647825" cy="200660"/>
            <wp:effectExtent l="0" t="0" r="9525" b="889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1647825" cy="200660"/>
                    </a:xfrm>
                    <a:prstGeom prst="rect">
                      <a:avLst/>
                    </a:prstGeom>
                    <a:noFill/>
                    <a:ln>
                      <a:noFill/>
                    </a:ln>
                  </pic:spPr>
                </pic:pic>
              </a:graphicData>
            </a:graphic>
          </wp:inline>
        </w:drawing>
      </w:r>
      <w:r w:rsidR="007C11E3" w:rsidRPr="00B916EC">
        <w:rPr>
          <w:lang w:val="en-US"/>
        </w:rPr>
        <w:t>, where</w:t>
      </w:r>
    </w:p>
    <w:p w:rsidR="004A38F2" w:rsidRPr="00B916EC" w:rsidRDefault="007C11E3" w:rsidP="00D42929">
      <w:pPr>
        <w:pStyle w:val="B4"/>
        <w:ind w:firstLine="0"/>
        <w:rPr>
          <w:lang w:val="en-US"/>
        </w:rPr>
      </w:pPr>
      <w:r>
        <w:rPr>
          <w:noProof/>
          <w:position w:val="-12"/>
          <w:lang w:eastAsia="en-GB"/>
        </w:rPr>
        <w:drawing>
          <wp:inline distT="0" distB="0" distL="0" distR="0" wp14:anchorId="3F6651C2" wp14:editId="535B538C">
            <wp:extent cx="502285" cy="200660"/>
            <wp:effectExtent l="0" t="0" r="0" b="889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Pr="00B916EC">
        <w:t xml:space="preserve"> is</w:t>
      </w:r>
      <w:r w:rsidR="002838FE" w:rsidRPr="00B916EC">
        <w:t xml:space="preserve"> the TPC command indicated in the random access response </w:t>
      </w:r>
      <w:r w:rsidR="00066074">
        <w:rPr>
          <w:lang w:val="en-US"/>
        </w:rPr>
        <w:t xml:space="preserve">grant </w:t>
      </w:r>
      <w:r w:rsidR="002838FE" w:rsidRPr="00B916EC">
        <w:t xml:space="preserve">corresponding to the random access preamble transmitted </w:t>
      </w:r>
      <w:r w:rsidR="00006890">
        <w:t xml:space="preserve">on </w:t>
      </w:r>
      <w:r w:rsidR="00006890">
        <w:rPr>
          <w:lang w:val="en-US"/>
        </w:rPr>
        <w:t xml:space="preserve">UL BWP </w:t>
      </w:r>
      <w:r w:rsidR="00006890">
        <w:rPr>
          <w:iCs/>
          <w:noProof/>
          <w:position w:val="-6"/>
          <w:lang w:eastAsia="en-GB"/>
        </w:rPr>
        <w:drawing>
          <wp:inline distT="0" distB="0" distL="0" distR="0" wp14:anchorId="71A10B0E" wp14:editId="4A321930">
            <wp:extent cx="120650" cy="170815"/>
            <wp:effectExtent l="0" t="0" r="0" b="635"/>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006890">
        <w:rPr>
          <w:iCs/>
          <w:lang w:val="en-US"/>
        </w:rPr>
        <w:t xml:space="preserve"> of</w:t>
      </w:r>
      <w:r w:rsidR="002838FE" w:rsidRPr="00B916EC">
        <w:rPr>
          <w:lang w:val="en-US"/>
        </w:rPr>
        <w:t xml:space="preserve"> carrier </w:t>
      </w:r>
      <w:r w:rsidR="002838FE" w:rsidRPr="00B916EC">
        <w:rPr>
          <w:iCs/>
          <w:position w:val="-10"/>
        </w:rPr>
        <w:object w:dxaOrig="220" w:dyaOrig="300">
          <v:shape id="_x0000_i1304" type="#_x0000_t75" style="width:11.1pt;height:15.8pt" o:ole="">
            <v:imagedata r:id="rId118" o:title=""/>
          </v:shape>
          <o:OLEObject Type="Embed" ProgID="Equation.3" ShapeID="_x0000_i1304" DrawAspect="Content" ObjectID="_1591009685" r:id="rId539"/>
        </w:object>
      </w:r>
      <w:r w:rsidR="002838FE" w:rsidRPr="00B916EC">
        <w:rPr>
          <w:iCs/>
          <w:lang w:val="en-US"/>
        </w:rPr>
        <w:t xml:space="preserve"> </w:t>
      </w:r>
      <w:r w:rsidR="002838FE" w:rsidRPr="00B916EC">
        <w:t xml:space="preserve">in the serving cell </w:t>
      </w:r>
      <w:r w:rsidR="002838FE" w:rsidRPr="00B916EC">
        <w:rPr>
          <w:position w:val="-6"/>
        </w:rPr>
        <w:object w:dxaOrig="160" w:dyaOrig="200">
          <v:shape id="_x0000_i1305" type="#_x0000_t75" style="width:8.7pt;height:10.3pt" o:ole="">
            <v:imagedata r:id="rId380" o:title=""/>
          </v:shape>
          <o:OLEObject Type="Embed" ProgID="Equation.3" ShapeID="_x0000_i1305" DrawAspect="Content" ObjectID="_1591009686" r:id="rId540"/>
        </w:object>
      </w:r>
      <w:r w:rsidR="002838FE" w:rsidRPr="00B916EC">
        <w:t>, and</w:t>
      </w:r>
      <w:r w:rsidR="002838FE" w:rsidRPr="00B916EC">
        <w:rPr>
          <w:lang w:val="en-US"/>
        </w:rPr>
        <w:t xml:space="preserve">, </w:t>
      </w:r>
    </w:p>
    <w:p w:rsidR="004A38F2" w:rsidRPr="00B916EC" w:rsidRDefault="002838FE" w:rsidP="00817602">
      <w:pPr>
        <w:pStyle w:val="B4"/>
        <w:ind w:firstLine="0"/>
        <w:rPr>
          <w:lang w:val="en-US"/>
        </w:rPr>
      </w:pPr>
      <w:r w:rsidRPr="00B916EC">
        <w:rPr>
          <w:lang w:val="en-US"/>
        </w:rPr>
        <w:t xml:space="preserve">if the UE transmits PUCCH, </w:t>
      </w:r>
    </w:p>
    <w:p w:rsidR="00006890" w:rsidRPr="00B916EC" w:rsidRDefault="00006890" w:rsidP="00006890">
      <w:pPr>
        <w:pStyle w:val="B4"/>
        <w:ind w:firstLine="0"/>
        <w:rPr>
          <w:lang w:val="en-US"/>
        </w:rPr>
      </w:pPr>
      <w:r>
        <w:rPr>
          <w:noProof/>
          <w:position w:val="-46"/>
          <w:lang w:eastAsia="en-GB"/>
        </w:rPr>
        <w:drawing>
          <wp:inline distT="0" distB="0" distL="0" distR="0" wp14:anchorId="7EFD1F13" wp14:editId="4F9E1789">
            <wp:extent cx="5003800" cy="612775"/>
            <wp:effectExtent l="0" t="0" r="635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5003800" cy="612775"/>
                    </a:xfrm>
                    <a:prstGeom prst="rect">
                      <a:avLst/>
                    </a:prstGeom>
                    <a:noFill/>
                    <a:ln>
                      <a:noFill/>
                    </a:ln>
                  </pic:spPr>
                </pic:pic>
              </a:graphicData>
            </a:graphic>
          </wp:inline>
        </w:drawing>
      </w:r>
    </w:p>
    <w:p w:rsidR="00006890" w:rsidRPr="00B916EC" w:rsidRDefault="00006890" w:rsidP="00006890">
      <w:pPr>
        <w:pStyle w:val="B4"/>
        <w:ind w:firstLine="0"/>
        <w:rPr>
          <w:lang w:val="en-US"/>
        </w:rPr>
      </w:pPr>
      <w:r w:rsidRPr="00B916EC">
        <w:rPr>
          <w:lang w:val="en-US"/>
        </w:rPr>
        <w:t>;</w:t>
      </w:r>
      <w:r w:rsidRPr="00B916EC">
        <w:t xml:space="preserve"> </w:t>
      </w:r>
    </w:p>
    <w:p w:rsidR="00006890" w:rsidRDefault="00006890" w:rsidP="00006890">
      <w:pPr>
        <w:pStyle w:val="B4"/>
        <w:ind w:firstLine="0"/>
      </w:pPr>
      <w:r w:rsidRPr="00B916EC">
        <w:rPr>
          <w:lang w:val="en-US"/>
        </w:rPr>
        <w:t>otherwise,</w:t>
      </w:r>
      <w:r w:rsidRPr="002A7533">
        <w:t xml:space="preserve"> </w:t>
      </w:r>
    </w:p>
    <w:p w:rsidR="00BF57CB" w:rsidRPr="00B916EC" w:rsidRDefault="00006890" w:rsidP="00817602">
      <w:pPr>
        <w:pStyle w:val="B4"/>
        <w:ind w:firstLine="0"/>
        <w:rPr>
          <w:lang w:val="en-US"/>
        </w:rPr>
      </w:pPr>
      <w:r>
        <w:rPr>
          <w:noProof/>
          <w:position w:val="-46"/>
          <w:lang w:eastAsia="en-GB"/>
        </w:rPr>
        <w:drawing>
          <wp:inline distT="0" distB="0" distL="0" distR="0" wp14:anchorId="7EF9B184" wp14:editId="4C1C117C">
            <wp:extent cx="3295650" cy="622935"/>
            <wp:effectExtent l="0" t="0" r="0" b="5715"/>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3295650" cy="622935"/>
                    </a:xfrm>
                    <a:prstGeom prst="rect">
                      <a:avLst/>
                    </a:prstGeom>
                    <a:noFill/>
                    <a:ln>
                      <a:noFill/>
                    </a:ln>
                  </pic:spPr>
                </pic:pic>
              </a:graphicData>
            </a:graphic>
          </wp:inline>
        </w:drawing>
      </w:r>
      <w:r w:rsidRPr="00B916EC">
        <w:t xml:space="preserve"> and </w:t>
      </w:r>
      <w:r>
        <w:rPr>
          <w:noProof/>
          <w:position w:val="-12"/>
          <w:lang w:eastAsia="en-GB"/>
        </w:rPr>
        <w:drawing>
          <wp:inline distT="0" distB="0" distL="0" distR="0" wp14:anchorId="6BD797B0" wp14:editId="48E32C61">
            <wp:extent cx="964565" cy="200660"/>
            <wp:effectExtent l="0" t="0" r="6985" b="889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Pr="00B916EC">
        <w:t xml:space="preserve"> is</w:t>
      </w:r>
      <w:r w:rsidR="00BF57CB" w:rsidRPr="00B916EC">
        <w:t xml:space="preserve"> provided by higher layers and corresponds to the total power ramp-up requested by higher layers from the first to the last preamble </w:t>
      </w:r>
      <w:r w:rsidR="007C1D81" w:rsidRPr="00B916EC">
        <w:rPr>
          <w:lang w:val="en-US"/>
        </w:rPr>
        <w:t xml:space="preserve">for </w:t>
      </w:r>
      <w:r w:rsidR="00066074">
        <w:rPr>
          <w:lang w:val="en-US"/>
        </w:rPr>
        <w:t xml:space="preserve">UL BWP </w:t>
      </w:r>
      <w:r w:rsidR="00066074" w:rsidRPr="00425377">
        <w:rPr>
          <w:iCs/>
          <w:position w:val="-6"/>
        </w:rPr>
        <w:object w:dxaOrig="180" w:dyaOrig="260">
          <v:shape id="_x0000_i1306" type="#_x0000_t75" style="width:8.7pt;height:13.45pt" o:ole="">
            <v:imagedata r:id="rId175" o:title=""/>
          </v:shape>
          <o:OLEObject Type="Embed" ProgID="Equation.3" ShapeID="_x0000_i1306" DrawAspect="Content" ObjectID="_1591009687" r:id="rId544"/>
        </w:object>
      </w:r>
      <w:r w:rsidR="00066074">
        <w:rPr>
          <w:iCs/>
          <w:lang w:val="en-US"/>
        </w:rPr>
        <w:t xml:space="preserve"> </w:t>
      </w:r>
      <w:r w:rsidR="00066074">
        <w:rPr>
          <w:lang w:val="en-US"/>
        </w:rPr>
        <w:t>of</w:t>
      </w:r>
      <w:r w:rsidR="00066074" w:rsidRPr="00B916EC">
        <w:rPr>
          <w:lang w:val="en-US"/>
        </w:rPr>
        <w:t xml:space="preserve"> </w:t>
      </w:r>
      <w:r w:rsidR="007C1D81" w:rsidRPr="00B916EC">
        <w:rPr>
          <w:lang w:val="en-US"/>
        </w:rPr>
        <w:t xml:space="preserve">carrier </w:t>
      </w:r>
      <w:r w:rsidR="007C1D81" w:rsidRPr="00B916EC">
        <w:rPr>
          <w:iCs/>
          <w:position w:val="-10"/>
        </w:rPr>
        <w:object w:dxaOrig="220" w:dyaOrig="300">
          <v:shape id="_x0000_i1307" type="#_x0000_t75" style="width:11.1pt;height:15.8pt" o:ole="">
            <v:imagedata r:id="rId118" o:title=""/>
          </v:shape>
          <o:OLEObject Type="Embed" ProgID="Equation.3" ShapeID="_x0000_i1307" DrawAspect="Content" ObjectID="_1591009688" r:id="rId545"/>
        </w:object>
      </w:r>
      <w:r w:rsidR="007C1D81" w:rsidRPr="00B916EC">
        <w:rPr>
          <w:iCs/>
          <w:lang w:val="en-US"/>
        </w:rPr>
        <w:t xml:space="preserve"> </w:t>
      </w:r>
      <w:r>
        <w:t>of</w:t>
      </w:r>
      <w:r w:rsidRPr="00B916EC">
        <w:t xml:space="preserve"> </w:t>
      </w:r>
      <w:r w:rsidR="00BF57CB" w:rsidRPr="00B916EC">
        <w:t>primary cell</w:t>
      </w:r>
      <w:r w:rsidR="007C1D81" w:rsidRPr="00B916EC">
        <w:rPr>
          <w:lang w:val="en-US"/>
        </w:rPr>
        <w:t xml:space="preserve"> </w:t>
      </w:r>
      <w:r w:rsidR="007C1D81" w:rsidRPr="00B916EC">
        <w:rPr>
          <w:position w:val="-6"/>
        </w:rPr>
        <w:object w:dxaOrig="160" w:dyaOrig="200">
          <v:shape id="_x0000_i1308" type="#_x0000_t75" style="width:8.7pt;height:10.3pt" o:ole="">
            <v:imagedata r:id="rId158" o:title=""/>
          </v:shape>
          <o:OLEObject Type="Embed" ProgID="Equation.3" ShapeID="_x0000_i1308" DrawAspect="Content" ObjectID="_1591009689" r:id="rId546"/>
        </w:object>
      </w:r>
      <w:r w:rsidR="004A38F2" w:rsidRPr="00B916EC">
        <w:rPr>
          <w:lang w:val="en-US"/>
        </w:rPr>
        <w:t xml:space="preserve">, and </w:t>
      </w:r>
      <w:r w:rsidR="007615EF" w:rsidRPr="00B916EC">
        <w:rPr>
          <w:position w:val="-12"/>
        </w:rPr>
        <w:object w:dxaOrig="1040" w:dyaOrig="320">
          <v:shape id="_x0000_i1309" type="#_x0000_t75" style="width:49.05pt;height:15.05pt" o:ole="">
            <v:imagedata r:id="rId547" o:title=""/>
          </v:shape>
          <o:OLEObject Type="Embed" ProgID="Equation.3" ShapeID="_x0000_i1309" DrawAspect="Content" ObjectID="_1591009690" r:id="rId548"/>
        </w:object>
      </w:r>
      <w:r w:rsidR="00E3072A" w:rsidRPr="00B916EC">
        <w:rPr>
          <w:lang w:val="en-US"/>
        </w:rPr>
        <w:t xml:space="preserve"> corresponds to PUCCH format 0 or PUCCH format 1</w:t>
      </w:r>
      <w:r w:rsidR="00BF57CB" w:rsidRPr="00B916EC">
        <w:t>.</w:t>
      </w:r>
    </w:p>
    <w:p w:rsidR="0075541E" w:rsidRPr="00B916EC" w:rsidRDefault="00817602" w:rsidP="00817602">
      <w:pPr>
        <w:pStyle w:val="B3"/>
        <w:rPr>
          <w:lang w:val="en-US"/>
        </w:rPr>
      </w:pPr>
      <w:r>
        <w:t>-</w:t>
      </w:r>
      <w:r>
        <w:tab/>
      </w:r>
      <w:r w:rsidR="0075541E" w:rsidRPr="00B916EC">
        <w:t xml:space="preserve">If </w:t>
      </w:r>
      <w:r w:rsidR="0075541E" w:rsidRPr="00B916EC">
        <w:rPr>
          <w:lang w:val="en-US"/>
        </w:rPr>
        <w:t xml:space="preserve">the </w:t>
      </w:r>
      <w:r w:rsidR="0075541E" w:rsidRPr="00B916EC">
        <w:t xml:space="preserve">UE has reached </w:t>
      </w:r>
      <w:r w:rsidR="00006890">
        <w:rPr>
          <w:noProof/>
          <w:position w:val="-12"/>
          <w:lang w:eastAsia="en-GB"/>
        </w:rPr>
        <w:drawing>
          <wp:inline distT="0" distB="0" distL="0" distR="0" wp14:anchorId="4E2A5F60" wp14:editId="4A99D36B">
            <wp:extent cx="602615" cy="200660"/>
            <wp:effectExtent l="0" t="0" r="6985" b="889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sidR="00006890" w:rsidRPr="00B916EC">
        <w:t xml:space="preserve"> for</w:t>
      </w:r>
      <w:r w:rsidR="007615EF" w:rsidRPr="00B916EC">
        <w:rPr>
          <w:lang w:val="en-US"/>
        </w:rPr>
        <w:t xml:space="preserve"> </w:t>
      </w:r>
      <w:r w:rsidR="00066074">
        <w:rPr>
          <w:lang w:val="en-US"/>
        </w:rPr>
        <w:t xml:space="preserve">UL BWP </w:t>
      </w:r>
      <w:r w:rsidR="00066074" w:rsidRPr="00425377">
        <w:rPr>
          <w:iCs/>
          <w:position w:val="-6"/>
        </w:rPr>
        <w:object w:dxaOrig="180" w:dyaOrig="260">
          <v:shape id="_x0000_i1310" type="#_x0000_t75" style="width:8.7pt;height:13.45pt" o:ole="">
            <v:imagedata r:id="rId175" o:title=""/>
          </v:shape>
          <o:OLEObject Type="Embed" ProgID="Equation.3" ShapeID="_x0000_i1310" DrawAspect="Content" ObjectID="_1591009691" r:id="rId550"/>
        </w:object>
      </w:r>
      <w:r w:rsidR="00066074">
        <w:rPr>
          <w:iCs/>
          <w:lang w:val="en-US"/>
        </w:rPr>
        <w:t xml:space="preserve"> </w:t>
      </w:r>
      <w:r w:rsidR="00066074">
        <w:rPr>
          <w:lang w:val="en-US"/>
        </w:rPr>
        <w:t>of</w:t>
      </w:r>
      <w:r w:rsidR="00066074" w:rsidRPr="00B916EC">
        <w:rPr>
          <w:lang w:val="en-US"/>
        </w:rPr>
        <w:t xml:space="preserve"> </w:t>
      </w:r>
      <w:r w:rsidR="007615EF" w:rsidRPr="00B916EC">
        <w:rPr>
          <w:lang w:val="en-US"/>
        </w:rPr>
        <w:t xml:space="preserve">carrier </w:t>
      </w:r>
      <w:r w:rsidR="007615EF" w:rsidRPr="00B916EC">
        <w:rPr>
          <w:iCs/>
          <w:position w:val="-10"/>
        </w:rPr>
        <w:object w:dxaOrig="220" w:dyaOrig="300">
          <v:shape id="_x0000_i1311" type="#_x0000_t75" style="width:11.1pt;height:15.8pt" o:ole="">
            <v:imagedata r:id="rId118" o:title=""/>
          </v:shape>
          <o:OLEObject Type="Embed" ProgID="Equation.3" ShapeID="_x0000_i1311" DrawAspect="Content" ObjectID="_1591009692" r:id="rId551"/>
        </w:object>
      </w:r>
      <w:r w:rsidR="007615EF" w:rsidRPr="00B916EC">
        <w:rPr>
          <w:iCs/>
          <w:lang w:val="en-US"/>
        </w:rPr>
        <w:t xml:space="preserve"> </w:t>
      </w:r>
      <w:r w:rsidR="00006890">
        <w:t>of</w:t>
      </w:r>
      <w:r w:rsidR="00006890" w:rsidRPr="00B916EC">
        <w:t xml:space="preserve"> </w:t>
      </w:r>
      <w:r w:rsidR="007615EF" w:rsidRPr="00B916EC">
        <w:t>primary cell</w:t>
      </w:r>
      <w:r w:rsidR="007615EF" w:rsidRPr="00B916EC">
        <w:rPr>
          <w:lang w:val="en-US"/>
        </w:rPr>
        <w:t xml:space="preserve"> </w:t>
      </w:r>
      <w:r w:rsidR="007615EF" w:rsidRPr="00B916EC">
        <w:rPr>
          <w:position w:val="-6"/>
        </w:rPr>
        <w:object w:dxaOrig="160" w:dyaOrig="200">
          <v:shape id="_x0000_i1312" type="#_x0000_t75" style="width:8.7pt;height:10.3pt" o:ole="">
            <v:imagedata r:id="rId158" o:title=""/>
          </v:shape>
          <o:OLEObject Type="Embed" ProgID="Equation.3" ShapeID="_x0000_i1312" DrawAspect="Content" ObjectID="_1591009693" r:id="rId552"/>
        </w:object>
      </w:r>
      <w:r w:rsidR="007615EF" w:rsidRPr="00B916EC">
        <w:rPr>
          <w:lang w:val="en-US"/>
        </w:rPr>
        <w:t xml:space="preserve">, the UE does not accumulate </w:t>
      </w:r>
      <w:r w:rsidR="007615EF" w:rsidRPr="00B916EC">
        <w:t>positive TPC commands for</w:t>
      </w:r>
      <w:r w:rsidR="007615EF" w:rsidRPr="00B916EC">
        <w:rPr>
          <w:lang w:val="en-US"/>
        </w:rPr>
        <w:t xml:space="preserve"> </w:t>
      </w:r>
      <w:r w:rsidR="00066074">
        <w:rPr>
          <w:lang w:val="en-US"/>
        </w:rPr>
        <w:t xml:space="preserve">UL BWP </w:t>
      </w:r>
      <w:r w:rsidR="00066074" w:rsidRPr="00425377">
        <w:rPr>
          <w:iCs/>
          <w:position w:val="-6"/>
        </w:rPr>
        <w:object w:dxaOrig="180" w:dyaOrig="260">
          <v:shape id="_x0000_i1313" type="#_x0000_t75" style="width:8.7pt;height:13.45pt" o:ole="">
            <v:imagedata r:id="rId175" o:title=""/>
          </v:shape>
          <o:OLEObject Type="Embed" ProgID="Equation.3" ShapeID="_x0000_i1313" DrawAspect="Content" ObjectID="_1591009694" r:id="rId553"/>
        </w:object>
      </w:r>
      <w:r w:rsidR="00066074">
        <w:rPr>
          <w:iCs/>
          <w:lang w:val="en-US"/>
        </w:rPr>
        <w:t xml:space="preserve"> </w:t>
      </w:r>
      <w:r w:rsidR="00066074">
        <w:rPr>
          <w:lang w:val="en-US"/>
        </w:rPr>
        <w:t>of</w:t>
      </w:r>
      <w:r w:rsidR="00066074" w:rsidRPr="00B916EC">
        <w:rPr>
          <w:lang w:val="en-US"/>
        </w:rPr>
        <w:t xml:space="preserve"> </w:t>
      </w:r>
      <w:r w:rsidR="007615EF" w:rsidRPr="00B916EC">
        <w:rPr>
          <w:lang w:val="en-US"/>
        </w:rPr>
        <w:t xml:space="preserve">carrier </w:t>
      </w:r>
      <w:r w:rsidR="007615EF" w:rsidRPr="00B916EC">
        <w:rPr>
          <w:iCs/>
          <w:position w:val="-10"/>
        </w:rPr>
        <w:object w:dxaOrig="220" w:dyaOrig="300">
          <v:shape id="_x0000_i1314" type="#_x0000_t75" style="width:11.1pt;height:15.8pt" o:ole="">
            <v:imagedata r:id="rId118" o:title=""/>
          </v:shape>
          <o:OLEObject Type="Embed" ProgID="Equation.3" ShapeID="_x0000_i1314" DrawAspect="Content" ObjectID="_1591009695" r:id="rId554"/>
        </w:object>
      </w:r>
      <w:r w:rsidR="007615EF" w:rsidRPr="00B916EC">
        <w:rPr>
          <w:iCs/>
          <w:lang w:val="en-US"/>
        </w:rPr>
        <w:t xml:space="preserve"> </w:t>
      </w:r>
      <w:r w:rsidR="00006890">
        <w:t>of</w:t>
      </w:r>
      <w:r w:rsidR="00006890" w:rsidRPr="00B916EC">
        <w:rPr>
          <w:lang w:val="en-US"/>
        </w:rPr>
        <w:t xml:space="preserve"> </w:t>
      </w:r>
      <w:r w:rsidR="00CD04E5" w:rsidRPr="00B916EC">
        <w:rPr>
          <w:lang w:val="en-US"/>
        </w:rPr>
        <w:t>primary</w:t>
      </w:r>
      <w:r w:rsidR="0075541E" w:rsidRPr="00B916EC">
        <w:t xml:space="preserve"> cell </w:t>
      </w:r>
      <w:r w:rsidR="0075541E" w:rsidRPr="00B916EC">
        <w:rPr>
          <w:position w:val="-6"/>
        </w:rPr>
        <w:object w:dxaOrig="160" w:dyaOrig="200">
          <v:shape id="_x0000_i1315" type="#_x0000_t75" style="width:8.7pt;height:10.3pt" o:ole="">
            <v:imagedata r:id="rId158" o:title=""/>
          </v:shape>
          <o:OLEObject Type="Embed" ProgID="Equation.3" ShapeID="_x0000_i1315" DrawAspect="Content" ObjectID="_1591009696" r:id="rId555"/>
        </w:object>
      </w:r>
      <w:r w:rsidR="0075541E" w:rsidRPr="00B916EC">
        <w:rPr>
          <w:lang w:val="en-US"/>
        </w:rPr>
        <w:t>.</w:t>
      </w:r>
    </w:p>
    <w:p w:rsidR="0075541E" w:rsidRPr="00B916EC" w:rsidRDefault="00817602" w:rsidP="00817602">
      <w:pPr>
        <w:pStyle w:val="B3"/>
        <w:rPr>
          <w:lang w:val="en-US"/>
        </w:rPr>
      </w:pPr>
      <w:r>
        <w:t>-</w:t>
      </w:r>
      <w:r>
        <w:tab/>
      </w:r>
      <w:r w:rsidR="0075541E" w:rsidRPr="00B916EC">
        <w:t xml:space="preserve">If </w:t>
      </w:r>
      <w:r w:rsidR="007615EF" w:rsidRPr="00B916EC">
        <w:rPr>
          <w:lang w:val="en-US"/>
        </w:rPr>
        <w:t xml:space="preserve">the </w:t>
      </w:r>
      <w:r w:rsidR="0075541E" w:rsidRPr="00B916EC">
        <w:t>UE has reached minimum power</w:t>
      </w:r>
      <w:r w:rsidR="00CD04E5" w:rsidRPr="00B916EC">
        <w:rPr>
          <w:lang w:val="en-US"/>
        </w:rPr>
        <w:t xml:space="preserve"> for </w:t>
      </w:r>
      <w:r w:rsidR="00066074">
        <w:rPr>
          <w:lang w:val="en-US"/>
        </w:rPr>
        <w:t xml:space="preserve">UL BWP </w:t>
      </w:r>
      <w:r w:rsidR="00066074" w:rsidRPr="00425377">
        <w:rPr>
          <w:iCs/>
          <w:position w:val="-6"/>
        </w:rPr>
        <w:object w:dxaOrig="180" w:dyaOrig="260">
          <v:shape id="_x0000_i1316" type="#_x0000_t75" style="width:8.7pt;height:13.45pt" o:ole="">
            <v:imagedata r:id="rId175" o:title=""/>
          </v:shape>
          <o:OLEObject Type="Embed" ProgID="Equation.3" ShapeID="_x0000_i1316" DrawAspect="Content" ObjectID="_1591009697" r:id="rId556"/>
        </w:object>
      </w:r>
      <w:r w:rsidR="00066074">
        <w:rPr>
          <w:iCs/>
          <w:lang w:val="en-US"/>
        </w:rPr>
        <w:t xml:space="preserve"> </w:t>
      </w:r>
      <w:r w:rsidR="00066074">
        <w:rPr>
          <w:lang w:val="en-US"/>
        </w:rPr>
        <w:t>of</w:t>
      </w:r>
      <w:r w:rsidR="00066074" w:rsidRPr="00B916EC">
        <w:rPr>
          <w:lang w:val="en-US"/>
        </w:rPr>
        <w:t xml:space="preserve"> </w:t>
      </w:r>
      <w:r w:rsidR="007615EF" w:rsidRPr="00B916EC">
        <w:rPr>
          <w:lang w:val="en-US"/>
        </w:rPr>
        <w:t xml:space="preserve">carrier </w:t>
      </w:r>
      <w:r w:rsidR="007615EF" w:rsidRPr="00B916EC">
        <w:rPr>
          <w:iCs/>
          <w:position w:val="-10"/>
        </w:rPr>
        <w:object w:dxaOrig="220" w:dyaOrig="300">
          <v:shape id="_x0000_i1317" type="#_x0000_t75" style="width:11.1pt;height:15.8pt" o:ole="">
            <v:imagedata r:id="rId118" o:title=""/>
          </v:shape>
          <o:OLEObject Type="Embed" ProgID="Equation.3" ShapeID="_x0000_i1317" DrawAspect="Content" ObjectID="_1591009698" r:id="rId557"/>
        </w:object>
      </w:r>
      <w:r w:rsidR="007615EF" w:rsidRPr="00B916EC">
        <w:rPr>
          <w:iCs/>
          <w:lang w:val="en-US"/>
        </w:rPr>
        <w:t xml:space="preserve"> </w:t>
      </w:r>
      <w:r w:rsidR="00006890">
        <w:t>of</w:t>
      </w:r>
      <w:r w:rsidR="00006890" w:rsidRPr="00B916EC">
        <w:t xml:space="preserve"> </w:t>
      </w:r>
      <w:r w:rsidR="007615EF" w:rsidRPr="00B916EC">
        <w:t>primary cell</w:t>
      </w:r>
      <w:r w:rsidR="007615EF" w:rsidRPr="00B916EC">
        <w:rPr>
          <w:lang w:val="en-US"/>
        </w:rPr>
        <w:t xml:space="preserve"> </w:t>
      </w:r>
      <w:r w:rsidR="00CD04E5" w:rsidRPr="00B916EC">
        <w:rPr>
          <w:position w:val="-6"/>
        </w:rPr>
        <w:object w:dxaOrig="160" w:dyaOrig="200">
          <v:shape id="_x0000_i1318" type="#_x0000_t75" style="width:8.7pt;height:10.3pt" o:ole="">
            <v:imagedata r:id="rId158" o:title=""/>
          </v:shape>
          <o:OLEObject Type="Embed" ProgID="Equation.3" ShapeID="_x0000_i1318" DrawAspect="Content" ObjectID="_1591009699" r:id="rId558"/>
        </w:object>
      </w:r>
      <w:r w:rsidR="0075541E" w:rsidRPr="00B916EC">
        <w:t xml:space="preserve">, </w:t>
      </w:r>
      <w:r w:rsidR="007615EF" w:rsidRPr="00B916EC">
        <w:rPr>
          <w:lang w:val="en-US"/>
        </w:rPr>
        <w:t xml:space="preserve">the UE does not accumulate </w:t>
      </w:r>
      <w:r w:rsidR="0075541E" w:rsidRPr="00B916EC">
        <w:t>negative TPC c</w:t>
      </w:r>
      <w:r w:rsidR="007615EF" w:rsidRPr="00B916EC">
        <w:t>ommands for</w:t>
      </w:r>
      <w:r w:rsidR="007615EF" w:rsidRPr="00B916EC">
        <w:rPr>
          <w:lang w:val="en-US"/>
        </w:rPr>
        <w:t xml:space="preserve"> </w:t>
      </w:r>
      <w:r w:rsidR="00066074">
        <w:rPr>
          <w:lang w:val="en-US"/>
        </w:rPr>
        <w:t xml:space="preserve">UL BWP </w:t>
      </w:r>
      <w:r w:rsidR="00066074" w:rsidRPr="00425377">
        <w:rPr>
          <w:iCs/>
          <w:position w:val="-6"/>
        </w:rPr>
        <w:object w:dxaOrig="180" w:dyaOrig="260">
          <v:shape id="_x0000_i1319" type="#_x0000_t75" style="width:8.7pt;height:13.45pt" o:ole="">
            <v:imagedata r:id="rId175" o:title=""/>
          </v:shape>
          <o:OLEObject Type="Embed" ProgID="Equation.3" ShapeID="_x0000_i1319" DrawAspect="Content" ObjectID="_1591009700" r:id="rId559"/>
        </w:object>
      </w:r>
      <w:r w:rsidR="00066074">
        <w:rPr>
          <w:iCs/>
          <w:lang w:val="en-US"/>
        </w:rPr>
        <w:t xml:space="preserve"> </w:t>
      </w:r>
      <w:r w:rsidR="00066074">
        <w:rPr>
          <w:lang w:val="en-US"/>
        </w:rPr>
        <w:t>of</w:t>
      </w:r>
      <w:r w:rsidR="00066074" w:rsidRPr="00B916EC">
        <w:rPr>
          <w:lang w:val="en-US"/>
        </w:rPr>
        <w:t xml:space="preserve"> </w:t>
      </w:r>
      <w:r w:rsidR="007615EF" w:rsidRPr="00B916EC">
        <w:rPr>
          <w:lang w:val="en-US"/>
        </w:rPr>
        <w:t xml:space="preserve">carrier </w:t>
      </w:r>
      <w:r w:rsidR="007615EF" w:rsidRPr="00B916EC">
        <w:rPr>
          <w:iCs/>
          <w:position w:val="-10"/>
        </w:rPr>
        <w:object w:dxaOrig="220" w:dyaOrig="300">
          <v:shape id="_x0000_i1320" type="#_x0000_t75" style="width:11.1pt;height:15.8pt" o:ole="">
            <v:imagedata r:id="rId118" o:title=""/>
          </v:shape>
          <o:OLEObject Type="Embed" ProgID="Equation.3" ShapeID="_x0000_i1320" DrawAspect="Content" ObjectID="_1591009701" r:id="rId560"/>
        </w:object>
      </w:r>
      <w:r w:rsidR="007615EF" w:rsidRPr="00B916EC">
        <w:rPr>
          <w:iCs/>
          <w:lang w:val="en-US"/>
        </w:rPr>
        <w:t xml:space="preserve"> </w:t>
      </w:r>
      <w:r w:rsidR="00006890">
        <w:t>of</w:t>
      </w:r>
      <w:r w:rsidR="00006890" w:rsidRPr="00B916EC">
        <w:rPr>
          <w:lang w:val="en-US"/>
        </w:rPr>
        <w:t xml:space="preserve"> </w:t>
      </w:r>
      <w:r w:rsidR="007615EF" w:rsidRPr="00B916EC">
        <w:rPr>
          <w:lang w:val="en-US"/>
        </w:rPr>
        <w:t>primary</w:t>
      </w:r>
      <w:r w:rsidR="007615EF" w:rsidRPr="00B916EC">
        <w:t xml:space="preserve"> cell </w:t>
      </w:r>
      <w:r w:rsidR="007615EF" w:rsidRPr="00B916EC">
        <w:rPr>
          <w:position w:val="-6"/>
        </w:rPr>
        <w:object w:dxaOrig="160" w:dyaOrig="200">
          <v:shape id="_x0000_i1321" type="#_x0000_t75" style="width:8.7pt;height:10.3pt" o:ole="">
            <v:imagedata r:id="rId158" o:title=""/>
          </v:shape>
          <o:OLEObject Type="Embed" ProgID="Equation.3" ShapeID="_x0000_i1321" DrawAspect="Content" ObjectID="_1591009702" r:id="rId561"/>
        </w:object>
      </w:r>
      <w:r w:rsidR="0075541E" w:rsidRPr="00B916EC">
        <w:rPr>
          <w:lang w:val="en-US"/>
        </w:rPr>
        <w:t>.</w:t>
      </w:r>
    </w:p>
    <w:p w:rsidR="00066074" w:rsidRPr="00B916EC" w:rsidRDefault="00066074" w:rsidP="0009732E">
      <w:pPr>
        <w:rPr>
          <w:lang w:val="en-US"/>
        </w:rPr>
      </w:pPr>
    </w:p>
    <w:p w:rsidR="005566B0" w:rsidRPr="00B916EC" w:rsidRDefault="005566B0" w:rsidP="005566B0">
      <w:pPr>
        <w:pStyle w:val="TH"/>
      </w:pPr>
      <w:r w:rsidRPr="00B916EC">
        <w:t xml:space="preserve">Table 7.2.1-1: Mapping of TPC Command Field in DCI format </w:t>
      </w:r>
      <w:r w:rsidR="001F7285" w:rsidRPr="00B916EC">
        <w:rPr>
          <w:lang w:val="en-US"/>
        </w:rPr>
        <w:t>1_0 or DCI format 1_1</w:t>
      </w:r>
      <w:r w:rsidR="001F7285" w:rsidRPr="00B916EC">
        <w:t xml:space="preserve"> </w:t>
      </w:r>
      <w:r w:rsidR="001F7285" w:rsidRPr="00B916EC">
        <w:rPr>
          <w:lang w:val="en-US"/>
        </w:rPr>
        <w:t>or DCI format</w:t>
      </w:r>
      <w:r w:rsidR="007D5A3F">
        <w:rPr>
          <w:lang w:val="en-US"/>
        </w:rPr>
        <w:t xml:space="preserve"> </w:t>
      </w:r>
      <w:r w:rsidR="001F7285" w:rsidRPr="00B916EC">
        <w:rPr>
          <w:lang w:val="en-US"/>
        </w:rPr>
        <w:t xml:space="preserve">2_2 having </w:t>
      </w:r>
      <w:r w:rsidR="001F7285" w:rsidRPr="00B916EC">
        <w:rPr>
          <w:rFonts w:hint="eastAsia"/>
        </w:rPr>
        <w:t xml:space="preserve">CRC parity bits scrambled </w:t>
      </w:r>
      <w:r w:rsidR="001F7285" w:rsidRPr="00B916EC">
        <w:rPr>
          <w:lang w:val="en-US"/>
        </w:rPr>
        <w:t>by</w:t>
      </w:r>
      <w:r w:rsidR="001F7285" w:rsidRPr="00B916EC">
        <w:rPr>
          <w:rFonts w:hint="eastAsia"/>
        </w:rPr>
        <w:t xml:space="preserve"> TPC-PUCCH-RNTI</w:t>
      </w:r>
      <w:r w:rsidRPr="00B916EC">
        <w:t xml:space="preserve"> to accumulated </w:t>
      </w:r>
      <w:r w:rsidR="00006890">
        <w:rPr>
          <w:noProof/>
          <w:position w:val="-12"/>
          <w:lang w:eastAsia="en-GB"/>
        </w:rPr>
        <w:drawing>
          <wp:inline distT="0" distB="0" distL="0" distR="0" wp14:anchorId="0A509F25" wp14:editId="51F5F7CD">
            <wp:extent cx="582930" cy="200660"/>
            <wp:effectExtent l="0" t="0" r="7620" b="889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00006890" w:rsidRPr="00B916EC">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25"/>
      </w:tblGrid>
      <w:tr w:rsidR="00006890" w:rsidRPr="00B916EC" w:rsidTr="00006890">
        <w:trPr>
          <w:jc w:val="center"/>
        </w:trPr>
        <w:tc>
          <w:tcPr>
            <w:tcW w:w="0" w:type="auto"/>
            <w:shd w:val="clear" w:color="auto" w:fill="E0E0E0"/>
            <w:vAlign w:val="center"/>
          </w:tcPr>
          <w:p w:rsidR="00006890" w:rsidRPr="00B916EC" w:rsidRDefault="00006890" w:rsidP="00006890">
            <w:pPr>
              <w:pStyle w:val="TAH"/>
            </w:pPr>
            <w:r w:rsidRPr="00B916EC">
              <w:t xml:space="preserve">TPC Command Field </w:t>
            </w:r>
          </w:p>
        </w:tc>
        <w:tc>
          <w:tcPr>
            <w:tcW w:w="0" w:type="auto"/>
            <w:shd w:val="clear" w:color="auto" w:fill="E0E0E0"/>
            <w:vAlign w:val="center"/>
          </w:tcPr>
          <w:p w:rsidR="00006890" w:rsidRPr="00B916EC" w:rsidRDefault="00006890" w:rsidP="00006890">
            <w:pPr>
              <w:pStyle w:val="TAH"/>
              <w:rPr>
                <w:szCs w:val="18"/>
              </w:rPr>
            </w:pPr>
            <w:r w:rsidRPr="00B916EC">
              <w:t xml:space="preserve">Accumulated </w:t>
            </w:r>
            <w:r w:rsidR="005A0B16">
              <w:rPr>
                <w:position w:val="-12"/>
              </w:rPr>
              <w:pict w14:anchorId="7C871096">
                <v:shape id="_x0000_i1322" type="#_x0000_t75" style="width:45.9pt;height:15.8pt">
                  <v:imagedata r:id="rId562" o:title=""/>
                </v:shape>
              </w:pict>
            </w:r>
            <w:r w:rsidRPr="00B916EC" w:rsidDel="005872D2">
              <w:t xml:space="preserve"> </w:t>
            </w:r>
            <w:r w:rsidRPr="00B916EC">
              <w:t>[dB]</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0</w:t>
            </w:r>
          </w:p>
        </w:tc>
        <w:tc>
          <w:tcPr>
            <w:tcW w:w="0" w:type="auto"/>
            <w:vAlign w:val="center"/>
          </w:tcPr>
          <w:p w:rsidR="005566B0" w:rsidRPr="00B916EC" w:rsidRDefault="005566B0" w:rsidP="00A16BFB">
            <w:pPr>
              <w:pStyle w:val="TAC"/>
            </w:pPr>
            <w:r w:rsidRPr="00B916EC">
              <w:t>-1</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1</w:t>
            </w:r>
          </w:p>
        </w:tc>
        <w:tc>
          <w:tcPr>
            <w:tcW w:w="0" w:type="auto"/>
            <w:vAlign w:val="center"/>
          </w:tcPr>
          <w:p w:rsidR="005566B0" w:rsidRPr="00B916EC" w:rsidRDefault="005566B0" w:rsidP="00A16BFB">
            <w:pPr>
              <w:pStyle w:val="TAC"/>
            </w:pPr>
            <w:r w:rsidRPr="00B916EC">
              <w:t>0</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2</w:t>
            </w:r>
          </w:p>
        </w:tc>
        <w:tc>
          <w:tcPr>
            <w:tcW w:w="0" w:type="auto"/>
            <w:vAlign w:val="center"/>
          </w:tcPr>
          <w:p w:rsidR="005566B0" w:rsidRPr="00B916EC" w:rsidRDefault="005566B0" w:rsidP="00A16BFB">
            <w:pPr>
              <w:pStyle w:val="TAC"/>
            </w:pPr>
            <w:r w:rsidRPr="00B916EC">
              <w:t>1</w:t>
            </w:r>
          </w:p>
        </w:tc>
      </w:tr>
      <w:tr w:rsidR="005566B0" w:rsidRPr="00B916EC" w:rsidTr="00006890">
        <w:trPr>
          <w:trHeight w:hRule="exact" w:val="227"/>
          <w:jc w:val="center"/>
        </w:trPr>
        <w:tc>
          <w:tcPr>
            <w:tcW w:w="0" w:type="auto"/>
            <w:vAlign w:val="center"/>
          </w:tcPr>
          <w:p w:rsidR="005566B0" w:rsidRPr="00B916EC" w:rsidRDefault="005566B0" w:rsidP="00A16BFB">
            <w:pPr>
              <w:pStyle w:val="TAC"/>
            </w:pPr>
            <w:r w:rsidRPr="00B916EC">
              <w:t>3</w:t>
            </w:r>
          </w:p>
        </w:tc>
        <w:tc>
          <w:tcPr>
            <w:tcW w:w="0" w:type="auto"/>
            <w:vAlign w:val="center"/>
          </w:tcPr>
          <w:p w:rsidR="005566B0" w:rsidRPr="00B916EC" w:rsidRDefault="005566B0" w:rsidP="00A16BFB">
            <w:pPr>
              <w:pStyle w:val="TAC"/>
            </w:pPr>
            <w:r w:rsidRPr="00B916EC">
              <w:t>3</w:t>
            </w:r>
          </w:p>
        </w:tc>
      </w:tr>
    </w:tbl>
    <w:p w:rsidR="00817602" w:rsidRDefault="00817602" w:rsidP="00817602"/>
    <w:p w:rsidR="00E072F9" w:rsidRPr="00B916EC" w:rsidRDefault="00E072F9" w:rsidP="00E072F9">
      <w:pPr>
        <w:pStyle w:val="Heading2"/>
        <w:ind w:left="566" w:hanging="566"/>
      </w:pPr>
      <w:bookmarkStart w:id="26" w:name="_Toc517265037"/>
      <w:r w:rsidRPr="00B916EC">
        <w:t>7.3</w:t>
      </w:r>
      <w:r w:rsidR="007D5A3F">
        <w:tab/>
      </w:r>
      <w:r w:rsidRPr="00B916EC">
        <w:t>Sounding reference signals</w:t>
      </w:r>
      <w:bookmarkEnd w:id="26"/>
    </w:p>
    <w:p w:rsidR="007404E3" w:rsidRPr="00B916EC" w:rsidRDefault="00F731CB" w:rsidP="00006890">
      <w:pPr>
        <w:rPr>
          <w:lang w:val="x-none"/>
        </w:rPr>
      </w:pPr>
      <w:r w:rsidRPr="00B916EC">
        <w:rPr>
          <w:lang w:eastAsia="zh-CN"/>
        </w:rPr>
        <w:t>For SRS,</w:t>
      </w:r>
      <w:r w:rsidR="00BE3B37">
        <w:rPr>
          <w:lang w:eastAsia="zh-CN"/>
        </w:rPr>
        <w:t xml:space="preserve"> </w:t>
      </w:r>
      <w:r w:rsidRPr="00B916EC">
        <w:rPr>
          <w:lang w:eastAsia="zh-CN"/>
        </w:rPr>
        <w:t xml:space="preserve">the linear value </w:t>
      </w:r>
      <w:r w:rsidR="00006890">
        <w:rPr>
          <w:iCs/>
          <w:noProof/>
          <w:position w:val="-12"/>
          <w:lang w:eastAsia="en-GB"/>
        </w:rPr>
        <w:drawing>
          <wp:inline distT="0" distB="0" distL="0" distR="0" wp14:anchorId="5A271946" wp14:editId="29018B5E">
            <wp:extent cx="824230" cy="241300"/>
            <wp:effectExtent l="0" t="0" r="0" b="635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824230" cy="241300"/>
                    </a:xfrm>
                    <a:prstGeom prst="rect">
                      <a:avLst/>
                    </a:prstGeom>
                    <a:noFill/>
                    <a:ln>
                      <a:noFill/>
                    </a:ln>
                  </pic:spPr>
                </pic:pic>
              </a:graphicData>
            </a:graphic>
          </wp:inline>
        </w:drawing>
      </w:r>
      <w:r w:rsidR="00006890" w:rsidRPr="00B916EC">
        <w:t xml:space="preserve"> </w:t>
      </w:r>
      <w:r w:rsidR="00006890" w:rsidRPr="00B916EC">
        <w:rPr>
          <w:lang w:eastAsia="zh-CN"/>
        </w:rPr>
        <w:t>of</w:t>
      </w:r>
      <w:r w:rsidRPr="00B916EC">
        <w:rPr>
          <w:lang w:eastAsia="zh-CN"/>
        </w:rPr>
        <w:t xml:space="preserve"> the transmit power</w:t>
      </w:r>
      <w:r w:rsidRPr="00B916EC">
        <w:t xml:space="preserve"> </w:t>
      </w:r>
      <w:r w:rsidR="00006890">
        <w:rPr>
          <w:iCs/>
          <w:noProof/>
          <w:position w:val="-12"/>
          <w:lang w:eastAsia="en-GB"/>
        </w:rPr>
        <w:drawing>
          <wp:inline distT="0" distB="0" distL="0" distR="0" wp14:anchorId="3B4C4F12" wp14:editId="798228AC">
            <wp:extent cx="824230" cy="200660"/>
            <wp:effectExtent l="0" t="0" r="0" b="889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824230" cy="200660"/>
                    </a:xfrm>
                    <a:prstGeom prst="rect">
                      <a:avLst/>
                    </a:prstGeom>
                    <a:noFill/>
                    <a:ln>
                      <a:noFill/>
                    </a:ln>
                  </pic:spPr>
                </pic:pic>
              </a:graphicData>
            </a:graphic>
          </wp:inline>
        </w:drawing>
      </w:r>
      <w:r w:rsidR="00006890">
        <w:rPr>
          <w:iCs/>
        </w:rPr>
        <w:t xml:space="preserve"> </w:t>
      </w:r>
      <w:r w:rsidR="00006890">
        <w:rPr>
          <w:lang w:eastAsia="zh-CN"/>
        </w:rPr>
        <w:t>on</w:t>
      </w:r>
      <w:r w:rsidR="00BE3B37">
        <w:rPr>
          <w:lang w:eastAsia="zh-CN"/>
        </w:rPr>
        <w:t xml:space="preserve"> </w:t>
      </w:r>
      <w:r w:rsidR="00BE3B37">
        <w:rPr>
          <w:lang w:val="en-US"/>
        </w:rPr>
        <w:t xml:space="preserve">UL BWP </w:t>
      </w:r>
      <w:r w:rsidR="00BE3B37" w:rsidRPr="00425377">
        <w:rPr>
          <w:iCs/>
          <w:position w:val="-6"/>
        </w:rPr>
        <w:object w:dxaOrig="180" w:dyaOrig="260">
          <v:shape id="_x0000_i1323" type="#_x0000_t75" style="width:8.7pt;height:13.45pt" o:ole="">
            <v:imagedata r:id="rId175" o:title=""/>
          </v:shape>
          <o:OLEObject Type="Embed" ProgID="Equation.3" ShapeID="_x0000_i1323" DrawAspect="Content" ObjectID="_1591009703" r:id="rId565"/>
        </w:object>
      </w:r>
      <w:r w:rsidR="00BE3B37">
        <w:rPr>
          <w:iCs/>
          <w:lang w:val="en-US"/>
        </w:rPr>
        <w:t xml:space="preserve"> </w:t>
      </w:r>
      <w:r w:rsidR="00BE3B37">
        <w:rPr>
          <w:lang w:val="en-US"/>
        </w:rPr>
        <w:t>of</w:t>
      </w:r>
      <w:r w:rsidR="00BE3B37" w:rsidRPr="00B916EC">
        <w:rPr>
          <w:lang w:val="en-US"/>
        </w:rPr>
        <w:t xml:space="preserve"> carrier </w:t>
      </w:r>
      <w:r w:rsidR="00BE3B37" w:rsidRPr="00B916EC">
        <w:rPr>
          <w:iCs/>
          <w:position w:val="-10"/>
        </w:rPr>
        <w:object w:dxaOrig="220" w:dyaOrig="300">
          <v:shape id="_x0000_i1324" type="#_x0000_t75" style="width:11.1pt;height:15.8pt" o:ole="">
            <v:imagedata r:id="rId118" o:title=""/>
          </v:shape>
          <o:OLEObject Type="Embed" ProgID="Equation.3" ShapeID="_x0000_i1324" DrawAspect="Content" ObjectID="_1591009704" r:id="rId566"/>
        </w:object>
      </w:r>
      <w:r w:rsidR="00BE3B37" w:rsidRPr="00B916EC">
        <w:rPr>
          <w:iCs/>
          <w:lang w:val="en-US"/>
        </w:rPr>
        <w:t xml:space="preserve"> </w:t>
      </w:r>
      <w:r w:rsidR="00BE3B37">
        <w:t>of serving</w:t>
      </w:r>
      <w:r w:rsidR="00BE3B37" w:rsidRPr="00B916EC">
        <w:t xml:space="preserve"> cell </w:t>
      </w:r>
      <w:r w:rsidR="00BE3B37" w:rsidRPr="00B916EC">
        <w:rPr>
          <w:position w:val="-6"/>
        </w:rPr>
        <w:object w:dxaOrig="160" w:dyaOrig="200">
          <v:shape id="_x0000_i1325" type="#_x0000_t75" style="width:8.7pt;height:10.3pt" o:ole="">
            <v:imagedata r:id="rId158" o:title=""/>
          </v:shape>
          <o:OLEObject Type="Embed" ProgID="Equation.3" ShapeID="_x0000_i1325" DrawAspect="Content" ObjectID="_1591009705" r:id="rId567"/>
        </w:object>
      </w:r>
      <w:r w:rsidR="00BE3B37">
        <w:t xml:space="preserve"> </w:t>
      </w:r>
      <w:r w:rsidRPr="00B916EC">
        <w:rPr>
          <w:lang w:eastAsia="zh-CN"/>
        </w:rPr>
        <w:t>is split equally across the</w:t>
      </w:r>
      <w:r w:rsidR="00BE3B37">
        <w:rPr>
          <w:lang w:eastAsia="zh-CN"/>
        </w:rPr>
        <w:t xml:space="preserve"> </w:t>
      </w:r>
      <w:r w:rsidRPr="00B916EC">
        <w:rPr>
          <w:lang w:eastAsia="zh-CN"/>
        </w:rPr>
        <w:t>configured antenna ports</w:t>
      </w:r>
      <w:r w:rsidR="00BE3B37">
        <w:rPr>
          <w:lang w:eastAsia="zh-CN"/>
        </w:rPr>
        <w:t xml:space="preserve"> </w:t>
      </w:r>
      <w:r w:rsidRPr="00B916EC">
        <w:rPr>
          <w:lang w:eastAsia="zh-CN"/>
        </w:rPr>
        <w:t>for SRS</w:t>
      </w:r>
      <w:r w:rsidRPr="00B916EC">
        <w:t>.</w:t>
      </w:r>
      <w:r w:rsidR="00006890">
        <w:t xml:space="preserve"> </w:t>
      </w:r>
      <w:r w:rsidR="00006890">
        <w:rPr>
          <w:lang w:eastAsia="zh-CN"/>
        </w:rPr>
        <w:t xml:space="preserve">The UL BWP </w:t>
      </w:r>
      <w:r w:rsidR="00006890">
        <w:rPr>
          <w:iCs/>
          <w:noProof/>
          <w:position w:val="-6"/>
          <w:lang w:eastAsia="en-GB"/>
        </w:rPr>
        <w:drawing>
          <wp:inline distT="0" distB="0" distL="0" distR="0" wp14:anchorId="115F4519" wp14:editId="0EEA983E">
            <wp:extent cx="120650" cy="150495"/>
            <wp:effectExtent l="0" t="0" r="0" b="1905"/>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006890">
        <w:rPr>
          <w:iCs/>
        </w:rPr>
        <w:t xml:space="preserve"> is the active UL BWP.</w:t>
      </w:r>
    </w:p>
    <w:p w:rsidR="007404E3" w:rsidRPr="00B916EC" w:rsidRDefault="007404E3" w:rsidP="007404E3">
      <w:pPr>
        <w:pStyle w:val="Heading3"/>
      </w:pPr>
      <w:bookmarkStart w:id="27" w:name="_Ref500079796"/>
      <w:bookmarkStart w:id="28" w:name="_Toc517265038"/>
      <w:r w:rsidRPr="00B916EC">
        <w:lastRenderedPageBreak/>
        <w:t>7.3.1</w:t>
      </w:r>
      <w:r w:rsidRPr="00B916EC">
        <w:tab/>
        <w:t>UE behaviour</w:t>
      </w:r>
      <w:bookmarkEnd w:id="27"/>
      <w:bookmarkEnd w:id="28"/>
    </w:p>
    <w:p w:rsidR="0052175C" w:rsidRPr="00B916EC" w:rsidRDefault="0052175C" w:rsidP="0052175C">
      <w:r w:rsidRPr="00B916EC">
        <w:t xml:space="preserve">If a UE transmits </w:t>
      </w:r>
      <w:r w:rsidR="00C44BF2" w:rsidRPr="00B916EC">
        <w:t>SRS</w:t>
      </w:r>
      <w:r w:rsidRPr="00B916EC">
        <w:t xml:space="preserve"> on </w:t>
      </w:r>
      <w:r w:rsidR="00BE3B37">
        <w:rPr>
          <w:lang w:val="en-US"/>
        </w:rPr>
        <w:t xml:space="preserve">UL BWP </w:t>
      </w:r>
      <w:r w:rsidR="00BE3B37" w:rsidRPr="00425377">
        <w:rPr>
          <w:iCs/>
          <w:position w:val="-6"/>
        </w:rPr>
        <w:object w:dxaOrig="180" w:dyaOrig="260">
          <v:shape id="_x0000_i1326" type="#_x0000_t75" style="width:8.7pt;height:13.45pt" o:ole="">
            <v:imagedata r:id="rId175" o:title=""/>
          </v:shape>
          <o:OLEObject Type="Embed" ProgID="Equation.3" ShapeID="_x0000_i1326" DrawAspect="Content" ObjectID="_1591009706" r:id="rId568"/>
        </w:object>
      </w:r>
      <w:r w:rsidR="00BE3B37">
        <w:rPr>
          <w:iCs/>
          <w:lang w:val="en-US"/>
        </w:rPr>
        <w:t xml:space="preserve"> </w:t>
      </w:r>
      <w:r w:rsidR="00BE3B37">
        <w:rPr>
          <w:lang w:val="en-US"/>
        </w:rPr>
        <w:t>of</w:t>
      </w:r>
      <w:r w:rsidR="00BE3B37" w:rsidRPr="00B916EC">
        <w:rPr>
          <w:lang w:val="en-US"/>
        </w:rPr>
        <w:t xml:space="preserve"> </w:t>
      </w:r>
      <w:r w:rsidR="0017057F" w:rsidRPr="00B916EC">
        <w:t xml:space="preserve">carrier </w:t>
      </w:r>
      <w:r w:rsidR="0017057F" w:rsidRPr="00B916EC">
        <w:rPr>
          <w:iCs/>
          <w:position w:val="-10"/>
        </w:rPr>
        <w:object w:dxaOrig="220" w:dyaOrig="300">
          <v:shape id="_x0000_i1327" type="#_x0000_t75" style="width:11.1pt;height:15.8pt" o:ole="">
            <v:imagedata r:id="rId118" o:title=""/>
          </v:shape>
          <o:OLEObject Type="Embed" ProgID="Equation.3" ShapeID="_x0000_i1327" DrawAspect="Content" ObjectID="_1591009707" r:id="rId569"/>
        </w:object>
      </w:r>
      <w:r w:rsidR="0017057F" w:rsidRPr="00B916EC">
        <w:rPr>
          <w:iCs/>
        </w:rPr>
        <w:t xml:space="preserve"> of</w:t>
      </w:r>
      <w:r w:rsidR="0017057F" w:rsidRPr="00B916EC">
        <w:t xml:space="preserve"> </w:t>
      </w:r>
      <w:r w:rsidRPr="00B916EC">
        <w:t xml:space="preserve">serving cell </w:t>
      </w:r>
      <w:r w:rsidRPr="00B916EC">
        <w:rPr>
          <w:iCs/>
          <w:position w:val="-6"/>
        </w:rPr>
        <w:object w:dxaOrig="160" w:dyaOrig="200">
          <v:shape id="_x0000_i1328" type="#_x0000_t75" style="width:7.9pt;height:10.3pt" o:ole="">
            <v:imagedata r:id="rId120" o:title=""/>
          </v:shape>
          <o:OLEObject Type="Embed" ProgID="Equation.3" ShapeID="_x0000_i1328" DrawAspect="Content" ObjectID="_1591009708" r:id="rId570"/>
        </w:object>
      </w:r>
      <w:r w:rsidRPr="00B916EC">
        <w:rPr>
          <w:iCs/>
        </w:rPr>
        <w:t xml:space="preserve"> using </w:t>
      </w:r>
      <w:r w:rsidR="00C44BF2" w:rsidRPr="00B916EC">
        <w:t>SRS</w:t>
      </w:r>
      <w:r w:rsidRPr="00B916EC">
        <w:t xml:space="preserve"> power control adjustment state with index </w:t>
      </w:r>
      <w:r w:rsidRPr="00B916EC">
        <w:rPr>
          <w:iCs/>
          <w:position w:val="-6"/>
        </w:rPr>
        <w:object w:dxaOrig="139" w:dyaOrig="240">
          <v:shape id="_x0000_i1329" type="#_x0000_t75" style="width:7.1pt;height:11.85pt" o:ole="">
            <v:imagedata r:id="rId128" o:title=""/>
          </v:shape>
          <o:OLEObject Type="Embed" ProgID="Equation.3" ShapeID="_x0000_i1329" DrawAspect="Content" ObjectID="_1591009709" r:id="rId571"/>
        </w:object>
      </w:r>
      <w:r w:rsidRPr="00B916EC">
        <w:t>, the UE determine</w:t>
      </w:r>
      <w:r w:rsidR="00006890">
        <w:t>s</w:t>
      </w:r>
      <w:r w:rsidRPr="00B916EC">
        <w:t xml:space="preserve"> the </w:t>
      </w:r>
      <w:r w:rsidR="00C44BF2" w:rsidRPr="00B916EC">
        <w:t>SRS</w:t>
      </w:r>
      <w:r w:rsidRPr="00B916EC">
        <w:t xml:space="preserve"> transmission power </w:t>
      </w:r>
      <w:r w:rsidR="00006890">
        <w:rPr>
          <w:iCs/>
          <w:noProof/>
          <w:position w:val="-12"/>
          <w:lang w:eastAsia="en-GB"/>
        </w:rPr>
        <w:drawing>
          <wp:inline distT="0" distB="0" distL="0" distR="0" wp14:anchorId="58DF32ED" wp14:editId="05B194FA">
            <wp:extent cx="824230" cy="200660"/>
            <wp:effectExtent l="0" t="0" r="0" b="889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824230" cy="200660"/>
                    </a:xfrm>
                    <a:prstGeom prst="rect">
                      <a:avLst/>
                    </a:prstGeom>
                    <a:noFill/>
                    <a:ln>
                      <a:noFill/>
                    </a:ln>
                  </pic:spPr>
                </pic:pic>
              </a:graphicData>
            </a:graphic>
          </wp:inline>
        </w:drawing>
      </w:r>
      <w:r w:rsidR="00006890" w:rsidRPr="00B916EC">
        <w:t xml:space="preserve"> in</w:t>
      </w:r>
      <w:r w:rsidRPr="00B916EC">
        <w:t xml:space="preserve"> </w:t>
      </w:r>
      <w:r w:rsidR="00C44BF2" w:rsidRPr="00B916EC">
        <w:t>SRS</w:t>
      </w:r>
      <w:r w:rsidRPr="00B916EC">
        <w:t xml:space="preserve"> transmission </w:t>
      </w:r>
      <w:r w:rsidR="00006890">
        <w:t>occasion</w:t>
      </w:r>
      <w:r w:rsidRPr="00B916EC">
        <w:t xml:space="preserve"> </w:t>
      </w:r>
      <w:r w:rsidRPr="00B916EC">
        <w:rPr>
          <w:iCs/>
          <w:position w:val="-6"/>
        </w:rPr>
        <w:object w:dxaOrig="139" w:dyaOrig="240">
          <v:shape id="_x0000_i1330" type="#_x0000_t75" style="width:7.1pt;height:11.85pt" o:ole="">
            <v:imagedata r:id="rId131" o:title=""/>
          </v:shape>
          <o:OLEObject Type="Embed" ProgID="Equation.3" ShapeID="_x0000_i1330" DrawAspect="Content" ObjectID="_1591009710" r:id="rId573"/>
        </w:object>
      </w:r>
      <w:r w:rsidRPr="00B916EC">
        <w:rPr>
          <w:iCs/>
        </w:rPr>
        <w:t xml:space="preserve"> </w:t>
      </w:r>
      <w:r w:rsidRPr="00B916EC">
        <w:t>as</w:t>
      </w:r>
      <w:r w:rsidR="00F94D3D" w:rsidRPr="00B916EC">
        <w:t xml:space="preserve"> </w:t>
      </w:r>
    </w:p>
    <w:p w:rsidR="0052175C" w:rsidRPr="00B916EC" w:rsidRDefault="00F50615" w:rsidP="0052175C">
      <w:pPr>
        <w:pStyle w:val="EQ"/>
        <w:jc w:val="center"/>
      </w:pPr>
      <w:r>
        <w:rPr>
          <w:position w:val="-32"/>
          <w:lang w:eastAsia="en-GB"/>
        </w:rPr>
        <w:drawing>
          <wp:inline distT="0" distB="0" distL="0" distR="0" wp14:anchorId="08ACFD5C" wp14:editId="6F807149">
            <wp:extent cx="5315585" cy="4826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5315585" cy="482600"/>
                    </a:xfrm>
                    <a:prstGeom prst="rect">
                      <a:avLst/>
                    </a:prstGeom>
                    <a:noFill/>
                    <a:ln>
                      <a:noFill/>
                    </a:ln>
                  </pic:spPr>
                </pic:pic>
              </a:graphicData>
            </a:graphic>
          </wp:inline>
        </w:drawing>
      </w:r>
      <w:r w:rsidR="0052175C" w:rsidRPr="00B916EC">
        <w:t xml:space="preserve"> [dBm]</w:t>
      </w:r>
    </w:p>
    <w:p w:rsidR="0052175C" w:rsidRPr="00B916EC" w:rsidRDefault="0052175C" w:rsidP="0052175C">
      <w:r w:rsidRPr="00B916EC">
        <w:t>where,</w:t>
      </w:r>
    </w:p>
    <w:p w:rsidR="0052175C" w:rsidRDefault="006C377F" w:rsidP="006C377F">
      <w:pPr>
        <w:pStyle w:val="B1"/>
      </w:pPr>
      <w:r>
        <w:t>-</w:t>
      </w:r>
      <w:r>
        <w:tab/>
      </w:r>
      <w:r w:rsidR="00453A56" w:rsidRPr="00B916EC">
        <w:rPr>
          <w:position w:val="-12"/>
        </w:rPr>
        <w:object w:dxaOrig="980" w:dyaOrig="320">
          <v:shape id="_x0000_i1331" type="#_x0000_t75" style="width:49.05pt;height:15.8pt" o:ole="">
            <v:imagedata r:id="rId575" o:title=""/>
          </v:shape>
          <o:OLEObject Type="Embed" ProgID="Equation.3" ShapeID="_x0000_i1331" DrawAspect="Content" ObjectID="_1591009711" r:id="rId576"/>
        </w:object>
      </w:r>
      <w:r w:rsidR="0052175C" w:rsidRPr="00B916EC">
        <w:t>is the configured UE transmit power defined in [</w:t>
      </w:r>
      <w:r w:rsidR="007A3EE9" w:rsidRPr="00B916EC">
        <w:rPr>
          <w:lang w:val="en-US"/>
        </w:rPr>
        <w:t>8</w:t>
      </w:r>
      <w:r w:rsidR="0052175C" w:rsidRPr="00B916EC">
        <w:t>, TS 38.1</w:t>
      </w:r>
      <w:r w:rsidR="007A3EE9" w:rsidRPr="00B916EC">
        <w:rPr>
          <w:lang w:val="en-US"/>
        </w:rPr>
        <w:t>01</w:t>
      </w:r>
      <w:r w:rsidR="00BE3B37">
        <w:rPr>
          <w:lang w:val="en-US"/>
        </w:rPr>
        <w:t>-1</w:t>
      </w:r>
      <w:r w:rsidR="0052175C" w:rsidRPr="00B916EC">
        <w:t xml:space="preserve">] </w:t>
      </w:r>
      <w:r w:rsidR="00BE3B37">
        <w:rPr>
          <w:lang w:val="en-US"/>
        </w:rPr>
        <w:t xml:space="preserve">and [8-2, TS38.101-2] </w:t>
      </w:r>
      <w:r w:rsidR="0052175C" w:rsidRPr="00B916EC">
        <w:rPr>
          <w:lang w:val="en-US"/>
        </w:rPr>
        <w:t>for</w:t>
      </w:r>
      <w:r w:rsidR="0052175C" w:rsidRPr="00B916EC">
        <w:t xml:space="preserve"> </w:t>
      </w:r>
      <w:r w:rsidR="003D6407" w:rsidRPr="00B916EC">
        <w:t xml:space="preserve">carrier </w:t>
      </w:r>
      <w:r w:rsidR="003D6407" w:rsidRPr="00B916EC">
        <w:rPr>
          <w:iCs/>
          <w:position w:val="-10"/>
        </w:rPr>
        <w:object w:dxaOrig="220" w:dyaOrig="300">
          <v:shape id="_x0000_i1332" type="#_x0000_t75" style="width:11.1pt;height:15.8pt" o:ole="">
            <v:imagedata r:id="rId118" o:title=""/>
          </v:shape>
          <o:OLEObject Type="Embed" ProgID="Equation.3" ShapeID="_x0000_i1332" DrawAspect="Content" ObjectID="_1591009712" r:id="rId577"/>
        </w:object>
      </w:r>
      <w:r w:rsidR="003D6407" w:rsidRPr="00B916EC">
        <w:rPr>
          <w:iCs/>
        </w:rPr>
        <w:t xml:space="preserve"> of</w:t>
      </w:r>
      <w:r w:rsidR="003D6407" w:rsidRPr="00B916EC">
        <w:t xml:space="preserve"> </w:t>
      </w:r>
      <w:r w:rsidR="0052175C" w:rsidRPr="00B916EC">
        <w:t xml:space="preserve">serving cell </w:t>
      </w:r>
      <w:r w:rsidR="0052175C" w:rsidRPr="00B916EC">
        <w:rPr>
          <w:position w:val="-6"/>
        </w:rPr>
        <w:object w:dxaOrig="160" w:dyaOrig="200">
          <v:shape id="_x0000_i1333" type="#_x0000_t75" style="width:8.7pt;height:10.3pt" o:ole="">
            <v:imagedata r:id="rId137" o:title=""/>
          </v:shape>
          <o:OLEObject Type="Embed" ProgID="Equation.3" ShapeID="_x0000_i1333" DrawAspect="Content" ObjectID="_1591009713" r:id="rId578"/>
        </w:object>
      </w:r>
      <w:r w:rsidR="0052175C" w:rsidRPr="00B916EC">
        <w:rPr>
          <w:lang w:val="en-US"/>
        </w:rPr>
        <w:t xml:space="preserve"> </w:t>
      </w:r>
      <w:r w:rsidR="0052175C" w:rsidRPr="00B916EC">
        <w:t xml:space="preserve">in </w:t>
      </w:r>
      <w:r w:rsidR="00C44BF2" w:rsidRPr="00B916EC">
        <w:rPr>
          <w:lang w:val="en-US"/>
        </w:rPr>
        <w:t>SRS</w:t>
      </w:r>
      <w:r w:rsidR="0052175C" w:rsidRPr="00B916EC">
        <w:rPr>
          <w:lang w:val="en-US"/>
        </w:rPr>
        <w:t xml:space="preserve"> transmission </w:t>
      </w:r>
      <w:r w:rsidR="0020603B">
        <w:rPr>
          <w:lang w:val="en-US"/>
        </w:rPr>
        <w:t>occasion</w:t>
      </w:r>
      <w:r w:rsidR="0052175C" w:rsidRPr="00B916EC">
        <w:t xml:space="preserve"> </w:t>
      </w:r>
      <w:r w:rsidR="0052175C" w:rsidRPr="00B916EC">
        <w:rPr>
          <w:position w:val="-6"/>
        </w:rPr>
        <w:object w:dxaOrig="139" w:dyaOrig="240">
          <v:shape id="_x0000_i1334" type="#_x0000_t75" style="width:7.1pt;height:11.85pt" o:ole="">
            <v:imagedata r:id="rId139" o:title=""/>
          </v:shape>
          <o:OLEObject Type="Embed" ProgID="Equation.3" ShapeID="_x0000_i1334" DrawAspect="Content" ObjectID="_1591009714" r:id="rId579"/>
        </w:object>
      </w:r>
      <w:r w:rsidR="0052175C" w:rsidRPr="00B916EC">
        <w:t>.</w:t>
      </w:r>
    </w:p>
    <w:p w:rsidR="00BE3B37" w:rsidRPr="0009732E" w:rsidRDefault="00BE3B37" w:rsidP="0009732E">
      <w:pPr>
        <w:pStyle w:val="B1"/>
        <w:ind w:left="630" w:hanging="346"/>
        <w:rPr>
          <w:lang w:val="en-US"/>
        </w:rPr>
      </w:pPr>
      <w:r w:rsidRPr="00B916EC">
        <w:t>-</w:t>
      </w:r>
      <w:r w:rsidRPr="00B916EC">
        <w:tab/>
      </w:r>
      <w:r w:rsidRPr="00B916EC">
        <w:rPr>
          <w:position w:val="-12"/>
        </w:rPr>
        <w:object w:dxaOrig="1200" w:dyaOrig="320">
          <v:shape id="_x0000_i1335" type="#_x0000_t75" style="width:60.15pt;height:15.8pt" o:ole="">
            <v:imagedata r:id="rId580" o:title=""/>
          </v:shape>
          <o:OLEObject Type="Embed" ProgID="Equation.3" ShapeID="_x0000_i1335" DrawAspect="Content" ObjectID="_1591009715" r:id="rId581"/>
        </w:object>
      </w:r>
      <w:r w:rsidRPr="00B916EC">
        <w:rPr>
          <w:lang w:val="en-US"/>
        </w:rPr>
        <w:t xml:space="preserve"> </w:t>
      </w:r>
      <w:r w:rsidRPr="00B916EC">
        <w:t>is pro</w:t>
      </w:r>
      <w:r>
        <w:t>vided by higher layer parameter</w:t>
      </w:r>
      <w:r>
        <w:rPr>
          <w:rFonts w:eastAsia="MS Mincho"/>
          <w:i/>
          <w:lang w:val="en-US"/>
        </w:rPr>
        <w:t xml:space="preserve"> p0</w:t>
      </w:r>
      <w:r w:rsidRPr="00B518BF">
        <w:rPr>
          <w:rFonts w:eastAsia="MS Mincho"/>
          <w:lang w:val="en-US"/>
        </w:rPr>
        <w:t xml:space="preserve"> </w:t>
      </w:r>
      <w:r w:rsidRPr="00B916EC">
        <w:rPr>
          <w:lang w:val="en-US"/>
        </w:rPr>
        <w:t xml:space="preserve">for </w:t>
      </w:r>
      <w:r>
        <w:rPr>
          <w:lang w:val="en-US"/>
        </w:rPr>
        <w:t xml:space="preserve">UL BWP </w:t>
      </w:r>
      <w:r w:rsidRPr="00425377">
        <w:rPr>
          <w:iCs/>
          <w:position w:val="-6"/>
        </w:rPr>
        <w:object w:dxaOrig="180" w:dyaOrig="260">
          <v:shape id="_x0000_i1336" type="#_x0000_t75" style="width:8.7pt;height:13.45pt" o:ole="">
            <v:imagedata r:id="rId175" o:title=""/>
          </v:shape>
          <o:OLEObject Type="Embed" ProgID="Equation.3" ShapeID="_x0000_i1336" DrawAspect="Content" ObjectID="_1591009716" r:id="rId582"/>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337" type="#_x0000_t75" style="width:11.1pt;height:15.8pt" o:ole="">
            <v:imagedata r:id="rId118" o:title=""/>
          </v:shape>
          <o:OLEObject Type="Embed" ProgID="Equation.3" ShapeID="_x0000_i1337" DrawAspect="Content" ObjectID="_1591009717" r:id="rId583"/>
        </w:object>
      </w:r>
      <w:r w:rsidRPr="00B916EC">
        <w:rPr>
          <w:iCs/>
        </w:rPr>
        <w:t xml:space="preserve"> of</w:t>
      </w:r>
      <w:r w:rsidRPr="00B916EC">
        <w:t xml:space="preserve"> serving cell </w:t>
      </w:r>
      <w:r w:rsidRPr="00B916EC">
        <w:rPr>
          <w:iCs/>
          <w:position w:val="-6"/>
        </w:rPr>
        <w:object w:dxaOrig="160" w:dyaOrig="200">
          <v:shape id="_x0000_i1338" type="#_x0000_t75" style="width:7.9pt;height:10.3pt" o:ole="">
            <v:imagedata r:id="rId120" o:title=""/>
          </v:shape>
          <o:OLEObject Type="Embed" ProgID="Equation.3" ShapeID="_x0000_i1338" DrawAspect="Content" ObjectID="_1591009718" r:id="rId584"/>
        </w:object>
      </w:r>
      <w:r>
        <w:rPr>
          <w:iCs/>
          <w:lang w:val="en-US"/>
        </w:rPr>
        <w:t xml:space="preserve"> and </w:t>
      </w:r>
      <w:r w:rsidRPr="00B916EC">
        <w:rPr>
          <w:lang w:val="en-US"/>
        </w:rPr>
        <w:t xml:space="preserve">SRS resource set </w:t>
      </w:r>
      <w:r w:rsidRPr="00B916EC">
        <w:rPr>
          <w:position w:val="-10"/>
        </w:rPr>
        <w:object w:dxaOrig="240" w:dyaOrig="300">
          <v:shape id="_x0000_i1339" type="#_x0000_t75" style="width:11.85pt;height:15.05pt" o:ole="">
            <v:imagedata r:id="rId585" o:title=""/>
          </v:shape>
          <o:OLEObject Type="Embed" ProgID="Equation.3" ShapeID="_x0000_i1339" DrawAspect="Content" ObjectID="_1591009719" r:id="rId586"/>
        </w:object>
      </w:r>
      <w:r w:rsidRPr="006333B0">
        <w:rPr>
          <w:lang w:val="en-US"/>
        </w:rPr>
        <w:t xml:space="preserve"> </w:t>
      </w:r>
      <w:r>
        <w:rPr>
          <w:lang w:val="en-US"/>
        </w:rPr>
        <w:t xml:space="preserve">provided by higher layer parameters </w:t>
      </w:r>
      <w:r w:rsidRPr="00620D20">
        <w:rPr>
          <w:i/>
          <w:lang w:val="en-US"/>
        </w:rPr>
        <w:t>SRS-ResourceSet</w:t>
      </w:r>
      <w:r>
        <w:rPr>
          <w:lang w:val="en-US"/>
        </w:rPr>
        <w:t xml:space="preserve"> and </w:t>
      </w:r>
      <w:r w:rsidRPr="00620D20">
        <w:rPr>
          <w:i/>
          <w:lang w:val="en-US"/>
        </w:rPr>
        <w:t>SRS-ResourceSetId</w:t>
      </w:r>
      <w:r w:rsidRPr="00B916EC">
        <w:rPr>
          <w:lang w:val="en-US"/>
        </w:rPr>
        <w:t xml:space="preserve">. </w:t>
      </w:r>
    </w:p>
    <w:p w:rsidR="0052175C" w:rsidRPr="00B916EC" w:rsidRDefault="006C377F" w:rsidP="006C377F">
      <w:pPr>
        <w:pStyle w:val="B1"/>
      </w:pPr>
      <w:r>
        <w:t>-</w:t>
      </w:r>
      <w:r>
        <w:tab/>
      </w:r>
      <w:r w:rsidR="004D5330" w:rsidRPr="00B916EC">
        <w:rPr>
          <w:position w:val="-12"/>
        </w:rPr>
        <w:object w:dxaOrig="1020" w:dyaOrig="320">
          <v:shape id="_x0000_i1340" type="#_x0000_t75" style="width:50.65pt;height:15.8pt" o:ole="">
            <v:imagedata r:id="rId587" o:title=""/>
          </v:shape>
          <o:OLEObject Type="Embed" ProgID="Equation.3" ShapeID="_x0000_i1340" DrawAspect="Content" ObjectID="_1591009720" r:id="rId588"/>
        </w:object>
      </w:r>
      <w:r w:rsidR="003F45A5" w:rsidRPr="00B916EC">
        <w:rPr>
          <w:lang w:val="en-US"/>
        </w:rPr>
        <w:t xml:space="preserve"> </w:t>
      </w:r>
      <w:r w:rsidR="008C5C50" w:rsidRPr="00B916EC">
        <w:t xml:space="preserve">is the </w:t>
      </w:r>
      <w:r w:rsidR="008C5C50" w:rsidRPr="00B916EC">
        <w:rPr>
          <w:lang w:val="en-US"/>
        </w:rPr>
        <w:t xml:space="preserve">SRS </w:t>
      </w:r>
      <w:r w:rsidR="008C5C50" w:rsidRPr="00B916EC">
        <w:t xml:space="preserve">bandwidth </w:t>
      </w:r>
      <w:r w:rsidR="0052175C" w:rsidRPr="00B916EC">
        <w:t xml:space="preserve">expressed in number of resource blocks for </w:t>
      </w:r>
      <w:r w:rsidR="003F45A5" w:rsidRPr="00B916EC">
        <w:rPr>
          <w:lang w:val="en-US"/>
        </w:rPr>
        <w:t>SRS</w:t>
      </w:r>
      <w:r w:rsidR="0052175C" w:rsidRPr="00B916EC">
        <w:rPr>
          <w:lang w:val="en-US"/>
        </w:rPr>
        <w:t xml:space="preserve"> transmission </w:t>
      </w:r>
      <w:r w:rsidR="00D55F06">
        <w:rPr>
          <w:lang w:val="en-US"/>
        </w:rPr>
        <w:t>occasion</w:t>
      </w:r>
      <w:r w:rsidR="0052175C" w:rsidRPr="00B916EC">
        <w:t xml:space="preserve"> </w:t>
      </w:r>
      <w:r w:rsidR="0052175C" w:rsidRPr="00B916EC">
        <w:rPr>
          <w:position w:val="-6"/>
        </w:rPr>
        <w:object w:dxaOrig="139" w:dyaOrig="240">
          <v:shape id="_x0000_i1341" type="#_x0000_t75" style="width:7.1pt;height:11.85pt" o:ole="">
            <v:imagedata r:id="rId209" o:title=""/>
          </v:shape>
          <o:OLEObject Type="Embed" ProgID="Equation.3" ShapeID="_x0000_i1341" DrawAspect="Content" ObjectID="_1591009721" r:id="rId589"/>
        </w:object>
      </w:r>
      <w:r w:rsidR="0052175C" w:rsidRPr="00B916EC">
        <w:rPr>
          <w:i/>
        </w:rPr>
        <w:t xml:space="preserve"> </w:t>
      </w:r>
      <w:r w:rsidR="0052175C" w:rsidRPr="00B916EC">
        <w:rPr>
          <w:lang w:val="en-US"/>
        </w:rPr>
        <w:t>on</w:t>
      </w:r>
      <w:r w:rsidR="0052175C" w:rsidRPr="00B916EC">
        <w:t xml:space="preserve"> </w:t>
      </w:r>
      <w:r w:rsidR="004D5330">
        <w:rPr>
          <w:lang w:val="en-US"/>
        </w:rPr>
        <w:t xml:space="preserve">UL BWP </w:t>
      </w:r>
      <w:r w:rsidR="004D5330" w:rsidRPr="00425377">
        <w:rPr>
          <w:iCs/>
          <w:position w:val="-6"/>
        </w:rPr>
        <w:object w:dxaOrig="180" w:dyaOrig="260">
          <v:shape id="_x0000_i1342" type="#_x0000_t75" style="width:8.7pt;height:13.45pt" o:ole="">
            <v:imagedata r:id="rId175" o:title=""/>
          </v:shape>
          <o:OLEObject Type="Embed" ProgID="Equation.3" ShapeID="_x0000_i1342" DrawAspect="Content" ObjectID="_1591009722" r:id="rId590"/>
        </w:object>
      </w:r>
      <w:r w:rsidR="004D5330">
        <w:rPr>
          <w:iCs/>
          <w:lang w:val="en-US"/>
        </w:rPr>
        <w:t xml:space="preserve"> </w:t>
      </w:r>
      <w:r w:rsidR="004D5330">
        <w:rPr>
          <w:lang w:val="en-US"/>
        </w:rPr>
        <w:t>of</w:t>
      </w:r>
      <w:r w:rsidR="004D5330" w:rsidRPr="00B916EC">
        <w:rPr>
          <w:lang w:val="en-US"/>
        </w:rPr>
        <w:t xml:space="preserve"> </w:t>
      </w:r>
      <w:r w:rsidR="003D6407" w:rsidRPr="00B916EC">
        <w:t xml:space="preserve">carrier </w:t>
      </w:r>
      <w:r w:rsidR="003D6407" w:rsidRPr="00B916EC">
        <w:rPr>
          <w:iCs/>
          <w:position w:val="-10"/>
        </w:rPr>
        <w:object w:dxaOrig="220" w:dyaOrig="300">
          <v:shape id="_x0000_i1343" type="#_x0000_t75" style="width:11.1pt;height:15.8pt" o:ole="">
            <v:imagedata r:id="rId118" o:title=""/>
          </v:shape>
          <o:OLEObject Type="Embed" ProgID="Equation.3" ShapeID="_x0000_i1343" DrawAspect="Content" ObjectID="_1591009723" r:id="rId591"/>
        </w:object>
      </w:r>
      <w:r w:rsidR="003D6407" w:rsidRPr="00B916EC">
        <w:rPr>
          <w:iCs/>
        </w:rPr>
        <w:t xml:space="preserve"> of</w:t>
      </w:r>
      <w:r w:rsidR="003D6407" w:rsidRPr="00B916EC">
        <w:t xml:space="preserve"> </w:t>
      </w:r>
      <w:r w:rsidR="0052175C" w:rsidRPr="00B916EC">
        <w:t>serving cell</w:t>
      </w:r>
      <w:r w:rsidR="0052175C" w:rsidRPr="00B916EC">
        <w:rPr>
          <w:i/>
        </w:rPr>
        <w:t xml:space="preserve"> </w:t>
      </w:r>
      <w:r w:rsidR="0052175C" w:rsidRPr="00B916EC">
        <w:rPr>
          <w:position w:val="-6"/>
        </w:rPr>
        <w:object w:dxaOrig="160" w:dyaOrig="200">
          <v:shape id="_x0000_i1344" type="#_x0000_t75" style="width:8.7pt;height:10.3pt" o:ole="">
            <v:imagedata r:id="rId158" o:title=""/>
          </v:shape>
          <o:OLEObject Type="Embed" ProgID="Equation.3" ShapeID="_x0000_i1344" DrawAspect="Content" ObjectID="_1591009724" r:id="rId592"/>
        </w:object>
      </w:r>
      <w:r w:rsidR="001E4D9C" w:rsidRPr="00B916EC">
        <w:rPr>
          <w:lang w:val="en-US"/>
        </w:rPr>
        <w:t xml:space="preserve"> and </w:t>
      </w:r>
      <w:r w:rsidR="001E4D9C" w:rsidRPr="00B916EC">
        <w:rPr>
          <w:position w:val="-10"/>
        </w:rPr>
        <w:object w:dxaOrig="220" w:dyaOrig="240">
          <v:shape id="_x0000_i1345" type="#_x0000_t75" style="width:11.1pt;height:11.85pt" o:ole="">
            <v:imagedata r:id="rId214" o:title=""/>
          </v:shape>
          <o:OLEObject Type="Embed" ProgID="Equation.3" ShapeID="_x0000_i1345" DrawAspect="Content" ObjectID="_1591009725" r:id="rId593"/>
        </w:object>
      </w:r>
      <w:r w:rsidR="001E4D9C" w:rsidRPr="00B916EC">
        <w:rPr>
          <w:lang w:val="en-US"/>
        </w:rPr>
        <w:t xml:space="preserve"> is defined in [4, TS 38.211]</w:t>
      </w:r>
      <w:r w:rsidR="0052175C" w:rsidRPr="00B916EC">
        <w:t xml:space="preserve">. </w:t>
      </w:r>
    </w:p>
    <w:p w:rsidR="0052175C" w:rsidRPr="00B916EC" w:rsidRDefault="006C377F" w:rsidP="006C377F">
      <w:pPr>
        <w:pStyle w:val="B1"/>
        <w:rPr>
          <w:lang w:val="en-US"/>
        </w:rPr>
      </w:pPr>
      <w:r>
        <w:t>-</w:t>
      </w:r>
      <w:r>
        <w:tab/>
      </w:r>
      <w:r w:rsidR="004D5330" w:rsidRPr="00B916EC">
        <w:rPr>
          <w:position w:val="-12"/>
        </w:rPr>
        <w:object w:dxaOrig="1080" w:dyaOrig="320">
          <v:shape id="_x0000_i1346" type="#_x0000_t75" style="width:53.8pt;height:15.8pt" o:ole="">
            <v:imagedata r:id="rId594" o:title=""/>
          </v:shape>
          <o:OLEObject Type="Embed" ProgID="Equation.3" ShapeID="_x0000_i1346" DrawAspect="Content" ObjectID="_1591009726" r:id="rId595"/>
        </w:object>
      </w:r>
      <w:r w:rsidR="006E59FD" w:rsidRPr="00B916EC">
        <w:rPr>
          <w:lang w:val="en-US"/>
        </w:rPr>
        <w:t xml:space="preserve">is provided by higher layer parameter </w:t>
      </w:r>
      <w:r w:rsidR="006E59FD" w:rsidRPr="00B916EC">
        <w:rPr>
          <w:i/>
          <w:lang w:val="en-US"/>
        </w:rPr>
        <w:t>alpha</w:t>
      </w:r>
      <w:r w:rsidR="008760C0" w:rsidRPr="00B916EC">
        <w:rPr>
          <w:lang w:val="en-US"/>
        </w:rPr>
        <w:t xml:space="preserve"> for </w:t>
      </w:r>
      <w:r w:rsidR="004D5330">
        <w:rPr>
          <w:lang w:val="en-US"/>
        </w:rPr>
        <w:t xml:space="preserve">UL BWP </w:t>
      </w:r>
      <w:r w:rsidR="004D5330" w:rsidRPr="00425377">
        <w:rPr>
          <w:iCs/>
          <w:position w:val="-6"/>
        </w:rPr>
        <w:object w:dxaOrig="180" w:dyaOrig="260">
          <v:shape id="_x0000_i1347" type="#_x0000_t75" style="width:8.7pt;height:13.45pt" o:ole="">
            <v:imagedata r:id="rId175" o:title=""/>
          </v:shape>
          <o:OLEObject Type="Embed" ProgID="Equation.3" ShapeID="_x0000_i1347" DrawAspect="Content" ObjectID="_1591009727" r:id="rId596"/>
        </w:object>
      </w:r>
      <w:r w:rsidR="004D5330">
        <w:rPr>
          <w:iCs/>
          <w:lang w:val="en-US"/>
        </w:rPr>
        <w:t xml:space="preserve"> </w:t>
      </w:r>
      <w:r w:rsidR="004D5330">
        <w:rPr>
          <w:lang w:val="en-US"/>
        </w:rPr>
        <w:t>of</w:t>
      </w:r>
      <w:r w:rsidR="004D5330" w:rsidRPr="00B916EC">
        <w:rPr>
          <w:lang w:val="en-US"/>
        </w:rPr>
        <w:t xml:space="preserve"> </w:t>
      </w:r>
      <w:r w:rsidR="004D5330" w:rsidRPr="00B916EC">
        <w:t xml:space="preserve">carrier </w:t>
      </w:r>
      <w:r w:rsidR="004D5330" w:rsidRPr="00B916EC">
        <w:rPr>
          <w:iCs/>
          <w:position w:val="-10"/>
        </w:rPr>
        <w:object w:dxaOrig="220" w:dyaOrig="300">
          <v:shape id="_x0000_i1348" type="#_x0000_t75" style="width:11.1pt;height:15.8pt" o:ole="">
            <v:imagedata r:id="rId118" o:title=""/>
          </v:shape>
          <o:OLEObject Type="Embed" ProgID="Equation.3" ShapeID="_x0000_i1348" DrawAspect="Content" ObjectID="_1591009728" r:id="rId597"/>
        </w:object>
      </w:r>
      <w:r w:rsidR="004D5330" w:rsidRPr="00B916EC">
        <w:rPr>
          <w:iCs/>
        </w:rPr>
        <w:t xml:space="preserve"> of</w:t>
      </w:r>
      <w:r w:rsidR="004D5330" w:rsidRPr="00B916EC">
        <w:t xml:space="preserve"> serving cell </w:t>
      </w:r>
      <w:r w:rsidR="004D5330" w:rsidRPr="00B916EC">
        <w:rPr>
          <w:iCs/>
          <w:position w:val="-6"/>
        </w:rPr>
        <w:object w:dxaOrig="160" w:dyaOrig="200">
          <v:shape id="_x0000_i1349" type="#_x0000_t75" style="width:7.9pt;height:10.3pt" o:ole="">
            <v:imagedata r:id="rId120" o:title=""/>
          </v:shape>
          <o:OLEObject Type="Embed" ProgID="Equation.3" ShapeID="_x0000_i1349" DrawAspect="Content" ObjectID="_1591009729" r:id="rId598"/>
        </w:object>
      </w:r>
      <w:r w:rsidR="004D5330">
        <w:rPr>
          <w:iCs/>
          <w:lang w:val="en-US"/>
        </w:rPr>
        <w:t xml:space="preserve"> and</w:t>
      </w:r>
      <w:r w:rsidR="004D5330" w:rsidRPr="00B916EC">
        <w:rPr>
          <w:lang w:val="en-US"/>
        </w:rPr>
        <w:t xml:space="preserve"> </w:t>
      </w:r>
      <w:r w:rsidR="008760C0" w:rsidRPr="00B916EC">
        <w:rPr>
          <w:lang w:val="en-US"/>
        </w:rPr>
        <w:t xml:space="preserve">SRS resource set </w:t>
      </w:r>
      <w:r w:rsidR="008760C0" w:rsidRPr="00B916EC">
        <w:rPr>
          <w:position w:val="-10"/>
        </w:rPr>
        <w:object w:dxaOrig="240" w:dyaOrig="300">
          <v:shape id="_x0000_i1350" type="#_x0000_t75" style="width:11.85pt;height:15.05pt" o:ole="">
            <v:imagedata r:id="rId585" o:title=""/>
          </v:shape>
          <o:OLEObject Type="Embed" ProgID="Equation.3" ShapeID="_x0000_i1350" DrawAspect="Content" ObjectID="_1591009730" r:id="rId599"/>
        </w:object>
      </w:r>
      <w:r w:rsidR="006E59FD" w:rsidRPr="00B916EC">
        <w:rPr>
          <w:lang w:val="en-US"/>
        </w:rPr>
        <w:t>.</w:t>
      </w:r>
      <w:r w:rsidR="0052175C" w:rsidRPr="00B916EC">
        <w:rPr>
          <w:lang w:val="en-US"/>
        </w:rPr>
        <w:t xml:space="preserve"> </w:t>
      </w:r>
    </w:p>
    <w:p w:rsidR="00D55F06" w:rsidRPr="009C69D1" w:rsidRDefault="006C377F" w:rsidP="00D55F06">
      <w:pPr>
        <w:pStyle w:val="B1"/>
        <w:rPr>
          <w:rFonts w:eastAsia="MS Mincho"/>
          <w:lang w:val="en-US"/>
        </w:rPr>
      </w:pPr>
      <w:r>
        <w:t>-</w:t>
      </w:r>
      <w:r>
        <w:tab/>
      </w:r>
      <w:r w:rsidR="00D55F06">
        <w:rPr>
          <w:noProof/>
          <w:position w:val="-12"/>
          <w:lang w:val="en-GB" w:eastAsia="en-GB"/>
        </w:rPr>
        <w:drawing>
          <wp:inline distT="0" distB="0" distL="0" distR="0" wp14:anchorId="2D86E692" wp14:editId="2B483BFE">
            <wp:extent cx="612775" cy="200660"/>
            <wp:effectExtent l="0" t="0" r="0" b="889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D55F06" w:rsidRPr="00B916EC">
        <w:t xml:space="preserve">is </w:t>
      </w:r>
      <w:r w:rsidR="00D55F06" w:rsidRPr="00B916EC">
        <w:rPr>
          <w:lang w:val="en-US"/>
        </w:rPr>
        <w:t>a</w:t>
      </w:r>
      <w:r w:rsidR="00D55F06" w:rsidRPr="00B916EC">
        <w:t xml:space="preserve"> downlink path</w:t>
      </w:r>
      <w:r w:rsidR="00D55F06" w:rsidRPr="00B916EC">
        <w:rPr>
          <w:lang w:val="en-US"/>
        </w:rPr>
        <w:t>-</w:t>
      </w:r>
      <w:r w:rsidR="00D55F06" w:rsidRPr="00B916EC">
        <w:t xml:space="preserve">loss estimate </w:t>
      </w:r>
      <w:r w:rsidR="00D55F06" w:rsidRPr="00B916EC">
        <w:rPr>
          <w:rFonts w:eastAsia="MS Mincho"/>
        </w:rPr>
        <w:t xml:space="preserve">in dB </w:t>
      </w:r>
      <w:r w:rsidR="00D55F06" w:rsidRPr="00B916EC">
        <w:t xml:space="preserve">calculated </w:t>
      </w:r>
      <w:r w:rsidR="00D55F06" w:rsidRPr="00B916EC">
        <w:rPr>
          <w:lang w:val="en-US"/>
        </w:rPr>
        <w:t>by</w:t>
      </w:r>
      <w:r w:rsidR="00D55F06" w:rsidRPr="00B916EC">
        <w:t xml:space="preserve"> the UE </w:t>
      </w:r>
      <w:r w:rsidR="00D55F06" w:rsidRPr="00B916EC">
        <w:rPr>
          <w:lang w:val="en-US"/>
        </w:rPr>
        <w:t xml:space="preserve">using reference signal (RS) </w:t>
      </w:r>
      <w:r w:rsidR="00D55F06">
        <w:rPr>
          <w:lang w:val="en-US"/>
        </w:rPr>
        <w:t>index</w:t>
      </w:r>
      <w:r w:rsidR="00D55F06" w:rsidRPr="00B916EC">
        <w:rPr>
          <w:lang w:val="en-US"/>
        </w:rPr>
        <w:t xml:space="preserve"> </w:t>
      </w:r>
      <w:r w:rsidR="00D55F06">
        <w:rPr>
          <w:noProof/>
          <w:position w:val="-10"/>
          <w:lang w:val="en-GB" w:eastAsia="en-GB"/>
        </w:rPr>
        <w:drawing>
          <wp:inline distT="0" distB="0" distL="0" distR="0" wp14:anchorId="0D3247A8" wp14:editId="5CF3BD57">
            <wp:extent cx="170815" cy="200660"/>
            <wp:effectExtent l="0" t="0" r="635" b="889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D55F06" w:rsidRPr="00B916EC">
        <w:rPr>
          <w:iCs/>
          <w:lang w:val="en-US"/>
        </w:rPr>
        <w:t xml:space="preserve"> </w:t>
      </w:r>
      <w:r w:rsidR="00D55F06" w:rsidRPr="00B916EC">
        <w:t xml:space="preserve">for </w:t>
      </w:r>
      <w:r w:rsidR="00D55F06">
        <w:rPr>
          <w:lang w:val="en-US"/>
        </w:rPr>
        <w:t>a DL BWP that is linked with</w:t>
      </w:r>
      <w:r w:rsidR="00D55F06" w:rsidRPr="00B916EC">
        <w:t xml:space="preserve"> </w:t>
      </w:r>
      <w:r w:rsidR="00D55F06">
        <w:rPr>
          <w:lang w:val="en-US"/>
        </w:rPr>
        <w:t xml:space="preserve">UL BWP </w:t>
      </w:r>
      <w:r w:rsidR="00D55F06">
        <w:rPr>
          <w:iCs/>
          <w:noProof/>
          <w:position w:val="-6"/>
          <w:lang w:val="en-GB" w:eastAsia="en-GB"/>
        </w:rPr>
        <w:drawing>
          <wp:inline distT="0" distB="0" distL="0" distR="0" wp14:anchorId="0DB38D1F" wp14:editId="3C39A1EC">
            <wp:extent cx="120650" cy="170815"/>
            <wp:effectExtent l="0" t="0" r="0" b="635"/>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D55F06">
        <w:rPr>
          <w:iCs/>
          <w:lang w:val="en-US"/>
        </w:rPr>
        <w:t xml:space="preserve"> </w:t>
      </w:r>
      <w:r w:rsidR="00D55F06">
        <w:rPr>
          <w:lang w:val="en-US"/>
        </w:rPr>
        <w:t>of</w:t>
      </w:r>
      <w:r w:rsidR="00D55F06" w:rsidRPr="00B916EC">
        <w:rPr>
          <w:lang w:val="en-US"/>
        </w:rPr>
        <w:t xml:space="preserve"> </w:t>
      </w:r>
      <w:r w:rsidR="00D55F06" w:rsidRPr="00B916EC">
        <w:t xml:space="preserve">carrier </w:t>
      </w:r>
      <w:r w:rsidR="00D55F06">
        <w:rPr>
          <w:iCs/>
          <w:noProof/>
          <w:position w:val="-10"/>
          <w:lang w:val="en-GB" w:eastAsia="en-GB"/>
        </w:rPr>
        <w:drawing>
          <wp:inline distT="0" distB="0" distL="0" distR="0" wp14:anchorId="0A05B567" wp14:editId="180CDBA8">
            <wp:extent cx="140970" cy="200660"/>
            <wp:effectExtent l="0" t="0" r="0" b="889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D55F06" w:rsidRPr="00B916EC">
        <w:rPr>
          <w:iCs/>
        </w:rPr>
        <w:t xml:space="preserve"> of</w:t>
      </w:r>
      <w:r w:rsidR="00D55F06" w:rsidRPr="00B916EC">
        <w:rPr>
          <w:lang w:val="en-US"/>
        </w:rPr>
        <w:t xml:space="preserve"> serving</w:t>
      </w:r>
      <w:r w:rsidR="00D55F06" w:rsidRPr="00B916EC">
        <w:t xml:space="preserve"> cell </w:t>
      </w:r>
      <w:r w:rsidR="00D55F06">
        <w:rPr>
          <w:noProof/>
          <w:position w:val="-6"/>
          <w:lang w:val="en-GB" w:eastAsia="en-GB"/>
        </w:rPr>
        <w:drawing>
          <wp:inline distT="0" distB="0" distL="0" distR="0" wp14:anchorId="40536817" wp14:editId="5ACD0CB3">
            <wp:extent cx="100330" cy="130810"/>
            <wp:effectExtent l="0" t="0" r="0" b="254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0330" cy="130810"/>
                    </a:xfrm>
                    <a:prstGeom prst="rect">
                      <a:avLst/>
                    </a:prstGeom>
                    <a:noFill/>
                    <a:ln>
                      <a:noFill/>
                    </a:ln>
                  </pic:spPr>
                </pic:pic>
              </a:graphicData>
            </a:graphic>
          </wp:inline>
        </w:drawing>
      </w:r>
      <w:r w:rsidR="00D55F06" w:rsidRPr="00B916EC">
        <w:rPr>
          <w:lang w:val="en-US"/>
        </w:rPr>
        <w:t xml:space="preserve"> </w:t>
      </w:r>
      <w:r w:rsidR="00D55F06" w:rsidRPr="00B916EC">
        <w:rPr>
          <w:rFonts w:eastAsia="MS Mincho"/>
          <w:lang w:val="en-US"/>
        </w:rPr>
        <w:t xml:space="preserve">and SRS resource set </w:t>
      </w:r>
      <w:r w:rsidR="00D55F06">
        <w:rPr>
          <w:noProof/>
          <w:position w:val="-10"/>
          <w:lang w:val="en-GB" w:eastAsia="en-GB"/>
        </w:rPr>
        <w:drawing>
          <wp:inline distT="0" distB="0" distL="0" distR="0" wp14:anchorId="076D20C6" wp14:editId="008EF512">
            <wp:extent cx="150495" cy="200660"/>
            <wp:effectExtent l="0" t="0" r="1905" b="889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00D55F06" w:rsidRPr="00B916EC">
        <w:rPr>
          <w:lang w:val="en-US"/>
        </w:rPr>
        <w:t xml:space="preserve"> </w:t>
      </w:r>
      <w:r w:rsidR="00D55F06" w:rsidRPr="00B916EC">
        <w:t>[</w:t>
      </w:r>
      <w:r w:rsidR="00D55F06" w:rsidRPr="00B916EC">
        <w:rPr>
          <w:lang w:val="en-US"/>
        </w:rPr>
        <w:t>6</w:t>
      </w:r>
      <w:r w:rsidR="00D55F06" w:rsidRPr="00B916EC">
        <w:t>, TS 38.214]</w:t>
      </w:r>
      <w:r w:rsidR="00D55F06" w:rsidRPr="00B916EC">
        <w:rPr>
          <w:lang w:val="en-US"/>
        </w:rPr>
        <w:t xml:space="preserve">. The RS </w:t>
      </w:r>
      <w:r w:rsidR="00D55F06">
        <w:rPr>
          <w:lang w:val="en-US"/>
        </w:rPr>
        <w:t>index</w:t>
      </w:r>
      <w:r w:rsidR="00D55F06" w:rsidRPr="00B916EC">
        <w:rPr>
          <w:lang w:val="en-US"/>
        </w:rPr>
        <w:t xml:space="preserve"> </w:t>
      </w:r>
      <w:r w:rsidR="00D55F06">
        <w:rPr>
          <w:noProof/>
          <w:position w:val="-10"/>
          <w:lang w:val="en-GB" w:eastAsia="en-GB"/>
        </w:rPr>
        <w:drawing>
          <wp:inline distT="0" distB="0" distL="0" distR="0" wp14:anchorId="075C5C4E" wp14:editId="7D4DC89E">
            <wp:extent cx="170815" cy="200660"/>
            <wp:effectExtent l="0" t="0" r="635" b="889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D55F06" w:rsidRPr="00B916EC">
        <w:rPr>
          <w:lang w:val="en-US"/>
        </w:rPr>
        <w:t xml:space="preserve"> is </w:t>
      </w:r>
      <w:r w:rsidR="00D55F06">
        <w:rPr>
          <w:lang w:val="en-US"/>
        </w:rPr>
        <w:t xml:space="preserve">provided by higher layer parameter </w:t>
      </w:r>
      <w:r w:rsidR="00D55F06" w:rsidRPr="004E246B">
        <w:rPr>
          <w:i/>
        </w:rPr>
        <w:t>pathlossReferenceRS</w:t>
      </w:r>
      <w:r w:rsidR="00D55F06" w:rsidRPr="00B916EC">
        <w:rPr>
          <w:lang w:val="en-US"/>
        </w:rPr>
        <w:t xml:space="preserve"> </w:t>
      </w:r>
      <w:r w:rsidR="00D55F06">
        <w:rPr>
          <w:lang w:val="en-US"/>
        </w:rPr>
        <w:t xml:space="preserve">associated with the </w:t>
      </w:r>
      <w:r w:rsidR="00D55F06" w:rsidRPr="00B916EC">
        <w:rPr>
          <w:lang w:val="en-US"/>
        </w:rPr>
        <w:t xml:space="preserve">SRS resource set </w:t>
      </w:r>
      <w:r w:rsidR="00D55F06">
        <w:rPr>
          <w:noProof/>
          <w:position w:val="-10"/>
          <w:lang w:val="en-GB" w:eastAsia="en-GB"/>
        </w:rPr>
        <w:drawing>
          <wp:inline distT="0" distB="0" distL="0" distR="0" wp14:anchorId="2C164827" wp14:editId="6DDACDDE">
            <wp:extent cx="150495" cy="200660"/>
            <wp:effectExtent l="0" t="0" r="1905" b="889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00D55F06" w:rsidRPr="006333B0">
        <w:rPr>
          <w:lang w:val="en-US"/>
        </w:rPr>
        <w:t xml:space="preserve"> </w:t>
      </w:r>
      <w:r w:rsidR="00D55F06" w:rsidRPr="00B916EC">
        <w:rPr>
          <w:rFonts w:eastAsia="MS Mincho"/>
          <w:lang w:val="en-US"/>
        </w:rPr>
        <w:t xml:space="preserve"> </w:t>
      </w:r>
      <w:r w:rsidR="00D55F06">
        <w:rPr>
          <w:rFonts w:eastAsia="MS Mincho"/>
          <w:lang w:val="en-US"/>
        </w:rPr>
        <w:t xml:space="preserve">and is either a </w:t>
      </w:r>
      <w:r w:rsidR="00D55F06">
        <w:rPr>
          <w:lang w:val="en-US"/>
        </w:rPr>
        <w:t xml:space="preserve">higher layer parameter </w:t>
      </w:r>
      <w:r w:rsidR="00D55F06" w:rsidRPr="004E246B">
        <w:rPr>
          <w:i/>
        </w:rPr>
        <w:t>ssb-Index</w:t>
      </w:r>
      <w:r w:rsidR="00D55F06" w:rsidRPr="00B916EC">
        <w:rPr>
          <w:lang w:val="en-US"/>
        </w:rPr>
        <w:t xml:space="preserve"> </w:t>
      </w:r>
      <w:r w:rsidR="00D55F06">
        <w:rPr>
          <w:lang w:val="en-US"/>
        </w:rPr>
        <w:t xml:space="preserve">providing a </w:t>
      </w:r>
      <w:r w:rsidR="00D55F06" w:rsidRPr="00B916EC">
        <w:rPr>
          <w:rFonts w:eastAsia="MS Mincho"/>
          <w:lang w:val="en-US"/>
        </w:rPr>
        <w:t>SS/PBCH block index</w:t>
      </w:r>
      <w:r w:rsidR="00D55F06">
        <w:rPr>
          <w:rFonts w:eastAsia="MS Mincho"/>
          <w:lang w:val="en-US"/>
        </w:rPr>
        <w:t xml:space="preserve"> or a higher layer parameter </w:t>
      </w:r>
      <w:r w:rsidR="00D55F06" w:rsidRPr="009C69D1">
        <w:rPr>
          <w:i/>
        </w:rPr>
        <w:t>csi-RS-Index</w:t>
      </w:r>
      <w:r w:rsidR="00D55F06" w:rsidRPr="00B916EC">
        <w:rPr>
          <w:rFonts w:eastAsia="MS Mincho"/>
          <w:lang w:val="en-US"/>
        </w:rPr>
        <w:t xml:space="preserve"> </w:t>
      </w:r>
      <w:r w:rsidR="00D55F06">
        <w:rPr>
          <w:rFonts w:eastAsia="MS Mincho"/>
          <w:lang w:val="en-US"/>
        </w:rPr>
        <w:t xml:space="preserve">providing a </w:t>
      </w:r>
      <w:r w:rsidR="00D55F06" w:rsidRPr="00B916EC">
        <w:rPr>
          <w:rFonts w:eastAsia="MS Mincho"/>
          <w:lang w:val="en-US"/>
        </w:rPr>
        <w:t xml:space="preserve">CSI-RS </w:t>
      </w:r>
      <w:r w:rsidR="00D55F06">
        <w:rPr>
          <w:rFonts w:eastAsia="MS Mincho"/>
          <w:lang w:val="en-US"/>
        </w:rPr>
        <w:t>resource</w:t>
      </w:r>
      <w:r w:rsidR="00D55F06" w:rsidRPr="00B916EC">
        <w:rPr>
          <w:rFonts w:eastAsia="MS Mincho"/>
          <w:lang w:val="en-US"/>
        </w:rPr>
        <w:t xml:space="preserve"> index.</w:t>
      </w:r>
      <w:r w:rsidR="00D55F06" w:rsidRPr="00B916EC">
        <w:rPr>
          <w:lang w:val="en-US"/>
        </w:rPr>
        <w:t xml:space="preserve"> </w:t>
      </w:r>
    </w:p>
    <w:p w:rsidR="00D55F06" w:rsidRPr="001322F1" w:rsidRDefault="00D55F06" w:rsidP="001322F1">
      <w:pPr>
        <w:pStyle w:val="B2"/>
        <w:rPr>
          <w:lang w:val="en-US"/>
        </w:rPr>
      </w:pPr>
      <w:r>
        <w:t>-</w:t>
      </w:r>
      <w:r>
        <w:tab/>
        <w:t xml:space="preserve">If the UE is not provided </w:t>
      </w:r>
      <w:r w:rsidRPr="00B916EC">
        <w:t xml:space="preserve">higher layer parameter </w:t>
      </w:r>
      <w:r w:rsidRPr="00D268AA">
        <w:rPr>
          <w:i/>
        </w:rPr>
        <w:t>pathlossReferenceRSs</w:t>
      </w:r>
      <w:r w:rsidRPr="00D64855">
        <w:rPr>
          <w:rFonts w:eastAsia="MS Mincho"/>
        </w:rPr>
        <w:t xml:space="preserve"> </w:t>
      </w:r>
      <w:r>
        <w:rPr>
          <w:rFonts w:eastAsia="MS Mincho"/>
        </w:rPr>
        <w:t>and before the UE is provided dedicated higher layer parameters</w:t>
      </w:r>
      <w:r w:rsidRPr="00B916EC">
        <w:rPr>
          <w:iCs/>
        </w:rPr>
        <w:t xml:space="preserve">, </w:t>
      </w:r>
      <w:r>
        <w:rPr>
          <w:iCs/>
        </w:rPr>
        <w:t xml:space="preserve">the UE calculates </w:t>
      </w:r>
      <w:r>
        <w:rPr>
          <w:noProof/>
          <w:position w:val="-12"/>
          <w:lang w:val="en-GB" w:eastAsia="en-GB"/>
        </w:rPr>
        <w:drawing>
          <wp:inline distT="0" distB="0" distL="0" distR="0" wp14:anchorId="7E18A559" wp14:editId="128C3029">
            <wp:extent cx="622300" cy="194945"/>
            <wp:effectExtent l="0" t="0" r="635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41"/>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622300" cy="194945"/>
                    </a:xfrm>
                    <a:prstGeom prst="rect">
                      <a:avLst/>
                    </a:prstGeom>
                    <a:noFill/>
                    <a:ln>
                      <a:noFill/>
                    </a:ln>
                  </pic:spPr>
                </pic:pic>
              </a:graphicData>
            </a:graphic>
          </wp:inline>
        </w:drawing>
      </w:r>
      <w:r>
        <w:t xml:space="preserve"> using </w:t>
      </w:r>
      <w:r>
        <w:rPr>
          <w:iCs/>
        </w:rPr>
        <w:t xml:space="preserve">a RS resource obtained from the SS/PBCH block index that the UE obtains higher layer parameter </w:t>
      </w:r>
      <w:r>
        <w:rPr>
          <w:i/>
        </w:rPr>
        <w:t>MasterInformationBlock</w:t>
      </w:r>
      <w:r>
        <w:rPr>
          <w:i/>
          <w:lang w:val="en-US"/>
        </w:rPr>
        <w:t>.</w:t>
      </w:r>
    </w:p>
    <w:p w:rsidR="0052175C" w:rsidRPr="00B916EC" w:rsidRDefault="006C377F" w:rsidP="006C377F">
      <w:pPr>
        <w:pStyle w:val="B1"/>
        <w:rPr>
          <w:lang w:val="en-US"/>
        </w:rPr>
      </w:pPr>
      <w:r>
        <w:rPr>
          <w:lang w:val="en-US"/>
        </w:rPr>
        <w:t>-</w:t>
      </w:r>
      <w:r>
        <w:rPr>
          <w:lang w:val="en-US"/>
        </w:rPr>
        <w:tab/>
      </w:r>
      <w:r w:rsidR="0052175C" w:rsidRPr="00B916EC">
        <w:rPr>
          <w:lang w:val="en-US"/>
        </w:rPr>
        <w:t xml:space="preserve">For the </w:t>
      </w:r>
      <w:r w:rsidR="00410CC3" w:rsidRPr="00B916EC">
        <w:rPr>
          <w:lang w:val="en-US"/>
        </w:rPr>
        <w:t>SRS</w:t>
      </w:r>
      <w:r w:rsidR="0052175C" w:rsidRPr="00B916EC">
        <w:t xml:space="preserve"> power control adjustment state for </w:t>
      </w:r>
      <w:r w:rsidR="00083618">
        <w:rPr>
          <w:lang w:val="en-US"/>
        </w:rPr>
        <w:t xml:space="preserve">UL BWP </w:t>
      </w:r>
      <w:r w:rsidR="00083618" w:rsidRPr="00425377">
        <w:rPr>
          <w:iCs/>
          <w:position w:val="-6"/>
        </w:rPr>
        <w:object w:dxaOrig="180" w:dyaOrig="260">
          <v:shape id="_x0000_i1351" type="#_x0000_t75" style="width:8.7pt;height:13.45pt" o:ole="">
            <v:imagedata r:id="rId175" o:title=""/>
          </v:shape>
          <o:OLEObject Type="Embed" ProgID="Equation.3" ShapeID="_x0000_i1351" DrawAspect="Content" ObjectID="_1591009731" r:id="rId602"/>
        </w:object>
      </w:r>
      <w:r w:rsidR="00083618">
        <w:rPr>
          <w:iCs/>
          <w:lang w:val="en-US"/>
        </w:rPr>
        <w:t xml:space="preserve"> </w:t>
      </w:r>
      <w:r w:rsidR="00083618">
        <w:rPr>
          <w:lang w:val="en-US"/>
        </w:rPr>
        <w:t>of</w:t>
      </w:r>
      <w:r w:rsidR="00083618" w:rsidRPr="00B916EC">
        <w:rPr>
          <w:lang w:val="en-US"/>
        </w:rPr>
        <w:t xml:space="preserve"> </w:t>
      </w:r>
      <w:r w:rsidR="003D6407" w:rsidRPr="00B916EC">
        <w:t xml:space="preserve">carrier </w:t>
      </w:r>
      <w:r w:rsidR="003D6407" w:rsidRPr="00B916EC">
        <w:rPr>
          <w:iCs/>
          <w:position w:val="-10"/>
        </w:rPr>
        <w:object w:dxaOrig="220" w:dyaOrig="300">
          <v:shape id="_x0000_i1352" type="#_x0000_t75" style="width:11.1pt;height:15.8pt" o:ole="">
            <v:imagedata r:id="rId118" o:title=""/>
          </v:shape>
          <o:OLEObject Type="Embed" ProgID="Equation.3" ShapeID="_x0000_i1352" DrawAspect="Content" ObjectID="_1591009732" r:id="rId603"/>
        </w:object>
      </w:r>
      <w:r w:rsidR="003D6407" w:rsidRPr="00B916EC">
        <w:rPr>
          <w:iCs/>
        </w:rPr>
        <w:t xml:space="preserve"> of</w:t>
      </w:r>
      <w:r w:rsidR="003D6407" w:rsidRPr="00B916EC">
        <w:t xml:space="preserve"> </w:t>
      </w:r>
      <w:r w:rsidR="0052175C" w:rsidRPr="00B916EC">
        <w:t xml:space="preserve">serving cell </w:t>
      </w:r>
      <w:r w:rsidR="0052175C" w:rsidRPr="00B916EC">
        <w:rPr>
          <w:position w:val="-6"/>
        </w:rPr>
        <w:object w:dxaOrig="160" w:dyaOrig="200">
          <v:shape id="_x0000_i1353" type="#_x0000_t75" style="width:8.7pt;height:10.3pt" o:ole="">
            <v:imagedata r:id="rId286" o:title=""/>
          </v:shape>
          <o:OLEObject Type="Embed" ProgID="Equation.3" ShapeID="_x0000_i1353" DrawAspect="Content" ObjectID="_1591009733" r:id="rId604"/>
        </w:object>
      </w:r>
      <w:r w:rsidR="0052175C" w:rsidRPr="00B916EC">
        <w:rPr>
          <w:lang w:val="en-US"/>
        </w:rPr>
        <w:t xml:space="preserve"> and </w:t>
      </w:r>
      <w:r w:rsidR="00410CC3" w:rsidRPr="00B916EC">
        <w:rPr>
          <w:lang w:val="en-US"/>
        </w:rPr>
        <w:t>SRS</w:t>
      </w:r>
      <w:r w:rsidR="0052175C" w:rsidRPr="00B916EC">
        <w:rPr>
          <w:lang w:val="en-US"/>
        </w:rPr>
        <w:t xml:space="preserve"> transmission </w:t>
      </w:r>
      <w:r w:rsidR="00D55F06">
        <w:rPr>
          <w:lang w:val="en-US"/>
        </w:rPr>
        <w:t>occasion</w:t>
      </w:r>
      <w:r w:rsidR="0052175C" w:rsidRPr="00B916EC">
        <w:rPr>
          <w:lang w:val="en-US"/>
        </w:rPr>
        <w:t xml:space="preserve"> </w:t>
      </w:r>
      <w:r w:rsidR="0052175C" w:rsidRPr="00B916EC">
        <w:rPr>
          <w:position w:val="-6"/>
        </w:rPr>
        <w:object w:dxaOrig="139" w:dyaOrig="240">
          <v:shape id="_x0000_i1354" type="#_x0000_t75" style="width:7.1pt;height:11.85pt" o:ole="">
            <v:imagedata r:id="rId288" o:title=""/>
          </v:shape>
          <o:OLEObject Type="Embed" ProgID="Equation.3" ShapeID="_x0000_i1354" DrawAspect="Content" ObjectID="_1591009734" r:id="rId605"/>
        </w:object>
      </w:r>
    </w:p>
    <w:p w:rsidR="00960BC3" w:rsidRPr="00B916EC" w:rsidRDefault="006C377F" w:rsidP="006C377F">
      <w:pPr>
        <w:pStyle w:val="B2"/>
      </w:pPr>
      <w:r>
        <w:t>-</w:t>
      </w:r>
      <w:r>
        <w:tab/>
      </w:r>
      <w:r w:rsidR="00083618" w:rsidRPr="00B916EC">
        <w:rPr>
          <w:position w:val="-12"/>
        </w:rPr>
        <w:object w:dxaOrig="1740" w:dyaOrig="320">
          <v:shape id="_x0000_i1355" type="#_x0000_t75" style="width:87.05pt;height:15.8pt" o:ole="">
            <v:imagedata r:id="rId606" o:title=""/>
          </v:shape>
          <o:OLEObject Type="Embed" ProgID="Equation.3" ShapeID="_x0000_i1355" DrawAspect="Content" ObjectID="_1591009735" r:id="rId607"/>
        </w:object>
      </w:r>
      <w:r w:rsidR="00960BC3" w:rsidRPr="00B916EC">
        <w:t xml:space="preserve">, </w:t>
      </w:r>
      <w:r w:rsidR="00083618">
        <w:rPr>
          <w:lang w:val="en-US"/>
        </w:rPr>
        <w:t xml:space="preserve">where </w:t>
      </w:r>
      <w:r w:rsidR="00083618" w:rsidRPr="00B916EC">
        <w:rPr>
          <w:position w:val="-12"/>
        </w:rPr>
        <w:object w:dxaOrig="800" w:dyaOrig="320">
          <v:shape id="_x0000_i1356" type="#_x0000_t75" style="width:40.35pt;height:15.8pt" o:ole="">
            <v:imagedata r:id="rId608" o:title=""/>
          </v:shape>
          <o:OLEObject Type="Embed" ProgID="Equation.3" ShapeID="_x0000_i1356" DrawAspect="Content" ObjectID="_1591009736" r:id="rId609"/>
        </w:object>
      </w:r>
      <w:r w:rsidR="00083618">
        <w:rPr>
          <w:lang w:val="en-US"/>
        </w:rPr>
        <w:t xml:space="preserve"> is </w:t>
      </w:r>
      <w:r w:rsidR="00083618" w:rsidRPr="00E9040D">
        <w:t xml:space="preserve">the current PUSCH power control adjustment state </w:t>
      </w:r>
      <w:r w:rsidR="00960BC3" w:rsidRPr="00B916EC">
        <w:t>as described in Subclause</w:t>
      </w:r>
      <w:r>
        <w:rPr>
          <w:lang w:val="en-US"/>
        </w:rPr>
        <w:t xml:space="preserve"> 7.1.1</w:t>
      </w:r>
      <w:r w:rsidR="00960BC3" w:rsidRPr="00B916EC">
        <w:t xml:space="preserve">, if higher layer parameter </w:t>
      </w:r>
      <w:r w:rsidR="00D55F06" w:rsidRPr="001C3D7D">
        <w:rPr>
          <w:i/>
        </w:rPr>
        <w:t>srs-PowerControlAdjustmentStates</w:t>
      </w:r>
      <w:r w:rsidR="00960BC3" w:rsidRPr="00B916EC">
        <w:t xml:space="preserve"> indicates a same power control adjustment state for SRS transmissions and PUSCH transmissions; or</w:t>
      </w:r>
    </w:p>
    <w:p w:rsidR="00D55F06" w:rsidRDefault="006C377F" w:rsidP="00D55F06">
      <w:pPr>
        <w:pStyle w:val="B2"/>
      </w:pPr>
      <w:r>
        <w:t>-</w:t>
      </w:r>
      <w:r>
        <w:tab/>
      </w:r>
      <w:r w:rsidR="00D55F06" w:rsidRPr="00B916EC">
        <w:rPr>
          <w:position w:val="-12"/>
        </w:rPr>
        <w:object w:dxaOrig="3440" w:dyaOrig="320">
          <v:shape id="_x0000_i1357" type="#_x0000_t75" style="width:170.9pt;height:15.8pt" o:ole="">
            <v:imagedata r:id="rId610" o:title=""/>
          </v:shape>
          <o:OLEObject Type="Embed" ProgID="Equation.3" ShapeID="_x0000_i1357" DrawAspect="Content" ObjectID="_1591009737" r:id="rId611"/>
        </w:object>
      </w:r>
      <w:r w:rsidR="00D55F06" w:rsidRPr="00B916EC">
        <w:rPr>
          <w:lang w:val="en-US"/>
        </w:rPr>
        <w:t xml:space="preserve"> </w:t>
      </w:r>
      <w:r w:rsidR="00D55F06">
        <w:rPr>
          <w:lang w:val="en-US"/>
        </w:rPr>
        <w:t>if</w:t>
      </w:r>
      <w:r w:rsidR="00083618">
        <w:rPr>
          <w:lang w:val="en-US"/>
        </w:rPr>
        <w:t xml:space="preserve"> the UE is not configured for PUSCH transmissions on UL BWP </w:t>
      </w:r>
      <w:r w:rsidR="00083618" w:rsidRPr="00425377">
        <w:rPr>
          <w:iCs/>
          <w:position w:val="-6"/>
        </w:rPr>
        <w:object w:dxaOrig="180" w:dyaOrig="260">
          <v:shape id="_x0000_i1358" type="#_x0000_t75" style="width:8.7pt;height:13.45pt" o:ole="">
            <v:imagedata r:id="rId175" o:title=""/>
          </v:shape>
          <o:OLEObject Type="Embed" ProgID="Equation.3" ShapeID="_x0000_i1358" DrawAspect="Content" ObjectID="_1591009738" r:id="rId612"/>
        </w:object>
      </w:r>
      <w:r w:rsidR="00083618">
        <w:rPr>
          <w:iCs/>
          <w:lang w:val="en-US"/>
        </w:rPr>
        <w:t xml:space="preserve"> </w:t>
      </w:r>
      <w:r w:rsidR="00083618">
        <w:rPr>
          <w:lang w:val="en-US"/>
        </w:rPr>
        <w:t>of</w:t>
      </w:r>
      <w:r w:rsidR="00083618" w:rsidRPr="00B916EC">
        <w:rPr>
          <w:lang w:val="en-US"/>
        </w:rPr>
        <w:t xml:space="preserve"> </w:t>
      </w:r>
      <w:r w:rsidR="00083618" w:rsidRPr="00B916EC">
        <w:t xml:space="preserve">carrier </w:t>
      </w:r>
      <w:r w:rsidR="00083618" w:rsidRPr="00B916EC">
        <w:rPr>
          <w:iCs/>
          <w:position w:val="-10"/>
        </w:rPr>
        <w:object w:dxaOrig="220" w:dyaOrig="300">
          <v:shape id="_x0000_i1359" type="#_x0000_t75" style="width:11.1pt;height:15.8pt" o:ole="">
            <v:imagedata r:id="rId118" o:title=""/>
          </v:shape>
          <o:OLEObject Type="Embed" ProgID="Equation.3" ShapeID="_x0000_i1359" DrawAspect="Content" ObjectID="_1591009739" r:id="rId613"/>
        </w:object>
      </w:r>
      <w:r w:rsidR="00083618" w:rsidRPr="00B916EC">
        <w:rPr>
          <w:iCs/>
        </w:rPr>
        <w:t xml:space="preserve"> of</w:t>
      </w:r>
      <w:r w:rsidR="00083618" w:rsidRPr="00B916EC">
        <w:t xml:space="preserve"> serving cell </w:t>
      </w:r>
      <w:r w:rsidR="00083618" w:rsidRPr="00B916EC">
        <w:rPr>
          <w:iCs/>
          <w:position w:val="-6"/>
        </w:rPr>
        <w:object w:dxaOrig="160" w:dyaOrig="200">
          <v:shape id="_x0000_i1360" type="#_x0000_t75" style="width:7.9pt;height:10.3pt" o:ole="">
            <v:imagedata r:id="rId120" o:title=""/>
          </v:shape>
          <o:OLEObject Type="Embed" ProgID="Equation.3" ShapeID="_x0000_i1360" DrawAspect="Content" ObjectID="_1591009740" r:id="rId614"/>
        </w:object>
      </w:r>
      <w:r w:rsidR="00083618">
        <w:rPr>
          <w:iCs/>
          <w:lang w:val="en-US"/>
        </w:rPr>
        <w:t>, or</w:t>
      </w:r>
      <w:r w:rsidR="00960BC3" w:rsidRPr="00B916EC">
        <w:t xml:space="preserve"> if higher layer parameter </w:t>
      </w:r>
      <w:r w:rsidR="00D55F06" w:rsidRPr="001C3D7D">
        <w:rPr>
          <w:i/>
        </w:rPr>
        <w:t>srs-PowerControlAdjustmentStates</w:t>
      </w:r>
      <w:r w:rsidR="00960BC3" w:rsidRPr="00B916EC">
        <w:t xml:space="preserve"> indicates a separate power control adjustment state between SRS transmissions and PUSCH transmissions</w:t>
      </w:r>
      <w:r w:rsidR="00083618">
        <w:rPr>
          <w:lang w:val="en-US"/>
        </w:rPr>
        <w:t>,</w:t>
      </w:r>
      <w:r w:rsidR="00960BC3" w:rsidRPr="00B916EC">
        <w:t xml:space="preserve"> and</w:t>
      </w:r>
      <w:r w:rsidR="0052175C" w:rsidRPr="00B916EC">
        <w:t xml:space="preserve"> if accumulation is enabled based on the parameter </w:t>
      </w:r>
      <w:r w:rsidR="00D55F06" w:rsidRPr="001C3D7D">
        <w:rPr>
          <w:i/>
        </w:rPr>
        <w:t>tpc-Accumulation</w:t>
      </w:r>
      <w:r w:rsidR="0052175C" w:rsidRPr="00B916EC">
        <w:t xml:space="preserve"> provided by higher layers, </w:t>
      </w:r>
      <w:r w:rsidR="00960BC3" w:rsidRPr="00B916EC">
        <w:t xml:space="preserve">where </w:t>
      </w:r>
      <w:r w:rsidR="00D55F06" w:rsidRPr="00B916EC">
        <w:rPr>
          <w:position w:val="-12"/>
        </w:rPr>
        <w:object w:dxaOrig="1680" w:dyaOrig="320">
          <v:shape id="_x0000_i1361" type="#_x0000_t75" style="width:83.1pt;height:15.8pt" o:ole="">
            <v:imagedata r:id="rId615" o:title=""/>
          </v:shape>
          <o:OLEObject Type="Embed" ProgID="Equation.3" ShapeID="_x0000_i1361" DrawAspect="Content" ObjectID="_1591009741" r:id="rId616"/>
        </w:object>
      </w:r>
      <w:r w:rsidR="00D55F06" w:rsidRPr="00B916EC">
        <w:t xml:space="preserve"> is</w:t>
      </w:r>
      <w:r w:rsidR="00960BC3" w:rsidRPr="00B916EC">
        <w:t xml:space="preserve"> </w:t>
      </w:r>
      <w:r w:rsidR="0052175C" w:rsidRPr="00B916EC">
        <w:t xml:space="preserve">jointly coded with other TPC commands in a PDCCH with DCI format </w:t>
      </w:r>
      <w:r w:rsidR="003D6407" w:rsidRPr="00B916EC">
        <w:t>2_</w:t>
      </w:r>
      <w:r w:rsidR="00FE6B27">
        <w:t>3</w:t>
      </w:r>
      <w:r w:rsidR="00D55F06">
        <w:rPr>
          <w:lang w:val="en-US"/>
        </w:rPr>
        <w:t>, as described in Subclause 11.4,</w:t>
      </w:r>
      <w:r w:rsidR="00E27ACD" w:rsidRPr="00B916EC">
        <w:t xml:space="preserve"> that is </w:t>
      </w:r>
      <w:r w:rsidR="00E0311B" w:rsidRPr="00B916EC">
        <w:t>last received by the UE prior to the SRS transmission</w:t>
      </w:r>
      <w:r w:rsidR="00960BC3" w:rsidRPr="00B916EC">
        <w:t xml:space="preserve"> and accumulative values of </w:t>
      </w:r>
      <w:r w:rsidR="00D55F06" w:rsidRPr="00B916EC">
        <w:rPr>
          <w:position w:val="-12"/>
        </w:rPr>
        <w:object w:dxaOrig="1680" w:dyaOrig="320">
          <v:shape id="_x0000_i1362" type="#_x0000_t75" style="width:83.1pt;height:15.8pt" o:ole="">
            <v:imagedata r:id="rId617" o:title=""/>
          </v:shape>
          <o:OLEObject Type="Embed" ProgID="Equation.3" ShapeID="_x0000_i1362" DrawAspect="Content" ObjectID="_1591009742" r:id="rId618"/>
        </w:object>
      </w:r>
      <w:r w:rsidR="00D55F06" w:rsidRPr="00B916EC">
        <w:t xml:space="preserve"> are</w:t>
      </w:r>
      <w:r w:rsidR="00960BC3" w:rsidRPr="00B916EC">
        <w:t xml:space="preserve"> provided in Table 7.1.1-1, where</w:t>
      </w:r>
    </w:p>
    <w:p w:rsidR="00D55F06" w:rsidRPr="00D669C4" w:rsidRDefault="00D55F06" w:rsidP="001322F1">
      <w:pPr>
        <w:pStyle w:val="B3"/>
        <w:rPr>
          <w:lang w:val="en-US"/>
        </w:rPr>
      </w:pPr>
      <w:r>
        <w:t>-</w:t>
      </w:r>
      <w:r>
        <w:tab/>
      </w:r>
      <w:r>
        <w:rPr>
          <w:noProof/>
          <w:position w:val="-10"/>
          <w:lang w:eastAsia="en-GB"/>
        </w:rPr>
        <w:drawing>
          <wp:inline distT="0" distB="0" distL="0" distR="0" wp14:anchorId="189EE715" wp14:editId="2313DB2F">
            <wp:extent cx="200660" cy="200660"/>
            <wp:effectExtent l="0" t="0" r="8890" b="889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is a SRS transmission occasion immediately prior to SRS transmission occasion </w:t>
      </w:r>
      <w:r>
        <w:rPr>
          <w:noProof/>
          <w:position w:val="-6"/>
          <w:lang w:eastAsia="en-GB"/>
        </w:rPr>
        <w:drawing>
          <wp:inline distT="0" distB="0" distL="0" distR="0" wp14:anchorId="4BCC69A6" wp14:editId="7BFDDB65">
            <wp:extent cx="90170" cy="140970"/>
            <wp:effectExtent l="0" t="0" r="508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p>
    <w:p w:rsidR="00D55F06" w:rsidRPr="00B916EC" w:rsidRDefault="00D55F06" w:rsidP="00D55F06">
      <w:pPr>
        <w:pStyle w:val="B3"/>
        <w:rPr>
          <w:lang w:val="en-US"/>
        </w:rPr>
      </w:pPr>
      <w:r>
        <w:t>-</w:t>
      </w:r>
      <w:r>
        <w:tab/>
        <w:t xml:space="preserve">if the SRS transmission is aperiodic, </w:t>
      </w:r>
      <w:r>
        <w:rPr>
          <w:noProof/>
          <w:position w:val="-10"/>
          <w:lang w:eastAsia="en-GB"/>
        </w:rPr>
        <w:drawing>
          <wp:inline distT="0" distB="0" distL="0" distR="0" wp14:anchorId="54D6A694" wp14:editId="49C16364">
            <wp:extent cx="281305" cy="200660"/>
            <wp:effectExtent l="0" t="0" r="4445" b="889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is a number of symbols </w:t>
      </w:r>
      <w:r w:rsidRPr="00B916EC">
        <w:t xml:space="preserve">for </w:t>
      </w:r>
      <w:r>
        <w:rPr>
          <w:lang w:val="en-US"/>
        </w:rPr>
        <w:t xml:space="preserve">UL BWP </w:t>
      </w:r>
      <w:r>
        <w:rPr>
          <w:iCs/>
          <w:noProof/>
          <w:position w:val="-6"/>
          <w:lang w:eastAsia="en-GB"/>
        </w:rPr>
        <w:drawing>
          <wp:inline distT="0" distB="0" distL="0" distR="0" wp14:anchorId="1B0ED530" wp14:editId="23154E75">
            <wp:extent cx="120650" cy="170815"/>
            <wp:effectExtent l="0" t="0" r="0" b="635"/>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036FA4F1" wp14:editId="6D175B22">
            <wp:extent cx="140970" cy="200660"/>
            <wp:effectExtent l="0" t="0" r="0" b="889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34102049" wp14:editId="69B370F3">
            <wp:extent cx="120650" cy="130810"/>
            <wp:effectExtent l="0" t="0" r="0" b="254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after a last symbol of a corresponding PDCCH and before a first symbol of the SRS transmission </w:t>
      </w:r>
    </w:p>
    <w:p w:rsidR="00D55F06" w:rsidRDefault="00D55F06" w:rsidP="00D55F06">
      <w:pPr>
        <w:pStyle w:val="B3"/>
      </w:pPr>
      <w:r>
        <w:lastRenderedPageBreak/>
        <w:t>-</w:t>
      </w:r>
      <w:r>
        <w:tab/>
        <w:t xml:space="preserve">if the SRS transmission is semi-persistent or periodic, </w:t>
      </w:r>
      <w:r>
        <w:rPr>
          <w:noProof/>
          <w:position w:val="-10"/>
          <w:lang w:eastAsia="en-GB"/>
        </w:rPr>
        <w:drawing>
          <wp:inline distT="0" distB="0" distL="0" distR="0" wp14:anchorId="240111B7" wp14:editId="5811617C">
            <wp:extent cx="281305" cy="200660"/>
            <wp:effectExtent l="0" t="0" r="4445" b="889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is a number of </w:t>
      </w:r>
      <w:r>
        <w:rPr>
          <w:noProof/>
          <w:position w:val="-12"/>
          <w:lang w:eastAsia="en-GB"/>
        </w:rPr>
        <w:drawing>
          <wp:inline distT="0" distB="0" distL="0" distR="0" wp14:anchorId="2DD5C13E" wp14:editId="7C633047">
            <wp:extent cx="431800" cy="200660"/>
            <wp:effectExtent l="0" t="0" r="6350" b="889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t xml:space="preserve"> symbols equal to the product of a number of symbols per slot, </w:t>
      </w:r>
      <w:r>
        <w:rPr>
          <w:noProof/>
          <w:position w:val="-12"/>
          <w:lang w:eastAsia="en-GB"/>
        </w:rPr>
        <w:drawing>
          <wp:inline distT="0" distB="0" distL="0" distR="0" wp14:anchorId="043FFBF3" wp14:editId="25B138F9">
            <wp:extent cx="291465" cy="220980"/>
            <wp:effectExtent l="0" t="0" r="0" b="762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91465" cy="220980"/>
                    </a:xfrm>
                    <a:prstGeom prst="rect">
                      <a:avLst/>
                    </a:prstGeom>
                    <a:noFill/>
                    <a:ln>
                      <a:noFill/>
                    </a:ln>
                  </pic:spPr>
                </pic:pic>
              </a:graphicData>
            </a:graphic>
          </wp:inline>
        </w:drawing>
      </w:r>
      <w:r>
        <w:t xml:space="preserve">, and the minimum of the values provided by higher layer parameter </w:t>
      </w:r>
      <w:r w:rsidRPr="00D76516">
        <w:rPr>
          <w:i/>
        </w:rPr>
        <w:t>k2</w:t>
      </w:r>
      <w:r>
        <w:t xml:space="preserve"> and for </w:t>
      </w:r>
      <w:r>
        <w:rPr>
          <w:lang w:val="en-US"/>
        </w:rPr>
        <w:t xml:space="preserve">UL BWP </w:t>
      </w:r>
      <w:r>
        <w:rPr>
          <w:iCs/>
          <w:noProof/>
          <w:position w:val="-6"/>
          <w:lang w:eastAsia="en-GB"/>
        </w:rPr>
        <w:drawing>
          <wp:inline distT="0" distB="0" distL="0" distR="0" wp14:anchorId="1AE37BEE" wp14:editId="24161A47">
            <wp:extent cx="120650" cy="170815"/>
            <wp:effectExtent l="0" t="0" r="0" b="635"/>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7EFACDD6" wp14:editId="76B785D9">
            <wp:extent cx="140970" cy="200660"/>
            <wp:effectExtent l="0" t="0" r="0" b="889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w:t>
      </w:r>
      <w:r w:rsidRPr="00B916EC">
        <w:t xml:space="preserve"> serving cell </w:t>
      </w:r>
      <w:r>
        <w:rPr>
          <w:noProof/>
          <w:position w:val="-6"/>
          <w:lang w:eastAsia="en-GB"/>
        </w:rPr>
        <w:drawing>
          <wp:inline distT="0" distB="0" distL="0" distR="0" wp14:anchorId="7996C074" wp14:editId="27620E44">
            <wp:extent cx="120650" cy="130810"/>
            <wp:effectExtent l="0" t="0" r="0" b="254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9D5B6D">
        <w:t xml:space="preserve"> </w:t>
      </w:r>
    </w:p>
    <w:p w:rsidR="00D55F06" w:rsidRDefault="00D55F06" w:rsidP="001322F1">
      <w:pPr>
        <w:pStyle w:val="B3"/>
      </w:pPr>
      <w:r>
        <w:t>-</w:t>
      </w:r>
      <w:r>
        <w:tab/>
        <w:t xml:space="preserve">for accumulation of a TPC commands that the UE receives by DCI formats 2_3 between an aperiodic, semi-persistent, or periodic SRS transmission occasion </w:t>
      </w:r>
      <w:r>
        <w:rPr>
          <w:noProof/>
          <w:position w:val="-10"/>
          <w:lang w:eastAsia="en-GB"/>
        </w:rPr>
        <w:drawing>
          <wp:inline distT="0" distB="0" distL="0" distR="0" wp14:anchorId="77C9FE5F" wp14:editId="1B308125">
            <wp:extent cx="200660" cy="200660"/>
            <wp:effectExtent l="0" t="0" r="8890" b="889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and an aperiodic, semi-persistent, or periodic SRS transmission occasion </w:t>
      </w:r>
      <w:r>
        <w:rPr>
          <w:noProof/>
          <w:position w:val="-6"/>
          <w:lang w:eastAsia="en-GB"/>
        </w:rPr>
        <w:drawing>
          <wp:inline distT="0" distB="0" distL="0" distR="0" wp14:anchorId="2ED71B05" wp14:editId="0D345999">
            <wp:extent cx="90170" cy="150495"/>
            <wp:effectExtent l="0" t="0" r="5080" b="1905"/>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90170" cy="150495"/>
                    </a:xfrm>
                    <a:prstGeom prst="rect">
                      <a:avLst/>
                    </a:prstGeom>
                    <a:noFill/>
                    <a:ln>
                      <a:noFill/>
                    </a:ln>
                  </pic:spPr>
                </pic:pic>
              </a:graphicData>
            </a:graphic>
          </wp:inline>
        </w:drawing>
      </w:r>
      <w:r>
        <w:t>,</w:t>
      </w:r>
    </w:p>
    <w:p w:rsidR="00D55F06" w:rsidRDefault="00D55F06" w:rsidP="00D55F06">
      <w:pPr>
        <w:pStyle w:val="B4"/>
        <w:ind w:left="1136" w:firstLine="0"/>
      </w:pPr>
      <w:r w:rsidRPr="00E57844">
        <w:rPr>
          <w:position w:val="-24"/>
        </w:rPr>
        <w:object w:dxaOrig="5840" w:dyaOrig="580">
          <v:shape id="_x0000_i1363" type="#_x0000_t75" style="width:291.95pt;height:29.25pt" o:ole="">
            <v:imagedata r:id="rId622" o:title=""/>
          </v:shape>
          <o:OLEObject Type="Embed" ProgID="Equation.3" ShapeID="_x0000_i1363" DrawAspect="Content" ObjectID="_1591009743" r:id="rId623"/>
        </w:object>
      </w:r>
    </w:p>
    <w:p w:rsidR="00D55F06" w:rsidRDefault="00D55F06" w:rsidP="00D55F06">
      <w:pPr>
        <w:pStyle w:val="B4"/>
        <w:ind w:left="1136" w:firstLine="0"/>
      </w:pPr>
      <w:r>
        <w:t xml:space="preserve">where </w:t>
      </w:r>
    </w:p>
    <w:p w:rsidR="00D55F06" w:rsidRDefault="00D55F06" w:rsidP="001322F1">
      <w:pPr>
        <w:pStyle w:val="B4"/>
        <w:rPr>
          <w:lang w:val="en-US"/>
        </w:rPr>
      </w:pPr>
      <w:r>
        <w:t>-</w:t>
      </w:r>
      <w:r>
        <w:tab/>
      </w:r>
      <w:r>
        <w:rPr>
          <w:noProof/>
          <w:position w:val="-4"/>
          <w:lang w:eastAsia="en-GB"/>
        </w:rPr>
        <w:drawing>
          <wp:inline distT="0" distB="0" distL="0" distR="0" wp14:anchorId="2C5E00B3" wp14:editId="2D4D9CC2">
            <wp:extent cx="170815" cy="140970"/>
            <wp:effectExtent l="0" t="0" r="635"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rPr>
          <w:lang w:val="en-US"/>
        </w:rPr>
        <w:t xml:space="preserve"> is a number of </w:t>
      </w:r>
      <w:r>
        <w:t>DCI format</w:t>
      </w:r>
      <w:r>
        <w:rPr>
          <w:lang w:val="en-US"/>
        </w:rPr>
        <w:t>s</w:t>
      </w:r>
      <w:r>
        <w:t xml:space="preserve"> 2_3 </w:t>
      </w:r>
      <w:r>
        <w:rPr>
          <w:lang w:val="en-US"/>
        </w:rPr>
        <w:t>the UE receives corresponding PDCCHs</w:t>
      </w:r>
    </w:p>
    <w:p w:rsidR="00D55F06" w:rsidRDefault="00D55F06" w:rsidP="001322F1">
      <w:pPr>
        <w:pStyle w:val="B5"/>
        <w:rPr>
          <w:lang w:val="en-US"/>
        </w:rPr>
      </w:pPr>
      <w:r>
        <w:t>-</w:t>
      </w:r>
      <w:r>
        <w:tab/>
      </w:r>
      <w:r>
        <w:rPr>
          <w:lang w:val="en-US"/>
        </w:rPr>
        <w:t xml:space="preserve">after a number of </w:t>
      </w:r>
      <w:r>
        <w:rPr>
          <w:noProof/>
          <w:position w:val="-12"/>
          <w:lang w:eastAsia="en-GB"/>
        </w:rPr>
        <w:drawing>
          <wp:inline distT="0" distB="0" distL="0" distR="0" wp14:anchorId="15838E21" wp14:editId="72F03EAF">
            <wp:extent cx="431800" cy="200660"/>
            <wp:effectExtent l="0" t="0" r="6350" b="889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rPr>
          <w:lang w:val="en-US"/>
        </w:rPr>
        <w:t xml:space="preserve"> symbols before a first symbol of SRS transmission occasion </w:t>
      </w:r>
      <w:r>
        <w:rPr>
          <w:noProof/>
          <w:position w:val="-10"/>
          <w:lang w:eastAsia="en-GB"/>
        </w:rPr>
        <w:drawing>
          <wp:inline distT="0" distB="0" distL="0" distR="0" wp14:anchorId="05A1B058" wp14:editId="26F6E1AF">
            <wp:extent cx="200660" cy="200660"/>
            <wp:effectExtent l="0" t="0" r="8890" b="889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Pr>
          <w:lang w:val="en-US"/>
        </w:rPr>
        <w:t xml:space="preserve">, and </w:t>
      </w:r>
    </w:p>
    <w:p w:rsidR="00D55F06" w:rsidRDefault="00D55F06" w:rsidP="001322F1">
      <w:pPr>
        <w:pStyle w:val="B5"/>
      </w:pPr>
      <w:r>
        <w:t>-</w:t>
      </w:r>
      <w:r>
        <w:tab/>
      </w:r>
      <w:r>
        <w:rPr>
          <w:lang w:val="en-US"/>
        </w:rPr>
        <w:t xml:space="preserve">at or before a number of </w:t>
      </w:r>
      <w:r>
        <w:rPr>
          <w:noProof/>
          <w:position w:val="-12"/>
          <w:lang w:eastAsia="en-GB"/>
        </w:rPr>
        <w:drawing>
          <wp:inline distT="0" distB="0" distL="0" distR="0" wp14:anchorId="683CB583" wp14:editId="7C0C529B">
            <wp:extent cx="431800" cy="200660"/>
            <wp:effectExtent l="0" t="0" r="6350" b="889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rPr>
          <w:lang w:val="en-US"/>
        </w:rPr>
        <w:t xml:space="preserve"> symbols before a first symbol of SRS transmission occasion </w:t>
      </w:r>
      <w:r>
        <w:rPr>
          <w:noProof/>
          <w:position w:val="-6"/>
          <w:lang w:eastAsia="en-GB"/>
        </w:rPr>
        <w:drawing>
          <wp:inline distT="0" distB="0" distL="0" distR="0" wp14:anchorId="7FC9F359" wp14:editId="0189A508">
            <wp:extent cx="90170" cy="140970"/>
            <wp:effectExtent l="0" t="0" r="508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p>
    <w:p w:rsidR="00960BC3" w:rsidRPr="001322F1" w:rsidRDefault="00D55F06" w:rsidP="001322F1">
      <w:pPr>
        <w:pStyle w:val="B3"/>
        <w:rPr>
          <w:lang w:val="en-US"/>
        </w:rPr>
      </w:pPr>
      <w:r>
        <w:t>-</w:t>
      </w:r>
      <w:r>
        <w:tab/>
      </w:r>
      <w:r w:rsidRPr="00C62D5D">
        <w:rPr>
          <w:position w:val="-12"/>
        </w:rPr>
        <w:object w:dxaOrig="1980" w:dyaOrig="320">
          <v:shape id="_x0000_i1364" type="#_x0000_t75" style="width:98.9pt;height:15.8pt" o:ole="">
            <v:imagedata r:id="rId625" o:title=""/>
          </v:shape>
          <o:OLEObject Type="Embed" ProgID="Equation.3" ShapeID="_x0000_i1364" DrawAspect="Content" ObjectID="_1591009744" r:id="rId626"/>
        </w:object>
      </w:r>
      <w:r w:rsidRPr="00B916EC">
        <w:t xml:space="preserve">dB </w:t>
      </w:r>
      <w:r w:rsidRPr="00B916EC">
        <w:rPr>
          <w:lang w:val="en-US"/>
        </w:rPr>
        <w:t xml:space="preserve">if the UE does not detect </w:t>
      </w:r>
      <w:r>
        <w:rPr>
          <w:lang w:val="en-US"/>
        </w:rPr>
        <w:t xml:space="preserve">after a last SRS transmission </w:t>
      </w:r>
      <w:r w:rsidRPr="00B916EC">
        <w:rPr>
          <w:lang w:val="en-US"/>
        </w:rPr>
        <w:t>a</w:t>
      </w:r>
      <w:r w:rsidRPr="00B916EC">
        <w:t xml:space="preserve"> </w:t>
      </w:r>
      <w:r>
        <w:t xml:space="preserve">DCI format providing a </w:t>
      </w:r>
      <w:r w:rsidRPr="00B916EC">
        <w:t xml:space="preserve">TPC command for </w:t>
      </w:r>
      <w:r>
        <w:t xml:space="preserve">SRS transmissions on </w:t>
      </w:r>
      <w:r>
        <w:rPr>
          <w:lang w:val="en-US"/>
        </w:rPr>
        <w:t xml:space="preserve">UL BWP </w:t>
      </w:r>
      <w:r>
        <w:rPr>
          <w:iCs/>
          <w:noProof/>
          <w:position w:val="-6"/>
          <w:lang w:eastAsia="en-GB"/>
        </w:rPr>
        <w:drawing>
          <wp:inline distT="0" distB="0" distL="0" distR="0" wp14:anchorId="188CD596" wp14:editId="6DEA9F60">
            <wp:extent cx="120650" cy="170815"/>
            <wp:effectExtent l="0" t="0" r="0" b="635"/>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5CF120F1" wp14:editId="2989B7E9">
            <wp:extent cx="140970" cy="200660"/>
            <wp:effectExtent l="0" t="0" r="0" b="889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of </w:t>
      </w:r>
      <w:r w:rsidRPr="00B916EC">
        <w:t xml:space="preserve">serving cell </w:t>
      </w:r>
      <w:r>
        <w:rPr>
          <w:noProof/>
          <w:position w:val="-6"/>
          <w:lang w:eastAsia="en-GB"/>
        </w:rPr>
        <w:drawing>
          <wp:inline distT="0" distB="0" distL="0" distR="0" wp14:anchorId="236130E0" wp14:editId="629CC2EF">
            <wp:extent cx="100330" cy="130810"/>
            <wp:effectExtent l="0" t="0" r="0" b="254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100330" cy="130810"/>
                    </a:xfrm>
                    <a:prstGeom prst="rect">
                      <a:avLst/>
                    </a:prstGeom>
                    <a:noFill/>
                    <a:ln>
                      <a:noFill/>
                    </a:ln>
                  </pic:spPr>
                </pic:pic>
              </a:graphicData>
            </a:graphic>
          </wp:inline>
        </w:drawing>
      </w:r>
      <w:r w:rsidRPr="00B916EC">
        <w:rPr>
          <w:lang w:val="en-US"/>
        </w:rPr>
        <w:t>.</w:t>
      </w:r>
    </w:p>
    <w:p w:rsidR="0052175C" w:rsidRPr="00B916EC" w:rsidRDefault="006C377F" w:rsidP="006C377F">
      <w:pPr>
        <w:pStyle w:val="B3"/>
        <w:rPr>
          <w:lang w:val="en-US"/>
        </w:rPr>
      </w:pPr>
      <w:r>
        <w:t>-</w:t>
      </w:r>
      <w:r>
        <w:tab/>
      </w:r>
      <w:r w:rsidR="0052175C" w:rsidRPr="00B916EC">
        <w:t xml:space="preserve">If </w:t>
      </w:r>
      <w:r w:rsidR="0052175C" w:rsidRPr="00B916EC">
        <w:rPr>
          <w:lang w:val="en-US"/>
        </w:rPr>
        <w:t xml:space="preserve">the </w:t>
      </w:r>
      <w:r w:rsidR="0052175C" w:rsidRPr="00B916EC">
        <w:t xml:space="preserve">UE has reached </w:t>
      </w:r>
      <w:r w:rsidR="00D132C9" w:rsidRPr="00B916EC">
        <w:rPr>
          <w:position w:val="-12"/>
        </w:rPr>
        <w:object w:dxaOrig="920" w:dyaOrig="320">
          <v:shape id="_x0000_i1365" type="#_x0000_t75" style="width:45.9pt;height:15.8pt" o:ole="">
            <v:imagedata r:id="rId627" o:title=""/>
          </v:shape>
          <o:OLEObject Type="Embed" ProgID="Equation.3" ShapeID="_x0000_i1365" DrawAspect="Content" ObjectID="_1591009745" r:id="rId628"/>
        </w:object>
      </w:r>
      <w:r w:rsidR="0052175C" w:rsidRPr="00B916EC">
        <w:t xml:space="preserve"> for </w:t>
      </w:r>
      <w:r w:rsidR="00083618">
        <w:rPr>
          <w:lang w:val="en-US"/>
        </w:rPr>
        <w:t xml:space="preserve">UL BWP </w:t>
      </w:r>
      <w:r w:rsidR="00083618" w:rsidRPr="00425377">
        <w:rPr>
          <w:iCs/>
          <w:position w:val="-6"/>
        </w:rPr>
        <w:object w:dxaOrig="180" w:dyaOrig="260">
          <v:shape id="_x0000_i1366" type="#_x0000_t75" style="width:8.7pt;height:13.45pt" o:ole="">
            <v:imagedata r:id="rId175" o:title=""/>
          </v:shape>
          <o:OLEObject Type="Embed" ProgID="Equation.3" ShapeID="_x0000_i1366" DrawAspect="Content" ObjectID="_1591009746" r:id="rId629"/>
        </w:object>
      </w:r>
      <w:r w:rsidR="00083618">
        <w:rPr>
          <w:iCs/>
          <w:lang w:val="en-US"/>
        </w:rPr>
        <w:t xml:space="preserve"> </w:t>
      </w:r>
      <w:r w:rsidR="00083618">
        <w:rPr>
          <w:lang w:val="en-US"/>
        </w:rPr>
        <w:t>of</w:t>
      </w:r>
      <w:r w:rsidR="00083618" w:rsidRPr="00B916EC">
        <w:rPr>
          <w:lang w:val="en-US"/>
        </w:rPr>
        <w:t xml:space="preserve"> </w:t>
      </w:r>
      <w:r w:rsidR="00781AD8" w:rsidRPr="00B916EC">
        <w:t xml:space="preserve">carrier </w:t>
      </w:r>
      <w:r w:rsidR="00781AD8" w:rsidRPr="00B916EC">
        <w:rPr>
          <w:iCs/>
          <w:position w:val="-10"/>
        </w:rPr>
        <w:object w:dxaOrig="220" w:dyaOrig="300">
          <v:shape id="_x0000_i1367" type="#_x0000_t75" style="width:11.1pt;height:15.8pt" o:ole="">
            <v:imagedata r:id="rId118" o:title=""/>
          </v:shape>
          <o:OLEObject Type="Embed" ProgID="Equation.3" ShapeID="_x0000_i1367" DrawAspect="Content" ObjectID="_1591009747" r:id="rId630"/>
        </w:object>
      </w:r>
      <w:r w:rsidR="00781AD8" w:rsidRPr="00B916EC">
        <w:rPr>
          <w:iCs/>
        </w:rPr>
        <w:t xml:space="preserve"> of</w:t>
      </w:r>
      <w:r w:rsidR="00781AD8" w:rsidRPr="00B916EC">
        <w:t xml:space="preserve"> </w:t>
      </w:r>
      <w:r w:rsidR="0052175C" w:rsidRPr="00B916EC">
        <w:t xml:space="preserve">serving cell </w:t>
      </w:r>
      <w:r w:rsidR="0052175C" w:rsidRPr="00B916EC">
        <w:rPr>
          <w:position w:val="-6"/>
        </w:rPr>
        <w:object w:dxaOrig="160" w:dyaOrig="200">
          <v:shape id="_x0000_i1368" type="#_x0000_t75" style="width:8.7pt;height:10.3pt" o:ole="">
            <v:imagedata r:id="rId158" o:title=""/>
          </v:shape>
          <o:OLEObject Type="Embed" ProgID="Equation.3" ShapeID="_x0000_i1368" DrawAspect="Content" ObjectID="_1591009748" r:id="rId631"/>
        </w:object>
      </w:r>
      <w:r w:rsidR="0052175C" w:rsidRPr="00B916EC">
        <w:t>,</w:t>
      </w:r>
      <w:r w:rsidR="00D55F06" w:rsidRPr="00D55F06">
        <w:t xml:space="preserve"> </w:t>
      </w:r>
      <w:r w:rsidR="00D55F06">
        <w:t>the UE does not accumulate corresponding</w:t>
      </w:r>
      <w:r w:rsidR="0052175C" w:rsidRPr="00B916EC">
        <w:t xml:space="preserve"> positive TPC commands</w:t>
      </w:r>
      <w:r w:rsidR="0052175C" w:rsidRPr="00B916EC">
        <w:rPr>
          <w:lang w:val="en-US"/>
        </w:rPr>
        <w:t>.</w:t>
      </w:r>
    </w:p>
    <w:p w:rsidR="0052175C" w:rsidRPr="00B916EC" w:rsidRDefault="006C377F" w:rsidP="006C377F">
      <w:pPr>
        <w:pStyle w:val="B3"/>
        <w:rPr>
          <w:lang w:val="en-US"/>
        </w:rPr>
      </w:pPr>
      <w:r>
        <w:t>-</w:t>
      </w:r>
      <w:r>
        <w:tab/>
      </w:r>
      <w:r w:rsidR="0052175C" w:rsidRPr="00B916EC">
        <w:t>If UE has reached minimum power</w:t>
      </w:r>
      <w:r w:rsidR="00781AD8" w:rsidRPr="00B916EC">
        <w:rPr>
          <w:lang w:val="en-US"/>
        </w:rPr>
        <w:t xml:space="preserve"> </w:t>
      </w:r>
      <w:r w:rsidR="00781AD8" w:rsidRPr="00B916EC">
        <w:t xml:space="preserve">for </w:t>
      </w:r>
      <w:r w:rsidR="00083618">
        <w:rPr>
          <w:lang w:val="en-US"/>
        </w:rPr>
        <w:t xml:space="preserve">UL BWP </w:t>
      </w:r>
      <w:r w:rsidR="00083618" w:rsidRPr="00425377">
        <w:rPr>
          <w:iCs/>
          <w:position w:val="-6"/>
        </w:rPr>
        <w:object w:dxaOrig="180" w:dyaOrig="260">
          <v:shape id="_x0000_i1369" type="#_x0000_t75" style="width:8.7pt;height:13.45pt" o:ole="">
            <v:imagedata r:id="rId175" o:title=""/>
          </v:shape>
          <o:OLEObject Type="Embed" ProgID="Equation.3" ShapeID="_x0000_i1369" DrawAspect="Content" ObjectID="_1591009749" r:id="rId632"/>
        </w:object>
      </w:r>
      <w:r w:rsidR="00083618">
        <w:rPr>
          <w:iCs/>
          <w:lang w:val="en-US"/>
        </w:rPr>
        <w:t xml:space="preserve"> </w:t>
      </w:r>
      <w:r w:rsidR="00083618">
        <w:rPr>
          <w:lang w:val="en-US"/>
        </w:rPr>
        <w:t>of</w:t>
      </w:r>
      <w:r w:rsidR="00083618" w:rsidRPr="00B916EC">
        <w:rPr>
          <w:lang w:val="en-US"/>
        </w:rPr>
        <w:t xml:space="preserve"> </w:t>
      </w:r>
      <w:r w:rsidR="00781AD8" w:rsidRPr="00B916EC">
        <w:t xml:space="preserve">carrier </w:t>
      </w:r>
      <w:r w:rsidR="00781AD8" w:rsidRPr="00B916EC">
        <w:rPr>
          <w:iCs/>
          <w:position w:val="-10"/>
        </w:rPr>
        <w:object w:dxaOrig="220" w:dyaOrig="300">
          <v:shape id="_x0000_i1370" type="#_x0000_t75" style="width:11.1pt;height:15.8pt" o:ole="">
            <v:imagedata r:id="rId118" o:title=""/>
          </v:shape>
          <o:OLEObject Type="Embed" ProgID="Equation.3" ShapeID="_x0000_i1370" DrawAspect="Content" ObjectID="_1591009750" r:id="rId633"/>
        </w:object>
      </w:r>
      <w:r w:rsidR="00781AD8" w:rsidRPr="00B916EC">
        <w:rPr>
          <w:iCs/>
        </w:rPr>
        <w:t xml:space="preserve"> of</w:t>
      </w:r>
      <w:r w:rsidR="00781AD8" w:rsidRPr="00B916EC">
        <w:t xml:space="preserve"> serving cell </w:t>
      </w:r>
      <w:r w:rsidR="00781AD8" w:rsidRPr="00B916EC">
        <w:rPr>
          <w:position w:val="-6"/>
        </w:rPr>
        <w:object w:dxaOrig="160" w:dyaOrig="200">
          <v:shape id="_x0000_i1371" type="#_x0000_t75" style="width:8.7pt;height:10.3pt" o:ole="">
            <v:imagedata r:id="rId158" o:title=""/>
          </v:shape>
          <o:OLEObject Type="Embed" ProgID="Equation.3" ShapeID="_x0000_i1371" DrawAspect="Content" ObjectID="_1591009751" r:id="rId634"/>
        </w:object>
      </w:r>
      <w:r w:rsidR="0052175C" w:rsidRPr="00B916EC">
        <w:t>,</w:t>
      </w:r>
      <w:r w:rsidR="00D55F06" w:rsidRPr="00D55F06">
        <w:t xml:space="preserve"> </w:t>
      </w:r>
      <w:r w:rsidR="00D55F06">
        <w:t>the UE does not accumulate corresponding</w:t>
      </w:r>
      <w:r w:rsidR="0052175C" w:rsidRPr="00B916EC">
        <w:t xml:space="preserve"> negative TPC commands</w:t>
      </w:r>
      <w:r w:rsidR="0052175C" w:rsidRPr="00B916EC">
        <w:rPr>
          <w:lang w:val="en-US"/>
        </w:rPr>
        <w:t>.</w:t>
      </w:r>
    </w:p>
    <w:p w:rsidR="0052175C" w:rsidRPr="00B916EC" w:rsidRDefault="006C377F" w:rsidP="006C377F">
      <w:pPr>
        <w:pStyle w:val="B3"/>
        <w:rPr>
          <w:lang w:val="en-US"/>
        </w:rPr>
      </w:pPr>
      <w:r>
        <w:t>-</w:t>
      </w:r>
      <w:r>
        <w:tab/>
      </w:r>
      <w:r w:rsidR="0052175C" w:rsidRPr="00B916EC">
        <w:t>A UE reset</w:t>
      </w:r>
      <w:r w:rsidR="00FF0521">
        <w:t>s</w:t>
      </w:r>
      <w:r w:rsidR="0052175C" w:rsidRPr="00B916EC">
        <w:t xml:space="preserve"> accumulatio</w:t>
      </w:r>
      <w:r w:rsidR="00781AD8" w:rsidRPr="00B916EC">
        <w:rPr>
          <w:lang w:val="en-US"/>
        </w:rPr>
        <w:t>n for</w:t>
      </w:r>
      <w:r w:rsidR="00781AD8" w:rsidRPr="00B916EC">
        <w:t xml:space="preserve"> </w:t>
      </w:r>
      <w:r w:rsidR="00083618">
        <w:rPr>
          <w:lang w:val="en-US"/>
        </w:rPr>
        <w:t xml:space="preserve">UL BWP </w:t>
      </w:r>
      <w:r w:rsidR="00083618" w:rsidRPr="00425377">
        <w:rPr>
          <w:iCs/>
          <w:position w:val="-6"/>
        </w:rPr>
        <w:object w:dxaOrig="180" w:dyaOrig="260">
          <v:shape id="_x0000_i1372" type="#_x0000_t75" style="width:8.7pt;height:13.45pt" o:ole="">
            <v:imagedata r:id="rId175" o:title=""/>
          </v:shape>
          <o:OLEObject Type="Embed" ProgID="Equation.3" ShapeID="_x0000_i1372" DrawAspect="Content" ObjectID="_1591009752" r:id="rId635"/>
        </w:object>
      </w:r>
      <w:r w:rsidR="00083618">
        <w:rPr>
          <w:iCs/>
          <w:lang w:val="en-US"/>
        </w:rPr>
        <w:t xml:space="preserve"> </w:t>
      </w:r>
      <w:r w:rsidR="00083618">
        <w:rPr>
          <w:lang w:val="en-US"/>
        </w:rPr>
        <w:t>of</w:t>
      </w:r>
      <w:r w:rsidR="00083618" w:rsidRPr="00B916EC">
        <w:rPr>
          <w:lang w:val="en-US"/>
        </w:rPr>
        <w:t xml:space="preserve"> </w:t>
      </w:r>
      <w:r w:rsidR="00781AD8" w:rsidRPr="00B916EC">
        <w:t xml:space="preserve">carrier </w:t>
      </w:r>
      <w:r w:rsidR="00781AD8" w:rsidRPr="00B916EC">
        <w:rPr>
          <w:iCs/>
          <w:position w:val="-10"/>
        </w:rPr>
        <w:object w:dxaOrig="220" w:dyaOrig="300">
          <v:shape id="_x0000_i1373" type="#_x0000_t75" style="width:11.1pt;height:15.8pt" o:ole="">
            <v:imagedata r:id="rId118" o:title=""/>
          </v:shape>
          <o:OLEObject Type="Embed" ProgID="Equation.3" ShapeID="_x0000_i1373" DrawAspect="Content" ObjectID="_1591009753" r:id="rId636"/>
        </w:object>
      </w:r>
      <w:r w:rsidR="00781AD8" w:rsidRPr="00B916EC">
        <w:rPr>
          <w:iCs/>
        </w:rPr>
        <w:t xml:space="preserve"> of</w:t>
      </w:r>
      <w:r w:rsidR="00781AD8" w:rsidRPr="00B916EC">
        <w:t xml:space="preserve"> </w:t>
      </w:r>
      <w:r w:rsidR="0052175C" w:rsidRPr="00B916EC">
        <w:rPr>
          <w:lang w:val="en-US"/>
        </w:rPr>
        <w:t xml:space="preserve">serving cell </w:t>
      </w:r>
      <w:r w:rsidR="0052175C" w:rsidRPr="00B916EC">
        <w:rPr>
          <w:position w:val="-6"/>
        </w:rPr>
        <w:object w:dxaOrig="160" w:dyaOrig="200">
          <v:shape id="_x0000_i1374" type="#_x0000_t75" style="width:8.7pt;height:10.3pt" o:ole="">
            <v:imagedata r:id="rId158" o:title=""/>
          </v:shape>
          <o:OLEObject Type="Embed" ProgID="Equation.3" ShapeID="_x0000_i1374" DrawAspect="Content" ObjectID="_1591009754" r:id="rId637"/>
        </w:object>
      </w:r>
    </w:p>
    <w:p w:rsidR="0052175C" w:rsidRPr="00B916EC" w:rsidRDefault="00083618" w:rsidP="00083618">
      <w:pPr>
        <w:pStyle w:val="B4"/>
        <w:rPr>
          <w:lang w:val="en-US"/>
        </w:rPr>
      </w:pPr>
      <w:r>
        <w:rPr>
          <w:lang w:val="en-US"/>
        </w:rPr>
        <w:t>-</w:t>
      </w:r>
      <w:r>
        <w:rPr>
          <w:lang w:val="en-US"/>
        </w:rPr>
        <w:tab/>
      </w:r>
      <w:r w:rsidR="0052175C" w:rsidRPr="00B916EC">
        <w:rPr>
          <w:lang w:val="en-US"/>
        </w:rPr>
        <w:t xml:space="preserve">When </w:t>
      </w:r>
      <w:r w:rsidRPr="00B916EC">
        <w:rPr>
          <w:position w:val="-12"/>
        </w:rPr>
        <w:object w:dxaOrig="1219" w:dyaOrig="320">
          <v:shape id="_x0000_i1375" type="#_x0000_t75" style="width:60.9pt;height:15.8pt" o:ole="">
            <v:imagedata r:id="rId638" o:title=""/>
          </v:shape>
          <o:OLEObject Type="Embed" ProgID="Equation.3" ShapeID="_x0000_i1375" DrawAspect="Content" ObjectID="_1591009755" r:id="rId639"/>
        </w:object>
      </w:r>
      <w:r w:rsidR="0052175C" w:rsidRPr="00B916EC">
        <w:t xml:space="preserve"> </w:t>
      </w:r>
      <w:r w:rsidR="0052175C" w:rsidRPr="00B916EC">
        <w:rPr>
          <w:rFonts w:hint="eastAsia"/>
        </w:rPr>
        <w:t xml:space="preserve">value is </w:t>
      </w:r>
      <w:r w:rsidR="00FF0521">
        <w:t>provided</w:t>
      </w:r>
      <w:r w:rsidR="0052175C" w:rsidRPr="00B916EC">
        <w:rPr>
          <w:rFonts w:hint="eastAsia"/>
        </w:rPr>
        <w:t xml:space="preserve"> by higher layers</w:t>
      </w:r>
      <w:r w:rsidR="0052175C" w:rsidRPr="00B916EC">
        <w:rPr>
          <w:lang w:val="en-US"/>
        </w:rPr>
        <w:t>;</w:t>
      </w:r>
    </w:p>
    <w:p w:rsidR="00083618" w:rsidRDefault="00083618" w:rsidP="0009732E">
      <w:pPr>
        <w:pStyle w:val="B4"/>
        <w:rPr>
          <w:lang w:val="en-US"/>
        </w:rPr>
      </w:pPr>
      <w:r>
        <w:rPr>
          <w:lang w:val="en-US"/>
        </w:rPr>
        <w:t>-</w:t>
      </w:r>
      <w:r>
        <w:rPr>
          <w:lang w:val="en-US"/>
        </w:rPr>
        <w:tab/>
      </w:r>
      <w:r w:rsidR="0052175C" w:rsidRPr="00B916EC">
        <w:rPr>
          <w:lang w:val="en-US"/>
        </w:rPr>
        <w:t xml:space="preserve">When </w:t>
      </w:r>
      <w:r w:rsidRPr="00B916EC">
        <w:rPr>
          <w:position w:val="-12"/>
        </w:rPr>
        <w:object w:dxaOrig="1080" w:dyaOrig="320">
          <v:shape id="_x0000_i1376" type="#_x0000_t75" style="width:53.8pt;height:15.8pt" o:ole="">
            <v:imagedata r:id="rId640" o:title=""/>
          </v:shape>
          <o:OLEObject Type="Embed" ProgID="Equation.3" ShapeID="_x0000_i1376" DrawAspect="Content" ObjectID="_1591009756" r:id="rId641"/>
        </w:object>
      </w:r>
      <w:r w:rsidR="0052175C" w:rsidRPr="00B916EC">
        <w:t xml:space="preserve"> </w:t>
      </w:r>
      <w:r w:rsidR="0052175C" w:rsidRPr="00B916EC">
        <w:rPr>
          <w:rFonts w:hint="eastAsia"/>
        </w:rPr>
        <w:t xml:space="preserve">value is </w:t>
      </w:r>
      <w:r w:rsidR="00FF0521">
        <w:t>provided</w:t>
      </w:r>
      <w:r w:rsidR="0052175C" w:rsidRPr="00B916EC">
        <w:rPr>
          <w:rFonts w:hint="eastAsia"/>
        </w:rPr>
        <w:t xml:space="preserve"> by higher layers</w:t>
      </w:r>
      <w:r w:rsidR="00960BC3" w:rsidRPr="00B916EC">
        <w:rPr>
          <w:lang w:val="en-US"/>
        </w:rPr>
        <w:t>.</w:t>
      </w:r>
    </w:p>
    <w:p w:rsidR="00FF0521" w:rsidRDefault="00083618" w:rsidP="00FF0521">
      <w:pPr>
        <w:pStyle w:val="B3"/>
        <w:rPr>
          <w:lang w:val="en-US"/>
        </w:rPr>
      </w:pPr>
      <w:r>
        <w:t>-</w:t>
      </w:r>
      <w:r>
        <w:tab/>
      </w:r>
      <w:r w:rsidRPr="00B916EC">
        <w:rPr>
          <w:position w:val="-12"/>
        </w:rPr>
        <w:object w:dxaOrig="1020" w:dyaOrig="320">
          <v:shape id="_x0000_i1377" type="#_x0000_t75" style="width:50.65pt;height:15.8pt" o:ole="">
            <v:imagedata r:id="rId642" o:title=""/>
          </v:shape>
          <o:OLEObject Type="Embed" ProgID="Equation.3" ShapeID="_x0000_i1377" DrawAspect="Content" ObjectID="_1591009757" r:id="rId643"/>
        </w:object>
      </w:r>
      <w:r>
        <w:rPr>
          <w:lang w:val="en-US"/>
        </w:rPr>
        <w:t xml:space="preserve"> </w:t>
      </w:r>
      <w:r w:rsidRPr="00B916EC">
        <w:t>is the first value after reset of accumulation</w:t>
      </w:r>
      <w:r w:rsidRPr="00B916EC">
        <w:rPr>
          <w:lang w:val="en-US"/>
        </w:rPr>
        <w:t>.</w:t>
      </w:r>
      <w:r w:rsidR="00FF0521" w:rsidRPr="00FF0521">
        <w:rPr>
          <w:lang w:val="en-US"/>
        </w:rPr>
        <w:t xml:space="preserve"> </w:t>
      </w:r>
    </w:p>
    <w:p w:rsidR="00FF0521" w:rsidRPr="00B916EC" w:rsidRDefault="00FF0521" w:rsidP="00FF0521">
      <w:pPr>
        <w:pStyle w:val="B3"/>
        <w:ind w:left="1419"/>
        <w:rPr>
          <w:lang w:val="en-US"/>
        </w:rPr>
      </w:pPr>
      <w:r>
        <w:t>-</w:t>
      </w:r>
      <w:r>
        <w:tab/>
        <w:t>I</w:t>
      </w:r>
      <w:r w:rsidRPr="00B916EC">
        <w:t xml:space="preserve">f </w:t>
      </w:r>
      <w:r>
        <w:rPr>
          <w:noProof/>
          <w:position w:val="-12"/>
          <w:lang w:eastAsia="en-GB"/>
        </w:rPr>
        <w:drawing>
          <wp:inline distT="0" distB="0" distL="0" distR="0" wp14:anchorId="32EF488E" wp14:editId="20BF417C">
            <wp:extent cx="763905" cy="200660"/>
            <wp:effectExtent l="0" t="0" r="0" b="889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763905" cy="200660"/>
                    </a:xfrm>
                    <a:prstGeom prst="rect">
                      <a:avLst/>
                    </a:prstGeom>
                    <a:noFill/>
                    <a:ln>
                      <a:noFill/>
                    </a:ln>
                  </pic:spPr>
                </pic:pic>
              </a:graphicData>
            </a:graphic>
          </wp:inline>
        </w:drawing>
      </w:r>
      <w:r w:rsidRPr="00B916EC">
        <w:t xml:space="preserve"> </w:t>
      </w:r>
      <w:r w:rsidRPr="00B916EC">
        <w:rPr>
          <w:rFonts w:hint="eastAsia"/>
        </w:rPr>
        <w:t xml:space="preserve">value is </w:t>
      </w:r>
      <w:r>
        <w:t>provided</w:t>
      </w:r>
      <w:r w:rsidRPr="00B916EC">
        <w:rPr>
          <w:rFonts w:hint="eastAsia"/>
        </w:rPr>
        <w:t xml:space="preserve"> by higher layers</w:t>
      </w:r>
      <w:r w:rsidRPr="00B916EC">
        <w:t xml:space="preserve">, </w:t>
      </w:r>
    </w:p>
    <w:p w:rsidR="00FF0521" w:rsidRPr="00B916EC" w:rsidRDefault="00FF0521" w:rsidP="00FF0521">
      <w:pPr>
        <w:pStyle w:val="B4"/>
        <w:ind w:left="1702"/>
        <w:rPr>
          <w:lang w:val="en-US"/>
        </w:rPr>
      </w:pPr>
      <w:r>
        <w:t>-</w:t>
      </w:r>
      <w:r>
        <w:tab/>
      </w:r>
      <w:r>
        <w:rPr>
          <w:noProof/>
          <w:position w:val="-12"/>
          <w:lang w:eastAsia="en-GB"/>
        </w:rPr>
        <w:drawing>
          <wp:inline distT="0" distB="0" distL="0" distR="0" wp14:anchorId="643FF9FA" wp14:editId="0565D40D">
            <wp:extent cx="653415" cy="200660"/>
            <wp:effectExtent l="0" t="0" r="0" b="889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rsidRPr="00B916EC">
        <w:t xml:space="preserve"> </w:t>
      </w:r>
    </w:p>
    <w:p w:rsidR="00FF0521" w:rsidRPr="00B916EC" w:rsidRDefault="00FF0521" w:rsidP="00FF0521">
      <w:pPr>
        <w:pStyle w:val="B3"/>
        <w:ind w:left="1419"/>
        <w:rPr>
          <w:lang w:val="en-US"/>
        </w:rPr>
      </w:pPr>
      <w:r>
        <w:t>-</w:t>
      </w:r>
      <w:r>
        <w:tab/>
        <w:t>E</w:t>
      </w:r>
      <w:r w:rsidRPr="00B916EC">
        <w:t xml:space="preserve">lse, </w:t>
      </w:r>
    </w:p>
    <w:p w:rsidR="00FF0521" w:rsidRPr="00B916EC" w:rsidRDefault="00FF0521" w:rsidP="00FF0521">
      <w:pPr>
        <w:pStyle w:val="B4"/>
        <w:ind w:left="1702"/>
        <w:rPr>
          <w:lang w:val="en-US"/>
        </w:rPr>
      </w:pPr>
      <w:r>
        <w:t>-</w:t>
      </w:r>
      <w:r>
        <w:tab/>
      </w:r>
      <w:r>
        <w:rPr>
          <w:noProof/>
          <w:position w:val="-12"/>
          <w:lang w:eastAsia="en-GB"/>
        </w:rPr>
        <w:drawing>
          <wp:inline distT="0" distB="0" distL="0" distR="0" wp14:anchorId="2E849D3D" wp14:editId="3090EE93">
            <wp:extent cx="1547495" cy="200660"/>
            <wp:effectExtent l="0" t="0" r="0" b="889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1547495" cy="200660"/>
                    </a:xfrm>
                    <a:prstGeom prst="rect">
                      <a:avLst/>
                    </a:prstGeom>
                    <a:noFill/>
                    <a:ln>
                      <a:noFill/>
                    </a:ln>
                  </pic:spPr>
                </pic:pic>
              </a:graphicData>
            </a:graphic>
          </wp:inline>
        </w:drawing>
      </w:r>
      <w:r w:rsidRPr="00B916EC">
        <w:rPr>
          <w:lang w:val="en-US"/>
        </w:rPr>
        <w:t>, where</w:t>
      </w:r>
    </w:p>
    <w:p w:rsidR="00FF0521" w:rsidRDefault="00FF0521" w:rsidP="00FF0521">
      <w:pPr>
        <w:pStyle w:val="B4"/>
        <w:ind w:left="1702" w:firstLine="0"/>
        <w:rPr>
          <w:lang w:val="en-US"/>
        </w:rPr>
      </w:pPr>
      <w:r>
        <w:rPr>
          <w:noProof/>
          <w:position w:val="-12"/>
          <w:lang w:eastAsia="en-GB"/>
        </w:rPr>
        <w:drawing>
          <wp:inline distT="0" distB="0" distL="0" distR="0" wp14:anchorId="431D46D5" wp14:editId="55333384">
            <wp:extent cx="502285" cy="200660"/>
            <wp:effectExtent l="0" t="0" r="0" b="889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Pr="00B916EC">
        <w:t xml:space="preserve"> is the TPC command indicated in the random access response </w:t>
      </w:r>
      <w:r>
        <w:rPr>
          <w:lang w:val="en-US"/>
        </w:rPr>
        <w:t xml:space="preserve">grant </w:t>
      </w:r>
      <w:r w:rsidRPr="00B916EC">
        <w:t>corresponding to the ran</w:t>
      </w:r>
      <w:r>
        <w:t>dom access preamble transmitted on</w:t>
      </w:r>
      <w:r>
        <w:rPr>
          <w:lang w:val="en-US"/>
        </w:rPr>
        <w:t xml:space="preserve"> UL BWP </w:t>
      </w:r>
      <w:r>
        <w:rPr>
          <w:iCs/>
          <w:noProof/>
          <w:position w:val="-6"/>
          <w:lang w:eastAsia="en-GB"/>
        </w:rPr>
        <w:drawing>
          <wp:inline distT="0" distB="0" distL="0" distR="0" wp14:anchorId="284C3C80" wp14:editId="0FB9C369">
            <wp:extent cx="120650" cy="170815"/>
            <wp:effectExtent l="0" t="0" r="0" b="635"/>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rPr>
        <w:t xml:space="preserve"> of </w:t>
      </w:r>
      <w:r w:rsidRPr="00B916EC">
        <w:rPr>
          <w:lang w:val="en-US"/>
        </w:rPr>
        <w:t xml:space="preserve">carrier </w:t>
      </w:r>
      <w:r>
        <w:rPr>
          <w:iCs/>
          <w:noProof/>
          <w:position w:val="-10"/>
          <w:lang w:eastAsia="en-GB"/>
        </w:rPr>
        <w:drawing>
          <wp:inline distT="0" distB="0" distL="0" distR="0" wp14:anchorId="648A3C81" wp14:editId="264004E5">
            <wp:extent cx="140970" cy="200660"/>
            <wp:effectExtent l="0" t="0" r="0" b="889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w:t>
      </w:r>
      <w:r>
        <w:t>of</w:t>
      </w:r>
      <w:r w:rsidRPr="00B916EC">
        <w:t xml:space="preserve"> the serving cell </w:t>
      </w:r>
      <w:r>
        <w:rPr>
          <w:noProof/>
          <w:position w:val="-6"/>
          <w:lang w:eastAsia="en-GB"/>
        </w:rPr>
        <w:drawing>
          <wp:inline distT="0" distB="0" distL="0" distR="0" wp14:anchorId="01088B7A" wp14:editId="3FDB8955">
            <wp:extent cx="100330" cy="130810"/>
            <wp:effectExtent l="0" t="0" r="0" b="254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100330" cy="130810"/>
                    </a:xfrm>
                    <a:prstGeom prst="rect">
                      <a:avLst/>
                    </a:prstGeom>
                    <a:noFill/>
                    <a:ln>
                      <a:noFill/>
                    </a:ln>
                  </pic:spPr>
                </pic:pic>
              </a:graphicData>
            </a:graphic>
          </wp:inline>
        </w:drawing>
      </w:r>
      <w:r w:rsidRPr="00B916EC">
        <w:t>, and</w:t>
      </w:r>
      <w:r w:rsidRPr="00B916EC">
        <w:rPr>
          <w:lang w:val="en-US"/>
        </w:rPr>
        <w:t xml:space="preserve"> </w:t>
      </w:r>
    </w:p>
    <w:p w:rsidR="00FF0521" w:rsidRPr="00B916EC" w:rsidRDefault="00FF0521" w:rsidP="001322F1">
      <w:pPr>
        <w:pStyle w:val="B3"/>
        <w:jc w:val="right"/>
        <w:rPr>
          <w:lang w:val="en-US"/>
        </w:rPr>
      </w:pPr>
      <w:r>
        <w:rPr>
          <w:noProof/>
          <w:position w:val="-48"/>
          <w:lang w:eastAsia="en-GB"/>
        </w:rPr>
        <w:drawing>
          <wp:inline distT="0" distB="0" distL="0" distR="0" wp14:anchorId="64305CB1" wp14:editId="2E60DD4D">
            <wp:extent cx="5044440" cy="612775"/>
            <wp:effectExtent l="0" t="0" r="381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5044440" cy="612775"/>
                    </a:xfrm>
                    <a:prstGeom prst="rect">
                      <a:avLst/>
                    </a:prstGeom>
                    <a:noFill/>
                    <a:ln>
                      <a:noFill/>
                    </a:ln>
                  </pic:spPr>
                </pic:pic>
              </a:graphicData>
            </a:graphic>
          </wp:inline>
        </w:drawing>
      </w:r>
      <w:r w:rsidRPr="00B916EC">
        <w:rPr>
          <w:lang w:val="en-US"/>
        </w:rPr>
        <w:t>;</w:t>
      </w:r>
      <w:r w:rsidRPr="00B916EC">
        <w:t xml:space="preserve"> </w:t>
      </w:r>
    </w:p>
    <w:p w:rsidR="00083618" w:rsidRPr="00DE62A4" w:rsidRDefault="00FF0521" w:rsidP="001322F1">
      <w:pPr>
        <w:pStyle w:val="B4"/>
        <w:ind w:left="1702" w:firstLine="0"/>
        <w:rPr>
          <w:lang w:val="en-US"/>
        </w:rPr>
      </w:pPr>
      <w:r w:rsidRPr="00B916EC">
        <w:t xml:space="preserve">and </w:t>
      </w:r>
      <w:r>
        <w:rPr>
          <w:noProof/>
          <w:position w:val="-12"/>
          <w:lang w:eastAsia="en-GB"/>
        </w:rPr>
        <w:drawing>
          <wp:inline distT="0" distB="0" distL="0" distR="0" wp14:anchorId="55169522" wp14:editId="5E64221A">
            <wp:extent cx="964565" cy="200660"/>
            <wp:effectExtent l="0" t="0" r="6985" b="889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964565" cy="200660"/>
                    </a:xfrm>
                    <a:prstGeom prst="rect">
                      <a:avLst/>
                    </a:prstGeom>
                    <a:noFill/>
                    <a:ln>
                      <a:noFill/>
                    </a:ln>
                  </pic:spPr>
                </pic:pic>
              </a:graphicData>
            </a:graphic>
          </wp:inline>
        </w:drawing>
      </w:r>
      <w:r w:rsidRPr="00B916EC">
        <w:t xml:space="preserve"> is provided by higher layers and corresponds to the total power ramp-up requested by higher layers from the first to the last preamble </w:t>
      </w:r>
      <w:r w:rsidRPr="00B916EC">
        <w:rPr>
          <w:lang w:val="en-US"/>
        </w:rPr>
        <w:t xml:space="preserve">for </w:t>
      </w:r>
      <w:r>
        <w:rPr>
          <w:lang w:val="en-US"/>
        </w:rPr>
        <w:t xml:space="preserve">UL BWP </w:t>
      </w:r>
      <w:r>
        <w:rPr>
          <w:iCs/>
          <w:noProof/>
          <w:position w:val="-6"/>
          <w:lang w:eastAsia="en-GB"/>
        </w:rPr>
        <w:drawing>
          <wp:inline distT="0" distB="0" distL="0" distR="0" wp14:anchorId="427D16BD" wp14:editId="53DE1B96">
            <wp:extent cx="120650" cy="170815"/>
            <wp:effectExtent l="0" t="0" r="0" b="635"/>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carrier </w:t>
      </w:r>
      <w:r>
        <w:rPr>
          <w:iCs/>
          <w:noProof/>
          <w:position w:val="-10"/>
          <w:lang w:eastAsia="en-GB"/>
        </w:rPr>
        <w:drawing>
          <wp:inline distT="0" distB="0" distL="0" distR="0" wp14:anchorId="0AD53BE9" wp14:editId="31681B22">
            <wp:extent cx="140970" cy="200660"/>
            <wp:effectExtent l="0" t="0" r="0" b="889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B916EC">
        <w:rPr>
          <w:iCs/>
          <w:lang w:val="en-US"/>
        </w:rPr>
        <w:t xml:space="preserve"> </w:t>
      </w:r>
      <w:r>
        <w:t>of</w:t>
      </w:r>
      <w:r w:rsidRPr="00B916EC">
        <w:t xml:space="preserve"> </w:t>
      </w:r>
      <w:r>
        <w:t>serving</w:t>
      </w:r>
      <w:r w:rsidRPr="00B916EC">
        <w:t xml:space="preserve"> cell</w:t>
      </w:r>
      <w:r w:rsidRPr="00B916EC">
        <w:rPr>
          <w:lang w:val="en-US"/>
        </w:rPr>
        <w:t xml:space="preserve"> </w:t>
      </w:r>
      <w:r>
        <w:rPr>
          <w:noProof/>
          <w:position w:val="-6"/>
          <w:lang w:eastAsia="en-GB"/>
        </w:rPr>
        <w:drawing>
          <wp:inline distT="0" distB="0" distL="0" distR="0" wp14:anchorId="01E5B7C1" wp14:editId="64C716C4">
            <wp:extent cx="120650" cy="12065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t>.</w:t>
      </w:r>
    </w:p>
    <w:p w:rsidR="00960BC3" w:rsidRPr="001322F1" w:rsidRDefault="00463ECF" w:rsidP="0009732E">
      <w:pPr>
        <w:pStyle w:val="B2"/>
        <w:rPr>
          <w:lang w:val="en-US"/>
        </w:rPr>
      </w:pPr>
      <w:r>
        <w:lastRenderedPageBreak/>
        <w:t>-</w:t>
      </w:r>
      <w:r>
        <w:tab/>
      </w:r>
      <w:r w:rsidR="00FF0521" w:rsidRPr="00B916EC">
        <w:rPr>
          <w:position w:val="-12"/>
        </w:rPr>
        <w:object w:dxaOrig="2680" w:dyaOrig="320">
          <v:shape id="_x0000_i1378" type="#_x0000_t75" style="width:132.9pt;height:15.8pt" o:ole="">
            <v:imagedata r:id="rId652" o:title=""/>
          </v:shape>
          <o:OLEObject Type="Embed" ProgID="Equation.3" ShapeID="_x0000_i1378" DrawAspect="Content" ObjectID="_1591009758" r:id="rId653"/>
        </w:object>
      </w:r>
      <w:r w:rsidR="00FF0521" w:rsidRPr="00B916EC">
        <w:rPr>
          <w:lang w:val="en-US"/>
        </w:rPr>
        <w:t xml:space="preserve"> </w:t>
      </w:r>
      <w:r w:rsidR="00FF0521">
        <w:rPr>
          <w:lang w:val="en-US"/>
        </w:rPr>
        <w:t>if</w:t>
      </w:r>
      <w:r w:rsidR="00083618">
        <w:rPr>
          <w:lang w:val="en-US"/>
        </w:rPr>
        <w:t xml:space="preserve"> the UE is not configured for PUSCH transmissions on UL BWP </w:t>
      </w:r>
      <w:r w:rsidR="00083618" w:rsidRPr="00425377">
        <w:rPr>
          <w:iCs/>
          <w:position w:val="-6"/>
        </w:rPr>
        <w:object w:dxaOrig="180" w:dyaOrig="260">
          <v:shape id="_x0000_i1379" type="#_x0000_t75" style="width:8.7pt;height:13.45pt" o:ole="">
            <v:imagedata r:id="rId175" o:title=""/>
          </v:shape>
          <o:OLEObject Type="Embed" ProgID="Equation.3" ShapeID="_x0000_i1379" DrawAspect="Content" ObjectID="_1591009759" r:id="rId654"/>
        </w:object>
      </w:r>
      <w:r w:rsidR="00083618">
        <w:rPr>
          <w:iCs/>
          <w:lang w:val="en-US"/>
        </w:rPr>
        <w:t xml:space="preserve"> </w:t>
      </w:r>
      <w:r w:rsidR="00083618">
        <w:rPr>
          <w:lang w:val="en-US"/>
        </w:rPr>
        <w:t>of</w:t>
      </w:r>
      <w:r w:rsidR="00083618" w:rsidRPr="00B916EC">
        <w:rPr>
          <w:lang w:val="en-US"/>
        </w:rPr>
        <w:t xml:space="preserve"> </w:t>
      </w:r>
      <w:r w:rsidR="00083618" w:rsidRPr="00B916EC">
        <w:t xml:space="preserve">carrier </w:t>
      </w:r>
      <w:r w:rsidR="00083618" w:rsidRPr="00B916EC">
        <w:rPr>
          <w:iCs/>
          <w:position w:val="-10"/>
        </w:rPr>
        <w:object w:dxaOrig="220" w:dyaOrig="300">
          <v:shape id="_x0000_i1380" type="#_x0000_t75" style="width:11.1pt;height:15.8pt" o:ole="">
            <v:imagedata r:id="rId118" o:title=""/>
          </v:shape>
          <o:OLEObject Type="Embed" ProgID="Equation.3" ShapeID="_x0000_i1380" DrawAspect="Content" ObjectID="_1591009760" r:id="rId655"/>
        </w:object>
      </w:r>
      <w:r w:rsidR="00083618" w:rsidRPr="00B916EC">
        <w:rPr>
          <w:iCs/>
        </w:rPr>
        <w:t xml:space="preserve"> of</w:t>
      </w:r>
      <w:r w:rsidR="00083618" w:rsidRPr="00B916EC">
        <w:t xml:space="preserve"> serving cell </w:t>
      </w:r>
      <w:r w:rsidR="00083618" w:rsidRPr="00B916EC">
        <w:rPr>
          <w:iCs/>
          <w:position w:val="-6"/>
        </w:rPr>
        <w:object w:dxaOrig="160" w:dyaOrig="200">
          <v:shape id="_x0000_i1381" type="#_x0000_t75" style="width:7.9pt;height:10.3pt" o:ole="">
            <v:imagedata r:id="rId120" o:title=""/>
          </v:shape>
          <o:OLEObject Type="Embed" ProgID="Equation.3" ShapeID="_x0000_i1381" DrawAspect="Content" ObjectID="_1591009761" r:id="rId656"/>
        </w:object>
      </w:r>
      <w:r w:rsidR="00083618">
        <w:rPr>
          <w:iCs/>
          <w:lang w:val="en-US"/>
        </w:rPr>
        <w:t>, or</w:t>
      </w:r>
      <w:r w:rsidR="00960BC3" w:rsidRPr="00B916EC">
        <w:t xml:space="preserve"> if higher layer parameter </w:t>
      </w:r>
      <w:r w:rsidR="00FF0521" w:rsidRPr="001C3D7D">
        <w:rPr>
          <w:i/>
        </w:rPr>
        <w:t>srs-PowerControlAdjustmentStates</w:t>
      </w:r>
      <w:r w:rsidR="00960BC3" w:rsidRPr="00B916EC">
        <w:t xml:space="preserve"> indicates a separate power control adjustment state between SRS transmissions and PUSCH transmissions</w:t>
      </w:r>
      <w:r w:rsidR="00FF0521">
        <w:rPr>
          <w:lang w:val="en-US"/>
        </w:rPr>
        <w:t>,</w:t>
      </w:r>
      <w:r w:rsidR="00960BC3" w:rsidRPr="00B916EC">
        <w:t xml:space="preserve"> and if accumulation is not enabled based on the</w:t>
      </w:r>
      <w:r w:rsidR="00FF0521" w:rsidRPr="00FF0521">
        <w:rPr>
          <w:lang w:val="en-US"/>
        </w:rPr>
        <w:t xml:space="preserve"> </w:t>
      </w:r>
      <w:r w:rsidR="00FF0521">
        <w:rPr>
          <w:lang w:val="en-US"/>
        </w:rPr>
        <w:t>higher layer</w:t>
      </w:r>
      <w:r w:rsidR="00960BC3" w:rsidRPr="00B916EC">
        <w:t xml:space="preserve"> parameter </w:t>
      </w:r>
      <w:r w:rsidR="00FF0521" w:rsidRPr="001C3D7D">
        <w:rPr>
          <w:i/>
        </w:rPr>
        <w:t>tpc-Accumulation</w:t>
      </w:r>
      <w:r w:rsidR="00FF0521" w:rsidRPr="00B916EC">
        <w:t xml:space="preserve">, </w:t>
      </w:r>
      <w:r w:rsidR="00FF0521">
        <w:rPr>
          <w:lang w:val="en-US"/>
        </w:rPr>
        <w:t xml:space="preserve">and the UE detects </w:t>
      </w:r>
      <w:r w:rsidR="00FF0521" w:rsidRPr="00B916EC">
        <w:t xml:space="preserve">a DCI format </w:t>
      </w:r>
      <w:r w:rsidR="00FF0521">
        <w:t>2_3</w:t>
      </w:r>
      <w:r w:rsidR="00FF0521">
        <w:rPr>
          <w:lang w:val="en-US"/>
        </w:rPr>
        <w:t xml:space="preserve"> for </w:t>
      </w:r>
      <w:r w:rsidR="00FF0521" w:rsidRPr="00B916EC">
        <w:t xml:space="preserve">a </w:t>
      </w:r>
      <w:r w:rsidR="00FF0521" w:rsidRPr="00B916EC">
        <w:rPr>
          <w:lang w:val="en-US"/>
        </w:rPr>
        <w:t xml:space="preserve">SRS transmission </w:t>
      </w:r>
      <w:r w:rsidR="00FF0521">
        <w:rPr>
          <w:lang w:val="en-US"/>
        </w:rPr>
        <w:t>occasion</w:t>
      </w:r>
      <w:r w:rsidR="00FF0521" w:rsidRPr="00B916EC">
        <w:t xml:space="preserve"> </w:t>
      </w:r>
      <w:r w:rsidR="00FF0521">
        <w:rPr>
          <w:noProof/>
          <w:position w:val="-6"/>
          <w:lang w:val="en-GB" w:eastAsia="en-GB"/>
        </w:rPr>
        <w:drawing>
          <wp:inline distT="0" distB="0" distL="0" distR="0" wp14:anchorId="44C14B20" wp14:editId="466BE703">
            <wp:extent cx="100330" cy="150495"/>
            <wp:effectExtent l="0" t="0" r="0" b="1905"/>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100330" cy="150495"/>
                    </a:xfrm>
                    <a:prstGeom prst="rect">
                      <a:avLst/>
                    </a:prstGeom>
                    <a:noFill/>
                    <a:ln>
                      <a:noFill/>
                    </a:ln>
                  </pic:spPr>
                </pic:pic>
              </a:graphicData>
            </a:graphic>
          </wp:inline>
        </w:drawing>
      </w:r>
      <w:r w:rsidR="00FF0521">
        <w:rPr>
          <w:lang w:val="en-US"/>
        </w:rPr>
        <w:t xml:space="preserve"> that follows </w:t>
      </w:r>
      <w:r w:rsidR="00FF0521" w:rsidRPr="00B916EC">
        <w:rPr>
          <w:lang w:val="en-US"/>
        </w:rPr>
        <w:t xml:space="preserve">SRS transmission </w:t>
      </w:r>
      <w:r w:rsidR="00FF0521">
        <w:rPr>
          <w:lang w:val="en-US"/>
        </w:rPr>
        <w:t xml:space="preserve">occasion </w:t>
      </w:r>
      <w:r w:rsidR="00FF0521" w:rsidRPr="004A5CA6">
        <w:rPr>
          <w:position w:val="-10"/>
        </w:rPr>
        <w:object w:dxaOrig="300" w:dyaOrig="300">
          <v:shape id="_x0000_i1382" type="#_x0000_t75" style="width:15.8pt;height:15.05pt" o:ole="">
            <v:imagedata r:id="rId657" o:title=""/>
          </v:shape>
          <o:OLEObject Type="Embed" ProgID="Equation.3" ShapeID="_x0000_i1382" DrawAspect="Content" ObjectID="_1591009762" r:id="rId658"/>
        </w:object>
      </w:r>
      <w:r w:rsidR="00FF0521">
        <w:rPr>
          <w:lang w:val="en-US"/>
        </w:rPr>
        <w:t>,</w:t>
      </w:r>
      <w:r w:rsidR="00FF0521" w:rsidRPr="00B916EC">
        <w:rPr>
          <w:rFonts w:hint="eastAsia"/>
        </w:rPr>
        <w:t xml:space="preserve"> </w:t>
      </w:r>
      <w:r w:rsidR="00FF0521">
        <w:rPr>
          <w:lang w:val="en-US"/>
        </w:rPr>
        <w:t>where</w:t>
      </w:r>
      <w:r w:rsidR="00960BC3" w:rsidRPr="00B916EC">
        <w:t xml:space="preserve"> absolute values of </w:t>
      </w:r>
      <w:r w:rsidR="00FF0521" w:rsidRPr="00B916EC">
        <w:rPr>
          <w:position w:val="-12"/>
        </w:rPr>
        <w:object w:dxaOrig="2020" w:dyaOrig="320">
          <v:shape id="_x0000_i1383" type="#_x0000_t75" style="width:100.5pt;height:15.8pt" o:ole="">
            <v:imagedata r:id="rId659" o:title=""/>
          </v:shape>
          <o:OLEObject Type="Embed" ProgID="Equation.3" ShapeID="_x0000_i1383" DrawAspect="Content" ObjectID="_1591009763" r:id="rId660"/>
        </w:object>
      </w:r>
      <w:r w:rsidR="00FF0521" w:rsidRPr="00B916EC">
        <w:t xml:space="preserve"> are</w:t>
      </w:r>
      <w:r w:rsidR="00960BC3" w:rsidRPr="00B916EC">
        <w:t xml:space="preserve"> provided in Table 7.1.1-1</w:t>
      </w:r>
      <w:r w:rsidR="00FF0521">
        <w:rPr>
          <w:lang w:val="en-US"/>
        </w:rPr>
        <w:t>.</w:t>
      </w:r>
    </w:p>
    <w:p w:rsidR="00F10E36" w:rsidRDefault="00F10E36" w:rsidP="001322F1">
      <w:pPr>
        <w:pStyle w:val="B2"/>
        <w:rPr>
          <w:lang w:val="en-US"/>
        </w:rPr>
      </w:pPr>
      <w:r>
        <w:t>-</w:t>
      </w:r>
      <w:r>
        <w:tab/>
      </w:r>
      <w:r w:rsidR="00FF0521">
        <w:rPr>
          <w:noProof/>
          <w:position w:val="-12"/>
          <w:lang w:val="en-GB" w:eastAsia="en-GB"/>
        </w:rPr>
        <w:drawing>
          <wp:inline distT="0" distB="0" distL="0" distR="0" wp14:anchorId="348A3682" wp14:editId="3559D997">
            <wp:extent cx="1055370" cy="200660"/>
            <wp:effectExtent l="0" t="0" r="0" b="889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1055370" cy="200660"/>
                    </a:xfrm>
                    <a:prstGeom prst="rect">
                      <a:avLst/>
                    </a:prstGeom>
                    <a:noFill/>
                    <a:ln>
                      <a:noFill/>
                    </a:ln>
                  </pic:spPr>
                </pic:pic>
              </a:graphicData>
            </a:graphic>
          </wp:inline>
        </w:drawing>
      </w:r>
      <w:r w:rsidR="00FF0521" w:rsidRPr="00B916EC">
        <w:t xml:space="preserve"> for a </w:t>
      </w:r>
      <w:r w:rsidR="00FF0521" w:rsidRPr="00B916EC">
        <w:rPr>
          <w:lang w:val="en-US"/>
        </w:rPr>
        <w:t xml:space="preserve">SRS transmission </w:t>
      </w:r>
      <w:r w:rsidR="00FF0521">
        <w:rPr>
          <w:lang w:val="en-US"/>
        </w:rPr>
        <w:t>occasion</w:t>
      </w:r>
      <w:r w:rsidR="0052175C" w:rsidRPr="00B916EC">
        <w:t xml:space="preserve"> </w:t>
      </w:r>
      <w:r w:rsidR="00B75134" w:rsidRPr="00B916EC">
        <w:rPr>
          <w:position w:val="-6"/>
        </w:rPr>
        <w:object w:dxaOrig="139" w:dyaOrig="240">
          <v:shape id="_x0000_i1384" type="#_x0000_t75" style="width:7.1pt;height:11.85pt" o:ole="">
            <v:imagedata r:id="rId288" o:title=""/>
          </v:shape>
          <o:OLEObject Type="Embed" ProgID="Equation.3" ShapeID="_x0000_i1384" DrawAspect="Content" ObjectID="_1591009764" r:id="rId662"/>
        </w:object>
      </w:r>
      <w:r w:rsidR="00B75134" w:rsidRPr="00B916EC">
        <w:rPr>
          <w:lang w:val="en-US"/>
        </w:rPr>
        <w:t xml:space="preserve"> </w:t>
      </w:r>
      <w:r w:rsidR="0052175C" w:rsidRPr="00B916EC">
        <w:t xml:space="preserve">where </w:t>
      </w:r>
      <w:r w:rsidR="0052175C" w:rsidRPr="00B916EC">
        <w:rPr>
          <w:lang w:val="en-US"/>
        </w:rPr>
        <w:t>the UE does not detect a</w:t>
      </w:r>
      <w:r w:rsidR="0052175C" w:rsidRPr="00B916EC">
        <w:t xml:space="preserve"> </w:t>
      </w:r>
      <w:r w:rsidR="00B75134" w:rsidRPr="00B916EC">
        <w:rPr>
          <w:lang w:val="en-US"/>
        </w:rPr>
        <w:t>DCI format 2_</w:t>
      </w:r>
      <w:r w:rsidR="00FE6B27">
        <w:rPr>
          <w:lang w:val="en-US"/>
        </w:rPr>
        <w:t>3</w:t>
      </w:r>
      <w:r w:rsidR="00B75134" w:rsidRPr="00B916EC">
        <w:rPr>
          <w:lang w:val="en-US"/>
        </w:rPr>
        <w:t xml:space="preserve"> </w:t>
      </w:r>
      <w:r w:rsidR="00FF0521">
        <w:t xml:space="preserve">after an immediately previous </w:t>
      </w:r>
      <w:r w:rsidR="00FF0521" w:rsidRPr="00B916EC">
        <w:rPr>
          <w:lang w:val="en-US"/>
        </w:rPr>
        <w:t xml:space="preserve">SRS transmission </w:t>
      </w:r>
      <w:r w:rsidR="00FF0521">
        <w:rPr>
          <w:lang w:val="en-US"/>
        </w:rPr>
        <w:t>occasion</w:t>
      </w:r>
      <w:r w:rsidR="00FF0521" w:rsidRPr="00B916EC">
        <w:t xml:space="preserve"> </w:t>
      </w:r>
      <w:r w:rsidR="00FF0521">
        <w:rPr>
          <w:noProof/>
          <w:position w:val="-10"/>
          <w:lang w:val="en-GB" w:eastAsia="en-GB"/>
        </w:rPr>
        <w:drawing>
          <wp:inline distT="0" distB="0" distL="0" distR="0" wp14:anchorId="52FD50D1" wp14:editId="5B124F65">
            <wp:extent cx="200660" cy="200660"/>
            <wp:effectExtent l="0" t="0" r="8890" b="889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FF0521">
        <w:t xml:space="preserve"> </w:t>
      </w:r>
      <w:r w:rsidR="0052175C" w:rsidRPr="00B916EC">
        <w:t xml:space="preserve"> for </w:t>
      </w:r>
      <w:r>
        <w:rPr>
          <w:lang w:val="en-US"/>
        </w:rPr>
        <w:t xml:space="preserve">UL BWP </w:t>
      </w:r>
      <w:r w:rsidRPr="00425377">
        <w:rPr>
          <w:iCs/>
          <w:position w:val="-6"/>
        </w:rPr>
        <w:object w:dxaOrig="180" w:dyaOrig="260">
          <v:shape id="_x0000_i1385" type="#_x0000_t75" style="width:8.7pt;height:13.45pt" o:ole="">
            <v:imagedata r:id="rId175" o:title=""/>
          </v:shape>
          <o:OLEObject Type="Embed" ProgID="Equation.3" ShapeID="_x0000_i1385" DrawAspect="Content" ObjectID="_1591009765" r:id="rId664"/>
        </w:object>
      </w:r>
      <w:r>
        <w:rPr>
          <w:iCs/>
          <w:lang w:val="en-US"/>
        </w:rPr>
        <w:t xml:space="preserve"> </w:t>
      </w:r>
      <w:r>
        <w:rPr>
          <w:lang w:val="en-US"/>
        </w:rPr>
        <w:t>of</w:t>
      </w:r>
      <w:r w:rsidRPr="00B916EC">
        <w:rPr>
          <w:lang w:val="en-US"/>
        </w:rPr>
        <w:t xml:space="preserve"> </w:t>
      </w:r>
      <w:r w:rsidR="00B75134" w:rsidRPr="00B916EC">
        <w:t xml:space="preserve">carrier </w:t>
      </w:r>
      <w:r w:rsidR="00B75134" w:rsidRPr="00B916EC">
        <w:rPr>
          <w:iCs/>
          <w:position w:val="-10"/>
        </w:rPr>
        <w:object w:dxaOrig="220" w:dyaOrig="300">
          <v:shape id="_x0000_i1386" type="#_x0000_t75" style="width:11.1pt;height:15.8pt" o:ole="">
            <v:imagedata r:id="rId118" o:title=""/>
          </v:shape>
          <o:OLEObject Type="Embed" ProgID="Equation.3" ShapeID="_x0000_i1386" DrawAspect="Content" ObjectID="_1591009766" r:id="rId665"/>
        </w:object>
      </w:r>
      <w:r w:rsidR="00B75134" w:rsidRPr="00B916EC">
        <w:rPr>
          <w:iCs/>
        </w:rPr>
        <w:t xml:space="preserve"> of</w:t>
      </w:r>
      <w:r w:rsidR="00B75134" w:rsidRPr="00B916EC">
        <w:t xml:space="preserve"> </w:t>
      </w:r>
      <w:r w:rsidR="0052175C" w:rsidRPr="00B916EC">
        <w:t xml:space="preserve">serving cell </w:t>
      </w:r>
      <w:r w:rsidR="0052175C" w:rsidRPr="00B916EC">
        <w:rPr>
          <w:position w:val="-6"/>
        </w:rPr>
        <w:object w:dxaOrig="160" w:dyaOrig="200">
          <v:shape id="_x0000_i1387" type="#_x0000_t75" style="width:8.7pt;height:10.3pt" o:ole="">
            <v:imagedata r:id="rId158" o:title=""/>
          </v:shape>
          <o:OLEObject Type="Embed" ProgID="Equation.3" ShapeID="_x0000_i1387" DrawAspect="Content" ObjectID="_1591009767" r:id="rId666"/>
        </w:object>
      </w:r>
      <w:r w:rsidR="0052175C" w:rsidRPr="00B916EC">
        <w:rPr>
          <w:lang w:val="en-US"/>
        </w:rPr>
        <w:t>.</w:t>
      </w:r>
      <w:r w:rsidR="0052175C" w:rsidRPr="00B916EC" w:rsidDel="00CF4A2A">
        <w:rPr>
          <w:lang w:val="en-US"/>
        </w:rPr>
        <w:t xml:space="preserve"> </w:t>
      </w:r>
    </w:p>
    <w:p w:rsidR="007404E3" w:rsidRPr="00B916EC" w:rsidRDefault="00F10E36" w:rsidP="0009732E">
      <w:pPr>
        <w:pStyle w:val="B2"/>
        <w:rPr>
          <w:lang w:val="en-US"/>
        </w:rPr>
      </w:pPr>
      <w:r>
        <w:rPr>
          <w:lang w:val="en-US"/>
        </w:rPr>
        <w:t>-</w:t>
      </w:r>
      <w:r>
        <w:rPr>
          <w:lang w:val="en-US"/>
        </w:rPr>
        <w:tab/>
      </w:r>
      <w:r w:rsidRPr="00B916EC">
        <w:rPr>
          <w:lang w:val="en-US"/>
        </w:rPr>
        <w:t xml:space="preserve">if higher layer parameter </w:t>
      </w:r>
      <w:r w:rsidR="00FF0521" w:rsidRPr="001C3D7D">
        <w:rPr>
          <w:i/>
        </w:rPr>
        <w:t>srs-PowerControlAdjustmentStates</w:t>
      </w:r>
      <w:r w:rsidRPr="00B916EC">
        <w:rPr>
          <w:lang w:val="en-US"/>
        </w:rPr>
        <w:t xml:space="preserve"> indicates a same power control adjustment state for SRS transmissions and PUSCH transmissions</w:t>
      </w:r>
      <w:r>
        <w:rPr>
          <w:lang w:val="en-US"/>
        </w:rPr>
        <w:t xml:space="preserve">, the update of the </w:t>
      </w:r>
      <w:r w:rsidRPr="00B916EC">
        <w:rPr>
          <w:lang w:val="en-US"/>
        </w:rPr>
        <w:t>power control adjustment state</w:t>
      </w:r>
      <w:r>
        <w:rPr>
          <w:lang w:val="en-US"/>
        </w:rPr>
        <w:t xml:space="preserve"> for </w:t>
      </w:r>
      <w:r w:rsidRPr="00B916EC">
        <w:rPr>
          <w:lang w:val="en-US"/>
        </w:rPr>
        <w:t xml:space="preserve">SRS transmission </w:t>
      </w:r>
      <w:r w:rsidR="00FF0521">
        <w:rPr>
          <w:lang w:val="en-US"/>
        </w:rPr>
        <w:t>occasion</w:t>
      </w:r>
      <w:r w:rsidRPr="00B916EC">
        <w:rPr>
          <w:lang w:val="en-US"/>
        </w:rPr>
        <w:t xml:space="preserve"> </w:t>
      </w:r>
      <w:r w:rsidRPr="00B916EC">
        <w:rPr>
          <w:position w:val="-6"/>
        </w:rPr>
        <w:object w:dxaOrig="139" w:dyaOrig="240">
          <v:shape id="_x0000_i1388" type="#_x0000_t75" style="width:7.1pt;height:11.85pt" o:ole="">
            <v:imagedata r:id="rId288" o:title=""/>
          </v:shape>
          <o:OLEObject Type="Embed" ProgID="Equation.3" ShapeID="_x0000_i1388" DrawAspect="Content" ObjectID="_1591009768" r:id="rId667"/>
        </w:object>
      </w:r>
      <w:r>
        <w:rPr>
          <w:lang w:val="en-US"/>
        </w:rPr>
        <w:t xml:space="preserve"> occurs at the beginning of each SRS resource in the SRS resource set </w:t>
      </w:r>
      <w:r w:rsidRPr="00B916EC">
        <w:rPr>
          <w:position w:val="-10"/>
        </w:rPr>
        <w:object w:dxaOrig="240" w:dyaOrig="300">
          <v:shape id="_x0000_i1389" type="#_x0000_t75" style="width:11.85pt;height:15.05pt" o:ole="">
            <v:imagedata r:id="rId585" o:title=""/>
          </v:shape>
          <o:OLEObject Type="Embed" ProgID="Equation.3" ShapeID="_x0000_i1389" DrawAspect="Content" ObjectID="_1591009769" r:id="rId668"/>
        </w:object>
      </w:r>
      <w:r>
        <w:rPr>
          <w:lang w:val="en-US"/>
        </w:rPr>
        <w:t xml:space="preserve">; otherwise, the update of the </w:t>
      </w:r>
      <w:r w:rsidRPr="00B916EC">
        <w:rPr>
          <w:lang w:val="en-US"/>
        </w:rPr>
        <w:t>power control adjustment state</w:t>
      </w:r>
      <w:r>
        <w:rPr>
          <w:lang w:val="en-US"/>
        </w:rPr>
        <w:t xml:space="preserve"> </w:t>
      </w:r>
      <w:r w:rsidRPr="00B916EC">
        <w:rPr>
          <w:lang w:val="en-US"/>
        </w:rPr>
        <w:t xml:space="preserve">SRS transmission </w:t>
      </w:r>
      <w:r w:rsidR="00FF0521">
        <w:rPr>
          <w:lang w:val="en-US"/>
        </w:rPr>
        <w:t>occasion</w:t>
      </w:r>
      <w:r w:rsidRPr="00B916EC">
        <w:rPr>
          <w:lang w:val="en-US"/>
        </w:rPr>
        <w:t xml:space="preserve"> </w:t>
      </w:r>
      <w:r w:rsidRPr="00B916EC">
        <w:rPr>
          <w:position w:val="-6"/>
        </w:rPr>
        <w:object w:dxaOrig="139" w:dyaOrig="240">
          <v:shape id="_x0000_i1390" type="#_x0000_t75" style="width:7.1pt;height:11.85pt" o:ole="">
            <v:imagedata r:id="rId288" o:title=""/>
          </v:shape>
          <o:OLEObject Type="Embed" ProgID="Equation.3" ShapeID="_x0000_i1390" DrawAspect="Content" ObjectID="_1591009770" r:id="rId669"/>
        </w:object>
      </w:r>
      <w:r>
        <w:rPr>
          <w:lang w:val="en-US"/>
        </w:rPr>
        <w:t xml:space="preserve"> occurs at the beginning of the first </w:t>
      </w:r>
      <w:r w:rsidR="00FF0521">
        <w:rPr>
          <w:lang w:val="en-US"/>
        </w:rPr>
        <w:t xml:space="preserve">transmitted </w:t>
      </w:r>
      <w:r>
        <w:rPr>
          <w:lang w:val="en-US"/>
        </w:rPr>
        <w:t xml:space="preserve">SRS resource in the SRS resource set </w:t>
      </w:r>
      <w:r w:rsidRPr="00B916EC">
        <w:rPr>
          <w:position w:val="-10"/>
        </w:rPr>
        <w:object w:dxaOrig="240" w:dyaOrig="300">
          <v:shape id="_x0000_i1391" type="#_x0000_t75" style="width:11.85pt;height:15.05pt" o:ole="">
            <v:imagedata r:id="rId585" o:title=""/>
          </v:shape>
          <o:OLEObject Type="Embed" ProgID="Equation.3" ShapeID="_x0000_i1391" DrawAspect="Content" ObjectID="_1591009771" r:id="rId670"/>
        </w:object>
      </w:r>
      <w:r>
        <w:rPr>
          <w:lang w:val="en-US"/>
        </w:rPr>
        <w:t xml:space="preserve">. </w:t>
      </w:r>
    </w:p>
    <w:p w:rsidR="00E072F9" w:rsidRPr="00B916EC" w:rsidRDefault="00E072F9" w:rsidP="00E072F9">
      <w:pPr>
        <w:pStyle w:val="Heading2"/>
        <w:ind w:left="566" w:hanging="566"/>
      </w:pPr>
      <w:bookmarkStart w:id="29" w:name="_Ref491459187"/>
      <w:bookmarkStart w:id="30" w:name="_Toc517265039"/>
      <w:r w:rsidRPr="00B916EC">
        <w:t>7.4</w:t>
      </w:r>
      <w:r w:rsidR="007D5A3F">
        <w:tab/>
      </w:r>
      <w:r w:rsidRPr="00B916EC">
        <w:t>Physical random access channel</w:t>
      </w:r>
      <w:bookmarkEnd w:id="30"/>
    </w:p>
    <w:bookmarkEnd w:id="29"/>
    <w:p w:rsidR="005F3259" w:rsidRPr="00B916EC" w:rsidRDefault="005F3259" w:rsidP="005F3259">
      <w:r w:rsidRPr="00B916EC">
        <w:t>A UE determines a transmission power for a physical random access channel (PRACH)</w:t>
      </w:r>
      <w:r>
        <w:t>,</w:t>
      </w:r>
      <w:r w:rsidRPr="00B916EC">
        <w:t xml:space="preserve"> </w:t>
      </w:r>
      <w:r w:rsidRPr="00B916EC">
        <w:rPr>
          <w:position w:val="-12"/>
        </w:rPr>
        <w:object w:dxaOrig="1120" w:dyaOrig="320">
          <v:shape id="_x0000_i1392" type="#_x0000_t75" style="width:55.4pt;height:15.8pt" o:ole="">
            <v:imagedata r:id="rId671" o:title=""/>
          </v:shape>
          <o:OLEObject Type="Embed" ProgID="Equation.3" ShapeID="_x0000_i1392" DrawAspect="Content" ObjectID="_1591009772" r:id="rId672"/>
        </w:object>
      </w:r>
      <w:r>
        <w:t xml:space="preserve">, on </w:t>
      </w:r>
      <w:r w:rsidR="00FF0521">
        <w:t xml:space="preserve">active </w:t>
      </w:r>
      <w:r>
        <w:t xml:space="preserve">UL BWP </w:t>
      </w:r>
      <w:r w:rsidRPr="00425377">
        <w:rPr>
          <w:iCs/>
          <w:position w:val="-6"/>
        </w:rPr>
        <w:object w:dxaOrig="180" w:dyaOrig="260">
          <v:shape id="_x0000_i1393" type="#_x0000_t75" style="width:8.7pt;height:13.45pt" o:ole="">
            <v:imagedata r:id="rId175" o:title=""/>
          </v:shape>
          <o:OLEObject Type="Embed" ProgID="Equation.3" ShapeID="_x0000_i1393" DrawAspect="Content" ObjectID="_1591009773" r:id="rId673"/>
        </w:object>
      </w:r>
      <w:r>
        <w:rPr>
          <w:iCs/>
        </w:rPr>
        <w:t xml:space="preserve"> </w:t>
      </w:r>
      <w:r>
        <w:t>of</w:t>
      </w:r>
      <w:r w:rsidRPr="00B916EC">
        <w:t xml:space="preserve"> carrier </w:t>
      </w:r>
      <w:r w:rsidRPr="00B916EC">
        <w:rPr>
          <w:iCs/>
          <w:position w:val="-10"/>
        </w:rPr>
        <w:object w:dxaOrig="220" w:dyaOrig="300">
          <v:shape id="_x0000_i1394" type="#_x0000_t75" style="width:11.1pt;height:15.8pt" o:ole="">
            <v:imagedata r:id="rId118" o:title=""/>
          </v:shape>
          <o:OLEObject Type="Embed" ProgID="Equation.3" ShapeID="_x0000_i1394" DrawAspect="Content" ObjectID="_1591009774" r:id="rId674"/>
        </w:object>
      </w:r>
      <w:r w:rsidRPr="00B916EC">
        <w:t xml:space="preserve"> </w:t>
      </w:r>
      <w:r>
        <w:t>based on a current SS/PBCH block determination for</w:t>
      </w:r>
      <w:r w:rsidRPr="00B916EC">
        <w:t xml:space="preserve"> serving cell </w:t>
      </w:r>
      <w:r w:rsidRPr="00B916EC">
        <w:rPr>
          <w:position w:val="-6"/>
        </w:rPr>
        <w:object w:dxaOrig="160" w:dyaOrig="200">
          <v:shape id="_x0000_i1395" type="#_x0000_t75" style="width:8.7pt;height:10.3pt" o:ole="">
            <v:imagedata r:id="rId675" o:title=""/>
          </v:shape>
          <o:OLEObject Type="Embed" ProgID="Equation.3" ShapeID="_x0000_i1395" DrawAspect="Content" ObjectID="_1591009775" r:id="rId676"/>
        </w:object>
      </w:r>
      <w:r w:rsidRPr="00B916EC">
        <w:t xml:space="preserve"> in transmission </w:t>
      </w:r>
      <w:r w:rsidR="00FF0521">
        <w:rPr>
          <w:lang w:val="en-US"/>
        </w:rPr>
        <w:t>occasion</w:t>
      </w:r>
      <w:r w:rsidRPr="00B916EC">
        <w:t xml:space="preserve"> </w:t>
      </w:r>
      <w:r w:rsidRPr="00B916EC">
        <w:rPr>
          <w:position w:val="-6"/>
        </w:rPr>
        <w:object w:dxaOrig="139" w:dyaOrig="240">
          <v:shape id="_x0000_i1396" type="#_x0000_t75" style="width:7.1pt;height:11.85pt" o:ole="">
            <v:imagedata r:id="rId677" o:title=""/>
          </v:shape>
          <o:OLEObject Type="Embed" ProgID="Equation.3" ShapeID="_x0000_i1396" DrawAspect="Content" ObjectID="_1591009776" r:id="rId678"/>
        </w:object>
      </w:r>
      <w:r w:rsidRPr="00B916EC" w:rsidDel="008619CD">
        <w:t xml:space="preserve"> </w:t>
      </w:r>
      <w:r w:rsidRPr="00B916EC">
        <w:t xml:space="preserve">as </w:t>
      </w:r>
    </w:p>
    <w:p w:rsidR="005F3259" w:rsidRPr="00B916EC" w:rsidRDefault="005F3259" w:rsidP="0009732E">
      <w:pPr>
        <w:pStyle w:val="EQ"/>
      </w:pPr>
      <w:r>
        <w:tab/>
      </w:r>
      <w:r w:rsidRPr="00B916EC">
        <w:rPr>
          <w:position w:val="-12"/>
        </w:rPr>
        <w:object w:dxaOrig="4540" w:dyaOrig="360">
          <v:shape id="_x0000_i1397" type="#_x0000_t75" style="width:227.1pt;height:18.2pt" o:ole="">
            <v:imagedata r:id="rId679" o:title=""/>
          </v:shape>
          <o:OLEObject Type="Embed" ProgID="Equation.3" ShapeID="_x0000_i1397" DrawAspect="Content" ObjectID="_1591009777" r:id="rId680"/>
        </w:object>
      </w:r>
      <w:r w:rsidRPr="00B916EC" w:rsidDel="00DF549F">
        <w:t xml:space="preserve"> </w:t>
      </w:r>
      <w:r w:rsidRPr="00B916EC">
        <w:t>[dBm],</w:t>
      </w:r>
    </w:p>
    <w:p w:rsidR="005F3259" w:rsidRDefault="005F3259" w:rsidP="005F3259">
      <w:r w:rsidRPr="00B916EC">
        <w:t xml:space="preserve">where </w:t>
      </w:r>
      <w:r w:rsidRPr="00B916EC">
        <w:rPr>
          <w:position w:val="-12"/>
        </w:rPr>
        <w:object w:dxaOrig="920" w:dyaOrig="320">
          <v:shape id="_x0000_i1398" type="#_x0000_t75" style="width:45.9pt;height:15.8pt" o:ole="">
            <v:imagedata r:id="rId681" o:title=""/>
          </v:shape>
          <o:OLEObject Type="Embed" ProgID="Equation.3" ShapeID="_x0000_i1398" DrawAspect="Content" ObjectID="_1591009778" r:id="rId682"/>
        </w:object>
      </w:r>
      <w:r w:rsidRPr="00B916EC">
        <w:t xml:space="preserve"> is the configured UE transmission power defined in [8</w:t>
      </w:r>
      <w:r>
        <w:t>-1</w:t>
      </w:r>
      <w:r w:rsidRPr="00B916EC">
        <w:t>, TS 38.101</w:t>
      </w:r>
      <w:r>
        <w:t>-1</w:t>
      </w:r>
      <w:r w:rsidRPr="00B916EC">
        <w:t xml:space="preserve">] </w:t>
      </w:r>
      <w:r>
        <w:rPr>
          <w:lang w:val="en-US"/>
        </w:rPr>
        <w:t xml:space="preserve">and [8-2, TS38.101-2] </w:t>
      </w:r>
      <w:r w:rsidRPr="00B916EC">
        <w:rPr>
          <w:lang w:val="en-US"/>
        </w:rPr>
        <w:t>for</w:t>
      </w:r>
      <w:r w:rsidRPr="00B916EC">
        <w:t xml:space="preserve"> carrier </w:t>
      </w:r>
      <w:r w:rsidRPr="00B916EC">
        <w:rPr>
          <w:iCs/>
          <w:position w:val="-10"/>
        </w:rPr>
        <w:object w:dxaOrig="220" w:dyaOrig="300">
          <v:shape id="_x0000_i1399" type="#_x0000_t75" style="width:11.1pt;height:15.8pt" o:ole="">
            <v:imagedata r:id="rId118" o:title=""/>
          </v:shape>
          <o:OLEObject Type="Embed" ProgID="Equation.3" ShapeID="_x0000_i1399" DrawAspect="Content" ObjectID="_1591009779" r:id="rId683"/>
        </w:object>
      </w:r>
      <w:r w:rsidRPr="00B916EC">
        <w:t xml:space="preserve"> of serving cell </w:t>
      </w:r>
      <w:r w:rsidRPr="00B916EC">
        <w:rPr>
          <w:position w:val="-6"/>
        </w:rPr>
        <w:object w:dxaOrig="160" w:dyaOrig="200">
          <v:shape id="_x0000_i1400" type="#_x0000_t75" style="width:8.7pt;height:10.3pt" o:ole="">
            <v:imagedata r:id="rId137" o:title=""/>
          </v:shape>
          <o:OLEObject Type="Embed" ProgID="Equation.3" ShapeID="_x0000_i1400" DrawAspect="Content" ObjectID="_1591009780" r:id="rId684"/>
        </w:object>
      </w:r>
      <w:r w:rsidRPr="00B916EC">
        <w:rPr>
          <w:lang w:val="en-US"/>
        </w:rPr>
        <w:t xml:space="preserve"> </w:t>
      </w:r>
      <w:r w:rsidRPr="00B916EC">
        <w:t xml:space="preserve">within transmission </w:t>
      </w:r>
      <w:r w:rsidR="00FF0521">
        <w:rPr>
          <w:lang w:val="en-US"/>
        </w:rPr>
        <w:t>occasion</w:t>
      </w:r>
      <w:r w:rsidRPr="00B916EC">
        <w:t xml:space="preserve"> </w:t>
      </w:r>
      <w:r w:rsidRPr="00B916EC">
        <w:rPr>
          <w:position w:val="-6"/>
        </w:rPr>
        <w:object w:dxaOrig="139" w:dyaOrig="240">
          <v:shape id="_x0000_i1401" type="#_x0000_t75" style="width:7.1pt;height:11.85pt" o:ole="">
            <v:imagedata r:id="rId139" o:title=""/>
          </v:shape>
          <o:OLEObject Type="Embed" ProgID="Equation.3" ShapeID="_x0000_i1401" DrawAspect="Content" ObjectID="_1591009781" r:id="rId685"/>
        </w:object>
      </w:r>
      <w:r>
        <w:t>,</w:t>
      </w:r>
      <w:r w:rsidRPr="00B916EC">
        <w:t xml:space="preserve"> </w:t>
      </w:r>
      <w:r w:rsidRPr="00B916EC">
        <w:rPr>
          <w:position w:val="-12"/>
        </w:rPr>
        <w:object w:dxaOrig="1080" w:dyaOrig="320">
          <v:shape id="_x0000_i1402" type="#_x0000_t75" style="width:53.8pt;height:15.8pt" o:ole="">
            <v:imagedata r:id="rId686" o:title=""/>
          </v:shape>
          <o:OLEObject Type="Embed" ProgID="Equation.3" ShapeID="_x0000_i1402" DrawAspect="Content" ObjectID="_1591009782" r:id="rId687"/>
        </w:object>
      </w:r>
      <w:r>
        <w:t xml:space="preserve"> </w:t>
      </w:r>
      <w:r w:rsidRPr="00B916EC">
        <w:t xml:space="preserve">is </w:t>
      </w:r>
      <w:r>
        <w:t xml:space="preserve">the PRACH preamble target reception power </w:t>
      </w:r>
      <w:r w:rsidRPr="00E179C8">
        <w:rPr>
          <w:i/>
        </w:rPr>
        <w:t>PREAMBLE_RECEIVED_TARGET_POWER</w:t>
      </w:r>
      <w:r>
        <w:t xml:space="preserve"> </w:t>
      </w:r>
      <w:r w:rsidRPr="00B916EC">
        <w:t>provided by higher layer</w:t>
      </w:r>
      <w:r>
        <w:t>s</w:t>
      </w:r>
      <w:r w:rsidRPr="00B916EC">
        <w:t xml:space="preserve"> </w:t>
      </w:r>
      <w:r>
        <w:t>[11, TS 38.321]</w:t>
      </w:r>
      <w:r w:rsidR="00FF0521">
        <w:t xml:space="preserve"> </w:t>
      </w:r>
      <w:r w:rsidRPr="00B916EC">
        <w:rPr>
          <w:lang w:val="en-US"/>
        </w:rPr>
        <w:t>for</w:t>
      </w:r>
      <w:r w:rsidRPr="00B916EC">
        <w:t xml:space="preserve"> </w:t>
      </w:r>
      <w:r>
        <w:t xml:space="preserve">the UL BWP </w:t>
      </w:r>
      <w:r w:rsidRPr="00425377">
        <w:rPr>
          <w:iCs/>
          <w:position w:val="-6"/>
        </w:rPr>
        <w:object w:dxaOrig="180" w:dyaOrig="260">
          <v:shape id="_x0000_i1403" type="#_x0000_t75" style="width:8.7pt;height:13.45pt" o:ole="">
            <v:imagedata r:id="rId175" o:title=""/>
          </v:shape>
          <o:OLEObject Type="Embed" ProgID="Equation.3" ShapeID="_x0000_i1403" DrawAspect="Content" ObjectID="_1591009783" r:id="rId688"/>
        </w:object>
      </w:r>
      <w:r>
        <w:rPr>
          <w:iCs/>
        </w:rPr>
        <w:t xml:space="preserve"> </w:t>
      </w:r>
      <w:r w:rsidR="00FF0521">
        <w:t xml:space="preserve">of </w:t>
      </w:r>
      <w:r w:rsidRPr="00B916EC">
        <w:t xml:space="preserve">carrier </w:t>
      </w:r>
      <w:r w:rsidRPr="00B916EC">
        <w:rPr>
          <w:iCs/>
          <w:position w:val="-10"/>
        </w:rPr>
        <w:object w:dxaOrig="220" w:dyaOrig="300">
          <v:shape id="_x0000_i1404" type="#_x0000_t75" style="width:11.1pt;height:15.8pt" o:ole="">
            <v:imagedata r:id="rId118" o:title=""/>
          </v:shape>
          <o:OLEObject Type="Embed" ProgID="Equation.3" ShapeID="_x0000_i1404" DrawAspect="Content" ObjectID="_1591009784" r:id="rId689"/>
        </w:object>
      </w:r>
      <w:r w:rsidRPr="00B916EC">
        <w:t xml:space="preserve"> of</w:t>
      </w:r>
      <w:r w:rsidR="0009732E">
        <w:t xml:space="preserve"> </w:t>
      </w:r>
      <w:r w:rsidRPr="00B916EC">
        <w:t xml:space="preserve">serving cell </w:t>
      </w:r>
      <w:r w:rsidRPr="00B916EC">
        <w:rPr>
          <w:position w:val="-6"/>
        </w:rPr>
        <w:object w:dxaOrig="160" w:dyaOrig="200">
          <v:shape id="_x0000_i1405" type="#_x0000_t75" style="width:8.7pt;height:10.3pt" o:ole="">
            <v:imagedata r:id="rId137" o:title=""/>
          </v:shape>
          <o:OLEObject Type="Embed" ProgID="Equation.3" ShapeID="_x0000_i1405" DrawAspect="Content" ObjectID="_1591009785" r:id="rId690"/>
        </w:object>
      </w:r>
      <w:r w:rsidRPr="00B916EC">
        <w:t xml:space="preserve">, and </w:t>
      </w:r>
      <w:r w:rsidRPr="00B916EC">
        <w:rPr>
          <w:position w:val="-12"/>
        </w:rPr>
        <w:object w:dxaOrig="600" w:dyaOrig="320">
          <v:shape id="_x0000_i1406" type="#_x0000_t75" style="width:30.85pt;height:15.8pt" o:ole="">
            <v:imagedata r:id="rId691" o:title=""/>
          </v:shape>
          <o:OLEObject Type="Embed" ProgID="Equation.3" ShapeID="_x0000_i1406" DrawAspect="Content" ObjectID="_1591009786" r:id="rId692"/>
        </w:object>
      </w:r>
      <w:r w:rsidRPr="00B916EC">
        <w:t xml:space="preserve"> is a pathloss for </w:t>
      </w:r>
      <w:r>
        <w:t xml:space="preserve">the UL BWP </w:t>
      </w:r>
      <w:r w:rsidRPr="00425377">
        <w:rPr>
          <w:iCs/>
          <w:position w:val="-6"/>
        </w:rPr>
        <w:object w:dxaOrig="180" w:dyaOrig="260">
          <v:shape id="_x0000_i1407" type="#_x0000_t75" style="width:8.7pt;height:13.45pt" o:ole="">
            <v:imagedata r:id="rId175" o:title=""/>
          </v:shape>
          <o:OLEObject Type="Embed" ProgID="Equation.3" ShapeID="_x0000_i1407" DrawAspect="Content" ObjectID="_1591009787" r:id="rId693"/>
        </w:object>
      </w:r>
      <w:r>
        <w:t xml:space="preserve"> </w:t>
      </w:r>
      <w:r w:rsidR="00FF0521">
        <w:t xml:space="preserve">of </w:t>
      </w:r>
      <w:r w:rsidRPr="00B916EC">
        <w:t xml:space="preserve">carrier </w:t>
      </w:r>
      <w:r w:rsidRPr="00B916EC">
        <w:rPr>
          <w:iCs/>
          <w:position w:val="-10"/>
        </w:rPr>
        <w:object w:dxaOrig="220" w:dyaOrig="300">
          <v:shape id="_x0000_i1408" type="#_x0000_t75" style="width:11.1pt;height:15.8pt" o:ole="">
            <v:imagedata r:id="rId118" o:title=""/>
          </v:shape>
          <o:OLEObject Type="Embed" ProgID="Equation.3" ShapeID="_x0000_i1408" DrawAspect="Content" ObjectID="_1591009788" r:id="rId694"/>
        </w:object>
      </w:r>
      <w:r w:rsidRPr="00B916EC">
        <w:rPr>
          <w:iCs/>
        </w:rPr>
        <w:t xml:space="preserve"> </w:t>
      </w:r>
      <w:r>
        <w:t xml:space="preserve">for the current SS/PBCH block </w:t>
      </w:r>
      <w:r w:rsidRPr="00B916EC">
        <w:rPr>
          <w:iCs/>
        </w:rPr>
        <w:t>of</w:t>
      </w:r>
      <w:r w:rsidRPr="00B916EC">
        <w:rPr>
          <w:lang w:val="en-US"/>
        </w:rPr>
        <w:t xml:space="preserve"> </w:t>
      </w:r>
      <w:r w:rsidRPr="00B916EC">
        <w:t xml:space="preserve">serving cell </w:t>
      </w:r>
      <w:r w:rsidRPr="00B916EC">
        <w:rPr>
          <w:position w:val="-6"/>
        </w:rPr>
        <w:object w:dxaOrig="160" w:dyaOrig="200">
          <v:shape id="_x0000_i1409" type="#_x0000_t75" style="width:8.7pt;height:10.3pt" o:ole="">
            <v:imagedata r:id="rId695" o:title=""/>
          </v:shape>
          <o:OLEObject Type="Embed" ProgID="Equation.3" ShapeID="_x0000_i1409" DrawAspect="Content" ObjectID="_1591009789" r:id="rId696"/>
        </w:object>
      </w:r>
      <w:r w:rsidRPr="00B916EC">
        <w:t xml:space="preserve"> calculated by the UE </w:t>
      </w:r>
      <w:r w:rsidRPr="00B916EC">
        <w:rPr>
          <w:rFonts w:eastAsia="MS Mincho"/>
        </w:rPr>
        <w:t xml:space="preserve">in dB as </w:t>
      </w:r>
      <w:r w:rsidRPr="00B916EC">
        <w:rPr>
          <w:rFonts w:eastAsia="MS Mincho"/>
          <w:i/>
        </w:rPr>
        <w:t>referenceSignalPower</w:t>
      </w:r>
      <w:r w:rsidRPr="00B916EC">
        <w:rPr>
          <w:rFonts w:eastAsia="MS Mincho"/>
        </w:rPr>
        <w:t xml:space="preserve"> – higher layer filtered RSRP, where RSRP is defined in </w:t>
      </w:r>
      <w:r w:rsidRPr="00B916EC">
        <w:rPr>
          <w:rFonts w:eastAsia="SimSun"/>
          <w:kern w:val="2"/>
          <w:lang w:eastAsia="zh-CN"/>
        </w:rPr>
        <w:t>[7, TS 38.215]</w:t>
      </w:r>
      <w:r>
        <w:rPr>
          <w:rFonts w:eastAsia="SimSun"/>
          <w:kern w:val="2"/>
          <w:lang w:eastAsia="zh-CN"/>
        </w:rPr>
        <w:t xml:space="preserve"> and</w:t>
      </w:r>
      <w:r w:rsidRPr="00B916EC">
        <w:rPr>
          <w:rFonts w:eastAsia="MS Mincho"/>
        </w:rPr>
        <w:t xml:space="preserve"> the higher layer filter configuration is defined in </w:t>
      </w:r>
      <w:r w:rsidRPr="00B916EC">
        <w:t>[12, TS 38.331]</w:t>
      </w:r>
      <w:r>
        <w:t xml:space="preserve">. </w:t>
      </w:r>
    </w:p>
    <w:p w:rsidR="005F3259" w:rsidRPr="00B916EC" w:rsidRDefault="005F3259" w:rsidP="005F3259">
      <w:r>
        <w:t xml:space="preserve">If the PRACH transmission from the UE is not in response to a detection of a PDCCH order by the UE, </w:t>
      </w:r>
      <w:r w:rsidR="00DF291E">
        <w:t xml:space="preserve">or </w:t>
      </w:r>
      <w:r w:rsidR="00DF291E" w:rsidRPr="00DD6625">
        <w:rPr>
          <w:rFonts w:eastAsia="Yu Mincho"/>
          <w:u w:val="single"/>
        </w:rPr>
        <w:t>is in response to a detection of a PDCCH order by the UE</w:t>
      </w:r>
      <w:r w:rsidR="00DF291E">
        <w:rPr>
          <w:rFonts w:eastAsia="Yu Mincho" w:hint="eastAsia"/>
          <w:u w:val="single"/>
        </w:rPr>
        <w:t xml:space="preserve"> that</w:t>
      </w:r>
      <w:r w:rsidR="00DF291E" w:rsidRPr="00DD6625">
        <w:rPr>
          <w:rFonts w:eastAsia="Yu Mincho" w:hint="eastAsia"/>
          <w:u w:val="single"/>
        </w:rPr>
        <w:t xml:space="preserve"> triggers</w:t>
      </w:r>
      <w:r w:rsidR="00DF291E">
        <w:rPr>
          <w:rFonts w:eastAsia="Yu Mincho"/>
          <w:u w:val="single"/>
        </w:rPr>
        <w:t xml:space="preserve"> a</w:t>
      </w:r>
      <w:r w:rsidR="00DF291E" w:rsidRPr="00DD6625">
        <w:rPr>
          <w:rFonts w:eastAsia="Yu Mincho" w:hint="eastAsia"/>
          <w:u w:val="single"/>
        </w:rPr>
        <w:t xml:space="preserve"> </w:t>
      </w:r>
      <w:r w:rsidR="00DF291E" w:rsidRPr="00DD6625">
        <w:rPr>
          <w:rFonts w:eastAsia="Yu Mincho"/>
          <w:u w:val="single"/>
        </w:rPr>
        <w:t>contention based random access procedure</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rsidR="005F3259" w:rsidRPr="00647210" w:rsidRDefault="005F3259" w:rsidP="005F3259">
      <w:pPr>
        <w:rPr>
          <w:rFonts w:eastAsia="MS Mincho"/>
        </w:rPr>
      </w:pPr>
      <w:r>
        <w:t>If the PRACH transmission from the UE is in response to a detection of a PDCCH order by the UE</w:t>
      </w:r>
      <w:r w:rsidR="00DF291E">
        <w:t xml:space="preserve"> that triggers a non-contention based random access procedure and depending the DL RS that the DM-RS of the PDCCH order is quasi-collocated with as described in Subclause 10.1, </w:t>
      </w:r>
      <w:r w:rsidR="00DF291E" w:rsidRPr="00B916EC">
        <w:rPr>
          <w:rFonts w:eastAsia="MS Mincho"/>
          <w:i/>
        </w:rPr>
        <w:t>referenceSignalPower</w:t>
      </w:r>
      <w:r w:rsidR="00DF291E" w:rsidRPr="00B916EC">
        <w:rPr>
          <w:rFonts w:eastAsia="MS Mincho"/>
        </w:rPr>
        <w:t xml:space="preserve"> is</w:t>
      </w:r>
      <w:r w:rsidR="00DF291E">
        <w:rPr>
          <w:rFonts w:eastAsia="MS Mincho"/>
        </w:rPr>
        <w:t xml:space="preserve"> provided by </w:t>
      </w:r>
      <w:r w:rsidR="00DF291E" w:rsidRPr="003B4338">
        <w:rPr>
          <w:i/>
        </w:rPr>
        <w:t>ss-PBCH-BlockPower</w:t>
      </w:r>
      <w:r w:rsidR="00DF291E">
        <w:rPr>
          <w:rFonts w:eastAsia="MS Mincho"/>
        </w:rPr>
        <w:t xml:space="preserve"> or, when the UE is configured resources for a periodic CSI-RS reception,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B916EC">
        <w:rPr>
          <w:lang w:val="en-US"/>
        </w:rPr>
        <w:t>higher layer parameter</w:t>
      </w:r>
      <w:r w:rsidR="00DF291E">
        <w:rPr>
          <w:lang w:val="en-US"/>
        </w:rPr>
        <w:t xml:space="preserve">s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ansmission power 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Pr="00B916EC">
        <w:rPr>
          <w:lang w:val="en-US"/>
        </w:rPr>
        <w:t>.</w:t>
      </w:r>
    </w:p>
    <w:p w:rsidR="002805BB" w:rsidRDefault="00A10623" w:rsidP="00A10623">
      <w:r w:rsidRPr="00B916EC">
        <w:rPr>
          <w:noProof/>
        </w:rPr>
        <w:t>If within a random access response window, as described in Subclause</w:t>
      </w:r>
      <w:r w:rsidR="00D42FE8">
        <w:rPr>
          <w:noProof/>
        </w:rPr>
        <w:t xml:space="preserve"> 8.2</w:t>
      </w:r>
      <w:r w:rsidRPr="00B916EC">
        <w:rPr>
          <w:noProof/>
        </w:rPr>
        <w:t>, the UE does not receive a random access response that contains a preamble identifier corresponding to the preamble sequence transmitted by the UE, 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rsidR="005F3259" w:rsidRPr="00B916EC" w:rsidRDefault="005F3259" w:rsidP="00A10623">
      <w:r>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rsidR="00E072F9" w:rsidRPr="00B916EC" w:rsidRDefault="00E072F9" w:rsidP="00E072F9">
      <w:pPr>
        <w:pStyle w:val="Heading2"/>
        <w:ind w:left="566" w:hanging="566"/>
      </w:pPr>
      <w:bookmarkStart w:id="31" w:name="_Toc517265040"/>
      <w:r w:rsidRPr="00B916EC">
        <w:t>7.5</w:t>
      </w:r>
      <w:r w:rsidR="007D5A3F">
        <w:tab/>
      </w:r>
      <w:r w:rsidR="005F3259">
        <w:t>Prioritizations for transmission power reductions</w:t>
      </w:r>
      <w:bookmarkEnd w:id="31"/>
    </w:p>
    <w:p w:rsidR="00205B50" w:rsidRPr="00B916EC" w:rsidRDefault="005F3259" w:rsidP="00205B50">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 xml:space="preserve">for a PUSCH or PUCCH or PRACH or SRS transmission </w:t>
      </w:r>
      <w:r w:rsidR="00205B50" w:rsidRPr="00B916EC">
        <w:rPr>
          <w:iCs/>
        </w:rPr>
        <w:t xml:space="preserve">in </w:t>
      </w:r>
      <w:r w:rsidR="0017444F" w:rsidRPr="00B916EC">
        <w:rPr>
          <w:iCs/>
        </w:rPr>
        <w:t xml:space="preserve">a respective </w:t>
      </w:r>
      <w:r w:rsidR="00205B50" w:rsidRPr="00B916EC">
        <w:rPr>
          <w:iCs/>
        </w:rPr>
        <w:t xml:space="preserve">transmission </w:t>
      </w:r>
      <w:r w:rsidR="00DF291E">
        <w:rPr>
          <w:iCs/>
        </w:rPr>
        <w:t>occasion</w:t>
      </w:r>
      <w:r w:rsidR="00205B50" w:rsidRPr="00B916EC">
        <w:rPr>
          <w:iCs/>
        </w:rPr>
        <w:t xml:space="preserve"> </w:t>
      </w:r>
      <w:r w:rsidR="00205B50" w:rsidRPr="00B916EC">
        <w:rPr>
          <w:iCs/>
          <w:position w:val="-6"/>
        </w:rPr>
        <w:object w:dxaOrig="139" w:dyaOrig="240">
          <v:shape id="_x0000_i1410" type="#_x0000_t75" style="width:7.1pt;height:11.85pt" o:ole="">
            <v:imagedata r:id="rId697" o:title=""/>
          </v:shape>
          <o:OLEObject Type="Embed" ProgID="Equation.3" ShapeID="_x0000_i1410" DrawAspect="Content" ObjectID="_1591009790" r:id="rId698"/>
        </w:object>
      </w:r>
      <w:r w:rsidR="00205B50" w:rsidRPr="00B916EC">
        <w:rPr>
          <w:iCs/>
        </w:rPr>
        <w:t xml:space="preserve"> would exceed </w:t>
      </w:r>
      <w:r w:rsidR="00205B50" w:rsidRPr="00B916EC">
        <w:rPr>
          <w:iCs/>
          <w:position w:val="-10"/>
        </w:rPr>
        <w:object w:dxaOrig="760" w:dyaOrig="340">
          <v:shape id="_x0000_i1411" type="#_x0000_t75" style="width:38.75pt;height:17.4pt" o:ole="">
            <v:imagedata r:id="rId699" o:title=""/>
          </v:shape>
          <o:OLEObject Type="Embed" ProgID="Equation.3" ShapeID="_x0000_i1411" DrawAspect="Content" ObjectID="_1591009791" r:id="rId700"/>
        </w:object>
      </w:r>
      <w:r w:rsidR="00205B50" w:rsidRPr="00B916EC">
        <w:rPr>
          <w:iCs/>
        </w:rPr>
        <w:t xml:space="preserve">, </w:t>
      </w:r>
      <w:r>
        <w:rPr>
          <w:iCs/>
        </w:rPr>
        <w:t xml:space="preserve">where </w:t>
      </w:r>
      <w:r w:rsidRPr="00B916EC">
        <w:rPr>
          <w:iCs/>
          <w:position w:val="-10"/>
        </w:rPr>
        <w:object w:dxaOrig="760" w:dyaOrig="340">
          <v:shape id="_x0000_i1412" type="#_x0000_t75" style="width:38.75pt;height:17.4pt" o:ole="">
            <v:imagedata r:id="rId699" o:title=""/>
          </v:shape>
          <o:OLEObject Type="Embed" ProgID="Equation.3" ShapeID="_x0000_i1412" DrawAspect="Content" ObjectID="_1591009792" r:id="rId701"/>
        </w:object>
      </w:r>
      <w:r>
        <w:rPr>
          <w:iCs/>
        </w:rPr>
        <w:t xml:space="preserve"> is the linear value of </w:t>
      </w:r>
      <w:r w:rsidRPr="00B916EC">
        <w:rPr>
          <w:iCs/>
          <w:position w:val="-10"/>
        </w:rPr>
        <w:object w:dxaOrig="760" w:dyaOrig="300">
          <v:shape id="_x0000_i1413" type="#_x0000_t75" style="width:38.75pt;height:15.05pt" o:ole="">
            <v:imagedata r:id="rId702" o:title=""/>
          </v:shape>
          <o:OLEObject Type="Embed" ProgID="Equation.3" ShapeID="_x0000_i1413" DrawAspect="Content" ObjectID="_1591009793" r:id="rId703"/>
        </w:object>
      </w:r>
      <w:r>
        <w:rPr>
          <w:iCs/>
        </w:rPr>
        <w:t xml:space="preserve"> in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414" type="#_x0000_t75" style="width:7.1pt;height:11.85pt" o:ole="">
            <v:imagedata r:id="rId697" o:title=""/>
          </v:shape>
          <o:OLEObject Type="Embed" ProgID="Equation.3" ShapeID="_x0000_i1414" DrawAspect="Content" ObjectID="_1591009794" r:id="rId704"/>
        </w:object>
      </w:r>
      <w:r>
        <w:rPr>
          <w:iCs/>
        </w:rPr>
        <w:t xml:space="preserve"> as defined in [8-1, TS 38.101-1] </w:t>
      </w:r>
      <w:r>
        <w:rPr>
          <w:lang w:val="en-US"/>
        </w:rPr>
        <w:t>and [8-2, TS38.101-2]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w:t>
      </w:r>
      <w:r w:rsidR="00205B50" w:rsidRPr="00B916EC">
        <w:rPr>
          <w:iCs/>
        </w:rPr>
        <w:lastRenderedPageBreak/>
        <w:t xml:space="preserve">following priority order (in descending order) so that the total UE transmit power is smaller than or equal </w:t>
      </w:r>
      <w:r>
        <w:rPr>
          <w:iCs/>
        </w:rPr>
        <w:t>to</w:t>
      </w:r>
      <w:r w:rsidRPr="00B916EC">
        <w:rPr>
          <w:iCs/>
        </w:rPr>
        <w:t xml:space="preserve"> </w:t>
      </w:r>
      <w:r w:rsidR="00205B50" w:rsidRPr="00B916EC">
        <w:rPr>
          <w:iCs/>
          <w:position w:val="-10"/>
        </w:rPr>
        <w:object w:dxaOrig="760" w:dyaOrig="340">
          <v:shape id="_x0000_i1415" type="#_x0000_t75" style="width:38.75pt;height:17.4pt" o:ole="">
            <v:imagedata r:id="rId705" o:title=""/>
          </v:shape>
          <o:OLEObject Type="Embed" ProgID="Equation.3" ShapeID="_x0000_i1415" DrawAspect="Content" ObjectID="_1591009795" r:id="rId706"/>
        </w:object>
      </w:r>
      <w:r w:rsidR="0017444F" w:rsidRPr="00B916EC">
        <w:rPr>
          <w:iCs/>
        </w:rPr>
        <w:t xml:space="preserve"> in every symbol of transmission </w:t>
      </w:r>
      <w:r w:rsidR="00DF291E">
        <w:rPr>
          <w:iCs/>
        </w:rPr>
        <w:t>occasion</w:t>
      </w:r>
      <w:r w:rsidR="0017444F" w:rsidRPr="00B916EC">
        <w:rPr>
          <w:iCs/>
        </w:rPr>
        <w:t xml:space="preserve"> </w:t>
      </w:r>
      <w:r w:rsidR="0017444F" w:rsidRPr="00B916EC">
        <w:rPr>
          <w:iCs/>
          <w:position w:val="-6"/>
        </w:rPr>
        <w:object w:dxaOrig="139" w:dyaOrig="240">
          <v:shape id="_x0000_i1416" type="#_x0000_t75" style="width:7.1pt;height:11.85pt" o:ole="">
            <v:imagedata r:id="rId697" o:title=""/>
          </v:shape>
          <o:OLEObject Type="Embed" ProgID="Equation.3" ShapeID="_x0000_i1416" DrawAspect="Content" ObjectID="_1591009796" r:id="rId707"/>
        </w:object>
      </w:r>
      <w:r w:rsidR="00205B50" w:rsidRPr="00B916EC">
        <w:rPr>
          <w:iCs/>
        </w:rPr>
        <w:t xml:space="preserve">. </w:t>
      </w:r>
      <w:r>
        <w:rPr>
          <w:iCs/>
        </w:rPr>
        <w:t xml:space="preserve">When determining a total transmit power in a symbol of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417" type="#_x0000_t75" style="width:7.1pt;height:11.85pt" o:ole="">
            <v:imagedata r:id="rId697" o:title=""/>
          </v:shape>
          <o:OLEObject Type="Embed" ProgID="Equation.3" ShapeID="_x0000_i1417" DrawAspect="Content" ObjectID="_1591009797" r:id="rId708"/>
        </w:object>
      </w:r>
      <w:r>
        <w:rPr>
          <w:iCs/>
        </w:rPr>
        <w:t xml:space="preserve">, the UE does not include power for transmissions starting after the symbol of </w:t>
      </w:r>
      <w:r w:rsidRPr="00B916EC">
        <w:rPr>
          <w:iCs/>
        </w:rPr>
        <w:t xml:space="preserve">transmission </w:t>
      </w:r>
      <w:r w:rsidR="00DF291E">
        <w:rPr>
          <w:iCs/>
        </w:rPr>
        <w:t>occasion</w:t>
      </w:r>
      <w:r w:rsidRPr="00B916EC">
        <w:rPr>
          <w:iCs/>
        </w:rPr>
        <w:t xml:space="preserve"> </w:t>
      </w:r>
      <w:r w:rsidRPr="00B916EC">
        <w:rPr>
          <w:iCs/>
          <w:position w:val="-6"/>
        </w:rPr>
        <w:object w:dxaOrig="139" w:dyaOrig="240">
          <v:shape id="_x0000_i1418" type="#_x0000_t75" style="width:7.1pt;height:11.85pt" o:ole="">
            <v:imagedata r:id="rId697" o:title=""/>
          </v:shape>
          <o:OLEObject Type="Embed" ProgID="Equation.3" ShapeID="_x0000_i1418" DrawAspect="Content" ObjectID="_1591009798" r:id="rId709"/>
        </w:object>
      </w:r>
      <w:r>
        <w:rPr>
          <w:iCs/>
        </w:rPr>
        <w:t xml:space="preserve">. </w:t>
      </w:r>
      <w:r w:rsidR="00205B50" w:rsidRPr="00B916EC">
        <w:rPr>
          <w:iCs/>
        </w:rPr>
        <w:t xml:space="preserve">The total UE transmit power is defined as the sum of the linear values of UE transmit powers for PUSCH, PUCCH, PRACH, and SRS. </w:t>
      </w:r>
    </w:p>
    <w:p w:rsidR="00205B50" w:rsidRPr="00B916EC" w:rsidRDefault="006C377F" w:rsidP="006C377F">
      <w:pPr>
        <w:pStyle w:val="B1"/>
      </w:pPr>
      <w:r>
        <w:t>-</w:t>
      </w:r>
      <w:r>
        <w:tab/>
      </w:r>
      <w:r w:rsidR="00205B50" w:rsidRPr="00B916EC">
        <w:t>PRACH transmission on the PCell</w:t>
      </w:r>
    </w:p>
    <w:p w:rsidR="00205B50" w:rsidRPr="001322F1" w:rsidRDefault="006C377F" w:rsidP="006C377F">
      <w:pPr>
        <w:pStyle w:val="B1"/>
        <w:rPr>
          <w:lang w:val="en-US"/>
        </w:rPr>
      </w:pPr>
      <w:r>
        <w:t>-</w:t>
      </w:r>
      <w:r>
        <w:tab/>
      </w:r>
      <w:r w:rsidR="00205B50" w:rsidRPr="00B916EC">
        <w:t xml:space="preserve">PUCCH transmission with </w:t>
      </w:r>
      <w:r w:rsidR="00DF291E">
        <w:rPr>
          <w:lang w:val="en-US"/>
        </w:rPr>
        <w:t>HARQ-ACK information and/or SR</w:t>
      </w:r>
      <w:r w:rsidR="00205B50" w:rsidRPr="00B916EC">
        <w:t xml:space="preserve"> or PUSCH transmission with HARQ-ACK</w:t>
      </w:r>
      <w:r w:rsidR="00DF291E">
        <w:rPr>
          <w:lang w:val="en-US"/>
        </w:rPr>
        <w:t xml:space="preserve"> information</w:t>
      </w:r>
    </w:p>
    <w:p w:rsidR="00205B50" w:rsidRPr="00B916EC" w:rsidRDefault="006C377F" w:rsidP="006C377F">
      <w:pPr>
        <w:pStyle w:val="B1"/>
      </w:pPr>
      <w:r>
        <w:t>-</w:t>
      </w:r>
      <w:r>
        <w:tab/>
      </w:r>
      <w:r w:rsidR="00205B50" w:rsidRPr="00B916EC">
        <w:t>PUCCH transmission with CSI or PUSCH transmission with CSI</w:t>
      </w:r>
    </w:p>
    <w:p w:rsidR="00205B50" w:rsidRPr="00B916EC" w:rsidRDefault="006C377F" w:rsidP="006C377F">
      <w:pPr>
        <w:pStyle w:val="B1"/>
      </w:pPr>
      <w:r>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or CSI</w:t>
      </w:r>
    </w:p>
    <w:p w:rsidR="00DF291E" w:rsidRDefault="006C377F" w:rsidP="00DF291E">
      <w:pPr>
        <w:pStyle w:val="B1"/>
      </w:pPr>
      <w:r>
        <w:t>-</w:t>
      </w:r>
      <w:r>
        <w:tab/>
      </w:r>
      <w:r w:rsidR="00205B50" w:rsidRPr="00B916EC">
        <w:t>SRS transmission</w:t>
      </w:r>
      <w:r w:rsidR="005F3259">
        <w:rPr>
          <w:lang w:val="en-US"/>
        </w:rPr>
        <w:t>, with aperiodic SRS having higher priority than semi-persistent and/or periodic SRS,</w:t>
      </w:r>
      <w:r w:rsidR="00205B50" w:rsidRPr="00B916EC">
        <w:t xml:space="preserve"> or PRACH transmission on a serving cell other than the PCell</w:t>
      </w:r>
      <w:r w:rsidR="00DF291E" w:rsidRPr="00DF291E">
        <w:t xml:space="preserve"> </w:t>
      </w:r>
    </w:p>
    <w:p w:rsidR="00326F68" w:rsidRPr="00B916EC" w:rsidRDefault="00DF291E" w:rsidP="001322F1">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 and </w:t>
      </w:r>
      <w:r>
        <w:rPr>
          <w:lang w:val="en-US"/>
        </w:rPr>
        <w:t xml:space="preserve">prioritizes power allocation for </w:t>
      </w:r>
      <w:r w:rsidRPr="00B916EC">
        <w:t>transmis</w:t>
      </w:r>
      <w:r>
        <w:t>sion</w:t>
      </w:r>
      <w:r>
        <w:rPr>
          <w:lang w:val="en-US"/>
        </w:rPr>
        <w:t>s</w:t>
      </w:r>
      <w:r>
        <w:t xml:space="preserve"> on the PCell</w:t>
      </w:r>
      <w:r w:rsidRPr="00B916EC">
        <w:t xml:space="preserve"> over transmission</w:t>
      </w:r>
      <w:r>
        <w:rPr>
          <w:lang w:val="en-US"/>
        </w:rPr>
        <w:t>s</w:t>
      </w:r>
      <w:r w:rsidRPr="00B916EC">
        <w:t xml:space="preserve"> on the PSCell.</w:t>
      </w:r>
      <w:r>
        <w:rPr>
          <w:lang w:val="en-US"/>
        </w:rPr>
        <w:t xml:space="preserve"> </w:t>
      </w:r>
      <w:r w:rsidRPr="00B916EC">
        <w:t>In case of same priority order</w:t>
      </w:r>
      <w:r>
        <w:t xml:space="preserve"> and for operation with two uplink carriers, the </w:t>
      </w:r>
      <w:r>
        <w:rPr>
          <w:lang w:val="en-US"/>
        </w:rPr>
        <w:t xml:space="preserve">UE prioritizes power allocation for transmissions on the </w:t>
      </w:r>
      <w:r>
        <w:t>carrier</w:t>
      </w:r>
      <w:r>
        <w:rPr>
          <w:lang w:val="en-US"/>
        </w:rPr>
        <w:t xml:space="preserve"> where the UE is configured to transmit PUCCH.</w:t>
      </w:r>
    </w:p>
    <w:p w:rsidR="00E072F9" w:rsidRPr="00B916EC" w:rsidRDefault="00E072F9" w:rsidP="00E072F9">
      <w:pPr>
        <w:pStyle w:val="Heading2"/>
        <w:ind w:left="566" w:hanging="566"/>
      </w:pPr>
      <w:bookmarkStart w:id="32" w:name="_Toc517265041"/>
      <w:r w:rsidRPr="00B916EC">
        <w:t>7.6</w:t>
      </w:r>
      <w:r w:rsidR="007D5A3F">
        <w:tab/>
      </w:r>
      <w:r w:rsidRPr="00B916EC">
        <w:t>Dual connectivity</w:t>
      </w:r>
      <w:bookmarkEnd w:id="32"/>
    </w:p>
    <w:p w:rsidR="00895CF2" w:rsidRPr="00C463CB" w:rsidRDefault="00895CF2" w:rsidP="00895CF2">
      <w:pPr>
        <w:pStyle w:val="Heading3"/>
      </w:pPr>
      <w:bookmarkStart w:id="33" w:name="_Toc517265042"/>
      <w:r w:rsidRPr="00B916EC">
        <w:t>7</w:t>
      </w:r>
      <w:r>
        <w:t>.6</w:t>
      </w:r>
      <w:r w:rsidRPr="00B916EC">
        <w:t>.1</w:t>
      </w:r>
      <w:r w:rsidRPr="00B916EC">
        <w:tab/>
      </w:r>
      <w:r>
        <w:t>EN-DC</w:t>
      </w:r>
      <w:bookmarkEnd w:id="33"/>
    </w:p>
    <w:p w:rsidR="00895CF2" w:rsidRDefault="00895CF2" w:rsidP="00895CF2">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Pr="003C681B">
        <w:rPr>
          <w:position w:val="-10"/>
        </w:rPr>
        <w:object w:dxaOrig="400" w:dyaOrig="300">
          <v:shape id="_x0000_i1419" type="#_x0000_t75" style="width:19.8pt;height:15.05pt" o:ole="">
            <v:imagedata r:id="rId710" o:title=""/>
          </v:shape>
          <o:OLEObject Type="Embed" ProgID="Equation.3" ShapeID="_x0000_i1419" DrawAspect="Content" ObjectID="_1591009799" r:id="rId711"/>
        </w:object>
      </w:r>
      <w:r>
        <w:rPr>
          <w:lang w:eastAsia="ja-JP"/>
        </w:rPr>
        <w:t xml:space="preserve"> for transmissions on the MCG by higher layer parameter </w:t>
      </w:r>
      <w:r w:rsidR="00DF291E">
        <w:rPr>
          <w:i/>
          <w:lang w:eastAsia="ja-JP"/>
        </w:rPr>
        <w:t>p-MaxEUTRA</w:t>
      </w:r>
      <w:r>
        <w:rPr>
          <w:lang w:eastAsia="ja-JP"/>
        </w:rPr>
        <w:t xml:space="preserve"> and a maximum power </w:t>
      </w:r>
      <w:r w:rsidRPr="006049B4">
        <w:rPr>
          <w:position w:val="-10"/>
        </w:rPr>
        <w:object w:dxaOrig="360" w:dyaOrig="300">
          <v:shape id="_x0000_i1420" type="#_x0000_t75" style="width:18.2pt;height:15.05pt" o:ole="">
            <v:imagedata r:id="rId712" o:title=""/>
          </v:shape>
          <o:OLEObject Type="Embed" ProgID="Equation.3" ShapeID="_x0000_i1420" DrawAspect="Content" ObjectID="_1591009800" r:id="rId713"/>
        </w:object>
      </w:r>
      <w:r>
        <w:t xml:space="preserve"> </w:t>
      </w:r>
      <w:r>
        <w:rPr>
          <w:lang w:eastAsia="ja-JP"/>
        </w:rPr>
        <w:t xml:space="preserve">for transmissions on the SCG by higher layer parameter </w:t>
      </w:r>
      <w:r w:rsidR="00DF291E">
        <w:rPr>
          <w:i/>
          <w:lang w:eastAsia="ja-JP"/>
        </w:rPr>
        <w:t>p-NR</w:t>
      </w:r>
      <w:r>
        <w:rPr>
          <w:lang w:eastAsia="ja-JP"/>
        </w:rPr>
        <w:t xml:space="preserve">. </w:t>
      </w: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Pr="003C681B">
        <w:rPr>
          <w:position w:val="-10"/>
        </w:rPr>
        <w:object w:dxaOrig="400" w:dyaOrig="300">
          <v:shape id="_x0000_i1421" type="#_x0000_t75" style="width:19.8pt;height:15.05pt" o:ole="">
            <v:imagedata r:id="rId714" o:title=""/>
          </v:shape>
          <o:OLEObject Type="Embed" ProgID="Equation.3" ShapeID="_x0000_i1421" DrawAspect="Content" ObjectID="_1591009801" r:id="rId715"/>
        </w:object>
      </w:r>
      <w:r>
        <w:rPr>
          <w:lang w:val="en-US"/>
        </w:rPr>
        <w:t xml:space="preserve"> as the maximum transmission power. The UE determines</w:t>
      </w:r>
      <w:r w:rsidRPr="001C7D27">
        <w:t xml:space="preserve"> </w:t>
      </w:r>
      <w:r>
        <w:t>transmission power for the SCG as described</w:t>
      </w:r>
      <w:r w:rsidRPr="001C7D27">
        <w:t xml:space="preserve"> Subclauses</w:t>
      </w:r>
      <w:r>
        <w:t xml:space="preserve"> 7.1</w:t>
      </w:r>
      <w:r w:rsidRPr="001C7D27">
        <w:t xml:space="preserve"> throu</w:t>
      </w:r>
      <w:r>
        <w:t>gh 7.5</w:t>
      </w:r>
      <w:r>
        <w:rPr>
          <w:lang w:val="en-US"/>
        </w:rPr>
        <w:t xml:space="preserve"> using </w:t>
      </w:r>
      <w:r w:rsidRPr="006049B4">
        <w:rPr>
          <w:position w:val="-10"/>
        </w:rPr>
        <w:object w:dxaOrig="360" w:dyaOrig="300">
          <v:shape id="_x0000_i1422" type="#_x0000_t75" style="width:18.2pt;height:15.05pt" o:ole="">
            <v:imagedata r:id="rId716" o:title=""/>
          </v:shape>
          <o:OLEObject Type="Embed" ProgID="Equation.3" ShapeID="_x0000_i1422" DrawAspect="Content" ObjectID="_1591009802" r:id="rId717"/>
        </w:object>
      </w:r>
      <w:r>
        <w:rPr>
          <w:lang w:val="en-US"/>
        </w:rPr>
        <w:t xml:space="preserve"> as the maximum transmission </w:t>
      </w:r>
      <w:r w:rsidRPr="00186758">
        <w:rPr>
          <w:lang w:val="en-US"/>
        </w:rPr>
        <w:t>power</w:t>
      </w:r>
      <w:r w:rsidRPr="00186758">
        <w:t xml:space="preserve"> for </w:t>
      </w:r>
      <w:r w:rsidRPr="00F46A78">
        <w:rPr>
          <w:position w:val="-10"/>
        </w:rPr>
        <w:object w:dxaOrig="1060" w:dyaOrig="300">
          <v:shape id="_x0000_i1423" type="#_x0000_t75" style="width:53pt;height:15.05pt" o:ole="">
            <v:imagedata r:id="rId718" o:title=""/>
          </v:shape>
          <o:OLEObject Type="Embed" ProgID="Equation.3" ShapeID="_x0000_i1423" DrawAspect="Content" ObjectID="_1591009803" r:id="rId719"/>
        </w:object>
      </w:r>
      <w:r w:rsidRPr="00186758">
        <w:rPr>
          <w:lang w:val="en-US"/>
        </w:rPr>
        <w:t>.</w:t>
      </w:r>
    </w:p>
    <w:p w:rsidR="00895CF2" w:rsidRDefault="00895CF2" w:rsidP="00895CF2">
      <w:pPr>
        <w:rPr>
          <w:lang w:eastAsia="ja-JP"/>
        </w:rPr>
      </w:pPr>
      <w:r>
        <w:rPr>
          <w:lang w:eastAsia="ja-JP"/>
        </w:rPr>
        <w:t xml:space="preserve">If a UE is configured with </w:t>
      </w:r>
      <w:r w:rsidRPr="006049B4">
        <w:rPr>
          <w:position w:val="-10"/>
        </w:rPr>
        <w:object w:dxaOrig="1620" w:dyaOrig="340">
          <v:shape id="_x0000_i1424" type="#_x0000_t75" style="width:80.7pt;height:16.6pt" o:ole="">
            <v:imagedata r:id="rId720" o:title=""/>
          </v:shape>
          <o:OLEObject Type="Embed" ProgID="Equation.3" ShapeID="_x0000_i1424" DrawAspect="Content" ObjectID="_1591009804" r:id="rId721"/>
        </w:object>
      </w:r>
      <w:r>
        <w:t xml:space="preserve">, where </w:t>
      </w:r>
      <w:r w:rsidRPr="003C681B">
        <w:rPr>
          <w:position w:val="-10"/>
        </w:rPr>
        <w:object w:dxaOrig="400" w:dyaOrig="340">
          <v:shape id="_x0000_i1425" type="#_x0000_t75" style="width:19.8pt;height:16.6pt" o:ole="">
            <v:imagedata r:id="rId722" o:title=""/>
          </v:shape>
          <o:OLEObject Type="Embed" ProgID="Equation.3" ShapeID="_x0000_i1425" DrawAspect="Content" ObjectID="_1591009805" r:id="rId723"/>
        </w:object>
      </w:r>
      <w:r>
        <w:rPr>
          <w:rFonts w:hint="eastAsia"/>
          <w:lang w:eastAsia="zh-CN"/>
        </w:rPr>
        <w:t xml:space="preserve"> is the linear value</w:t>
      </w:r>
      <w:r>
        <w:rPr>
          <w:lang w:eastAsia="ja-JP"/>
        </w:rPr>
        <w:t xml:space="preserve"> of </w:t>
      </w:r>
      <w:r w:rsidRPr="003C681B">
        <w:rPr>
          <w:position w:val="-10"/>
        </w:rPr>
        <w:object w:dxaOrig="400" w:dyaOrig="300">
          <v:shape id="_x0000_i1426" type="#_x0000_t75" style="width:19.8pt;height:15.05pt" o:ole="">
            <v:imagedata r:id="rId710" o:title=""/>
          </v:shape>
          <o:OLEObject Type="Embed" ProgID="Equation.3" ShapeID="_x0000_i1426" DrawAspect="Content" ObjectID="_1591009806" r:id="rId724"/>
        </w:object>
      </w:r>
      <w:r>
        <w:t xml:space="preserve">, </w:t>
      </w:r>
      <w:r w:rsidRPr="006049B4">
        <w:rPr>
          <w:position w:val="-10"/>
        </w:rPr>
        <w:object w:dxaOrig="360" w:dyaOrig="340">
          <v:shape id="_x0000_i1427" type="#_x0000_t75" style="width:18.2pt;height:16.6pt" o:ole="">
            <v:imagedata r:id="rId725" o:title=""/>
          </v:shape>
          <o:OLEObject Type="Embed" ProgID="Equation.3" ShapeID="_x0000_i1427" DrawAspect="Content" ObjectID="_1591009807" r:id="rId726"/>
        </w:object>
      </w:r>
      <w:r>
        <w:rPr>
          <w:rFonts w:hint="eastAsia"/>
          <w:lang w:eastAsia="zh-CN"/>
        </w:rPr>
        <w:t xml:space="preserve"> is the linear value</w:t>
      </w:r>
      <w:r>
        <w:rPr>
          <w:lang w:eastAsia="ja-JP"/>
        </w:rPr>
        <w:t xml:space="preserve"> of </w:t>
      </w:r>
      <w:r w:rsidRPr="006049B4">
        <w:rPr>
          <w:position w:val="-10"/>
        </w:rPr>
        <w:object w:dxaOrig="360" w:dyaOrig="300">
          <v:shape id="_x0000_i1428" type="#_x0000_t75" style="width:18.2pt;height:15.05pt" o:ole="">
            <v:imagedata r:id="rId712" o:title=""/>
          </v:shape>
          <o:OLEObject Type="Embed" ProgID="Equation.3" ShapeID="_x0000_i1428" DrawAspect="Content" ObjectID="_1591009808" r:id="rId727"/>
        </w:object>
      </w:r>
      <w:r>
        <w:t>, and</w:t>
      </w:r>
      <w:r>
        <w:rPr>
          <w:rFonts w:hint="eastAsia"/>
          <w:lang w:eastAsia="zh-CN"/>
        </w:rPr>
        <w:t xml:space="preserve"> </w:t>
      </w:r>
      <w:r w:rsidRPr="006049B4">
        <w:rPr>
          <w:position w:val="-10"/>
        </w:rPr>
        <w:object w:dxaOrig="600" w:dyaOrig="340">
          <v:shape id="_x0000_i1429" type="#_x0000_t75" style="width:30.05pt;height:16.6pt" o:ole="">
            <v:imagedata r:id="rId728" o:title=""/>
          </v:shape>
          <o:OLEObject Type="Embed" ProgID="Equation.3" ShapeID="_x0000_i1429" DrawAspect="Content" ObjectID="_1591009809" r:id="rId729"/>
        </w:object>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frequency range 1, </w:t>
      </w:r>
      <w:r>
        <w:rPr>
          <w:lang w:eastAsia="ja-JP"/>
        </w:rPr>
        <w:t>the UE determines a transmission power on the SCG as follows.</w:t>
      </w:r>
    </w:p>
    <w:p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higher layer parameter </w:t>
      </w:r>
      <w:r w:rsidR="00DF291E" w:rsidRPr="001930CB">
        <w:rPr>
          <w:i/>
          <w:iCs/>
          <w:lang w:eastAsia="zh-CN"/>
        </w:rPr>
        <w:t>tdm-PatternConfig-r15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rsidR="00895CF2" w:rsidRPr="00530CF7" w:rsidRDefault="00895CF2" w:rsidP="0009732E">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EUTRA and NR, </w:t>
      </w:r>
      <w:r>
        <w:rPr>
          <w:lang w:val="en-US"/>
        </w:rPr>
        <w:t>t</w:t>
      </w:r>
      <w:r w:rsidRPr="00B916EC">
        <w:t xml:space="preserve">he UE </w:t>
      </w:r>
      <w:r>
        <w:rPr>
          <w:rFonts w:hint="eastAsia"/>
          <w:lang w:eastAsia="zh-CN"/>
        </w:rPr>
        <w:t>is not expected to transmit</w:t>
      </w:r>
      <w:r w:rsidRPr="00B916EC">
        <w:t xml:space="preserve"> in a slot </w:t>
      </w:r>
      <w:r>
        <w:t xml:space="preserve">on the SCG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EUTRA and NR and</w:t>
      </w:r>
    </w:p>
    <w:p w:rsidR="00895CF2" w:rsidRDefault="00895CF2" w:rsidP="0009732E">
      <w:pPr>
        <w:pStyle w:val="B2"/>
        <w:rPr>
          <w:lang w:val="en-US"/>
        </w:rPr>
      </w:pPr>
      <w:r>
        <w:rPr>
          <w:lang w:val="en-US"/>
        </w:rPr>
        <w:t>-</w:t>
      </w:r>
      <w:r>
        <w:rPr>
          <w:lang w:val="en-US"/>
        </w:rPr>
        <w:tab/>
        <w:t>if</w:t>
      </w:r>
      <w:r w:rsidRPr="00B916EC">
        <w:t xml:space="preserve"> the UE is not configured for operation with shortened TTI and processing </w:t>
      </w:r>
      <w:r>
        <w:t>time on the MCG [13, TS 36.213]</w:t>
      </w:r>
      <w:r>
        <w:rPr>
          <w:lang w:val="en-US"/>
        </w:rPr>
        <w:t xml:space="preserve">, and </w:t>
      </w:r>
    </w:p>
    <w:p w:rsidR="00895CF2" w:rsidRDefault="00895CF2" w:rsidP="0009732E">
      <w:pPr>
        <w:pStyle w:val="B2"/>
        <w:rPr>
          <w:lang w:val="en-US"/>
        </w:rPr>
      </w:pPr>
      <w:r>
        <w:rPr>
          <w:lang w:val="en-US"/>
        </w:rPr>
        <w:t>-</w:t>
      </w:r>
      <w:r>
        <w:rPr>
          <w:lang w:val="en-US"/>
        </w:rPr>
        <w:tab/>
        <w:t xml:space="preserve">if the UE transmission(s) in subframe </w:t>
      </w:r>
      <w:r w:rsidRPr="00B916EC">
        <w:rPr>
          <w:position w:val="-10"/>
        </w:rPr>
        <w:object w:dxaOrig="160" w:dyaOrig="300">
          <v:shape id="_x0000_i1430" type="#_x0000_t75" style="width:7.9pt;height:15.05pt" o:ole="">
            <v:imagedata r:id="rId730" o:title=""/>
          </v:shape>
          <o:OLEObject Type="Embed" ProgID="Equation.3" ShapeID="_x0000_i1430" DrawAspect="Content" ObjectID="_1591009810" r:id="rId731"/>
        </w:object>
      </w:r>
      <w:r>
        <w:rPr>
          <w:rFonts w:hint="eastAsia"/>
          <w:lang w:eastAsia="zh-CN"/>
        </w:rPr>
        <w:t xml:space="preserve"> </w:t>
      </w:r>
      <w:r>
        <w:rPr>
          <w:lang w:val="en-US" w:eastAsia="zh-CN"/>
        </w:rPr>
        <w:t xml:space="preserve">of the MCG overlap in time with UE transmission(s) in slot </w:t>
      </w:r>
      <w:r w:rsidRPr="00B916EC">
        <w:rPr>
          <w:position w:val="-10"/>
        </w:rPr>
        <w:object w:dxaOrig="180" w:dyaOrig="300">
          <v:shape id="_x0000_i1431" type="#_x0000_t75" style="width:9.5pt;height:15.05pt" o:ole="">
            <v:imagedata r:id="rId732" o:title=""/>
          </v:shape>
          <o:OLEObject Type="Embed" ProgID="Equation.3" ShapeID="_x0000_i1431" DrawAspect="Content" ObjectID="_1591009811" r:id="rId733"/>
        </w:object>
      </w:r>
      <w:r>
        <w:rPr>
          <w:lang w:val="en-US"/>
        </w:rPr>
        <w:t xml:space="preserve"> of the SCG, and</w:t>
      </w:r>
    </w:p>
    <w:p w:rsidR="00895CF2" w:rsidRDefault="00895CF2" w:rsidP="0009732E">
      <w:pPr>
        <w:pStyle w:val="B2"/>
        <w:rPr>
          <w:lang w:val="en-US"/>
        </w:rPr>
      </w:pPr>
      <w:r>
        <w:rPr>
          <w:lang w:val="en-US"/>
        </w:rPr>
        <w:t>-</w:t>
      </w:r>
      <w:r>
        <w:rPr>
          <w:lang w:val="en-US"/>
        </w:rPr>
        <w:tab/>
        <w:t xml:space="preserve">if </w:t>
      </w:r>
      <w:r w:rsidRPr="006049B4">
        <w:rPr>
          <w:position w:val="-10"/>
        </w:rPr>
        <w:object w:dxaOrig="2240" w:dyaOrig="340">
          <v:shape id="_x0000_i1432" type="#_x0000_t75" style="width:112.35pt;height:16.6pt" o:ole="">
            <v:imagedata r:id="rId734" o:title=""/>
          </v:shape>
          <o:OLEObject Type="Embed" ProgID="Equation.3" ShapeID="_x0000_i1432" DrawAspect="Content" ObjectID="_1591009812" r:id="rId735"/>
        </w:object>
      </w:r>
      <w:r>
        <w:rPr>
          <w:lang w:val="en-US"/>
        </w:rPr>
        <w:t xml:space="preserve"> in </w:t>
      </w:r>
      <w:r w:rsidR="00DF291E">
        <w:rPr>
          <w:lang w:val="en-US"/>
        </w:rPr>
        <w:t>any</w:t>
      </w:r>
      <w:r>
        <w:rPr>
          <w:lang w:val="en-US"/>
        </w:rPr>
        <w:t xml:space="preserve"> portion of </w:t>
      </w:r>
      <w:r>
        <w:rPr>
          <w:lang w:val="en-US" w:eastAsia="zh-CN"/>
        </w:rPr>
        <w:t xml:space="preserve">slot </w:t>
      </w:r>
      <w:r w:rsidRPr="00B916EC">
        <w:rPr>
          <w:position w:val="-10"/>
        </w:rPr>
        <w:object w:dxaOrig="180" w:dyaOrig="300">
          <v:shape id="_x0000_i1433" type="#_x0000_t75" style="width:9.5pt;height:15.05pt" o:ole="">
            <v:imagedata r:id="rId732" o:title=""/>
          </v:shape>
          <o:OLEObject Type="Embed" ProgID="Equation.3" ShapeID="_x0000_i1433" DrawAspect="Content" ObjectID="_1591009813" r:id="rId736"/>
        </w:object>
      </w:r>
      <w:r>
        <w:rPr>
          <w:lang w:val="en-US"/>
        </w:rPr>
        <w:t xml:space="preserve"> of the SCG</w:t>
      </w:r>
      <w:r>
        <w:rPr>
          <w:rFonts w:hint="eastAsia"/>
          <w:lang w:eastAsia="zh-CN"/>
        </w:rPr>
        <w:t xml:space="preserve">, </w:t>
      </w:r>
    </w:p>
    <w:p w:rsidR="00895CF2" w:rsidRDefault="00895CF2" w:rsidP="0009732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Pr="00B916EC">
        <w:rPr>
          <w:position w:val="-10"/>
        </w:rPr>
        <w:object w:dxaOrig="180" w:dyaOrig="300">
          <v:shape id="_x0000_i1434" type="#_x0000_t75" style="width:9.5pt;height:15.05pt" o:ole="">
            <v:imagedata r:id="rId732" o:title=""/>
          </v:shape>
          <o:OLEObject Type="Embed" ProgID="Equation.3" ShapeID="_x0000_i1434" DrawAspect="Content" ObjectID="_1591009814" r:id="rId737"/>
        </w:object>
      </w:r>
      <w:r>
        <w:rPr>
          <w:lang w:val="en-US"/>
        </w:rPr>
        <w:t xml:space="preserve"> </w:t>
      </w:r>
      <w:r>
        <w:rPr>
          <w:rFonts w:hint="eastAsia"/>
          <w:lang w:eastAsia="zh-CN"/>
        </w:rPr>
        <w:t>o</w:t>
      </w:r>
      <w:r>
        <w:rPr>
          <w:lang w:val="en-US" w:eastAsia="zh-CN"/>
        </w:rPr>
        <w:t>f</w:t>
      </w:r>
      <w:r>
        <w:rPr>
          <w:rFonts w:hint="eastAsia"/>
          <w:lang w:eastAsia="zh-CN"/>
        </w:rPr>
        <w:t xml:space="preserve"> the SCG so that </w:t>
      </w:r>
      <w:r w:rsidRPr="006049B4">
        <w:rPr>
          <w:position w:val="-10"/>
        </w:rPr>
        <w:object w:dxaOrig="2200" w:dyaOrig="340">
          <v:shape id="_x0000_i1435" type="#_x0000_t75" style="width:110.75pt;height:16.6pt" o:ole="">
            <v:imagedata r:id="rId738" o:title=""/>
          </v:shape>
          <o:OLEObject Type="Embed" ProgID="Equation.3" ShapeID="_x0000_i1435" DrawAspect="Content" ObjectID="_1591009815" r:id="rId739"/>
        </w:object>
      </w:r>
      <w:r w:rsidRPr="001A0D35">
        <w:rPr>
          <w:lang w:val="en-US"/>
        </w:rPr>
        <w:t xml:space="preserve"> </w:t>
      </w:r>
      <w:r>
        <w:rPr>
          <w:lang w:val="en-US"/>
        </w:rPr>
        <w:t xml:space="preserve">in any portion of </w:t>
      </w:r>
      <w:r>
        <w:rPr>
          <w:lang w:val="en-US" w:eastAsia="zh-CN"/>
        </w:rPr>
        <w:t xml:space="preserve">slot </w:t>
      </w:r>
      <w:r w:rsidRPr="00B916EC">
        <w:rPr>
          <w:position w:val="-10"/>
        </w:rPr>
        <w:object w:dxaOrig="180" w:dyaOrig="300">
          <v:shape id="_x0000_i1436" type="#_x0000_t75" style="width:9.5pt;height:15.05pt" o:ole="">
            <v:imagedata r:id="rId732" o:title=""/>
          </v:shape>
          <o:OLEObject Type="Embed" ProgID="Equation.3" ShapeID="_x0000_i1436" DrawAspect="Content" ObjectID="_1591009816" r:id="rId740"/>
        </w:object>
      </w:r>
      <w:r>
        <w:rPr>
          <w:lang w:val="en-US"/>
        </w:rPr>
        <w:t>,</w:t>
      </w:r>
      <w:r>
        <w:rPr>
          <w:rFonts w:hint="eastAsia"/>
          <w:lang w:eastAsia="zh-CN"/>
        </w:rPr>
        <w:t xml:space="preserve"> where </w:t>
      </w:r>
      <w:r w:rsidRPr="006049B4">
        <w:rPr>
          <w:position w:val="-10"/>
        </w:rPr>
        <w:object w:dxaOrig="700" w:dyaOrig="340">
          <v:shape id="_x0000_i1437" type="#_x0000_t75" style="width:35.6pt;height:16.6pt" o:ole="">
            <v:imagedata r:id="rId741" o:title=""/>
          </v:shape>
          <o:OLEObject Type="Embed" ProgID="Equation.3" ShapeID="_x0000_i1437" DrawAspect="Content" ObjectID="_1591009817" r:id="rId742"/>
        </w:object>
      </w:r>
      <w:r w:rsidRPr="00B916EC">
        <w:t xml:space="preserve"> </w:t>
      </w:r>
      <w:r>
        <w:t>and</w:t>
      </w:r>
      <w:r w:rsidRPr="00B916EC">
        <w:t xml:space="preserve"> </w:t>
      </w:r>
      <w:r w:rsidRPr="006049B4">
        <w:rPr>
          <w:position w:val="-10"/>
        </w:rPr>
        <w:object w:dxaOrig="680" w:dyaOrig="340">
          <v:shape id="_x0000_i1438" type="#_x0000_t75" style="width:34pt;height:16.6pt" o:ole="">
            <v:imagedata r:id="rId743" o:title=""/>
          </v:shape>
          <o:OLEObject Type="Embed" ProgID="Equation.3" ShapeID="_x0000_i1438" DrawAspect="Content" ObjectID="_1591009818" r:id="rId744"/>
        </w:object>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subframe </w:t>
      </w:r>
      <w:r w:rsidRPr="00B916EC">
        <w:rPr>
          <w:position w:val="-10"/>
        </w:rPr>
        <w:object w:dxaOrig="160" w:dyaOrig="300">
          <v:shape id="_x0000_i1439" type="#_x0000_t75" style="width:7.9pt;height:15.05pt" o:ole="">
            <v:imagedata r:id="rId730" o:title=""/>
          </v:shape>
          <o:OLEObject Type="Embed" ProgID="Equation.3" ShapeID="_x0000_i1439" DrawAspect="Content" ObjectID="_1591009819" r:id="rId745"/>
        </w:object>
      </w:r>
      <w:r>
        <w:rPr>
          <w:rFonts w:hint="eastAsia"/>
          <w:lang w:eastAsia="zh-CN"/>
        </w:rPr>
        <w:t xml:space="preserve"> </w:t>
      </w:r>
      <w:r>
        <w:rPr>
          <w:lang w:val="en-US" w:eastAsia="zh-CN"/>
        </w:rPr>
        <w:t xml:space="preserve">of the MCG </w:t>
      </w:r>
      <w:r>
        <w:t xml:space="preserve">and </w:t>
      </w:r>
      <w:r>
        <w:rPr>
          <w:lang w:val="en-US"/>
        </w:rPr>
        <w:t>in</w:t>
      </w:r>
      <w:r>
        <w:rPr>
          <w:rFonts w:hint="eastAsia"/>
          <w:lang w:eastAsia="zh-CN"/>
        </w:rPr>
        <w:t xml:space="preserve"> slot </w:t>
      </w:r>
      <w:r w:rsidRPr="00B916EC">
        <w:rPr>
          <w:position w:val="-10"/>
        </w:rPr>
        <w:object w:dxaOrig="180" w:dyaOrig="300">
          <v:shape id="_x0000_i1440" type="#_x0000_t75" style="width:9.5pt;height:15.05pt" o:ole="">
            <v:imagedata r:id="rId732" o:title=""/>
          </v:shape>
          <o:OLEObject Type="Embed" ProgID="Equation.3" ShapeID="_x0000_i1440" DrawAspect="Content" ObjectID="_1591009820" r:id="rId746"/>
        </w:object>
      </w:r>
      <w:r>
        <w:rPr>
          <w:lang w:val="en-US"/>
        </w:rPr>
        <w:t xml:space="preserve"> of the SCG</w:t>
      </w:r>
      <w:r w:rsidRPr="00B916EC">
        <w:t>, respectively.</w:t>
      </w:r>
    </w:p>
    <w:p w:rsidR="00895CF2" w:rsidRPr="00F809A6" w:rsidRDefault="00895CF2" w:rsidP="0009732E">
      <w:pPr>
        <w:pStyle w:val="B1"/>
        <w:rPr>
          <w:lang w:val="en-US"/>
        </w:rPr>
      </w:pPr>
      <w:r>
        <w:lastRenderedPageBreak/>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EUTRA and NR</w:t>
      </w:r>
      <w:r>
        <w:rPr>
          <w:lang w:val="en-US" w:eastAsia="ja-JP"/>
        </w:rPr>
        <w:t xml:space="preserve">, the UE is expected 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higher layer parameter </w:t>
      </w:r>
      <w:r w:rsidR="00DF291E" w:rsidRPr="001930CB">
        <w:rPr>
          <w:i/>
          <w:iCs/>
          <w:lang w:eastAsia="zh-CN"/>
        </w:rPr>
        <w:t>tdm-PatternConfig-r15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rsidR="00E072F9" w:rsidRPr="00B916EC" w:rsidRDefault="00E072F9" w:rsidP="00E072F9">
      <w:pPr>
        <w:pStyle w:val="Heading2"/>
        <w:ind w:left="566" w:hanging="566"/>
      </w:pPr>
      <w:bookmarkStart w:id="34" w:name="_Toc517265043"/>
      <w:r w:rsidRPr="00B916EC">
        <w:t>7.7</w:t>
      </w:r>
      <w:r w:rsidR="007D5A3F">
        <w:tab/>
      </w:r>
      <w:r w:rsidRPr="00B916EC">
        <w:t>Power headroom report</w:t>
      </w:r>
      <w:bookmarkEnd w:id="34"/>
    </w:p>
    <w:p w:rsidR="003C4B3C" w:rsidRDefault="00E9200F" w:rsidP="003C4B3C">
      <w:r w:rsidRPr="00B916EC">
        <w:t>The</w:t>
      </w:r>
      <w:r w:rsidRPr="008B40E0">
        <w:t xml:space="preserve"> types</w:t>
      </w:r>
      <w:r w:rsidRPr="00B916EC">
        <w:t xml:space="preserve"> of UE power headroom reports </w:t>
      </w:r>
      <w:r>
        <w:t>are the following</w:t>
      </w:r>
      <w:r w:rsidRPr="00B916EC">
        <w:t xml:space="preserve">. A </w:t>
      </w:r>
      <w:r w:rsidR="00DF291E">
        <w:t xml:space="preserve">Type </w:t>
      </w:r>
      <w:r>
        <w:t xml:space="preserve">1 </w:t>
      </w:r>
      <w:r w:rsidRPr="00B916EC">
        <w:t>UE power headroom</w:t>
      </w:r>
      <w:r>
        <w:t xml:space="preserve"> </w:t>
      </w:r>
      <w:r w:rsidRPr="00B916EC">
        <w:rPr>
          <w:position w:val="-4"/>
        </w:rPr>
        <w:object w:dxaOrig="380" w:dyaOrig="220">
          <v:shape id="_x0000_i1441" type="#_x0000_t75" style="width:19pt;height:11.1pt" o:ole="">
            <v:imagedata r:id="rId747" o:title=""/>
          </v:shape>
          <o:OLEObject Type="Embed" ProgID="Equation.3" ShapeID="_x0000_i1441" DrawAspect="Content" ObjectID="_1591009821" r:id="rId748"/>
        </w:object>
      </w:r>
      <w:r w:rsidRPr="00B916EC">
        <w:t xml:space="preserve"> </w:t>
      </w:r>
      <w:r>
        <w:t xml:space="preserve">that </w:t>
      </w:r>
      <w:r w:rsidRPr="00B916EC">
        <w:t xml:space="preserve">is valid for PUSCH transmission </w:t>
      </w:r>
      <w:r w:rsidR="00DF291E">
        <w:t>occasion</w:t>
      </w:r>
      <w:r w:rsidRPr="00B916EC">
        <w:t xml:space="preserve"> </w:t>
      </w:r>
      <w:r w:rsidRPr="00B916EC">
        <w:rPr>
          <w:position w:val="-6"/>
        </w:rPr>
        <w:object w:dxaOrig="139" w:dyaOrig="240">
          <v:shape id="_x0000_i1442" type="#_x0000_t75" style="width:7.1pt;height:11.85pt" o:ole="">
            <v:imagedata r:id="rId749" o:title=""/>
          </v:shape>
          <o:OLEObject Type="Embed" ProgID="Equation.3" ShapeID="_x0000_i1442" DrawAspect="Content" ObjectID="_1591009822" r:id="rId750"/>
        </w:object>
      </w:r>
      <w:r w:rsidRPr="00B916EC">
        <w:t xml:space="preserve"> </w:t>
      </w:r>
      <w:r>
        <w:t>on</w:t>
      </w:r>
      <w:r w:rsidRPr="00B916EC">
        <w:t xml:space="preserve"> </w:t>
      </w:r>
      <w:r>
        <w:rPr>
          <w:lang w:val="en-US"/>
        </w:rPr>
        <w:t xml:space="preserve">UL BWP </w:t>
      </w:r>
      <w:r w:rsidRPr="00425377">
        <w:rPr>
          <w:iCs/>
          <w:position w:val="-6"/>
        </w:rPr>
        <w:object w:dxaOrig="180" w:dyaOrig="260">
          <v:shape id="_x0000_i1443" type="#_x0000_t75" style="width:8.7pt;height:13.45pt" o:ole="">
            <v:imagedata r:id="rId175" o:title=""/>
          </v:shape>
          <o:OLEObject Type="Embed" ProgID="Equation.3" ShapeID="_x0000_i1443" DrawAspect="Content" ObjectID="_1591009823" r:id="rId751"/>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444" type="#_x0000_t75" style="width:11.1pt;height:15.8pt" o:ole="">
            <v:imagedata r:id="rId118" o:title=""/>
          </v:shape>
          <o:OLEObject Type="Embed" ProgID="Equation.3" ShapeID="_x0000_i1444" DrawAspect="Content" ObjectID="_1591009824" r:id="rId752"/>
        </w:object>
      </w:r>
      <w:r>
        <w:rPr>
          <w:iCs/>
        </w:rPr>
        <w:t xml:space="preserve"> of </w:t>
      </w:r>
      <w:r w:rsidRPr="00B916EC">
        <w:t xml:space="preserve">serving cell </w:t>
      </w:r>
      <w:r w:rsidRPr="00B916EC">
        <w:rPr>
          <w:position w:val="-6"/>
        </w:rPr>
        <w:object w:dxaOrig="160" w:dyaOrig="200">
          <v:shape id="_x0000_i1445" type="#_x0000_t75" style="width:7.9pt;height:9.5pt" o:ole="">
            <v:imagedata r:id="rId753" o:title=""/>
          </v:shape>
          <o:OLEObject Type="Embed" ProgID="Equation.3" ShapeID="_x0000_i1445" DrawAspect="Content" ObjectID="_1591009825" r:id="rId754"/>
        </w:object>
      </w:r>
      <w:r w:rsidRPr="00B916EC">
        <w:t xml:space="preserve">. A </w:t>
      </w:r>
      <w:r w:rsidR="00DF291E">
        <w:t xml:space="preserve">Type </w:t>
      </w:r>
      <w:r>
        <w:t xml:space="preserve">3 </w:t>
      </w:r>
      <w:r w:rsidRPr="00B916EC">
        <w:t>UE power headroom</w:t>
      </w:r>
      <w:r w:rsidRPr="00B916EC">
        <w:rPr>
          <w:position w:val="-4"/>
        </w:rPr>
        <w:object w:dxaOrig="380" w:dyaOrig="220">
          <v:shape id="_x0000_i1446" type="#_x0000_t75" style="width:19pt;height:11.1pt" o:ole="">
            <v:imagedata r:id="rId755" o:title=""/>
          </v:shape>
          <o:OLEObject Type="Embed" ProgID="Equation.3" ShapeID="_x0000_i1446" DrawAspect="Content" ObjectID="_1591009826" r:id="rId756"/>
        </w:object>
      </w:r>
      <w:r>
        <w:t xml:space="preserve"> that is valid for SRS</w:t>
      </w:r>
      <w:r w:rsidRPr="00B916EC">
        <w:t xml:space="preserve"> transmission </w:t>
      </w:r>
      <w:r w:rsidR="003C4B3C">
        <w:t>occasion</w:t>
      </w:r>
      <w:r w:rsidRPr="00B916EC">
        <w:t xml:space="preserve"> </w:t>
      </w:r>
      <w:r w:rsidRPr="00B916EC">
        <w:rPr>
          <w:position w:val="-6"/>
        </w:rPr>
        <w:object w:dxaOrig="139" w:dyaOrig="240">
          <v:shape id="_x0000_i1447" type="#_x0000_t75" style="width:7.1pt;height:11.85pt" o:ole="">
            <v:imagedata r:id="rId749" o:title=""/>
          </v:shape>
          <o:OLEObject Type="Embed" ProgID="Equation.3" ShapeID="_x0000_i1447" DrawAspect="Content" ObjectID="_1591009827" r:id="rId757"/>
        </w:object>
      </w:r>
      <w:r w:rsidRPr="00B916EC">
        <w:t xml:space="preserve"> </w:t>
      </w:r>
      <w:r>
        <w:t>on</w:t>
      </w:r>
      <w:r w:rsidRPr="00B916EC">
        <w:t xml:space="preserve"> </w:t>
      </w:r>
      <w:r>
        <w:rPr>
          <w:lang w:val="en-US"/>
        </w:rPr>
        <w:t xml:space="preserve">UL BWP </w:t>
      </w:r>
      <w:r w:rsidRPr="00425377">
        <w:rPr>
          <w:iCs/>
          <w:position w:val="-6"/>
        </w:rPr>
        <w:object w:dxaOrig="180" w:dyaOrig="260">
          <v:shape id="_x0000_i1448" type="#_x0000_t75" style="width:8.7pt;height:13.45pt" o:ole="">
            <v:imagedata r:id="rId175" o:title=""/>
          </v:shape>
          <o:OLEObject Type="Embed" ProgID="Equation.3" ShapeID="_x0000_i1448" DrawAspect="Content" ObjectID="_1591009828" r:id="rId758"/>
        </w:object>
      </w:r>
      <w:r>
        <w:rPr>
          <w:iCs/>
          <w:lang w:val="en-US"/>
        </w:rPr>
        <w:t xml:space="preserve"> </w:t>
      </w:r>
      <w:r>
        <w:rPr>
          <w:lang w:val="en-US"/>
        </w:rPr>
        <w:t>of</w:t>
      </w:r>
      <w:r w:rsidRPr="00B916EC">
        <w:rPr>
          <w:lang w:val="en-US"/>
        </w:rPr>
        <w:t xml:space="preserve"> </w:t>
      </w:r>
      <w:r w:rsidRPr="00B916EC">
        <w:t xml:space="preserve">carrier </w:t>
      </w:r>
      <w:r w:rsidRPr="00B916EC">
        <w:rPr>
          <w:iCs/>
          <w:position w:val="-10"/>
        </w:rPr>
        <w:object w:dxaOrig="220" w:dyaOrig="300">
          <v:shape id="_x0000_i1449" type="#_x0000_t75" style="width:11.1pt;height:15.8pt" o:ole="">
            <v:imagedata r:id="rId118" o:title=""/>
          </v:shape>
          <o:OLEObject Type="Embed" ProgID="Equation.3" ShapeID="_x0000_i1449" DrawAspect="Content" ObjectID="_1591009829" r:id="rId759"/>
        </w:object>
      </w:r>
      <w:r>
        <w:rPr>
          <w:iCs/>
        </w:rPr>
        <w:t xml:space="preserve"> of</w:t>
      </w:r>
      <w:r w:rsidRPr="00B916EC">
        <w:t xml:space="preserve"> serving cell </w:t>
      </w:r>
      <w:r w:rsidRPr="00B916EC">
        <w:rPr>
          <w:position w:val="-6"/>
        </w:rPr>
        <w:object w:dxaOrig="160" w:dyaOrig="200">
          <v:shape id="_x0000_i1450" type="#_x0000_t75" style="width:7.9pt;height:9.5pt" o:ole="">
            <v:imagedata r:id="rId753" o:title=""/>
          </v:shape>
          <o:OLEObject Type="Embed" ProgID="Equation.3" ShapeID="_x0000_i1450" DrawAspect="Content" ObjectID="_1591009830" r:id="rId760"/>
        </w:object>
      </w:r>
      <w:r w:rsidRPr="00B916EC">
        <w:t>.</w:t>
      </w:r>
      <w:r w:rsidR="003C4B3C" w:rsidRPr="003C4B3C">
        <w:t xml:space="preserve"> </w:t>
      </w:r>
    </w:p>
    <w:p w:rsidR="00E9200F" w:rsidRPr="00B916EC" w:rsidRDefault="003C4B3C" w:rsidP="003C4B3C">
      <w:r>
        <w:rPr>
          <w:lang w:eastAsia="ko-KR"/>
        </w:rPr>
        <w:t xml:space="preserve">A </w:t>
      </w:r>
      <w:r w:rsidRPr="00475002">
        <w:rPr>
          <w:lang w:eastAsia="ko-KR"/>
        </w:rPr>
        <w:t xml:space="preserve">UE determines whether </w:t>
      </w:r>
      <w:r>
        <w:rPr>
          <w:lang w:eastAsia="ko-KR"/>
        </w:rPr>
        <w:t>a power headroom report</w:t>
      </w:r>
      <w:r w:rsidRPr="00475002">
        <w:rPr>
          <w:lang w:eastAsia="ko-KR"/>
        </w:rPr>
        <w:t xml:space="preserve"> </w:t>
      </w:r>
      <w:r>
        <w:rPr>
          <w:lang w:eastAsia="ko-KR"/>
        </w:rPr>
        <w:t>for an activated serving c</w:t>
      </w:r>
      <w:r w:rsidRPr="00475002">
        <w:rPr>
          <w:lang w:eastAsia="ko-KR"/>
        </w:rPr>
        <w:t xml:space="preserve">ell </w:t>
      </w:r>
      <w:r>
        <w:rPr>
          <w:lang w:eastAsia="ko-KR"/>
        </w:rPr>
        <w:t>[11, TS38.321] is based on an actual</w:t>
      </w:r>
      <w:r w:rsidRPr="00475002">
        <w:rPr>
          <w:lang w:eastAsia="ko-KR"/>
        </w:rPr>
        <w:t xml:space="preserve"> transmission or a reference format by considering the do</w:t>
      </w:r>
      <w:r>
        <w:rPr>
          <w:lang w:eastAsia="ko-KR"/>
        </w:rPr>
        <w:t>wnlink control information the UE received</w:t>
      </w:r>
      <w:r w:rsidRPr="00475002">
        <w:rPr>
          <w:lang w:eastAsia="ko-KR"/>
        </w:rPr>
        <w:t xml:space="preserve"> until and including the PDCCH </w:t>
      </w:r>
      <w:r>
        <w:rPr>
          <w:lang w:eastAsia="ko-KR"/>
        </w:rPr>
        <w:t xml:space="preserve">monitoring </w:t>
      </w:r>
      <w:r w:rsidRPr="00475002">
        <w:rPr>
          <w:lang w:eastAsia="ko-KR"/>
        </w:rPr>
        <w:t xml:space="preserve">occasion </w:t>
      </w:r>
      <w:r>
        <w:rPr>
          <w:lang w:eastAsia="ko-KR"/>
        </w:rPr>
        <w:t>where the UE detects the first DCI format 0_0 or DCI format 0_1 scheduling an initial transmission of a transport block, as determined by the new data indicator field in DCI format 0_0 or DCI format 0_1, since a power headroom</w:t>
      </w:r>
      <w:r w:rsidRPr="00475002">
        <w:rPr>
          <w:lang w:eastAsia="ko-KR"/>
        </w:rPr>
        <w:t xml:space="preserve"> </w:t>
      </w:r>
      <w:r>
        <w:rPr>
          <w:lang w:eastAsia="ko-KR"/>
        </w:rPr>
        <w:t>report was</w:t>
      </w:r>
      <w:r w:rsidRPr="00475002">
        <w:rPr>
          <w:lang w:eastAsia="ko-KR"/>
        </w:rPr>
        <w:t xml:space="preserve"> triggered.</w:t>
      </w:r>
    </w:p>
    <w:p w:rsidR="00D60B07" w:rsidRPr="00B916EC" w:rsidRDefault="00D60B07" w:rsidP="00D60B07">
      <w:r w:rsidRPr="00B916EC">
        <w:t xml:space="preserve">If the UE is configured with a SCG, </w:t>
      </w:r>
    </w:p>
    <w:p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subclause refers to serving cell belonging to the MCG.</w:t>
      </w:r>
    </w:p>
    <w:p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subclause refers to serving cell belonging to the SCG. The term </w:t>
      </w:r>
      <w:r w:rsidR="002A01CD">
        <w:t>'</w:t>
      </w:r>
      <w:r w:rsidR="00D60B07" w:rsidRPr="00B916EC">
        <w:t>primary cell</w:t>
      </w:r>
      <w:r w:rsidR="002A01CD">
        <w:t>'</w:t>
      </w:r>
      <w:r w:rsidR="00D60B07" w:rsidRPr="00B916EC">
        <w:t xml:space="preserve"> in this subclause refers to the PSCell of the SCG.</w:t>
      </w:r>
    </w:p>
    <w:p w:rsidR="00D60B07" w:rsidRPr="00B916EC" w:rsidRDefault="00D60B07" w:rsidP="006C377F">
      <w:r w:rsidRPr="00B916EC">
        <w:t xml:space="preserve">If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w:t>
      </w:r>
    </w:p>
    <w:p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eastAsia="SimSun"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subclause refers to serving cell belonging to the </w:t>
      </w:r>
      <w:r w:rsidR="00D60B07" w:rsidRPr="00B916EC">
        <w:rPr>
          <w:rFonts w:eastAsia="SimSun" w:hint="eastAsia"/>
          <w:lang w:eastAsia="zh-CN"/>
        </w:rPr>
        <w:t>primary PUCCH group</w:t>
      </w:r>
      <w:r w:rsidR="00D60B07" w:rsidRPr="00B916EC">
        <w:t>.</w:t>
      </w:r>
    </w:p>
    <w:p w:rsidR="00D60B07" w:rsidRPr="00B916EC" w:rsidRDefault="006C377F" w:rsidP="006C377F">
      <w:pPr>
        <w:pStyle w:val="B1"/>
      </w:pPr>
      <w:r>
        <w:t>-</w:t>
      </w:r>
      <w:r>
        <w:tab/>
      </w:r>
      <w:r w:rsidR="00D60B07" w:rsidRPr="00B916EC">
        <w:t xml:space="preserve">For computing power headroom for cells belonging to </w:t>
      </w:r>
      <w:r w:rsidR="00D60B07" w:rsidRPr="00B916EC">
        <w:rPr>
          <w:rFonts w:eastAsia="SimSun"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subclause refers to serving cell belonging to the </w:t>
      </w:r>
      <w:r w:rsidR="00D60B07" w:rsidRPr="00B916EC">
        <w:rPr>
          <w:rFonts w:eastAsia="SimSun"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subclause refers to the </w:t>
      </w:r>
      <w:r w:rsidR="00D60B07" w:rsidRPr="00B916EC">
        <w:rPr>
          <w:rFonts w:eastAsia="SimSun" w:hint="eastAsia"/>
          <w:lang w:eastAsia="zh-CN"/>
        </w:rPr>
        <w:t>PUCCH</w:t>
      </w:r>
      <w:r w:rsidR="00D60B07" w:rsidRPr="00B916EC">
        <w:rPr>
          <w:rFonts w:eastAsia="SimSun"/>
          <w:lang w:eastAsia="zh-CN"/>
        </w:rPr>
        <w:t>-</w:t>
      </w:r>
      <w:r w:rsidR="00D60B07" w:rsidRPr="00B916EC">
        <w:rPr>
          <w:rFonts w:eastAsia="SimSun" w:hint="eastAsia"/>
          <w:lang w:eastAsia="zh-CN"/>
        </w:rPr>
        <w:t>SCell</w:t>
      </w:r>
      <w:r w:rsidR="00D60B07" w:rsidRPr="00B916EC">
        <w:t xml:space="preserve"> of the </w:t>
      </w:r>
      <w:r w:rsidR="00D60B07" w:rsidRPr="00B916EC">
        <w:rPr>
          <w:rFonts w:eastAsia="SimSun" w:hint="eastAsia"/>
          <w:lang w:eastAsia="zh-CN"/>
        </w:rPr>
        <w:t>secondary PUCCH group</w:t>
      </w:r>
      <w:r w:rsidR="00D60B07" w:rsidRPr="00B916EC">
        <w:t>.</w:t>
      </w:r>
    </w:p>
    <w:p w:rsidR="00E072F9" w:rsidRPr="00B916EC" w:rsidRDefault="00E072F9" w:rsidP="00E072F9">
      <w:pPr>
        <w:pStyle w:val="Heading3"/>
      </w:pPr>
      <w:bookmarkStart w:id="35" w:name="_Toc517265044"/>
      <w:r w:rsidRPr="00B916EC">
        <w:t>7</w:t>
      </w:r>
      <w:r w:rsidR="00034A1C" w:rsidRPr="00B916EC">
        <w:t>.7</w:t>
      </w:r>
      <w:r w:rsidRPr="00B916EC">
        <w:t>.1</w:t>
      </w:r>
      <w:r w:rsidRPr="00B916EC">
        <w:tab/>
      </w:r>
      <w:r w:rsidR="00E9200F">
        <w:t>Type 1 PH Report</w:t>
      </w:r>
      <w:bookmarkEnd w:id="35"/>
    </w:p>
    <w:p w:rsidR="00E9200F" w:rsidRPr="00B916EC" w:rsidRDefault="00E9200F" w:rsidP="00E9200F">
      <w:r>
        <w:t xml:space="preserve">If a UE </w:t>
      </w:r>
      <w:r w:rsidR="003C4B3C" w:rsidRPr="00D155A0">
        <w:t xml:space="preserve">determines that </w:t>
      </w:r>
      <w:r w:rsidR="003C4B3C" w:rsidRPr="00D155A0">
        <w:rPr>
          <w:lang w:eastAsia="ko-KR"/>
        </w:rPr>
        <w:t>a Type 1 power headroom report for an activated serving cell is based on a</w:t>
      </w:r>
      <w:r w:rsidR="003C4B3C" w:rsidRPr="008E3A86">
        <w:rPr>
          <w:lang w:eastAsia="ko-KR"/>
        </w:rPr>
        <w:t>n actual PUSCH</w:t>
      </w:r>
      <w:r w:rsidR="003C4B3C" w:rsidRPr="00655B5E">
        <w:rPr>
          <w:lang w:eastAsia="ko-KR"/>
        </w:rPr>
        <w:t xml:space="preserve"> transmission</w:t>
      </w:r>
      <w:r w:rsidR="003C4B3C" w:rsidRPr="00655B5E">
        <w:t xml:space="preserve"> then, for</w:t>
      </w:r>
      <w:r w:rsidRPr="00B916EC">
        <w:t xml:space="preserve"> PUSCH transmission </w:t>
      </w:r>
      <w:r w:rsidR="003C4B3C" w:rsidRPr="00B14B0A">
        <w:t>occasion</w:t>
      </w:r>
      <w:r w:rsidRPr="00B916EC">
        <w:t xml:space="preserve"> </w:t>
      </w:r>
      <w:r w:rsidRPr="00B916EC">
        <w:rPr>
          <w:position w:val="-6"/>
        </w:rPr>
        <w:object w:dxaOrig="139" w:dyaOrig="240">
          <v:shape id="_x0000_i1451" type="#_x0000_t75" style="width:6.35pt;height:11.85pt" o:ole="">
            <v:imagedata r:id="rId761" o:title=""/>
          </v:shape>
          <o:OLEObject Type="Embed" ProgID="Equation.3" ShapeID="_x0000_i1451" DrawAspect="Content" ObjectID="_1591009831" r:id="rId762"/>
        </w:object>
      </w:r>
      <w:r>
        <w:t xml:space="preserve"> on</w:t>
      </w:r>
      <w:r w:rsidR="003C4B3C">
        <w:t xml:space="preserve"> active</w:t>
      </w:r>
      <w:r>
        <w:t xml:space="preserve"> </w:t>
      </w:r>
      <w:r>
        <w:rPr>
          <w:lang w:val="en-US"/>
        </w:rPr>
        <w:t xml:space="preserve">UL BWP </w:t>
      </w:r>
      <w:r w:rsidRPr="00425377">
        <w:rPr>
          <w:iCs/>
          <w:position w:val="-6"/>
        </w:rPr>
        <w:object w:dxaOrig="180" w:dyaOrig="260">
          <v:shape id="_x0000_i1452" type="#_x0000_t75" style="width:8.7pt;height:13.45pt" o:ole="">
            <v:imagedata r:id="rId175" o:title=""/>
          </v:shape>
          <o:OLEObject Type="Embed" ProgID="Equation.3" ShapeID="_x0000_i1452" DrawAspect="Content" ObjectID="_1591009832" r:id="rId763"/>
        </w:object>
      </w:r>
      <w:r>
        <w:rPr>
          <w:iCs/>
        </w:rPr>
        <w:t xml:space="preserve"> of </w:t>
      </w:r>
      <w:r w:rsidRPr="00B916EC">
        <w:t xml:space="preserve">carrier </w:t>
      </w:r>
      <w:r w:rsidRPr="00B916EC">
        <w:rPr>
          <w:iCs/>
          <w:position w:val="-10"/>
        </w:rPr>
        <w:object w:dxaOrig="220" w:dyaOrig="300">
          <v:shape id="_x0000_i1453" type="#_x0000_t75" style="width:11.1pt;height:15.8pt" o:ole="">
            <v:imagedata r:id="rId118" o:title=""/>
          </v:shape>
          <o:OLEObject Type="Embed" ProgID="Equation.3" ShapeID="_x0000_i1453" DrawAspect="Content" ObjectID="_1591009833" r:id="rId764"/>
        </w:object>
      </w:r>
      <w:r w:rsidRPr="00B916EC">
        <w:rPr>
          <w:iCs/>
        </w:rPr>
        <w:t xml:space="preserve"> of</w:t>
      </w:r>
      <w:r w:rsidRPr="00B916EC">
        <w:t xml:space="preserve"> serving cell </w:t>
      </w:r>
      <w:r w:rsidRPr="00B916EC">
        <w:rPr>
          <w:position w:val="-6"/>
        </w:rPr>
        <w:object w:dxaOrig="160" w:dyaOrig="200">
          <v:shape id="_x0000_i1454" type="#_x0000_t75" style="width:8.7pt;height:10.3pt" o:ole="">
            <v:imagedata r:id="rId765" o:title=""/>
          </v:shape>
          <o:OLEObject Type="Embed" ProgID="Equation.3" ShapeID="_x0000_i1454" DrawAspect="Content" ObjectID="_1591009834" r:id="rId766"/>
        </w:object>
      </w:r>
      <w:r>
        <w:t>, the</w:t>
      </w:r>
      <w:r w:rsidRPr="00B916EC">
        <w:t xml:space="preserve"> UE computes </w:t>
      </w:r>
      <w:r w:rsidR="003C4B3C">
        <w:t>the Type 1</w:t>
      </w:r>
      <w:r w:rsidR="003C4B3C" w:rsidRPr="00B916EC">
        <w:t xml:space="preserve"> </w:t>
      </w:r>
      <w:r w:rsidRPr="00B916EC">
        <w:t xml:space="preserve">power headroom report as </w:t>
      </w:r>
    </w:p>
    <w:p w:rsidR="00E9200F" w:rsidRPr="00B916EC" w:rsidRDefault="00E9200F" w:rsidP="003F3949">
      <w:pPr>
        <w:pStyle w:val="EQ"/>
        <w:jc w:val="center"/>
      </w:pPr>
      <w:r w:rsidRPr="00B916EC">
        <w:rPr>
          <w:position w:val="-16"/>
        </w:rPr>
        <w:object w:dxaOrig="10480" w:dyaOrig="440">
          <v:shape id="_x0000_i1455" type="#_x0000_t75" style="width:488.2pt;height:19.8pt" o:ole="">
            <v:imagedata r:id="rId767" o:title=""/>
          </v:shape>
          <o:OLEObject Type="Embed" ProgID="Equation.3" ShapeID="_x0000_i1455" DrawAspect="Content" ObjectID="_1591009835" r:id="rId768"/>
        </w:object>
      </w:r>
      <w:r w:rsidRPr="00B916EC">
        <w:t xml:space="preserve"> [dB]</w:t>
      </w:r>
    </w:p>
    <w:p w:rsidR="00E9200F" w:rsidRDefault="00E9200F" w:rsidP="00E9200F">
      <w:r w:rsidRPr="00B916EC">
        <w:t xml:space="preserve">where </w:t>
      </w:r>
      <w:r w:rsidRPr="00B916EC">
        <w:rPr>
          <w:position w:val="-14"/>
        </w:rPr>
        <w:object w:dxaOrig="960" w:dyaOrig="340">
          <v:shape id="_x0000_i1456" type="#_x0000_t75" style="width:44.3pt;height:15.8pt" o:ole="">
            <v:imagedata r:id="rId769" o:title=""/>
          </v:shape>
          <o:OLEObject Type="Embed" ProgID="Equation.3" ShapeID="_x0000_i1456" DrawAspect="Content" ObjectID="_1591009836" r:id="rId770"/>
        </w:object>
      </w:r>
      <w:r w:rsidRPr="00B916EC">
        <w:t xml:space="preserve">, </w:t>
      </w:r>
      <w:r w:rsidRPr="00B916EC">
        <w:rPr>
          <w:position w:val="-12"/>
        </w:rPr>
        <w:object w:dxaOrig="1300" w:dyaOrig="320">
          <v:shape id="_x0000_i1457" type="#_x0000_t75" style="width:64.9pt;height:15.8pt" o:ole="">
            <v:imagedata r:id="rId771" o:title=""/>
          </v:shape>
          <o:OLEObject Type="Embed" ProgID="Equation.3" ShapeID="_x0000_i1457" DrawAspect="Content" ObjectID="_1591009837" r:id="rId772"/>
        </w:object>
      </w:r>
      <w:r w:rsidRPr="00B916EC">
        <w:t xml:space="preserve">, </w:t>
      </w:r>
      <w:r w:rsidRPr="00B916EC">
        <w:rPr>
          <w:position w:val="-12"/>
        </w:rPr>
        <w:object w:dxaOrig="980" w:dyaOrig="360">
          <v:shape id="_x0000_i1458" type="#_x0000_t75" style="width:48.25pt;height:17.4pt" o:ole="">
            <v:imagedata r:id="rId773" o:title=""/>
          </v:shape>
          <o:OLEObject Type="Embed" ProgID="Equation.3" ShapeID="_x0000_i1458" DrawAspect="Content" ObjectID="_1591009838" r:id="rId774"/>
        </w:object>
      </w:r>
      <w:r w:rsidRPr="00B916EC">
        <w:t xml:space="preserve">, </w:t>
      </w:r>
      <w:r w:rsidRPr="00B916EC">
        <w:rPr>
          <w:position w:val="-12"/>
        </w:rPr>
        <w:object w:dxaOrig="760" w:dyaOrig="320">
          <v:shape id="_x0000_i1459" type="#_x0000_t75" style="width:38pt;height:15.8pt" o:ole="">
            <v:imagedata r:id="rId775" o:title=""/>
          </v:shape>
          <o:OLEObject Type="Embed" ProgID="Equation.3" ShapeID="_x0000_i1459" DrawAspect="Content" ObjectID="_1591009839" r:id="rId776"/>
        </w:object>
      </w:r>
      <w:r w:rsidRPr="00B916EC">
        <w:t xml:space="preserve">, </w:t>
      </w:r>
      <w:r w:rsidRPr="00B916EC">
        <w:rPr>
          <w:position w:val="-12"/>
        </w:rPr>
        <w:object w:dxaOrig="960" w:dyaOrig="320">
          <v:shape id="_x0000_i1460" type="#_x0000_t75" style="width:48.25pt;height:15.8pt" o:ole="">
            <v:imagedata r:id="rId777" o:title=""/>
          </v:shape>
          <o:OLEObject Type="Embed" ProgID="Equation.3" ShapeID="_x0000_i1460" DrawAspect="Content" ObjectID="_1591009840" r:id="rId778"/>
        </w:object>
      </w:r>
      <w:r w:rsidRPr="00B916EC">
        <w:t xml:space="preserve">, </w:t>
      </w:r>
      <w:r w:rsidRPr="00B916EC">
        <w:rPr>
          <w:position w:val="-12"/>
        </w:rPr>
        <w:object w:dxaOrig="900" w:dyaOrig="320">
          <v:shape id="_x0000_i1461" type="#_x0000_t75" style="width:44.3pt;height:15.8pt" o:ole="">
            <v:imagedata r:id="rId779" o:title=""/>
          </v:shape>
          <o:OLEObject Type="Embed" ProgID="Equation.3" ShapeID="_x0000_i1461" DrawAspect="Content" ObjectID="_1591009841" r:id="rId780"/>
        </w:object>
      </w:r>
      <w:r w:rsidRPr="00B916EC">
        <w:rPr>
          <w:rFonts w:hint="eastAsia"/>
        </w:rPr>
        <w:t xml:space="preserve"> </w:t>
      </w:r>
      <w:r w:rsidRPr="00B916EC">
        <w:t xml:space="preserve">and </w:t>
      </w:r>
      <w:r w:rsidRPr="00B916EC">
        <w:rPr>
          <w:position w:val="-12"/>
        </w:rPr>
        <w:object w:dxaOrig="820" w:dyaOrig="320">
          <v:shape id="_x0000_i1462" type="#_x0000_t75" style="width:41.15pt;height:15.8pt" o:ole="">
            <v:imagedata r:id="rId781" o:title=""/>
          </v:shape>
          <o:OLEObject Type="Embed" ProgID="Equation.3" ShapeID="_x0000_i1462" DrawAspect="Content" ObjectID="_1591009842" r:id="rId782"/>
        </w:object>
      </w:r>
      <w:r w:rsidRPr="00B916EC">
        <w:t xml:space="preserve"> are defined in Subclause</w:t>
      </w:r>
      <w:r w:rsidR="00076E14">
        <w:t xml:space="preserve"> 7.1.1</w:t>
      </w:r>
      <w:r w:rsidRPr="00B916EC">
        <w:t xml:space="preserve">. </w:t>
      </w:r>
    </w:p>
    <w:p w:rsidR="003C4B3C" w:rsidRPr="00D155A0" w:rsidRDefault="003C4B3C" w:rsidP="003C4B3C">
      <w:pPr>
        <w:rPr>
          <w:iCs/>
        </w:rPr>
      </w:pPr>
      <w:r w:rsidRPr="008E3A86">
        <w:t xml:space="preserve">If a UE is configured with multiple cells for PUSCH transmissions, where a subcarrier spacing configuration </w:t>
      </w:r>
      <w:r>
        <w:rPr>
          <w:noProof/>
          <w:position w:val="-10"/>
          <w:lang w:eastAsia="en-GB"/>
        </w:rPr>
        <w:drawing>
          <wp:inline distT="0" distB="0" distL="0" distR="0" wp14:anchorId="687CBDFD" wp14:editId="14918D1F">
            <wp:extent cx="150495" cy="200660"/>
            <wp:effectExtent l="0" t="0" r="1905" b="889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783"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D155A0">
        <w:t xml:space="preserve"> on</w:t>
      </w:r>
      <w:r w:rsidRPr="00D155A0">
        <w:rPr>
          <w:lang w:val="x-none" w:eastAsia="x-none"/>
        </w:rPr>
        <w:t xml:space="preserve"> </w:t>
      </w:r>
      <w:r w:rsidRPr="00D155A0">
        <w:rPr>
          <w:lang w:val="en-US" w:eastAsia="x-none"/>
        </w:rPr>
        <w:t xml:space="preserve">active </w:t>
      </w:r>
      <w:r w:rsidRPr="00D155A0">
        <w:rPr>
          <w:lang w:val="en-US"/>
        </w:rPr>
        <w:t xml:space="preserve">UL BWP </w:t>
      </w:r>
      <w:r>
        <w:rPr>
          <w:iCs/>
          <w:noProof/>
          <w:position w:val="-10"/>
          <w:lang w:eastAsia="en-GB"/>
        </w:rPr>
        <w:drawing>
          <wp:inline distT="0" distB="0" distL="0" distR="0" wp14:anchorId="2EDF9B8E" wp14:editId="535F6064">
            <wp:extent cx="140970" cy="200660"/>
            <wp:effectExtent l="0" t="0" r="0" b="889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0D01B2F3" wp14:editId="153AC6DB">
            <wp:extent cx="140970" cy="200660"/>
            <wp:effectExtent l="0" t="0" r="0" b="889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0AEB8A57" wp14:editId="0926E9BA">
            <wp:extent cx="140970" cy="200660"/>
            <wp:effectExtent l="0" t="0" r="0" b="889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is smaller than a </w:t>
      </w:r>
      <w:r w:rsidRPr="00D155A0">
        <w:t xml:space="preserve">subcarrier spacing configuration </w:t>
      </w:r>
      <w:r>
        <w:rPr>
          <w:noProof/>
          <w:position w:val="-10"/>
          <w:lang w:eastAsia="en-GB"/>
        </w:rPr>
        <w:drawing>
          <wp:inline distT="0" distB="0" distL="0" distR="0" wp14:anchorId="34E127F0" wp14:editId="3CC5F1D6">
            <wp:extent cx="170815" cy="200660"/>
            <wp:effectExtent l="0" t="0" r="635" b="889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D155A0">
        <w:t xml:space="preserve"> on active </w:t>
      </w:r>
      <w:r w:rsidRPr="00D155A0">
        <w:rPr>
          <w:lang w:val="en-US"/>
        </w:rPr>
        <w:t xml:space="preserve">UL BWP </w:t>
      </w:r>
      <w:r>
        <w:rPr>
          <w:iCs/>
          <w:noProof/>
          <w:position w:val="-10"/>
          <w:lang w:eastAsia="en-GB"/>
        </w:rPr>
        <w:drawing>
          <wp:inline distT="0" distB="0" distL="0" distR="0" wp14:anchorId="10DB7BCE" wp14:editId="4F29583D">
            <wp:extent cx="140970" cy="200660"/>
            <wp:effectExtent l="0" t="0" r="0" b="889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002B042A" wp14:editId="0D4B773C">
            <wp:extent cx="170815" cy="200660"/>
            <wp:effectExtent l="0" t="0" r="635" b="889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2329E036" wp14:editId="188B4E4D">
            <wp:extent cx="140970" cy="200660"/>
            <wp:effectExtent l="0" t="0" r="0" b="889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and if the UE provides a Type 1 power headroom report in a PUSCH transmission in a slot on </w:t>
      </w:r>
      <w:r w:rsidRPr="008E3A86">
        <w:rPr>
          <w:lang w:val="en-US"/>
        </w:rPr>
        <w:t xml:space="preserve">UL BWP </w:t>
      </w:r>
      <w:r>
        <w:rPr>
          <w:iCs/>
          <w:noProof/>
          <w:position w:val="-10"/>
          <w:lang w:eastAsia="en-GB"/>
        </w:rPr>
        <w:drawing>
          <wp:inline distT="0" distB="0" distL="0" distR="0" wp14:anchorId="3347B0A2" wp14:editId="60501213">
            <wp:extent cx="140970" cy="200660"/>
            <wp:effectExtent l="0" t="0" r="0" b="889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that overlaps with multiple slots on </w:t>
      </w:r>
      <w:r w:rsidRPr="00D155A0">
        <w:rPr>
          <w:lang w:val="en-US"/>
        </w:rPr>
        <w:t xml:space="preserve">UL BWP </w:t>
      </w:r>
      <w:r>
        <w:rPr>
          <w:iCs/>
          <w:noProof/>
          <w:position w:val="-10"/>
          <w:lang w:eastAsia="en-GB"/>
        </w:rPr>
        <w:drawing>
          <wp:inline distT="0" distB="0" distL="0" distR="0" wp14:anchorId="7AD25594" wp14:editId="7229FBDC">
            <wp:extent cx="140970" cy="200660"/>
            <wp:effectExtent l="0" t="0" r="0" b="889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the UE provides a Type 1 power headroom report for the first slot of the multiple slots on </w:t>
      </w:r>
      <w:r w:rsidRPr="00D155A0">
        <w:rPr>
          <w:lang w:val="en-US"/>
        </w:rPr>
        <w:t xml:space="preserve">UL BWP </w:t>
      </w:r>
      <w:r>
        <w:rPr>
          <w:iCs/>
          <w:noProof/>
          <w:position w:val="-10"/>
          <w:lang w:eastAsia="en-GB"/>
        </w:rPr>
        <w:drawing>
          <wp:inline distT="0" distB="0" distL="0" distR="0" wp14:anchorId="4FB012BE" wp14:editId="30CBEB8D">
            <wp:extent cx="140970" cy="200660"/>
            <wp:effectExtent l="0" t="0" r="0" b="889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w:t>
      </w:r>
      <w:r w:rsidRPr="00D155A0">
        <w:t xml:space="preserve">that fully overlaps with the slot on UL BWP </w:t>
      </w:r>
      <w:r w:rsidRPr="00D155A0">
        <w:rPr>
          <w:iCs/>
          <w:noProof/>
          <w:position w:val="-10"/>
          <w:lang w:eastAsia="en-GB"/>
        </w:rPr>
        <w:drawing>
          <wp:inline distT="0" distB="0" distL="0" distR="0" wp14:anchorId="1A18429D" wp14:editId="2FC031F7">
            <wp:extent cx="137160" cy="19304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137160" cy="193040"/>
                    </a:xfrm>
                    <a:prstGeom prst="rect">
                      <a:avLst/>
                    </a:prstGeom>
                    <a:noFill/>
                    <a:ln>
                      <a:noFill/>
                    </a:ln>
                  </pic:spPr>
                </pic:pic>
              </a:graphicData>
            </a:graphic>
          </wp:inline>
        </w:drawing>
      </w:r>
      <w:r w:rsidRPr="00D155A0">
        <w:t>.</w:t>
      </w:r>
    </w:p>
    <w:p w:rsidR="003C4B3C" w:rsidRPr="00D155A0" w:rsidRDefault="003C4B3C" w:rsidP="003C4B3C">
      <w:pPr>
        <w:rPr>
          <w:iCs/>
        </w:rPr>
      </w:pPr>
      <w:r w:rsidRPr="00D155A0">
        <w:t xml:space="preserve">If a UE is configured with multiple cells for PUSCH transmissions, the UE does not consider for computation of a Type 1 </w:t>
      </w:r>
      <w:r w:rsidRPr="008E3A86">
        <w:t>power headroom</w:t>
      </w:r>
      <w:r w:rsidRPr="00655B5E">
        <w:t xml:space="preserve"> report in a first PUSCH transmission that includes an initial transmission of transport block</w:t>
      </w:r>
      <w:r w:rsidRPr="00C44E9C">
        <w:t xml:space="preserve"> </w:t>
      </w:r>
      <w:r w:rsidRPr="00B14B0A">
        <w:t xml:space="preserve">on active </w:t>
      </w:r>
      <w:r w:rsidRPr="00B14B0A">
        <w:rPr>
          <w:lang w:val="en-US"/>
        </w:rPr>
        <w:t xml:space="preserve">UL BWP </w:t>
      </w:r>
      <w:r>
        <w:rPr>
          <w:iCs/>
          <w:noProof/>
          <w:position w:val="-10"/>
          <w:lang w:eastAsia="en-GB"/>
        </w:rPr>
        <w:drawing>
          <wp:inline distT="0" distB="0" distL="0" distR="0" wp14:anchorId="7B499BA8" wp14:editId="51E56E72">
            <wp:extent cx="140970" cy="200660"/>
            <wp:effectExtent l="0" t="0" r="0" b="889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69CAF356" wp14:editId="29E627F9">
            <wp:extent cx="140970" cy="200660"/>
            <wp:effectExtent l="0" t="0" r="0" b="889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7D984D5A" wp14:editId="56DC63FD">
            <wp:extent cx="140970" cy="200660"/>
            <wp:effectExtent l="0" t="0" r="0" b="889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a second </w:t>
      </w:r>
      <w:r w:rsidRPr="00D155A0">
        <w:t xml:space="preserve">PUSCH transmission on active </w:t>
      </w:r>
      <w:r w:rsidRPr="00D155A0">
        <w:rPr>
          <w:lang w:val="en-US"/>
        </w:rPr>
        <w:t xml:space="preserve">UL BWP </w:t>
      </w:r>
      <w:r>
        <w:rPr>
          <w:iCs/>
          <w:noProof/>
          <w:position w:val="-10"/>
          <w:lang w:eastAsia="en-GB"/>
        </w:rPr>
        <w:drawing>
          <wp:inline distT="0" distB="0" distL="0" distR="0" wp14:anchorId="5FF4C922" wp14:editId="4CD51097">
            <wp:extent cx="140970" cy="200660"/>
            <wp:effectExtent l="0" t="0" r="0" b="889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of </w:t>
      </w:r>
      <w:r w:rsidRPr="00D155A0">
        <w:rPr>
          <w:lang w:val="x-none" w:eastAsia="x-none"/>
        </w:rPr>
        <w:t xml:space="preserve">carrier </w:t>
      </w:r>
      <w:r>
        <w:rPr>
          <w:iCs/>
          <w:noProof/>
          <w:position w:val="-10"/>
          <w:lang w:eastAsia="en-GB"/>
        </w:rPr>
        <w:drawing>
          <wp:inline distT="0" distB="0" distL="0" distR="0" wp14:anchorId="24EA58A2" wp14:editId="4D570848">
            <wp:extent cx="170815" cy="200660"/>
            <wp:effectExtent l="0" t="0" r="635" b="889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Pr="00D155A0">
        <w:rPr>
          <w:lang w:val="en-US" w:eastAsia="x-none"/>
        </w:rPr>
        <w:t xml:space="preserve"> of </w:t>
      </w:r>
      <w:r w:rsidRPr="00D155A0">
        <w:rPr>
          <w:lang w:val="x-none" w:eastAsia="x-none"/>
        </w:rPr>
        <w:t xml:space="preserve">serving cell </w:t>
      </w:r>
      <w:r>
        <w:rPr>
          <w:iCs/>
          <w:noProof/>
          <w:position w:val="-10"/>
          <w:lang w:eastAsia="en-GB"/>
        </w:rPr>
        <w:drawing>
          <wp:inline distT="0" distB="0" distL="0" distR="0" wp14:anchorId="1EE58C4C" wp14:editId="674406CA">
            <wp:extent cx="140970" cy="200660"/>
            <wp:effectExtent l="0" t="0" r="0" b="889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Pr="00D155A0">
        <w:rPr>
          <w:iCs/>
        </w:rPr>
        <w:t xml:space="preserve"> that overlaps with the first PUSCH transmission if </w:t>
      </w:r>
    </w:p>
    <w:p w:rsidR="003C4B3C" w:rsidRPr="00B14B0A" w:rsidRDefault="003C4B3C" w:rsidP="001322F1">
      <w:pPr>
        <w:pStyle w:val="B1"/>
      </w:pPr>
      <w:r w:rsidRPr="008E3A86">
        <w:lastRenderedPageBreak/>
        <w:t>-</w:t>
      </w:r>
      <w:r w:rsidRPr="008E3A86">
        <w:tab/>
        <w:t xml:space="preserve">the second PUSCH </w:t>
      </w:r>
      <w:r w:rsidRPr="00655B5E">
        <w:t xml:space="preserve">transmission is in response to detection of a DCI format 0_0 or a DCI format 0_1 in a </w:t>
      </w:r>
      <w:r w:rsidRPr="00C44E9C">
        <w:t>PDCCH received in a</w:t>
      </w:r>
      <w:r w:rsidRPr="00B14B0A">
        <w:t xml:space="preserve"> second PDCCH monitoring occasion, and</w:t>
      </w:r>
    </w:p>
    <w:p w:rsidR="003C4B3C" w:rsidRPr="00D155A0" w:rsidRDefault="003C4B3C" w:rsidP="001322F1">
      <w:pPr>
        <w:pStyle w:val="B1"/>
      </w:pPr>
      <w:r w:rsidRPr="008807DF">
        <w:t>-</w:t>
      </w:r>
      <w:r w:rsidRPr="008807DF">
        <w:tab/>
        <w:t>the second</w:t>
      </w:r>
      <w:r w:rsidRPr="00D155A0">
        <w:t xml:space="preserve"> PDCCH monitoring occasion is after a first PDCCH monitoring occasion where the UE detects a first DCI format 0_0 or DCI format 0_1 scheduling the first PUSCH transmission </w:t>
      </w:r>
    </w:p>
    <w:p w:rsidR="00E9200F" w:rsidRPr="00E9040D" w:rsidRDefault="00E9200F" w:rsidP="00E9200F">
      <w:r w:rsidRPr="00E9040D">
        <w:t xml:space="preserve">If the UE </w:t>
      </w:r>
      <w:r w:rsidR="003C4B3C" w:rsidRPr="008E3A86">
        <w:t xml:space="preserve">determines that </w:t>
      </w:r>
      <w:r w:rsidR="003C4B3C" w:rsidRPr="008E3A86">
        <w:rPr>
          <w:lang w:eastAsia="ko-KR"/>
        </w:rPr>
        <w:t xml:space="preserve">a Type 1 power headroom report </w:t>
      </w:r>
      <w:r w:rsidR="003C4B3C" w:rsidRPr="00655B5E">
        <w:rPr>
          <w:lang w:eastAsia="ko-KR"/>
        </w:rPr>
        <w:t>for an activated serving cell is based on a reference PUSCH transmission</w:t>
      </w:r>
      <w:r w:rsidR="003C4B3C" w:rsidRPr="00655B5E">
        <w:t xml:space="preserve"> then, </w:t>
      </w:r>
      <w:r w:rsidR="003C4B3C">
        <w:t>for</w:t>
      </w:r>
      <w:r w:rsidRPr="008F1E71">
        <w:rPr>
          <w:lang w:val="x-none" w:eastAsia="x-none"/>
        </w:rPr>
        <w:t xml:space="preserve"> </w:t>
      </w:r>
      <w:r w:rsidRPr="008F1E71">
        <w:rPr>
          <w:lang w:val="en-US" w:eastAsia="x-none"/>
        </w:rPr>
        <w:t>PUSCH</w:t>
      </w:r>
      <w:r w:rsidRPr="008F1E71">
        <w:rPr>
          <w:lang w:val="x-none" w:eastAsia="x-none"/>
        </w:rPr>
        <w:t xml:space="preserve"> transmission </w:t>
      </w:r>
      <w:r w:rsidR="003C4B3C">
        <w:rPr>
          <w:lang w:val="en-US" w:eastAsia="x-none"/>
        </w:rPr>
        <w:t>occasion</w:t>
      </w:r>
      <w:r w:rsidR="003C4B3C" w:rsidRPr="008F1E71">
        <w:rPr>
          <w:lang w:val="x-none" w:eastAsia="x-none"/>
        </w:rPr>
        <w:t xml:space="preserve"> </w:t>
      </w:r>
      <w:r w:rsidRPr="00B916EC">
        <w:rPr>
          <w:position w:val="-6"/>
        </w:rPr>
        <w:object w:dxaOrig="139" w:dyaOrig="240">
          <v:shape id="_x0000_i1463" type="#_x0000_t75" style="width:6.35pt;height:11.85pt" o:ole="">
            <v:imagedata r:id="rId761" o:title=""/>
          </v:shape>
          <o:OLEObject Type="Embed" ProgID="Equation.3" ShapeID="_x0000_i1463" DrawAspect="Content" ObjectID="_1591009843" r:id="rId791"/>
        </w:object>
      </w:r>
      <w:r>
        <w:rPr>
          <w:lang w:val="x-none" w:eastAsia="x-none"/>
        </w:rPr>
        <w:t xml:space="preserve"> </w:t>
      </w:r>
      <w:r>
        <w:rPr>
          <w:lang w:val="en-US" w:eastAsia="x-none"/>
        </w:rPr>
        <w:t>on</w:t>
      </w:r>
      <w:r w:rsidRPr="008F1E71">
        <w:rPr>
          <w:lang w:val="x-none" w:eastAsia="x-none"/>
        </w:rPr>
        <w:t xml:space="preserve"> </w:t>
      </w:r>
      <w:r>
        <w:rPr>
          <w:lang w:val="en-US"/>
        </w:rPr>
        <w:t xml:space="preserve">UL BWP </w:t>
      </w:r>
      <w:r w:rsidRPr="00425377">
        <w:rPr>
          <w:iCs/>
          <w:position w:val="-6"/>
        </w:rPr>
        <w:object w:dxaOrig="180" w:dyaOrig="260">
          <v:shape id="_x0000_i1464" type="#_x0000_t75" style="width:8.7pt;height:13.45pt" o:ole="">
            <v:imagedata r:id="rId175" o:title=""/>
          </v:shape>
          <o:OLEObject Type="Embed" ProgID="Equation.3" ShapeID="_x0000_i1464" DrawAspect="Content" ObjectID="_1591009844" r:id="rId792"/>
        </w:object>
      </w:r>
      <w:r>
        <w:rPr>
          <w:iCs/>
        </w:rPr>
        <w:t xml:space="preserve"> of </w:t>
      </w:r>
      <w:r w:rsidRPr="008F1E71">
        <w:rPr>
          <w:lang w:val="x-none" w:eastAsia="x-none"/>
        </w:rPr>
        <w:t xml:space="preserve">carrier </w:t>
      </w:r>
      <w:r w:rsidRPr="00B916EC">
        <w:rPr>
          <w:iCs/>
          <w:position w:val="-10"/>
        </w:rPr>
        <w:object w:dxaOrig="220" w:dyaOrig="300">
          <v:shape id="_x0000_i1465" type="#_x0000_t75" style="width:11.1pt;height:15.8pt" o:ole="">
            <v:imagedata r:id="rId118" o:title=""/>
          </v:shape>
          <o:OLEObject Type="Embed" ProgID="Equation.3" ShapeID="_x0000_i1465" DrawAspect="Content" ObjectID="_1591009845" r:id="rId793"/>
        </w:object>
      </w:r>
      <w:r w:rsidRPr="008F1E71">
        <w:rPr>
          <w:lang w:val="en-US" w:eastAsia="x-none"/>
        </w:rPr>
        <w:t xml:space="preserve"> of </w:t>
      </w:r>
      <w:r w:rsidRPr="008F1E71">
        <w:rPr>
          <w:lang w:val="x-none" w:eastAsia="x-none"/>
        </w:rPr>
        <w:t xml:space="preserve">serving cell </w:t>
      </w:r>
      <w:r w:rsidRPr="00B916EC">
        <w:rPr>
          <w:position w:val="-6"/>
        </w:rPr>
        <w:object w:dxaOrig="160" w:dyaOrig="200">
          <v:shape id="_x0000_i1466" type="#_x0000_t75" style="width:8.7pt;height:10.3pt" o:ole="">
            <v:imagedata r:id="rId765" o:title=""/>
          </v:shape>
          <o:OLEObject Type="Embed" ProgID="Equation.3" ShapeID="_x0000_i1466" DrawAspect="Content" ObjectID="_1591009846" r:id="rId794"/>
        </w:object>
      </w:r>
      <w:r>
        <w:t>, the</w:t>
      </w:r>
      <w:r w:rsidRPr="00B916EC">
        <w:t xml:space="preserve"> UE computes </w:t>
      </w:r>
      <w:r w:rsidR="003C4B3C" w:rsidRPr="00D155A0">
        <w:t>the Type 1</w:t>
      </w:r>
      <w:r w:rsidRPr="00B916EC">
        <w:t xml:space="preserve"> power headroom report</w:t>
      </w:r>
      <w:r w:rsidRPr="00E9040D">
        <w:t xml:space="preserve"> </w:t>
      </w:r>
      <w:r>
        <w:t>as</w:t>
      </w:r>
    </w:p>
    <w:p w:rsidR="00E9200F" w:rsidRPr="00E9040D" w:rsidRDefault="00076E14" w:rsidP="0009732E">
      <w:pPr>
        <w:pStyle w:val="EQ"/>
      </w:pPr>
      <w:r>
        <w:tab/>
      </w:r>
      <w:r w:rsidR="00E9200F" w:rsidRPr="00B916EC">
        <w:rPr>
          <w:position w:val="-16"/>
        </w:rPr>
        <w:object w:dxaOrig="7380" w:dyaOrig="400">
          <v:shape id="_x0000_i1467" type="#_x0000_t75" style="width:367.9pt;height:19.8pt" o:ole="">
            <v:imagedata r:id="rId795" o:title=""/>
          </v:shape>
          <o:OLEObject Type="Embed" ProgID="Equation.3" ShapeID="_x0000_i1467" DrawAspect="Content" ObjectID="_1591009847" r:id="rId796"/>
        </w:object>
      </w:r>
      <w:r w:rsidR="00E9200F" w:rsidRPr="00E9040D">
        <w:t xml:space="preserve"> [dB]</w:t>
      </w:r>
    </w:p>
    <w:p w:rsidR="003C4B3C" w:rsidRPr="00D155A0" w:rsidRDefault="00E9200F" w:rsidP="003C4B3C">
      <w:r>
        <w:t>where</w:t>
      </w:r>
      <w:r w:rsidRPr="00E9040D">
        <w:t xml:space="preserve"> </w:t>
      </w:r>
      <w:r w:rsidRPr="00B916EC">
        <w:rPr>
          <w:position w:val="-14"/>
        </w:rPr>
        <w:object w:dxaOrig="960" w:dyaOrig="380">
          <v:shape id="_x0000_i1468" type="#_x0000_t75" style="width:48.25pt;height:19pt" o:ole="">
            <v:imagedata r:id="rId797" o:title=""/>
          </v:shape>
          <o:OLEObject Type="Embed" ProgID="Equation.3" ShapeID="_x0000_i1468" DrawAspect="Content" ObjectID="_1591009848" r:id="rId798"/>
        </w:object>
      </w:r>
      <w:r>
        <w:t xml:space="preserve"> </w:t>
      </w:r>
      <w:r w:rsidRPr="00E9040D">
        <w:t>is comput</w:t>
      </w:r>
      <w:r>
        <w:t xml:space="preserve">ed assuming MPR=0dB, A-MPR=0dB, </w:t>
      </w:r>
      <w:r w:rsidRPr="00E9040D">
        <w:t>P-MPR=0dB</w:t>
      </w:r>
      <w:r>
        <w:t>.</w:t>
      </w:r>
      <w:r w:rsidRPr="00B916EC">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=0dB</w:t>
      </w:r>
      <w:r>
        <w:t>.</w:t>
      </w:r>
      <w:r w:rsidRPr="00E9040D">
        <w:t xml:space="preserve"> </w:t>
      </w:r>
      <w:r>
        <w:t xml:space="preserve">MPR, A-MPR, </w:t>
      </w:r>
      <w:r w:rsidRPr="00E9040D">
        <w:t>P-MPR</w:t>
      </w:r>
      <w:r>
        <w:t xml:space="preserve"> and</w:t>
      </w:r>
      <w:r w:rsidRPr="00E9040D">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rsidRPr="00E9040D">
        <w:t xml:space="preserve">are defined in </w:t>
      </w:r>
      <w:r w:rsidRPr="00B916EC">
        <w:t>[</w:t>
      </w:r>
      <w:r w:rsidRPr="00B916EC">
        <w:rPr>
          <w:lang w:val="en-US"/>
        </w:rPr>
        <w:t>8</w:t>
      </w:r>
      <w:r>
        <w:rPr>
          <w:lang w:val="en-US"/>
        </w:rPr>
        <w:t>-1</w:t>
      </w:r>
      <w:r w:rsidRPr="00B916EC">
        <w:t>, TS 38.101</w:t>
      </w:r>
      <w:r>
        <w:t>-1</w:t>
      </w:r>
      <w:r w:rsidRPr="00B916EC">
        <w:t>]</w:t>
      </w:r>
      <w:r>
        <w:t xml:space="preserve"> </w:t>
      </w:r>
      <w:r>
        <w:rPr>
          <w:lang w:val="en-US"/>
        </w:rPr>
        <w:t>and [8-2, TS38.101-2]</w:t>
      </w:r>
      <w:r>
        <w:t>. The remaining parameters are defined in Subclause</w:t>
      </w:r>
      <w:r w:rsidR="00076E14">
        <w:t xml:space="preserve"> 7.1.1</w:t>
      </w:r>
      <w:r w:rsidR="003C4B3C" w:rsidRPr="00EA04AE">
        <w:t xml:space="preserve">where </w:t>
      </w:r>
      <w:r w:rsidR="003C4B3C">
        <w:rPr>
          <w:noProof/>
          <w:position w:val="-12"/>
          <w:lang w:eastAsia="en-GB"/>
        </w:rPr>
        <w:drawing>
          <wp:inline distT="0" distB="0" distL="0" distR="0" wp14:anchorId="37C562A7" wp14:editId="2A667065">
            <wp:extent cx="803910" cy="200660"/>
            <wp:effectExtent l="0" t="0" r="0" b="889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003C4B3C" w:rsidRPr="00D155A0">
        <w:t xml:space="preserve"> and </w:t>
      </w:r>
      <w:r w:rsidR="003C4B3C">
        <w:rPr>
          <w:noProof/>
          <w:position w:val="-12"/>
          <w:lang w:eastAsia="en-GB"/>
        </w:rPr>
        <w:drawing>
          <wp:inline distT="0" distB="0" distL="0" distR="0" wp14:anchorId="36F2905C" wp14:editId="1298DFB5">
            <wp:extent cx="502285" cy="200660"/>
            <wp:effectExtent l="0" t="0" r="0" b="889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rsidR="003C4B3C" w:rsidRPr="00D155A0">
        <w:t xml:space="preserve"> are provided from </w:t>
      </w:r>
      <w:r w:rsidR="003C4B3C" w:rsidRPr="00D155A0">
        <w:rPr>
          <w:i/>
        </w:rPr>
        <w:t>p0-PUSCH-AlphaSetId</w:t>
      </w:r>
      <w:r w:rsidR="003C4B3C" w:rsidRPr="00D155A0">
        <w:t xml:space="preserve"> </w:t>
      </w:r>
      <w:r w:rsidR="003C4B3C" w:rsidRPr="00D155A0">
        <w:rPr>
          <w:i/>
        </w:rPr>
        <w:t>= 0</w:t>
      </w:r>
      <w:r w:rsidR="003C4B3C" w:rsidRPr="00D155A0">
        <w:t xml:space="preserve"> for the UL BWP </w:t>
      </w:r>
      <w:r w:rsidR="003C4B3C">
        <w:rPr>
          <w:iCs/>
          <w:noProof/>
          <w:position w:val="-6"/>
          <w:lang w:eastAsia="en-GB"/>
        </w:rPr>
        <w:drawing>
          <wp:inline distT="0" distB="0" distL="0" distR="0" wp14:anchorId="0DCAE4C5" wp14:editId="3BB70E04">
            <wp:extent cx="120650" cy="170815"/>
            <wp:effectExtent l="0" t="0" r="0" b="635"/>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rsidR="003C4B3C" w:rsidRPr="00D155A0">
        <w:rPr>
          <w:iCs/>
        </w:rPr>
        <w:t xml:space="preserve"> </w:t>
      </w:r>
      <w:r w:rsidR="003C4B3C" w:rsidRPr="00D155A0">
        <w:t xml:space="preserve">of carrier </w:t>
      </w:r>
      <w:r w:rsidR="003C4B3C">
        <w:rPr>
          <w:iCs/>
          <w:noProof/>
          <w:position w:val="-10"/>
          <w:lang w:eastAsia="en-GB"/>
        </w:rPr>
        <w:drawing>
          <wp:inline distT="0" distB="0" distL="0" distR="0" wp14:anchorId="78A18EFC" wp14:editId="68F74A16">
            <wp:extent cx="140970" cy="200660"/>
            <wp:effectExtent l="0" t="0" r="0" b="889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rsidR="003C4B3C" w:rsidRPr="00D155A0">
        <w:rPr>
          <w:iCs/>
        </w:rPr>
        <w:t xml:space="preserve"> of</w:t>
      </w:r>
      <w:r w:rsidR="003C4B3C" w:rsidRPr="00D155A0">
        <w:t xml:space="preserve"> serving cell </w:t>
      </w:r>
      <w:r w:rsidR="003C4B3C">
        <w:rPr>
          <w:noProof/>
          <w:position w:val="-6"/>
          <w:lang w:eastAsia="en-GB"/>
        </w:rPr>
        <w:drawing>
          <wp:inline distT="0" distB="0" distL="0" distR="0" wp14:anchorId="71E22799" wp14:editId="0C161138">
            <wp:extent cx="120650" cy="130810"/>
            <wp:effectExtent l="0" t="0" r="0" b="254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3C4B3C" w:rsidRPr="00D155A0">
        <w:rPr>
          <w:iCs/>
        </w:rPr>
        <w:t xml:space="preserve">, </w:t>
      </w:r>
      <w:r w:rsidR="003C4B3C">
        <w:rPr>
          <w:noProof/>
          <w:position w:val="-12"/>
          <w:lang w:eastAsia="en-GB"/>
        </w:rPr>
        <w:drawing>
          <wp:inline distT="0" distB="0" distL="0" distR="0" wp14:anchorId="459F55E7" wp14:editId="0CAF607A">
            <wp:extent cx="612775" cy="200660"/>
            <wp:effectExtent l="0" t="0" r="0" b="889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D155A0">
        <w:t xml:space="preserve"> is obtained using </w:t>
      </w:r>
      <w:r w:rsidR="003C4B3C" w:rsidRPr="00D155A0">
        <w:rPr>
          <w:i/>
        </w:rPr>
        <w:t>PathlossReferenceRS-Id = 0</w:t>
      </w:r>
      <w:r w:rsidR="003C4B3C" w:rsidRPr="00D155A0">
        <w:t xml:space="preserve">, and </w:t>
      </w:r>
      <w:r w:rsidR="003C4B3C">
        <w:rPr>
          <w:noProof/>
          <w:position w:val="-6"/>
          <w:lang w:eastAsia="en-GB"/>
        </w:rPr>
        <w:drawing>
          <wp:inline distT="0" distB="0" distL="0" distR="0" wp14:anchorId="3F14EED4" wp14:editId="211B11EF">
            <wp:extent cx="271145" cy="170815"/>
            <wp:effectExtent l="0" t="0" r="0" b="635"/>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sidR="003C4B3C" w:rsidRPr="00D155A0">
        <w:t>.</w:t>
      </w:r>
    </w:p>
    <w:p w:rsidR="00E9200F" w:rsidRDefault="003C4B3C" w:rsidP="003C4B3C">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higher layer parameter </w:t>
      </w:r>
      <w:r w:rsidRPr="008E3A86">
        <w:rPr>
          <w:i/>
        </w:rPr>
        <w:t>pusch-Config</w:t>
      </w:r>
      <w:r w:rsidRPr="00655B5E">
        <w:t xml:space="preserve">. If the UE is provided higher layer parameter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higher layer parameter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configured, the</w:t>
      </w:r>
      <w:r w:rsidRPr="008E2917">
        <w:t xml:space="preserve"> UE computes a </w:t>
      </w:r>
      <w:r w:rsidRPr="00D155A0">
        <w:t>Type 1 power headroom report for the serving cell assuming a reference PUSCH transmission on the non-supplementary UL carrier</w:t>
      </w:r>
      <w:r w:rsidR="00E9200F" w:rsidRPr="00E9040D">
        <w:t xml:space="preserve">. </w:t>
      </w:r>
    </w:p>
    <w:p w:rsidR="00E9200F" w:rsidRPr="00B916EC" w:rsidRDefault="00E9200F" w:rsidP="00E9200F">
      <w:pPr>
        <w:pStyle w:val="Heading3"/>
      </w:pPr>
      <w:bookmarkStart w:id="36" w:name="_Toc517265045"/>
      <w:r w:rsidRPr="00B916EC">
        <w:t>7.7</w:t>
      </w:r>
      <w:r>
        <w:t>.2</w:t>
      </w:r>
      <w:r>
        <w:tab/>
        <w:t>Type 2 PH report</w:t>
      </w:r>
      <w:bookmarkEnd w:id="36"/>
    </w:p>
    <w:p w:rsidR="00E9200F" w:rsidRPr="00B916EC" w:rsidRDefault="00E9200F" w:rsidP="00DE171D">
      <w:r>
        <w:t>This subclause is reserved.</w:t>
      </w:r>
    </w:p>
    <w:p w:rsidR="00E072F9" w:rsidRPr="00B916EC" w:rsidRDefault="00E072F9" w:rsidP="00E072F9">
      <w:pPr>
        <w:pStyle w:val="Heading3"/>
      </w:pPr>
      <w:bookmarkStart w:id="37" w:name="_Toc517265046"/>
      <w:r w:rsidRPr="00B916EC">
        <w:t>7</w:t>
      </w:r>
      <w:r w:rsidR="00034A1C" w:rsidRPr="00B916EC">
        <w:t>.7.</w:t>
      </w:r>
      <w:r w:rsidR="00076E14">
        <w:t>3</w:t>
      </w:r>
      <w:r w:rsidRPr="00B916EC">
        <w:tab/>
      </w:r>
      <w:r w:rsidR="00076E14">
        <w:t>Type 3 PH Report</w:t>
      </w:r>
      <w:bookmarkEnd w:id="37"/>
    </w:p>
    <w:p w:rsidR="00076E14" w:rsidRPr="00B916EC" w:rsidRDefault="00076E14" w:rsidP="0009732E">
      <w:r>
        <w:rPr>
          <w:lang w:val="en-US"/>
        </w:rPr>
        <w:t xml:space="preserve">If a UE </w:t>
      </w:r>
      <w:r w:rsidR="003C4B3C">
        <w:t xml:space="preserve">determines that </w:t>
      </w:r>
      <w:r w:rsidR="003C4B3C">
        <w:rPr>
          <w:lang w:eastAsia="ko-KR"/>
        </w:rPr>
        <w:t>a Type 3 power headroom report</w:t>
      </w:r>
      <w:r w:rsidR="003C4B3C" w:rsidRPr="00475002">
        <w:rPr>
          <w:lang w:eastAsia="ko-KR"/>
        </w:rPr>
        <w:t xml:space="preserve"> </w:t>
      </w:r>
      <w:r w:rsidR="003C4B3C">
        <w:rPr>
          <w:lang w:eastAsia="ko-KR"/>
        </w:rPr>
        <w:t>for an activated serving cell is based on an actual SRS</w:t>
      </w:r>
      <w:r w:rsidR="003C4B3C" w:rsidRPr="00475002">
        <w:rPr>
          <w:lang w:eastAsia="ko-KR"/>
        </w:rPr>
        <w:t xml:space="preserve"> transmission</w:t>
      </w:r>
      <w:r w:rsidR="003C4B3C">
        <w:t xml:space="preserve"> then, for</w:t>
      </w:r>
      <w:r w:rsidRPr="00B916EC">
        <w:t xml:space="preserve"> SRS transmission </w:t>
      </w:r>
      <w:r w:rsidR="003C4B3C">
        <w:t>occasion</w:t>
      </w:r>
      <w:r w:rsidR="003C4B3C" w:rsidRPr="00B916EC">
        <w:t xml:space="preserve"> </w:t>
      </w:r>
      <w:r w:rsidRPr="00B916EC">
        <w:rPr>
          <w:position w:val="-6"/>
        </w:rPr>
        <w:object w:dxaOrig="139" w:dyaOrig="240">
          <v:shape id="_x0000_i1469" type="#_x0000_t75" style="width:6.35pt;height:11.85pt" o:ole="">
            <v:imagedata r:id="rId761" o:title=""/>
          </v:shape>
          <o:OLEObject Type="Embed" ProgID="Equation.3" ShapeID="_x0000_i1469" DrawAspect="Content" ObjectID="_1591009849" r:id="rId803"/>
        </w:object>
      </w:r>
      <w:r w:rsidRPr="008B40E0">
        <w:t xml:space="preserve"> </w:t>
      </w:r>
      <w:r>
        <w:t xml:space="preserve">on </w:t>
      </w:r>
      <w:r w:rsidR="003C4B3C">
        <w:t xml:space="preserve">active </w:t>
      </w:r>
      <w:r>
        <w:rPr>
          <w:lang w:val="en-US"/>
        </w:rPr>
        <w:t xml:space="preserve">UL BWP </w:t>
      </w:r>
      <w:r w:rsidRPr="00425377">
        <w:rPr>
          <w:iCs/>
          <w:position w:val="-6"/>
        </w:rPr>
        <w:object w:dxaOrig="180" w:dyaOrig="260">
          <v:shape id="_x0000_i1470" type="#_x0000_t75" style="width:8.7pt;height:13.45pt" o:ole="">
            <v:imagedata r:id="rId175" o:title=""/>
          </v:shape>
          <o:OLEObject Type="Embed" ProgID="Equation.3" ShapeID="_x0000_i1470" DrawAspect="Content" ObjectID="_1591009850" r:id="rId804"/>
        </w:object>
      </w:r>
      <w:r>
        <w:rPr>
          <w:iCs/>
        </w:rPr>
        <w:t xml:space="preserve"> of </w:t>
      </w:r>
      <w:r w:rsidRPr="00B916EC">
        <w:t xml:space="preserve">carrier </w:t>
      </w:r>
      <w:r w:rsidRPr="00B916EC">
        <w:rPr>
          <w:iCs/>
          <w:position w:val="-10"/>
        </w:rPr>
        <w:object w:dxaOrig="220" w:dyaOrig="300">
          <v:shape id="_x0000_i1471" type="#_x0000_t75" style="width:11.1pt;height:15.8pt" o:ole="">
            <v:imagedata r:id="rId118" o:title=""/>
          </v:shape>
          <o:OLEObject Type="Embed" ProgID="Equation.3" ShapeID="_x0000_i1471" DrawAspect="Content" ObjectID="_1591009851" r:id="rId805"/>
        </w:object>
      </w:r>
      <w:r w:rsidRPr="00B916EC">
        <w:rPr>
          <w:iCs/>
        </w:rPr>
        <w:t xml:space="preserve"> of</w:t>
      </w:r>
      <w:r w:rsidRPr="00B916EC">
        <w:t xml:space="preserve"> serving cell </w:t>
      </w:r>
      <w:r w:rsidRPr="00B916EC">
        <w:rPr>
          <w:position w:val="-6"/>
        </w:rPr>
        <w:object w:dxaOrig="160" w:dyaOrig="200">
          <v:shape id="_x0000_i1472" type="#_x0000_t75" style="width:8.7pt;height:10.3pt" o:ole="">
            <v:imagedata r:id="rId765" o:title=""/>
          </v:shape>
          <o:OLEObject Type="Embed" ProgID="Equation.3" ShapeID="_x0000_i1472" DrawAspect="Content" ObjectID="_1591009852" r:id="rId806"/>
        </w:object>
      </w:r>
      <w:r>
        <w:rPr>
          <w:lang w:val="en-US"/>
        </w:rPr>
        <w:t xml:space="preserve"> and </w:t>
      </w:r>
      <w:r w:rsidR="003C4B3C">
        <w:rPr>
          <w:lang w:val="en-US"/>
        </w:rPr>
        <w:t xml:space="preserve">if </w:t>
      </w:r>
      <w:r>
        <w:rPr>
          <w:lang w:val="en-US"/>
        </w:rPr>
        <w:t xml:space="preserve">the UE is not configured for PUSCH transmissions </w:t>
      </w:r>
      <w:r>
        <w:t xml:space="preserve">on </w:t>
      </w:r>
      <w:r w:rsidRPr="00B916EC">
        <w:t xml:space="preserve">carrier </w:t>
      </w:r>
      <w:r w:rsidRPr="00B916EC">
        <w:rPr>
          <w:iCs/>
          <w:position w:val="-10"/>
        </w:rPr>
        <w:object w:dxaOrig="220" w:dyaOrig="300">
          <v:shape id="_x0000_i1473" type="#_x0000_t75" style="width:11.1pt;height:15.8pt" o:ole="">
            <v:imagedata r:id="rId118" o:title=""/>
          </v:shape>
          <o:OLEObject Type="Embed" ProgID="Equation.3" ShapeID="_x0000_i1473" DrawAspect="Content" ObjectID="_1591009853" r:id="rId807"/>
        </w:object>
      </w:r>
      <w:r w:rsidRPr="00B916EC">
        <w:rPr>
          <w:iCs/>
        </w:rPr>
        <w:t xml:space="preserve"> of</w:t>
      </w:r>
      <w:r w:rsidRPr="00B916EC">
        <w:t xml:space="preserve"> serving cell </w:t>
      </w:r>
      <w:r w:rsidRPr="00B916EC">
        <w:rPr>
          <w:position w:val="-6"/>
        </w:rPr>
        <w:object w:dxaOrig="160" w:dyaOrig="200">
          <v:shape id="_x0000_i1474" type="#_x0000_t75" style="width:8.7pt;height:10.3pt" o:ole="">
            <v:imagedata r:id="rId765" o:title=""/>
          </v:shape>
          <o:OLEObject Type="Embed" ProgID="Equation.3" ShapeID="_x0000_i1474" DrawAspect="Content" ObjectID="_1591009854" r:id="rId808"/>
        </w:object>
      </w:r>
      <w:r w:rsidRPr="00B916EC">
        <w:t xml:space="preserve">, </w:t>
      </w:r>
      <w:r>
        <w:rPr>
          <w:lang w:val="en-US"/>
        </w:rPr>
        <w:t>the</w:t>
      </w:r>
      <w:r w:rsidRPr="00B916EC">
        <w:t xml:space="preserve"> UE computes a</w:t>
      </w:r>
      <w:r w:rsidR="003C4B3C" w:rsidRPr="003C4B3C">
        <w:t xml:space="preserve"> </w:t>
      </w:r>
      <w:r w:rsidR="003C4B3C">
        <w:t>Type 3</w:t>
      </w:r>
      <w:r w:rsidRPr="00B916EC">
        <w:t xml:space="preserve"> power headroom report as </w:t>
      </w:r>
    </w:p>
    <w:p w:rsidR="00076E14" w:rsidRPr="00B916EC" w:rsidRDefault="003C4B3C" w:rsidP="0009732E">
      <w:pPr>
        <w:pStyle w:val="EQ"/>
        <w:jc w:val="center"/>
      </w:pPr>
      <w:r w:rsidRPr="00B916EC">
        <w:rPr>
          <w:position w:val="-16"/>
        </w:rPr>
        <w:object w:dxaOrig="9300" w:dyaOrig="440">
          <v:shape id="_x0000_i1475" type="#_x0000_t75" style="width:464.45pt;height:21.35pt" o:ole="">
            <v:imagedata r:id="rId809" o:title=""/>
          </v:shape>
          <o:OLEObject Type="Embed" ProgID="Equation.3" ShapeID="_x0000_i1475" DrawAspect="Content" ObjectID="_1591009855" r:id="rId810"/>
        </w:object>
      </w:r>
      <w:r w:rsidR="00076E14" w:rsidRPr="00B916EC">
        <w:t xml:space="preserve"> [dB]</w:t>
      </w:r>
    </w:p>
    <w:p w:rsidR="00076E14" w:rsidRPr="00B916EC" w:rsidRDefault="00076E14" w:rsidP="0009732E">
      <w:r w:rsidRPr="00B916EC">
        <w:t>where</w:t>
      </w:r>
      <w:r w:rsidRPr="00B916EC">
        <w:rPr>
          <w:lang w:val="en-US"/>
        </w:rPr>
        <w:t xml:space="preserve"> </w:t>
      </w:r>
      <w:r w:rsidRPr="00B916EC">
        <w:rPr>
          <w:position w:val="-14"/>
        </w:rPr>
        <w:object w:dxaOrig="960" w:dyaOrig="340">
          <v:shape id="_x0000_i1476" type="#_x0000_t75" style="width:44.3pt;height:15.8pt" o:ole="">
            <v:imagedata r:id="rId811" o:title=""/>
          </v:shape>
          <o:OLEObject Type="Embed" ProgID="Equation.3" ShapeID="_x0000_i1476" DrawAspect="Content" ObjectID="_1591009856" r:id="rId812"/>
        </w:object>
      </w:r>
      <w:r w:rsidRPr="00B916EC">
        <w:t xml:space="preserve">, </w:t>
      </w:r>
      <w:r w:rsidRPr="00B916EC">
        <w:rPr>
          <w:position w:val="-12"/>
        </w:rPr>
        <w:object w:dxaOrig="1219" w:dyaOrig="320">
          <v:shape id="_x0000_i1477" type="#_x0000_t75" style="width:60.9pt;height:15.8pt" o:ole="">
            <v:imagedata r:id="rId813" o:title=""/>
          </v:shape>
          <o:OLEObject Type="Embed" ProgID="Equation.3" ShapeID="_x0000_i1477" DrawAspect="Content" ObjectID="_1591009857" r:id="rId814"/>
        </w:object>
      </w:r>
      <w:r w:rsidRPr="00B916EC">
        <w:t xml:space="preserve">, </w:t>
      </w:r>
      <w:r w:rsidRPr="00B916EC">
        <w:rPr>
          <w:position w:val="-12"/>
        </w:rPr>
        <w:object w:dxaOrig="1020" w:dyaOrig="320">
          <v:shape id="_x0000_i1478" type="#_x0000_t75" style="width:50.65pt;height:15.8pt" o:ole="">
            <v:imagedata r:id="rId815" o:title=""/>
          </v:shape>
          <o:OLEObject Type="Embed" ProgID="Equation.3" ShapeID="_x0000_i1478" DrawAspect="Content" ObjectID="_1591009858" r:id="rId816"/>
        </w:object>
      </w:r>
      <w:r w:rsidRPr="00B916EC">
        <w:t xml:space="preserve">, </w:t>
      </w:r>
      <w:r w:rsidRPr="00B916EC">
        <w:rPr>
          <w:position w:val="-12"/>
        </w:rPr>
        <w:object w:dxaOrig="1080" w:dyaOrig="320">
          <v:shape id="_x0000_i1479" type="#_x0000_t75" style="width:53pt;height:15.8pt" o:ole="">
            <v:imagedata r:id="rId817" o:title=""/>
          </v:shape>
          <o:OLEObject Type="Embed" ProgID="Equation.3" ShapeID="_x0000_i1479" DrawAspect="Content" ObjectID="_1591009859" r:id="rId818"/>
        </w:object>
      </w:r>
      <w:r w:rsidRPr="00B916EC">
        <w:t xml:space="preserve">, </w:t>
      </w:r>
      <w:r w:rsidR="003C4B3C">
        <w:rPr>
          <w:noProof/>
          <w:position w:val="-12"/>
          <w:lang w:eastAsia="en-GB"/>
        </w:rPr>
        <w:drawing>
          <wp:inline distT="0" distB="0" distL="0" distR="0" wp14:anchorId="268BCC47" wp14:editId="5C287A16">
            <wp:extent cx="612775" cy="200660"/>
            <wp:effectExtent l="0" t="0" r="0" b="889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B916EC">
        <w:rPr>
          <w:rFonts w:hint="eastAsia"/>
        </w:rPr>
        <w:t xml:space="preserve"> </w:t>
      </w:r>
      <w:r w:rsidR="003C4B3C" w:rsidRPr="00B916EC">
        <w:t xml:space="preserve">and </w:t>
      </w:r>
      <w:r w:rsidR="003C4B3C" w:rsidRPr="00B916EC">
        <w:rPr>
          <w:position w:val="-12"/>
        </w:rPr>
        <w:object w:dxaOrig="660" w:dyaOrig="320">
          <v:shape id="_x0000_i1480" type="#_x0000_t75" style="width:33.25pt;height:15.8pt" o:ole="">
            <v:imagedata r:id="rId820" o:title=""/>
          </v:shape>
          <o:OLEObject Type="Embed" ProgID="Equation.3" ShapeID="_x0000_i1480" DrawAspect="Content" ObjectID="_1591009860" r:id="rId821"/>
        </w:object>
      </w:r>
      <w:r w:rsidR="003C4B3C" w:rsidRPr="00B916EC">
        <w:rPr>
          <w:lang w:val="en-US"/>
        </w:rPr>
        <w:t xml:space="preserve"> </w:t>
      </w:r>
      <w:r w:rsidR="003C4B3C" w:rsidRPr="00B916EC">
        <w:t>are</w:t>
      </w:r>
      <w:r w:rsidRPr="00B916EC">
        <w:t xml:space="preserve"> defined in Subclause</w:t>
      </w:r>
      <w:r w:rsidRPr="00B916EC">
        <w:rPr>
          <w:lang w:val="en-US"/>
        </w:rPr>
        <w:t xml:space="preserve"> </w:t>
      </w:r>
      <w:r>
        <w:rPr>
          <w:lang w:val="en-US"/>
        </w:rPr>
        <w:t>7.3.1</w:t>
      </w:r>
      <w:r w:rsidRPr="00B916EC">
        <w:t>.</w:t>
      </w:r>
    </w:p>
    <w:p w:rsidR="00076E14" w:rsidRPr="00B916EC" w:rsidRDefault="00076E14" w:rsidP="0009732E">
      <w:r>
        <w:rPr>
          <w:lang w:val="en-US"/>
        </w:rPr>
        <w:t>I</w:t>
      </w:r>
      <w:r w:rsidRPr="00B916EC">
        <w:t xml:space="preserve">f the UE </w:t>
      </w:r>
      <w:r w:rsidR="003C4B3C">
        <w:t xml:space="preserve">determines that </w:t>
      </w:r>
      <w:r w:rsidR="003C4B3C">
        <w:rPr>
          <w:lang w:eastAsia="ko-KR"/>
        </w:rPr>
        <w:t>a Type 3 power headroom report</w:t>
      </w:r>
      <w:r w:rsidR="003C4B3C" w:rsidRPr="00475002">
        <w:rPr>
          <w:lang w:eastAsia="ko-KR"/>
        </w:rPr>
        <w:t xml:space="preserve"> </w:t>
      </w:r>
      <w:r w:rsidR="003C4B3C">
        <w:rPr>
          <w:lang w:eastAsia="ko-KR"/>
        </w:rPr>
        <w:t>for an activated serving cell is based on a reference SRS</w:t>
      </w:r>
      <w:r w:rsidR="003C4B3C" w:rsidRPr="00475002">
        <w:rPr>
          <w:lang w:eastAsia="ko-KR"/>
        </w:rPr>
        <w:t xml:space="preserve"> transmission</w:t>
      </w:r>
      <w:r w:rsidR="003C4B3C">
        <w:rPr>
          <w:lang w:eastAsia="ko-KR"/>
        </w:rPr>
        <w:t xml:space="preserve"> </w:t>
      </w:r>
      <w:r w:rsidR="003C4B3C">
        <w:t>then, for</w:t>
      </w:r>
      <w:r w:rsidRPr="00B916EC">
        <w:t xml:space="preserve"> SRS transmission </w:t>
      </w:r>
      <w:r w:rsidR="003C4B3C">
        <w:t>occasion</w:t>
      </w:r>
      <w:r w:rsidR="003C4B3C" w:rsidRPr="00B916EC">
        <w:t xml:space="preserve"> </w:t>
      </w:r>
      <w:r w:rsidRPr="00B916EC">
        <w:rPr>
          <w:position w:val="-6"/>
        </w:rPr>
        <w:object w:dxaOrig="139" w:dyaOrig="240">
          <v:shape id="_x0000_i1481" type="#_x0000_t75" style="width:6.35pt;height:11.85pt" o:ole="">
            <v:imagedata r:id="rId822" o:title=""/>
          </v:shape>
          <o:OLEObject Type="Embed" ProgID="Equation.3" ShapeID="_x0000_i1481" DrawAspect="Content" ObjectID="_1591009861" r:id="rId823"/>
        </w:object>
      </w:r>
      <w:r w:rsidRPr="00B916EC">
        <w:t xml:space="preserve"> </w:t>
      </w:r>
      <w:r>
        <w:rPr>
          <w:lang w:val="en-US"/>
        </w:rPr>
        <w:t>on UL BWP</w:t>
      </w:r>
      <w:r w:rsidRPr="00B916EC">
        <w:t xml:space="preserve"> </w:t>
      </w:r>
      <w:r w:rsidRPr="00425377">
        <w:rPr>
          <w:iCs/>
          <w:position w:val="-6"/>
        </w:rPr>
        <w:object w:dxaOrig="180" w:dyaOrig="260">
          <v:shape id="_x0000_i1482" type="#_x0000_t75" style="width:8.7pt;height:13.45pt" o:ole="">
            <v:imagedata r:id="rId175" o:title=""/>
          </v:shape>
          <o:OLEObject Type="Embed" ProgID="Equation.3" ShapeID="_x0000_i1482" DrawAspect="Content" ObjectID="_1591009862" r:id="rId824"/>
        </w:object>
      </w:r>
      <w:r>
        <w:rPr>
          <w:iCs/>
        </w:rPr>
        <w:t xml:space="preserve"> of</w:t>
      </w:r>
      <w:r w:rsidRPr="00B916EC">
        <w:t xml:space="preserve"> carrier </w:t>
      </w:r>
      <w:r w:rsidRPr="00B916EC">
        <w:rPr>
          <w:iCs/>
          <w:position w:val="-10"/>
        </w:rPr>
        <w:object w:dxaOrig="220" w:dyaOrig="300">
          <v:shape id="_x0000_i1483" type="#_x0000_t75" style="width:11.1pt;height:15.8pt" o:ole="">
            <v:imagedata r:id="rId118" o:title=""/>
          </v:shape>
          <o:OLEObject Type="Embed" ProgID="Equation.3" ShapeID="_x0000_i1483" DrawAspect="Content" ObjectID="_1591009863" r:id="rId825"/>
        </w:object>
      </w:r>
      <w:r w:rsidRPr="00B916EC">
        <w:rPr>
          <w:iCs/>
          <w:lang w:val="en-US"/>
        </w:rPr>
        <w:t xml:space="preserve"> of</w:t>
      </w:r>
      <w:r w:rsidRPr="00B916EC">
        <w:t xml:space="preserve"> serving cell </w:t>
      </w:r>
      <w:r w:rsidRPr="00B916EC">
        <w:rPr>
          <w:position w:val="-6"/>
        </w:rPr>
        <w:object w:dxaOrig="160" w:dyaOrig="200">
          <v:shape id="_x0000_i1484" type="#_x0000_t75" style="width:8.7pt;height:10.3pt" o:ole="">
            <v:imagedata r:id="rId695" o:title=""/>
          </v:shape>
          <o:OLEObject Type="Embed" ProgID="Equation.3" ShapeID="_x0000_i1484" DrawAspect="Content" ObjectID="_1591009864" r:id="rId826"/>
        </w:object>
      </w:r>
      <w:r w:rsidRPr="00B916EC">
        <w:t xml:space="preserve">, </w:t>
      </w:r>
      <w:r>
        <w:rPr>
          <w:lang w:val="en-US"/>
        </w:rPr>
        <w:t xml:space="preserve">and </w:t>
      </w:r>
      <w:r w:rsidR="003C4B3C">
        <w:rPr>
          <w:lang w:val="en-US"/>
        </w:rPr>
        <w:t xml:space="preserve">if </w:t>
      </w:r>
      <w:r>
        <w:rPr>
          <w:lang w:val="en-US"/>
        </w:rPr>
        <w:t xml:space="preserve">the UE is not configured for PUSCH transmissions </w:t>
      </w:r>
      <w:r>
        <w:t xml:space="preserve">on </w:t>
      </w:r>
      <w:r>
        <w:rPr>
          <w:lang w:val="en-US"/>
        </w:rPr>
        <w:t>UL BWP</w:t>
      </w:r>
      <w:r w:rsidRPr="00B916EC">
        <w:t xml:space="preserve"> </w:t>
      </w:r>
      <w:r w:rsidRPr="00425377">
        <w:rPr>
          <w:iCs/>
          <w:position w:val="-6"/>
        </w:rPr>
        <w:object w:dxaOrig="180" w:dyaOrig="260">
          <v:shape id="_x0000_i1485" type="#_x0000_t75" style="width:8.7pt;height:13.45pt" o:ole="">
            <v:imagedata r:id="rId175" o:title=""/>
          </v:shape>
          <o:OLEObject Type="Embed" ProgID="Equation.3" ShapeID="_x0000_i1485" DrawAspect="Content" ObjectID="_1591009865" r:id="rId827"/>
        </w:object>
      </w:r>
      <w:r>
        <w:rPr>
          <w:iCs/>
        </w:rPr>
        <w:t xml:space="preserve"> of </w:t>
      </w:r>
      <w:r w:rsidRPr="00B916EC">
        <w:t xml:space="preserve">carrier </w:t>
      </w:r>
      <w:r w:rsidRPr="00B916EC">
        <w:rPr>
          <w:iCs/>
          <w:position w:val="-10"/>
        </w:rPr>
        <w:object w:dxaOrig="220" w:dyaOrig="300">
          <v:shape id="_x0000_i1486" type="#_x0000_t75" style="width:11.1pt;height:15.8pt" o:ole="">
            <v:imagedata r:id="rId118" o:title=""/>
          </v:shape>
          <o:OLEObject Type="Embed" ProgID="Equation.3" ShapeID="_x0000_i1486" DrawAspect="Content" ObjectID="_1591009866" r:id="rId828"/>
        </w:object>
      </w:r>
      <w:r w:rsidRPr="00B916EC">
        <w:rPr>
          <w:iCs/>
        </w:rPr>
        <w:t xml:space="preserve"> of</w:t>
      </w:r>
      <w:r w:rsidRPr="00B916EC">
        <w:t xml:space="preserve"> serving cell </w:t>
      </w:r>
      <w:r w:rsidRPr="00B916EC">
        <w:rPr>
          <w:position w:val="-6"/>
        </w:rPr>
        <w:object w:dxaOrig="160" w:dyaOrig="200">
          <v:shape id="_x0000_i1487" type="#_x0000_t75" style="width:8.7pt;height:10.3pt" o:ole="">
            <v:imagedata r:id="rId765" o:title=""/>
          </v:shape>
          <o:OLEObject Type="Embed" ProgID="Equation.3" ShapeID="_x0000_i1487" DrawAspect="Content" ObjectID="_1591009867" r:id="rId829"/>
        </w:object>
      </w:r>
      <w:r>
        <w:rPr>
          <w:lang w:val="en-US"/>
        </w:rPr>
        <w:t xml:space="preserve">, </w:t>
      </w:r>
      <w:r w:rsidRPr="00B916EC">
        <w:rPr>
          <w:lang w:val="en-US"/>
        </w:rPr>
        <w:t>the UE computes</w:t>
      </w:r>
      <w:r w:rsidR="003C4B3C" w:rsidRPr="003C4B3C">
        <w:rPr>
          <w:lang w:val="en-US"/>
        </w:rPr>
        <w:t xml:space="preserve"> </w:t>
      </w:r>
      <w:r w:rsidR="003C4B3C">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rsidR="00076E14" w:rsidRPr="00B916EC" w:rsidRDefault="00076E14" w:rsidP="0009732E">
      <w:pPr>
        <w:pStyle w:val="EQ"/>
      </w:pPr>
      <w:r>
        <w:tab/>
      </w:r>
      <w:r w:rsidR="003C4B3C" w:rsidRPr="00B916EC">
        <w:rPr>
          <w:position w:val="-16"/>
        </w:rPr>
        <w:object w:dxaOrig="6900" w:dyaOrig="400">
          <v:shape id="_x0000_i1488" type="#_x0000_t75" style="width:344.2pt;height:20.55pt" o:ole="">
            <v:imagedata r:id="rId830" o:title=""/>
          </v:shape>
          <o:OLEObject Type="Embed" ProgID="Equation.3" ShapeID="_x0000_i1488" DrawAspect="Content" ObjectID="_1591009868" r:id="rId831"/>
        </w:object>
      </w:r>
      <w:r w:rsidRPr="00B916EC">
        <w:t xml:space="preserve"> [dB]</w:t>
      </w:r>
    </w:p>
    <w:p w:rsidR="00076E14" w:rsidRPr="00B916EC" w:rsidRDefault="00076E14" w:rsidP="0009732E">
      <w:r w:rsidRPr="00B916EC">
        <w:t>where</w:t>
      </w:r>
      <w:r w:rsidRPr="00B916EC">
        <w:rPr>
          <w:lang w:val="en-US"/>
        </w:rPr>
        <w:t xml:space="preserve"> </w:t>
      </w:r>
      <w:r w:rsidR="003C4B3C">
        <w:rPr>
          <w:noProof/>
          <w:position w:val="-10"/>
          <w:lang w:eastAsia="en-GB"/>
        </w:rPr>
        <w:drawing>
          <wp:inline distT="0" distB="0" distL="0" distR="0" wp14:anchorId="17E083F9" wp14:editId="1B33A31A">
            <wp:extent cx="170815" cy="200660"/>
            <wp:effectExtent l="0" t="0" r="635" b="889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rsidR="003C4B3C" w:rsidRPr="00B916EC">
        <w:rPr>
          <w:lang w:val="en-US"/>
        </w:rPr>
        <w:t xml:space="preserve"> is a SRS resource set </w:t>
      </w:r>
      <w:r w:rsidR="003C4B3C">
        <w:rPr>
          <w:lang w:val="en-US"/>
        </w:rPr>
        <w:t xml:space="preserve">corresponding to </w:t>
      </w:r>
      <w:r w:rsidR="003C4B3C" w:rsidRPr="00620D20">
        <w:rPr>
          <w:i/>
          <w:lang w:val="en-US"/>
        </w:rPr>
        <w:t>SRS-ResourceSetId</w:t>
      </w:r>
      <w:r w:rsidR="003C4B3C">
        <w:rPr>
          <w:i/>
          <w:lang w:val="en-US"/>
        </w:rPr>
        <w:t xml:space="preserve"> = 0</w:t>
      </w:r>
      <w:r w:rsidR="003C4B3C">
        <w:rPr>
          <w:lang w:val="en-US"/>
        </w:rPr>
        <w:t xml:space="preserve"> </w:t>
      </w:r>
      <w:r w:rsidR="003C4B3C" w:rsidRPr="00B916EC">
        <w:rPr>
          <w:lang w:val="en-US"/>
        </w:rPr>
        <w:t xml:space="preserve">and </w:t>
      </w:r>
      <w:r w:rsidR="003C4B3C">
        <w:rPr>
          <w:noProof/>
          <w:position w:val="-12"/>
          <w:lang w:eastAsia="en-GB"/>
        </w:rPr>
        <w:drawing>
          <wp:inline distT="0" distB="0" distL="0" distR="0" wp14:anchorId="2704E667" wp14:editId="0207BB9D">
            <wp:extent cx="763905" cy="200660"/>
            <wp:effectExtent l="0" t="0" r="0" b="889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763905" cy="200660"/>
                    </a:xfrm>
                    <a:prstGeom prst="rect">
                      <a:avLst/>
                    </a:prstGeom>
                    <a:noFill/>
                    <a:ln>
                      <a:noFill/>
                    </a:ln>
                  </pic:spPr>
                </pic:pic>
              </a:graphicData>
            </a:graphic>
          </wp:inline>
        </w:drawing>
      </w:r>
      <w:r w:rsidR="003C4B3C" w:rsidRPr="00B916EC">
        <w:t>,</w:t>
      </w:r>
      <w:r w:rsidR="003C4B3C">
        <w:rPr>
          <w:noProof/>
          <w:position w:val="-12"/>
          <w:lang w:eastAsia="en-GB"/>
        </w:rPr>
        <w:drawing>
          <wp:inline distT="0" distB="0" distL="0" distR="0" wp14:anchorId="7DB5205E" wp14:editId="28A7A80B">
            <wp:extent cx="612775" cy="200660"/>
            <wp:effectExtent l="0" t="0" r="0" b="889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3C4B3C" w:rsidRPr="00B916EC">
        <w:rPr>
          <w:lang w:val="en-US"/>
        </w:rPr>
        <w:t xml:space="preserve">, </w:t>
      </w:r>
      <w:r w:rsidR="003C4B3C">
        <w:rPr>
          <w:noProof/>
          <w:position w:val="-12"/>
          <w:lang w:eastAsia="en-GB"/>
        </w:rPr>
        <w:drawing>
          <wp:inline distT="0" distB="0" distL="0" distR="0" wp14:anchorId="42E67C25" wp14:editId="1F358297">
            <wp:extent cx="602615" cy="200660"/>
            <wp:effectExtent l="0" t="0" r="6985" b="889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sidR="003C4B3C" w:rsidRPr="00B916EC">
        <w:t xml:space="preserve"> </w:t>
      </w:r>
      <w:r w:rsidR="003C4B3C" w:rsidRPr="00B916EC">
        <w:rPr>
          <w:lang w:val="en-US"/>
        </w:rPr>
        <w:t xml:space="preserve">and </w:t>
      </w:r>
      <w:r w:rsidR="003C4B3C" w:rsidRPr="00B916EC">
        <w:rPr>
          <w:position w:val="-12"/>
        </w:rPr>
        <w:object w:dxaOrig="660" w:dyaOrig="320">
          <v:shape id="_x0000_i1489" type="#_x0000_t75" style="width:33.25pt;height:15.8pt" o:ole="">
            <v:imagedata r:id="rId836" o:title=""/>
          </v:shape>
          <o:OLEObject Type="Embed" ProgID="Equation.3" ShapeID="_x0000_i1489" DrawAspect="Content" ObjectID="_1591009869" r:id="rId837"/>
        </w:object>
      </w:r>
      <w:r w:rsidR="003C4B3C" w:rsidRPr="00B916EC">
        <w:rPr>
          <w:lang w:val="en-US"/>
        </w:rPr>
        <w:t xml:space="preserve"> </w:t>
      </w:r>
      <w:r w:rsidR="003C4B3C" w:rsidRPr="00B916EC">
        <w:t>are defined in Subclause</w:t>
      </w:r>
      <w:r w:rsidR="003C4B3C">
        <w:t xml:space="preserve"> 7.3.1 with corresponding values obtained from </w:t>
      </w:r>
      <w:r w:rsidR="003C4B3C" w:rsidRPr="00620D20">
        <w:rPr>
          <w:i/>
          <w:lang w:val="en-US"/>
        </w:rPr>
        <w:t>SRS-ResourceSetId</w:t>
      </w:r>
      <w:r w:rsidR="003C4B3C">
        <w:rPr>
          <w:i/>
          <w:lang w:val="en-US"/>
        </w:rPr>
        <w:t xml:space="preserve"> = 0</w:t>
      </w:r>
      <w:r w:rsidR="003C4B3C" w:rsidRPr="00B916EC">
        <w:t xml:space="preserve">. </w:t>
      </w:r>
      <w:r w:rsidR="003C4B3C">
        <w:rPr>
          <w:noProof/>
          <w:position w:val="-14"/>
          <w:lang w:eastAsia="en-GB"/>
        </w:rPr>
        <w:drawing>
          <wp:inline distT="0" distB="0" distL="0" distR="0" wp14:anchorId="62DFAAF4" wp14:editId="39AE3326">
            <wp:extent cx="612775" cy="25146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612775" cy="251460"/>
                    </a:xfrm>
                    <a:prstGeom prst="rect">
                      <a:avLst/>
                    </a:prstGeom>
                    <a:noFill/>
                    <a:ln>
                      <a:noFill/>
                    </a:ln>
                  </pic:spPr>
                </pic:pic>
              </a:graphicData>
            </a:graphic>
          </wp:inline>
        </w:drawing>
      </w:r>
      <w:r w:rsidR="003C4B3C" w:rsidRPr="00B916EC">
        <w:rPr>
          <w:lang w:val="en-US"/>
        </w:rPr>
        <w:t xml:space="preserve"> </w:t>
      </w:r>
      <w:r w:rsidR="003C4B3C" w:rsidRPr="00B916EC">
        <w:t xml:space="preserve">is computed assuming MPR=0dB, A-MPR=0dB, P-MPR=0dB and </w:t>
      </w:r>
      <w:r w:rsidR="003C4B3C" w:rsidRPr="00B916EC">
        <w:rPr>
          <w:rFonts w:ascii="Symbol" w:hAnsi="Symbol"/>
          <w:lang w:bidi="bn-IN"/>
        </w:rPr>
        <w:t></w:t>
      </w:r>
      <w:r w:rsidR="003C4B3C" w:rsidRPr="00B916EC">
        <w:rPr>
          <w:lang w:bidi="bn-IN"/>
        </w:rPr>
        <w:t>T</w:t>
      </w:r>
      <w:r w:rsidR="003C4B3C" w:rsidRPr="00B916EC">
        <w:rPr>
          <w:vertAlign w:val="subscript"/>
          <w:lang w:val="en-US" w:bidi="bn-IN"/>
        </w:rPr>
        <w:t>C</w:t>
      </w:r>
      <w:r w:rsidR="003C4B3C" w:rsidRPr="00B916EC">
        <w:t xml:space="preserve"> =0dB. MPR, A-MPR, P-MPR and </w:t>
      </w:r>
      <w:r w:rsidR="003C4B3C" w:rsidRPr="00B916EC">
        <w:rPr>
          <w:rFonts w:ascii="Symbol" w:hAnsi="Symbol"/>
          <w:lang w:bidi="bn-IN"/>
        </w:rPr>
        <w:t></w:t>
      </w:r>
      <w:r w:rsidR="003C4B3C" w:rsidRPr="00B916EC">
        <w:rPr>
          <w:lang w:bidi="bn-IN"/>
        </w:rPr>
        <w:t>T</w:t>
      </w:r>
      <w:r w:rsidR="003C4B3C" w:rsidRPr="00B916EC">
        <w:rPr>
          <w:vertAlign w:val="subscript"/>
          <w:lang w:val="en-US" w:bidi="bn-IN"/>
        </w:rPr>
        <w:t>C</w:t>
      </w:r>
      <w:r w:rsidR="003C4B3C" w:rsidRPr="00B916EC">
        <w:t xml:space="preserve"> are defined in [</w:t>
      </w:r>
      <w:r w:rsidR="003C4B3C" w:rsidRPr="00B916EC">
        <w:rPr>
          <w:lang w:val="en-US"/>
        </w:rPr>
        <w:t>8</w:t>
      </w:r>
      <w:r w:rsidR="003C4B3C">
        <w:rPr>
          <w:lang w:val="en-US"/>
        </w:rPr>
        <w:t>-1</w:t>
      </w:r>
      <w:r w:rsidR="003C4B3C" w:rsidRPr="00B916EC">
        <w:t>, TS 38.101</w:t>
      </w:r>
      <w:r w:rsidR="003C4B3C">
        <w:rPr>
          <w:lang w:val="en-US"/>
        </w:rPr>
        <w:t>-1</w:t>
      </w:r>
      <w:r w:rsidR="003C4B3C" w:rsidRPr="00B916EC">
        <w:t>]</w:t>
      </w:r>
      <w:r w:rsidR="003C4B3C">
        <w:rPr>
          <w:lang w:val="en-US"/>
        </w:rPr>
        <w:t xml:space="preserve"> and [8-2, TS38.101-2]</w:t>
      </w:r>
      <w:r w:rsidR="003C4B3C" w:rsidRPr="00B916EC">
        <w:t>.</w:t>
      </w:r>
      <w:r w:rsidRPr="00B916EC">
        <w:t>.</w:t>
      </w:r>
      <w:r w:rsidRPr="00B916EC" w:rsidDel="00A0699B">
        <w:t xml:space="preserve"> </w:t>
      </w:r>
    </w:p>
    <w:p w:rsidR="003D415C" w:rsidRPr="00B916EC" w:rsidRDefault="00FC73F9" w:rsidP="003D415C">
      <w:pPr>
        <w:pStyle w:val="Heading1"/>
        <w:tabs>
          <w:tab w:val="left" w:pos="1134"/>
        </w:tabs>
      </w:pPr>
      <w:bookmarkStart w:id="38" w:name="_Toc517265047"/>
      <w:r w:rsidRPr="00B916EC">
        <w:lastRenderedPageBreak/>
        <w:t>8</w:t>
      </w:r>
      <w:r w:rsidR="003D415C" w:rsidRPr="00B916EC">
        <w:rPr>
          <w:rFonts w:hint="eastAsia"/>
        </w:rPr>
        <w:tab/>
      </w:r>
      <w:r w:rsidR="006F2814" w:rsidRPr="00B916EC">
        <w:t>Random access procedure</w:t>
      </w:r>
      <w:bookmarkEnd w:id="38"/>
    </w:p>
    <w:p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rsidR="00A10623" w:rsidRPr="00B916EC" w:rsidRDefault="00A10623" w:rsidP="00A10623">
      <w:r w:rsidRPr="00B916EC">
        <w:t>Prior to initiation of the physical random access procedure, Layer 1 receive</w:t>
      </w:r>
      <w:r w:rsidR="005B74DE">
        <w:t>s</w:t>
      </w:r>
      <w:r w:rsidRPr="00B916EC">
        <w:t xml:space="preserve"> the following information from the higher layers:</w:t>
      </w:r>
    </w:p>
    <w:p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A10623" w:rsidRPr="00B916EC">
        <w:rPr>
          <w:position w:val="-12"/>
        </w:rPr>
        <w:object w:dxaOrig="440" w:dyaOrig="380">
          <v:shape id="_x0000_i1490" type="#_x0000_t75" style="width:22.15pt;height:19pt" o:ole="">
            <v:imagedata r:id="rId839" o:title=""/>
          </v:shape>
          <o:OLEObject Type="Embed" ProgID="Equation.3" ShapeID="_x0000_i1490" DrawAspect="Content" ObjectID="_1591009870" r:id="rId840"/>
        </w:object>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rsidR="00A10623" w:rsidRPr="00B916EC" w:rsidRDefault="00A10623" w:rsidP="0009732E">
      <w:pPr>
        <w:rPr>
          <w:lang w:val="en-US"/>
        </w:rPr>
      </w:pPr>
      <w:r w:rsidRPr="00B916EC">
        <w:t xml:space="preserve">From the physical layer perspective, the L1 random access procedure encompasses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Pr="00B916EC">
        <w:t>Msg3 PUSCH, and PDSCH</w:t>
      </w:r>
      <w:r w:rsidR="006F131B" w:rsidRPr="00B916EC">
        <w:rPr>
          <w:lang w:val="en-US"/>
        </w:rPr>
        <w:t xml:space="preserve"> for contention resolution</w:t>
      </w:r>
      <w:r w:rsidRPr="00B916EC">
        <w:t>.</w:t>
      </w:r>
    </w:p>
    <w:p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eastAsia="MS Mincho"/>
          <w:sz w:val="19"/>
          <w:szCs w:val="19"/>
        </w:rPr>
        <w:t>"</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a random access preamble transmission is with a same subcarrier spacing as a random access preamble transmission initiated by higher layers.</w:t>
      </w:r>
    </w:p>
    <w:p w:rsidR="00CA2FEF" w:rsidRPr="00B916EC" w:rsidRDefault="00A90692" w:rsidP="00A90692">
      <w:pPr>
        <w:rPr>
          <w:rFonts w:eastAsia="MS Mincho"/>
        </w:rPr>
      </w:pPr>
      <w:r w:rsidRPr="00B916EC">
        <w:rPr>
          <w:rFonts w:eastAsia="MS Mincho"/>
        </w:rPr>
        <w:t xml:space="preserve">If a </w:t>
      </w:r>
      <w:r w:rsidRPr="00B916EC">
        <w:rPr>
          <w:lang w:val="en-US"/>
        </w:rPr>
        <w:t>UE is configured with two UL carriers for a serving cell and the UE detects a "PDCCH order", the UE uses the UL/SUL indicator field value from the detected "PDCCH order" to determine the UL carrier for the corresponding random access preamble transmission</w:t>
      </w:r>
      <w:r w:rsidRPr="00B916EC">
        <w:rPr>
          <w:rFonts w:eastAsia="MS Mincho"/>
        </w:rPr>
        <w:t>.</w:t>
      </w:r>
    </w:p>
    <w:p w:rsidR="00A10623" w:rsidRPr="00B916EC" w:rsidRDefault="00A10623" w:rsidP="00A10623">
      <w:pPr>
        <w:pStyle w:val="Heading2"/>
        <w:ind w:left="850" w:hanging="850"/>
      </w:pPr>
      <w:bookmarkStart w:id="39" w:name="_Ref491452917"/>
      <w:bookmarkStart w:id="40" w:name="_Toc517265048"/>
      <w:r w:rsidRPr="00B916EC">
        <w:t>8</w:t>
      </w:r>
      <w:r w:rsidRPr="00B916EC">
        <w:rPr>
          <w:rFonts w:hint="eastAsia"/>
        </w:rPr>
        <w:t>.1</w:t>
      </w:r>
      <w:r w:rsidR="007D5A3F">
        <w:rPr>
          <w:rFonts w:hint="eastAsia"/>
        </w:rPr>
        <w:tab/>
      </w:r>
      <w:r w:rsidRPr="00B916EC">
        <w:t>Random access preamble</w:t>
      </w:r>
      <w:bookmarkEnd w:id="39"/>
      <w:bookmarkEnd w:id="40"/>
    </w:p>
    <w:p w:rsidR="00A10623" w:rsidRPr="00B916EC" w:rsidRDefault="005D3B74" w:rsidP="008E4A20">
      <w:pPr>
        <w:rPr>
          <w:lang w:val="en-US"/>
        </w:rPr>
      </w:pPr>
      <w:r>
        <w:t>Physical random access</w:t>
      </w:r>
      <w:r w:rsidR="00A10623" w:rsidRPr="00B916EC">
        <w:t xml:space="preserve"> procedure is triggered upon request of a </w:t>
      </w:r>
      <w:r w:rsidR="00A10623" w:rsidRPr="00B916EC">
        <w:rPr>
          <w:lang w:val="en-US"/>
        </w:rPr>
        <w:t>PRACH</w:t>
      </w:r>
      <w:r w:rsidR="00A10623" w:rsidRPr="00B916EC">
        <w:t xml:space="preserve"> transmission by higher layers</w:t>
      </w:r>
      <w:r>
        <w:t xml:space="preserve"> or by a PDCCH order</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rsidR="00A10623" w:rsidRPr="00B916EC" w:rsidRDefault="00B0145C" w:rsidP="00B0145C">
      <w:pPr>
        <w:pStyle w:val="B1"/>
      </w:pPr>
      <w:r>
        <w:t>-</w:t>
      </w:r>
      <w:r>
        <w:tab/>
      </w:r>
      <w:r w:rsidR="00A10623" w:rsidRPr="00B916EC">
        <w:t>A configuration for PRACH transmission [4, TS 38.211].</w:t>
      </w:r>
      <w:r w:rsidR="007D5A3F">
        <w:t xml:space="preserve"> </w:t>
      </w:r>
    </w:p>
    <w:p w:rsidR="00A10623" w:rsidRPr="00B916EC" w:rsidRDefault="00B0145C" w:rsidP="00B0145C">
      <w:pPr>
        <w:pStyle w:val="B1"/>
      </w:pPr>
      <w:r>
        <w:t>-</w:t>
      </w:r>
      <w:r>
        <w:tab/>
      </w:r>
      <w:r w:rsidR="00A10623" w:rsidRPr="00B916EC">
        <w:t xml:space="preserve">A preamble index, a </w:t>
      </w:r>
      <w:r w:rsidR="00540ED7">
        <w:t>preamble subcarrier spacing</w:t>
      </w:r>
      <w:r w:rsidR="00A10623" w:rsidRPr="00B916EC">
        <w:t xml:space="preserve">, </w:t>
      </w:r>
      <w:r w:rsidR="00A10623" w:rsidRPr="00B916EC">
        <w:rPr>
          <w:position w:val="-12"/>
        </w:rPr>
        <w:object w:dxaOrig="880" w:dyaOrig="320">
          <v:shape id="_x0000_i1491" type="#_x0000_t75" style="width:43.5pt;height:15.8pt" o:ole="">
            <v:imagedata r:id="rId841" o:title=""/>
          </v:shape>
          <o:OLEObject Type="Embed" ProgID="Equation.3" ShapeID="_x0000_i1491" DrawAspect="Content" ObjectID="_1591009871" r:id="rId842"/>
        </w:object>
      </w:r>
      <w:r w:rsidR="00A10623" w:rsidRPr="00B916EC">
        <w:t xml:space="preserve">, a corresponding RA-RNTI, and a PRACH resource. </w:t>
      </w:r>
    </w:p>
    <w:p w:rsidR="005D3B74" w:rsidRDefault="00A10623" w:rsidP="005D3B74">
      <w:pPr>
        <w:pStyle w:val="B1"/>
        <w:ind w:left="284" w:firstLine="0"/>
        <w:rPr>
          <w:lang w:val="en-US"/>
        </w:rPr>
      </w:pPr>
      <w:r w:rsidRPr="00B916EC">
        <w:rPr>
          <w:lang w:val="en-US"/>
        </w:rPr>
        <w:t>A</w:t>
      </w:r>
      <w:r w:rsidRPr="00B916EC">
        <w:t xml:space="preserve"> preamble is transmitted using the selected </w:t>
      </w:r>
      <w:r w:rsidRPr="00B916EC">
        <w:rPr>
          <w:lang w:val="en-US"/>
        </w:rPr>
        <w:t>PRACH format</w:t>
      </w:r>
      <w:r w:rsidRPr="00B916EC">
        <w:t xml:space="preserve"> with transmission power </w:t>
      </w:r>
      <w:r w:rsidR="005D3B74" w:rsidRPr="00B916EC">
        <w:rPr>
          <w:position w:val="-12"/>
        </w:rPr>
        <w:object w:dxaOrig="1120" w:dyaOrig="320">
          <v:shape id="_x0000_i1492" type="#_x0000_t75" style="width:55.4pt;height:15.8pt" o:ole="">
            <v:imagedata r:id="rId671" o:title=""/>
          </v:shape>
          <o:OLEObject Type="Embed" ProgID="Equation.3" ShapeID="_x0000_i1492" DrawAspect="Content" ObjectID="_1591009872" r:id="rId843"/>
        </w:object>
      </w:r>
      <w:r w:rsidRPr="00B916EC">
        <w:rPr>
          <w:lang w:val="en-US"/>
        </w:rPr>
        <w:t>,</w:t>
      </w:r>
      <w:r w:rsidRPr="00B916EC">
        <w:rPr>
          <w:vertAlign w:val="subscript"/>
        </w:rPr>
        <w:t xml:space="preserve"> </w:t>
      </w:r>
      <w:r w:rsidRPr="00B916EC">
        <w:t>as</w:t>
      </w:r>
      <w:r w:rsidRPr="00B916EC">
        <w:rPr>
          <w:lang w:val="en-US"/>
        </w:rPr>
        <w:t xml:space="preserve"> described in Subclause</w:t>
      </w:r>
      <w:r w:rsidR="00B0145C">
        <w:rPr>
          <w:lang w:val="en-US"/>
        </w:rPr>
        <w:t xml:space="preserve"> 7.4</w:t>
      </w:r>
      <w:r w:rsidRPr="00B916EC">
        <w:rPr>
          <w:lang w:val="en-US"/>
        </w:rPr>
        <w:t xml:space="preserve">, </w:t>
      </w:r>
      <w:r w:rsidRPr="00B916EC">
        <w:t>on the indicated PRACH resource</w:t>
      </w:r>
      <w:r w:rsidRPr="00B916EC">
        <w:rPr>
          <w:lang w:val="en-US"/>
        </w:rPr>
        <w:t>.</w:t>
      </w:r>
    </w:p>
    <w:p w:rsidR="005D3B74" w:rsidRDefault="005B74DE" w:rsidP="005D3B74">
      <w:pPr>
        <w:spacing w:after="240"/>
      </w:pPr>
      <w:r>
        <w:rPr>
          <w:lang w:val="en-US"/>
        </w:rPr>
        <w:t>A</w:t>
      </w:r>
      <w:r>
        <w:t xml:space="preserve"> UE is provided a number </w:t>
      </w:r>
      <w:r>
        <w:rPr>
          <w:noProof/>
          <w:position w:val="-6"/>
          <w:lang w:eastAsia="en-GB"/>
        </w:rPr>
        <w:drawing>
          <wp:inline distT="0" distB="0" distL="0" distR="0" wp14:anchorId="6AED10D8" wp14:editId="23AC18B8">
            <wp:extent cx="150495" cy="150495"/>
            <wp:effectExtent l="0" t="0" r="1905"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t xml:space="preserve"> of SS/PBCH blocks associated with</w:t>
      </w:r>
      <w:r w:rsidRPr="00A81FC3">
        <w:t xml:space="preserve"> one </w:t>
      </w:r>
      <w:r>
        <w:t xml:space="preserve">PRACH occasion and a number </w:t>
      </w:r>
      <w:r>
        <w:rPr>
          <w:noProof/>
          <w:position w:val="-4"/>
          <w:lang w:eastAsia="en-GB"/>
        </w:rPr>
        <w:drawing>
          <wp:inline distT="0" distB="0" distL="0" distR="0" wp14:anchorId="1C3D1433" wp14:editId="6E3CBBB2">
            <wp:extent cx="140970" cy="14097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t xml:space="preserve"> of contention based preambles per SS/PBCH block by higher layer</w:t>
      </w:r>
      <w:r w:rsidRPr="00A81FC3">
        <w:t xml:space="preserve"> parameter </w:t>
      </w:r>
      <w:r w:rsidRPr="009B0310">
        <w:rPr>
          <w:i/>
        </w:rPr>
        <w:t>ssb-perRACH-OccasionAndCB-PreamblesPerSSB</w:t>
      </w:r>
      <w:r w:rsidRPr="00A81FC3">
        <w:t xml:space="preserve">. If </w:t>
      </w:r>
      <w:r>
        <w:rPr>
          <w:noProof/>
          <w:position w:val="-6"/>
          <w:lang w:eastAsia="en-GB"/>
        </w:rPr>
        <w:drawing>
          <wp:inline distT="0" distB="0" distL="0" distR="0" wp14:anchorId="2AF98D55" wp14:editId="42AFBE7C">
            <wp:extent cx="321310" cy="150495"/>
            <wp:effectExtent l="0" t="0" r="2540" b="1905"/>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321310" cy="150495"/>
                    </a:xfrm>
                    <a:prstGeom prst="rect">
                      <a:avLst/>
                    </a:prstGeom>
                    <a:noFill/>
                    <a:ln>
                      <a:noFill/>
                    </a:ln>
                  </pic:spPr>
                </pic:pic>
              </a:graphicData>
            </a:graphic>
          </wp:inline>
        </w:drawing>
      </w:r>
      <w:r w:rsidRPr="00A81FC3">
        <w:t xml:space="preserve">, one SS/PBCH </w:t>
      </w:r>
      <w:r>
        <w:t xml:space="preserve">block </w:t>
      </w:r>
      <w:r w:rsidRPr="00A81FC3">
        <w:t xml:space="preserve">is mapped to </w:t>
      </w:r>
      <w:r>
        <w:rPr>
          <w:noProof/>
          <w:position w:val="-10"/>
          <w:lang w:eastAsia="en-GB"/>
        </w:rPr>
        <w:drawing>
          <wp:inline distT="0" distB="0" distL="0" distR="0" wp14:anchorId="6B2B7542" wp14:editId="7D3E597D">
            <wp:extent cx="251460" cy="200660"/>
            <wp:effectExtent l="0" t="0" r="0" b="889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A81FC3">
        <w:t xml:space="preserve"> consecutive </w:t>
      </w:r>
      <w:r>
        <w:t>P</w:t>
      </w:r>
      <w:r w:rsidRPr="00A81FC3">
        <w:t>RACH occasions.</w:t>
      </w:r>
      <w:r>
        <w:t xml:space="preserve"> If </w:t>
      </w:r>
      <w:r>
        <w:rPr>
          <w:noProof/>
          <w:position w:val="-6"/>
          <w:lang w:eastAsia="en-GB"/>
        </w:rPr>
        <w:drawing>
          <wp:inline distT="0" distB="0" distL="0" distR="0" wp14:anchorId="5BFBFBA2" wp14:editId="6CF14CFE">
            <wp:extent cx="321310" cy="150495"/>
            <wp:effectExtent l="0" t="0" r="2540" b="1905"/>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21310" cy="150495"/>
                    </a:xfrm>
                    <a:prstGeom prst="rect">
                      <a:avLst/>
                    </a:prstGeom>
                    <a:noFill/>
                    <a:ln>
                      <a:noFill/>
                    </a:ln>
                  </pic:spPr>
                </pic:pic>
              </a:graphicData>
            </a:graphic>
          </wp:inline>
        </w:drawing>
      </w:r>
      <w:r>
        <w:t xml:space="preserve">, </w:t>
      </w:r>
      <w:r>
        <w:rPr>
          <w:noProof/>
          <w:position w:val="-4"/>
          <w:lang w:eastAsia="en-GB"/>
        </w:rPr>
        <w:drawing>
          <wp:inline distT="0" distB="0" distL="0" distR="0" wp14:anchorId="00238FA2" wp14:editId="6F49E7EE">
            <wp:extent cx="140970" cy="14097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t xml:space="preserve"> contention based preambles with consecutive indexes associated with SS/PBCH block </w:t>
      </w:r>
      <w:r>
        <w:rPr>
          <w:noProof/>
          <w:position w:val="-6"/>
          <w:lang w:eastAsia="en-GB"/>
        </w:rPr>
        <w:drawing>
          <wp:inline distT="0" distB="0" distL="0" distR="0" wp14:anchorId="01538A81" wp14:editId="7CF52E15">
            <wp:extent cx="120650" cy="12065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noProof/>
          <w:position w:val="-6"/>
          <w:lang w:eastAsia="en-GB"/>
        </w:rPr>
        <w:drawing>
          <wp:inline distT="0" distB="0" distL="0" distR="0" wp14:anchorId="64F5D6CF" wp14:editId="463EC041">
            <wp:extent cx="683260" cy="160655"/>
            <wp:effectExtent l="0" t="0" r="254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683260" cy="160655"/>
                    </a:xfrm>
                    <a:prstGeom prst="rect">
                      <a:avLst/>
                    </a:prstGeom>
                    <a:noFill/>
                    <a:ln>
                      <a:noFill/>
                    </a:ln>
                  </pic:spPr>
                </pic:pic>
              </a:graphicData>
            </a:graphic>
          </wp:inline>
        </w:drawing>
      </w:r>
      <w:r>
        <w:t xml:space="preserve">, per PRACH occasion start from preamble index </w:t>
      </w:r>
      <w:r>
        <w:rPr>
          <w:noProof/>
          <w:position w:val="-10"/>
          <w:lang w:eastAsia="en-GB"/>
        </w:rPr>
        <w:drawing>
          <wp:inline distT="0" distB="0" distL="0" distR="0" wp14:anchorId="70625D85" wp14:editId="08AAA457">
            <wp:extent cx="462280" cy="200660"/>
            <wp:effectExtent l="0" t="0" r="0" b="889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462280" cy="200660"/>
                    </a:xfrm>
                    <a:prstGeom prst="rect">
                      <a:avLst/>
                    </a:prstGeom>
                    <a:noFill/>
                    <a:ln>
                      <a:noFill/>
                    </a:ln>
                  </pic:spPr>
                </pic:pic>
              </a:graphicData>
            </a:graphic>
          </wp:inline>
        </w:drawing>
      </w:r>
      <w:r w:rsidRPr="007B0A0A">
        <w:t>.</w:t>
      </w:r>
      <w:r w:rsidRPr="0009457F">
        <w:t xml:space="preserve"> </w:t>
      </w:r>
      <w:r w:rsidR="005D3B74" w:rsidRPr="00B916EC">
        <w:t>SS/PBCH block</w:t>
      </w:r>
      <w:r w:rsidR="005D3B74">
        <w:t xml:space="preserve"> indexes </w:t>
      </w:r>
      <w:r w:rsidR="005D3B74" w:rsidRPr="00A81FC3">
        <w:t xml:space="preserve">are </w:t>
      </w:r>
      <w:r w:rsidR="005D3B74">
        <w:t>mapped</w:t>
      </w:r>
      <w:r w:rsidR="005D3B74" w:rsidRPr="00A81FC3">
        <w:t xml:space="preserve"> to</w:t>
      </w:r>
      <w:r w:rsidR="005D3B74">
        <w:t xml:space="preserve"> P</w:t>
      </w:r>
      <w:r w:rsidR="005D3B74" w:rsidRPr="00A81FC3">
        <w:t xml:space="preserve">RACH </w:t>
      </w:r>
      <w:r w:rsidR="005D3B74">
        <w:t>occasions</w:t>
      </w:r>
      <w:r w:rsidR="005D3B74" w:rsidRPr="00A81FC3">
        <w:t xml:space="preserve"> in the following order</w:t>
      </w:r>
      <w:r w:rsidR="005D3B74">
        <w:t xml:space="preserve"> where the parameters are </w:t>
      </w:r>
      <w:r w:rsidR="005D3B74">
        <w:rPr>
          <w:lang w:val="en-US"/>
        </w:rPr>
        <w:t xml:space="preserve">described in </w:t>
      </w:r>
      <w:r w:rsidR="005D3B74" w:rsidRPr="00B916EC">
        <w:rPr>
          <w:lang w:val="en-US"/>
        </w:rPr>
        <w:t>[4, TS 38.211]</w:t>
      </w:r>
      <w:r w:rsidR="005D3B74">
        <w:t>.</w:t>
      </w:r>
    </w:p>
    <w:p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r w:rsidRPr="00A81FC3">
        <w:t>.</w:t>
      </w:r>
    </w:p>
    <w:p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r w:rsidRPr="00A81FC3">
        <w:rPr>
          <w:lang w:val="en-US"/>
        </w:rPr>
        <w:t>.</w:t>
      </w:r>
    </w:p>
    <w:p w:rsidR="005B74DE" w:rsidRDefault="005B74DE" w:rsidP="005B74DE">
      <w:r w:rsidRPr="00F462BD">
        <w:t xml:space="preserve">An association period, starting from frame 0, for mapping SS/PBCH blocks to PRACH occasions is the smallest value in the set </w:t>
      </w:r>
      <w:r w:rsidRPr="00F462BD">
        <w:rPr>
          <w:lang w:eastAsia="zh-CN"/>
        </w:rPr>
        <w:t>determined by the PRACH configuration period according Table</w:t>
      </w:r>
      <w:r w:rsidRPr="00F462BD" w:rsidDel="00864605">
        <w:t xml:space="preserve"> </w:t>
      </w:r>
      <w:r w:rsidRPr="00F462BD">
        <w:t xml:space="preserve">8.1-1 such that </w:t>
      </w:r>
      <w:r>
        <w:rPr>
          <w:noProof/>
          <w:position w:val="-10"/>
          <w:lang w:eastAsia="en-GB"/>
        </w:rPr>
        <w:drawing>
          <wp:inline distT="0" distB="0" distL="0" distR="0" wp14:anchorId="156F5C2C" wp14:editId="6C2FD128">
            <wp:extent cx="301625" cy="220980"/>
            <wp:effectExtent l="0" t="0" r="3175"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 xml:space="preserve"> SS/PBCH blocks are mapped at least once to the PRACH occasions within the association period, where a UE obtains </w:t>
      </w:r>
      <w:r>
        <w:rPr>
          <w:noProof/>
          <w:position w:val="-10"/>
          <w:lang w:eastAsia="en-GB"/>
        </w:rPr>
        <w:drawing>
          <wp:inline distT="0" distB="0" distL="0" distR="0" wp14:anchorId="0177EF2F" wp14:editId="711F9718">
            <wp:extent cx="301625" cy="220980"/>
            <wp:effectExtent l="0" t="0" r="3175" b="762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 xml:space="preserve"> from the value of higher layer parameter </w:t>
      </w:r>
      <w:r w:rsidRPr="00F462BD">
        <w:rPr>
          <w:i/>
        </w:rPr>
        <w:t>ssb-PositionsInBurst</w:t>
      </w:r>
      <w:r w:rsidRPr="008A0557">
        <w:t xml:space="preserve"> </w:t>
      </w:r>
      <w:r>
        <w:rPr>
          <w:lang w:val="en-US"/>
        </w:rPr>
        <w:t xml:space="preserve">in </w:t>
      </w:r>
      <w:r w:rsidRPr="00F35584">
        <w:rPr>
          <w:i/>
        </w:rPr>
        <w:t>SystemInformationBlockType1</w:t>
      </w:r>
      <w:r w:rsidRPr="00F462BD">
        <w:t xml:space="preserve"> </w:t>
      </w:r>
      <w:r>
        <w:t xml:space="preserve"> and/or in </w:t>
      </w:r>
      <w:r w:rsidRPr="00064CF8">
        <w:rPr>
          <w:i/>
        </w:rPr>
        <w:t>ServingCellConfigCommon</w:t>
      </w:r>
      <w:r w:rsidRPr="00F462BD">
        <w:t xml:space="preserve">. </w:t>
      </w:r>
      <w:r w:rsidRPr="00F462BD">
        <w:lastRenderedPageBreak/>
        <w:t xml:space="preserve">If after an integer number of SS/PBCH blocks to PRACH occasions mapping cycles within the association period there is a set of PRACH occasions that are not mapped to </w:t>
      </w:r>
      <w:r>
        <w:rPr>
          <w:noProof/>
          <w:position w:val="-10"/>
          <w:lang w:eastAsia="en-GB"/>
        </w:rPr>
        <w:drawing>
          <wp:inline distT="0" distB="0" distL="0" distR="0" wp14:anchorId="63F45653" wp14:editId="2FA09508">
            <wp:extent cx="301625" cy="220980"/>
            <wp:effectExtent l="0" t="0" r="3175" b="762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F462BD">
        <w:t>SS/PBCH blocks, no SS/PBCH blocks are mapped to the set of PRACH occasions. An association pattern period consists of one or more association periods and is determined so that a pattern between PRACH occasions and SS/PBCH blocks repeats at most every 160 msec. PRACH occasions not associated with SS/PBCH blocks after an integer number of association periods, if any, are not used for PRACH transmissions</w:t>
      </w:r>
      <w:r w:rsidRPr="006A5445">
        <w:t>.</w:t>
      </w:r>
    </w:p>
    <w:p w:rsidR="005B74DE" w:rsidRDefault="005B74DE" w:rsidP="005B74DE">
      <w:r>
        <w:t>For a PRACH transmission triggered by a PDCCH order, the PRACH mask index field [5, TS 38.212], if the value of the Random Access Preamble index field is not zero, indicates the PRACH occasion for the PRACH transmission where the PRACH occasions are associated with the SS/PBCH index provided by the SS/PBCH index field of the PDCCH order. For the indicated preamble index, the ordering of the PRACH occasions is</w:t>
      </w:r>
    </w:p>
    <w:p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rsidR="005B74DE" w:rsidRPr="00C617C6" w:rsidRDefault="005B74DE" w:rsidP="005B74DE">
      <w:pPr>
        <w:pStyle w:val="B1"/>
        <w:spacing w:after="240"/>
        <w:rPr>
          <w:lang w:val="en-US"/>
        </w:rPr>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p>
    <w:p w:rsidR="005B74DE" w:rsidRPr="00E9040D" w:rsidRDefault="005B74DE" w:rsidP="005B74DE">
      <w:pPr>
        <w:pStyle w:val="TH"/>
      </w:pPr>
      <w:r>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Association period (number of PRACH configuration periods)</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 4, 8, 16}</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 4, 8}</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Default="005B74DE" w:rsidP="00011FE0">
            <w:pPr>
              <w:pStyle w:val="TAC"/>
            </w:pPr>
            <w:r>
              <w:t>{1, 2, 4}</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 2}</w:t>
            </w:r>
          </w:p>
        </w:tc>
      </w:tr>
      <w:tr w:rsidR="005B74DE" w:rsidRPr="00E9040D"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w:t>
            </w:r>
          </w:p>
        </w:tc>
      </w:tr>
    </w:tbl>
    <w:p w:rsidR="005B74DE" w:rsidRPr="00E650B0" w:rsidRDefault="005B74DE" w:rsidP="005B74DE"/>
    <w:p w:rsidR="005B74DE" w:rsidRDefault="005B74DE" w:rsidP="005B74DE">
      <w:r w:rsidRPr="00271331">
        <w:rPr>
          <w:lang w:eastAsia="zh-CN"/>
        </w:rPr>
        <w:t xml:space="preserve">If a UE is provided </w:t>
      </w:r>
      <w:r w:rsidRPr="00271331">
        <w:t xml:space="preserve">higher layer parameter </w:t>
      </w:r>
      <w:r w:rsidRPr="00271331">
        <w:rPr>
          <w:i/>
          <w:lang w:val="en-US"/>
        </w:rPr>
        <w:t>tdd-</w:t>
      </w:r>
      <w:r w:rsidRPr="001955EA">
        <w:rPr>
          <w:i/>
        </w:rPr>
        <w:t>UL-DL-</w:t>
      </w:r>
      <w:r w:rsidRPr="001955EA">
        <w:rPr>
          <w:i/>
          <w:lang w:val="en-US"/>
        </w:rPr>
        <w:t>ConfigurationCommon</w:t>
      </w:r>
      <w:r w:rsidRPr="001955EA">
        <w:t xml:space="preserve">, or is also provided higher layer parameter </w:t>
      </w:r>
      <w:r w:rsidRPr="0010268E">
        <w:rPr>
          <w:i/>
          <w:lang w:val="en-US"/>
        </w:rPr>
        <w:t>tdd-</w:t>
      </w:r>
      <w:r w:rsidRPr="0010268E">
        <w:rPr>
          <w:i/>
        </w:rPr>
        <w:t>UL-DL-</w:t>
      </w:r>
      <w:r w:rsidRPr="0010268E">
        <w:rPr>
          <w:i/>
          <w:lang w:val="en-US"/>
        </w:rPr>
        <w:t>ConfigurationCommon2</w:t>
      </w:r>
      <w:r w:rsidRPr="0010268E">
        <w:t xml:space="preserve">, a PRACH occasion </w:t>
      </w:r>
      <w:r w:rsidRPr="0010268E">
        <w:rPr>
          <w:rStyle w:val="colour"/>
        </w:rPr>
        <w:t>in a PRACH slot</w:t>
      </w:r>
      <w:r w:rsidRPr="0010268E">
        <w:t xml:space="preserve"> is valid if </w:t>
      </w:r>
    </w:p>
    <w:p w:rsidR="005B74DE" w:rsidRDefault="005B74DE" w:rsidP="005B74DE">
      <w:pPr>
        <w:pStyle w:val="B1"/>
        <w:spacing w:after="240"/>
      </w:pPr>
      <w:r>
        <w:t>-</w:t>
      </w:r>
      <w:r>
        <w:tab/>
      </w:r>
      <w:r w:rsidRPr="0010268E">
        <w:t>it is within UL symbols</w:t>
      </w:r>
      <w:r>
        <w:rPr>
          <w:lang w:val="en-US"/>
        </w:rPr>
        <w:t>,</w:t>
      </w:r>
      <w:r w:rsidRPr="0010268E">
        <w:rPr>
          <w:lang w:val="en-US"/>
        </w:rPr>
        <w:t xml:space="preserve"> </w:t>
      </w:r>
      <w:r w:rsidRPr="0010268E">
        <w:t xml:space="preserve">or </w:t>
      </w:r>
    </w:p>
    <w:p w:rsidR="005B74DE" w:rsidRPr="0010268E" w:rsidRDefault="005B74DE" w:rsidP="005B74DE">
      <w:pPr>
        <w:pStyle w:val="B1"/>
        <w:spacing w:after="240"/>
      </w:pPr>
      <w:r>
        <w:t>-</w:t>
      </w:r>
      <w:r>
        <w:tab/>
      </w:r>
      <w:r>
        <w:rPr>
          <w:lang w:val="en-US"/>
        </w:rPr>
        <w:t xml:space="preserve">it does not precede a SS/PBCH block in the PRACH slot and </w:t>
      </w:r>
      <w:r w:rsidRPr="0010268E">
        <w:t>starts at least</w:t>
      </w:r>
      <w:r>
        <w:rPr>
          <w:noProof/>
          <w:position w:val="-12"/>
          <w:lang w:val="en-GB" w:eastAsia="en-GB"/>
        </w:rPr>
        <w:drawing>
          <wp:inline distT="0" distB="0" distL="0" distR="0" wp14:anchorId="3E821671" wp14:editId="1FA3D248">
            <wp:extent cx="271145" cy="200660"/>
            <wp:effectExtent l="0" t="0" r="0" b="889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Pr="00271331">
        <w:t xml:space="preserve"> symbols after a last downlink symbol and </w:t>
      </w:r>
      <w:r w:rsidRPr="0010268E">
        <w:t>at least</w:t>
      </w:r>
      <w:r w:rsidRPr="00271331">
        <w:rPr>
          <w:noProof/>
          <w:position w:val="-12"/>
          <w:lang w:val="en-GB" w:eastAsia="en-GB"/>
        </w:rPr>
        <w:drawing>
          <wp:inline distT="0" distB="0" distL="0" distR="0" wp14:anchorId="6AC6D6D7" wp14:editId="692CE945">
            <wp:extent cx="273685" cy="197485"/>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42"/>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273685" cy="197485"/>
                    </a:xfrm>
                    <a:prstGeom prst="rect">
                      <a:avLst/>
                    </a:prstGeom>
                    <a:noFill/>
                    <a:ln>
                      <a:noFill/>
                    </a:ln>
                  </pic:spPr>
                </pic:pic>
              </a:graphicData>
            </a:graphic>
          </wp:inline>
        </w:drawing>
      </w:r>
      <w:r>
        <w:t xml:space="preserve"> symbols </w:t>
      </w:r>
      <w:r w:rsidRPr="00271331">
        <w:t>after a last SS/PBCH block transmission symbol</w:t>
      </w:r>
      <w:r>
        <w:rPr>
          <w:lang w:val="en-US"/>
        </w:rPr>
        <w:t>,</w:t>
      </w:r>
      <w:r w:rsidRPr="00271331">
        <w:t xml:space="preserve"> </w:t>
      </w:r>
      <w:r w:rsidRPr="001955EA">
        <w:t xml:space="preserve">where </w:t>
      </w:r>
      <w:r>
        <w:rPr>
          <w:noProof/>
          <w:position w:val="-12"/>
          <w:lang w:val="en-GB" w:eastAsia="en-GB"/>
        </w:rPr>
        <w:drawing>
          <wp:inline distT="0" distB="0" distL="0" distR="0" wp14:anchorId="7AFDDCF2" wp14:editId="78122ACB">
            <wp:extent cx="271145" cy="200660"/>
            <wp:effectExtent l="0" t="0" r="0" b="889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Pr="00271331">
        <w:t xml:space="preserve"> is provided in Table 8.2-2</w:t>
      </w:r>
      <w:r w:rsidRPr="001955EA">
        <w:t xml:space="preserve">. </w:t>
      </w:r>
    </w:p>
    <w:p w:rsidR="005B74DE" w:rsidRPr="00271331" w:rsidRDefault="005B74DE" w:rsidP="005B74DE">
      <w:r w:rsidRPr="001955EA">
        <w:t xml:space="preserve">For preamble format B4 [4, TS 38.211], </w:t>
      </w:r>
      <w:r>
        <w:rPr>
          <w:noProof/>
          <w:position w:val="-12"/>
          <w:lang w:eastAsia="en-GB"/>
        </w:rPr>
        <w:drawing>
          <wp:inline distT="0" distB="0" distL="0" distR="0" wp14:anchorId="6C00A9C0" wp14:editId="707D1C44">
            <wp:extent cx="482600" cy="200660"/>
            <wp:effectExtent l="0" t="0" r="0" b="889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271331">
        <w:t xml:space="preserve">. </w:t>
      </w:r>
    </w:p>
    <w:p w:rsidR="005B74DE" w:rsidRPr="00E9040D" w:rsidRDefault="005B74DE" w:rsidP="005B74DE">
      <w:pPr>
        <w:pStyle w:val="TH"/>
      </w:pPr>
      <w:r>
        <w:t>Table 8.1-2</w:t>
      </w:r>
      <w:r w:rsidRPr="00E9040D">
        <w:t xml:space="preserve">: </w:t>
      </w:r>
      <w:r>
        <w:rPr>
          <w:noProof/>
          <w:position w:val="-12"/>
          <w:lang w:eastAsia="en-GB"/>
        </w:rPr>
        <w:drawing>
          <wp:inline distT="0" distB="0" distL="0" distR="0" wp14:anchorId="0AB23DBD" wp14:editId="72F737D3">
            <wp:extent cx="271145" cy="200660"/>
            <wp:effectExtent l="0" t="0" r="0" b="889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values for different preamble subcarrier spacing configurations </w:t>
      </w:r>
      <w:r>
        <w:rPr>
          <w:noProof/>
          <w:position w:val="-10"/>
          <w:lang w:eastAsia="en-GB"/>
        </w:rPr>
        <w:drawing>
          <wp:inline distT="0" distB="0" distL="0" distR="0" wp14:anchorId="11259463" wp14:editId="69BA61D2">
            <wp:extent cx="140970" cy="170815"/>
            <wp:effectExtent l="0" t="0" r="0" b="635"/>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p>
    <w:tbl>
      <w:tblPr>
        <w:tblW w:w="0" w:type="auto"/>
        <w:jc w:val="center"/>
        <w:tblLook w:val="01E0" w:firstRow="1" w:lastRow="1" w:firstColumn="1" w:lastColumn="1" w:noHBand="0" w:noVBand="0"/>
      </w:tblPr>
      <w:tblGrid>
        <w:gridCol w:w="3505"/>
        <w:gridCol w:w="3600"/>
      </w:tblGrid>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t>Preamble subcarrier spacing</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rsidR="005B74DE" w:rsidRPr="00E9040D" w:rsidRDefault="005B74DE" w:rsidP="00011FE0">
            <w:pPr>
              <w:pStyle w:val="TAH"/>
            </w:pPr>
            <w:r>
              <w:rPr>
                <w:noProof/>
                <w:position w:val="-12"/>
                <w:lang w:eastAsia="en-GB"/>
              </w:rPr>
              <w:drawing>
                <wp:inline distT="0" distB="0" distL="0" distR="0" wp14:anchorId="2E47968C" wp14:editId="0B6749DC">
                  <wp:extent cx="271145" cy="200660"/>
                  <wp:effectExtent l="0" t="0" r="0" b="889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p>
        </w:tc>
      </w:tr>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0</w:t>
            </w:r>
          </w:p>
        </w:tc>
      </w:tr>
      <w:tr w:rsidR="005B74DE" w:rsidRPr="00E9040D"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rsidR="005B74DE" w:rsidRPr="00E9040D" w:rsidRDefault="005B74DE" w:rsidP="00011FE0">
            <w:pPr>
              <w:pStyle w:val="TAC"/>
            </w:pPr>
            <w:r>
              <w:t>2</w:t>
            </w:r>
          </w:p>
        </w:tc>
      </w:tr>
    </w:tbl>
    <w:p w:rsidR="005B74DE" w:rsidRPr="008F1C3A" w:rsidRDefault="005B74DE" w:rsidP="005B74DE">
      <w:pPr>
        <w:rPr>
          <w:rFonts w:eastAsia="Calibri"/>
          <w:szCs w:val="22"/>
          <w:lang w:val="x-none"/>
        </w:rPr>
      </w:pPr>
    </w:p>
    <w:p w:rsidR="005B74DE" w:rsidRDefault="005D3B74" w:rsidP="005B74DE">
      <w:pPr>
        <w:rPr>
          <w:lang w:val="en-US"/>
        </w:rPr>
      </w:pPr>
      <w:r w:rsidRPr="00E9040D">
        <w:rPr>
          <w:rFonts w:hint="eastAsia"/>
        </w:rPr>
        <w:t>I</w:t>
      </w:r>
      <w:r>
        <w:rPr>
          <w:rFonts w:eastAsia="MS Mincho" w:hint="eastAsia"/>
        </w:rPr>
        <w:t>f</w:t>
      </w:r>
      <w:r w:rsidRPr="00E9040D">
        <w:rPr>
          <w:rFonts w:eastAsia="MS Mincho"/>
        </w:rPr>
        <w:t xml:space="preserve"> a</w:t>
      </w:r>
      <w:r w:rsidRPr="00E9040D">
        <w:rPr>
          <w:rFonts w:eastAsia="MS Mincho" w:hint="eastAsia"/>
        </w:rPr>
        <w:t xml:space="preserve"> </w:t>
      </w:r>
      <w:r w:rsidRPr="00E9040D">
        <w:t>random access procedure</w:t>
      </w:r>
      <w:r w:rsidRPr="00E9040D">
        <w:rPr>
          <w:rFonts w:eastAsia="MS Mincho" w:hint="eastAsia"/>
        </w:rPr>
        <w:t xml:space="preserve"> is </w:t>
      </w:r>
      <w:r w:rsidRPr="00E9040D">
        <w:rPr>
          <w:rFonts w:eastAsia="MS Mincho"/>
          <w:sz w:val="19"/>
          <w:szCs w:val="19"/>
        </w:rPr>
        <w:t>initiated by a</w:t>
      </w:r>
      <w:r w:rsidRPr="00E9040D">
        <w:rPr>
          <w:rFonts w:eastAsia="MS Mincho" w:hint="eastAsia"/>
          <w:sz w:val="19"/>
          <w:szCs w:val="19"/>
        </w:rPr>
        <w:t xml:space="preserve"> </w:t>
      </w:r>
      <w:r w:rsidRPr="00E9040D">
        <w:rPr>
          <w:rFonts w:hint="eastAsia"/>
        </w:rPr>
        <w:t xml:space="preserve">PDCCH </w:t>
      </w:r>
      <w:r w:rsidRPr="00E9040D">
        <w:t>order</w:t>
      </w:r>
      <w:r>
        <w:rPr>
          <w:rFonts w:hint="eastAsia"/>
        </w:rPr>
        <w:t>,</w:t>
      </w:r>
      <w:r w:rsidRPr="00E9040D">
        <w:rPr>
          <w:rFonts w:hint="eastAsia"/>
        </w:rPr>
        <w:t xml:space="preserve"> </w:t>
      </w:r>
      <w:r w:rsidRPr="00E9040D">
        <w:t xml:space="preserve">the </w:t>
      </w:r>
      <w:r w:rsidRPr="00E9040D">
        <w:rPr>
          <w:rFonts w:eastAsia="MS Mincho" w:hint="eastAsia"/>
        </w:rPr>
        <w:t>UE</w:t>
      </w:r>
      <w:r w:rsidRPr="00E9040D">
        <w:rPr>
          <w:rFonts w:hint="eastAsia"/>
        </w:rPr>
        <w:t>,</w:t>
      </w:r>
      <w:r w:rsidRPr="00E9040D">
        <w:rPr>
          <w:rFonts w:eastAsia="MS Mincho" w:hint="eastAsia"/>
        </w:rPr>
        <w:t xml:space="preserve"> </w:t>
      </w:r>
      <w:r w:rsidRPr="00E9040D">
        <w:rPr>
          <w:rFonts w:hint="eastAsia"/>
        </w:rPr>
        <w:t>if requested by higher layers,</w:t>
      </w:r>
      <w:r w:rsidRPr="00E9040D">
        <w:rPr>
          <w:rFonts w:eastAsia="MS Mincho" w:hint="eastAsia"/>
        </w:rPr>
        <w:t xml:space="preserve"> </w:t>
      </w:r>
      <w:r w:rsidRPr="00E9040D">
        <w:rPr>
          <w:rFonts w:hint="eastAsia"/>
        </w:rPr>
        <w:t>transmit</w:t>
      </w:r>
      <w:r w:rsidR="005B74DE">
        <w:t>s</w:t>
      </w:r>
      <w:r w:rsidRPr="00E9040D">
        <w:rPr>
          <w:rFonts w:hint="eastAsia"/>
        </w:rPr>
        <w:t xml:space="preserve"> </w:t>
      </w:r>
      <w:r>
        <w:t>a PRACH</w:t>
      </w:r>
      <w:r w:rsidRPr="00DB0093">
        <w:t xml:space="preserve"> </w:t>
      </w:r>
      <w:r>
        <w:t xml:space="preserve">in the first available PRACH occasion for which a time between the last symbol of the PDCCH order reception and the first symbol of the PRACH transmission is larger than or equal to </w:t>
      </w:r>
      <w:r w:rsidRPr="00C81A00">
        <w:rPr>
          <w:position w:val="-12"/>
        </w:rPr>
        <w:object w:dxaOrig="2120" w:dyaOrig="320">
          <v:shape id="_x0000_i1493" type="#_x0000_t75" style="width:102.85pt;height:15.8pt" o:ole="">
            <v:imagedata r:id="rId857" o:title=""/>
          </v:shape>
          <o:OLEObject Type="Embed" ProgID="Equation.3" ShapeID="_x0000_i1493" DrawAspect="Content" ObjectID="_1591009873" r:id="rId858"/>
        </w:object>
      </w:r>
      <w:r>
        <w:t xml:space="preserve"> </w:t>
      </w:r>
      <w:r>
        <w:rPr>
          <w:lang w:val="en-US"/>
        </w:rPr>
        <w:t>msec</w:t>
      </w:r>
      <w:r w:rsidR="005B74DE">
        <w:rPr>
          <w:lang w:val="en-US"/>
        </w:rPr>
        <w:t>,</w:t>
      </w:r>
      <w:r>
        <w:rPr>
          <w:lang w:val="en-US"/>
        </w:rPr>
        <w:t xml:space="preserve"> where </w:t>
      </w:r>
      <w:r w:rsidRPr="006D65F9">
        <w:rPr>
          <w:position w:val="-12"/>
        </w:rPr>
        <w:object w:dxaOrig="400" w:dyaOrig="320">
          <v:shape id="_x0000_i1494" type="#_x0000_t75" style="width:19.8pt;height:15.8pt" o:ole="">
            <v:imagedata r:id="rId859" o:title=""/>
          </v:shape>
          <o:OLEObject Type="Embed" ProgID="Equation.3" ShapeID="_x0000_i1494" DrawAspect="Content" ObjectID="_1591009874" r:id="rId860"/>
        </w:object>
      </w:r>
      <w:r w:rsidRPr="0088442C">
        <w:t xml:space="preserve"> </w:t>
      </w:r>
      <w:r>
        <w:t xml:space="preserve">is a time duration of </w:t>
      </w:r>
      <w:r w:rsidRPr="00C81A00">
        <w:rPr>
          <w:position w:val="-10"/>
        </w:rPr>
        <w:object w:dxaOrig="300" w:dyaOrig="300">
          <v:shape id="_x0000_i1495" type="#_x0000_t75" style="width:14.25pt;height:15.05pt" o:ole="">
            <v:imagedata r:id="rId861" o:title=""/>
          </v:shape>
          <o:OLEObject Type="Embed" ProgID="Equation.3" ShapeID="_x0000_i1495" DrawAspect="Content" ObjectID="_1591009875" r:id="rId862"/>
        </w:object>
      </w:r>
      <w:r>
        <w:t xml:space="preserve"> symbols corresponding to a PUSCH preparation time</w:t>
      </w:r>
      <w:r w:rsidRPr="0088442C">
        <w:t xml:space="preserve"> </w:t>
      </w:r>
      <w:r>
        <w:t>for PUSCH processing capability 1 [6, TS 38.214</w:t>
      </w:r>
      <w:r w:rsidRPr="00B916EC">
        <w:t>]</w:t>
      </w:r>
      <w:r>
        <w:rPr>
          <w:lang w:val="en-US"/>
        </w:rPr>
        <w:t xml:space="preserve">, </w:t>
      </w:r>
      <w:r w:rsidR="005B74DE">
        <w:rPr>
          <w:noProof/>
          <w:position w:val="-12"/>
          <w:lang w:eastAsia="en-GB"/>
        </w:rPr>
        <w:drawing>
          <wp:inline distT="0" distB="0" distL="0" distR="0" wp14:anchorId="14893DF6" wp14:editId="701AD351">
            <wp:extent cx="803910" cy="200660"/>
            <wp:effectExtent l="0" t="0" r="0" b="889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005B74DE">
        <w:t xml:space="preserve"> if the active UL BWP does not change and </w:t>
      </w:r>
      <w:r w:rsidR="005B74DE">
        <w:rPr>
          <w:noProof/>
          <w:position w:val="-12"/>
          <w:lang w:eastAsia="en-GB"/>
        </w:rPr>
        <w:drawing>
          <wp:inline distT="0" distB="0" distL="0" distR="0" wp14:anchorId="5029B92B" wp14:editId="6BB19271">
            <wp:extent cx="612775" cy="200660"/>
            <wp:effectExtent l="0" t="0" r="0" b="889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5B74DE">
        <w:t xml:space="preserve"> is defined in [10, TS 38.133] otherwise, </w:t>
      </w:r>
      <w:r w:rsidR="005B74DE">
        <w:rPr>
          <w:lang w:val="en-US"/>
        </w:rPr>
        <w:t>and</w:t>
      </w:r>
      <w:r w:rsidR="005B74DE">
        <w:t xml:space="preserve"> </w:t>
      </w:r>
      <w:r w:rsidR="005B74DE">
        <w:rPr>
          <w:noProof/>
          <w:position w:val="-12"/>
          <w:lang w:eastAsia="en-GB"/>
        </w:rPr>
        <w:drawing>
          <wp:inline distT="0" distB="0" distL="0" distR="0" wp14:anchorId="164BE181" wp14:editId="7816CD6E">
            <wp:extent cx="612775" cy="200660"/>
            <wp:effectExtent l="0" t="0" r="0" b="889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865"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rsidR="005B74DE">
        <w:t xml:space="preserve"> msec for FR1 and </w:t>
      </w:r>
      <w:r w:rsidR="005B74DE">
        <w:rPr>
          <w:noProof/>
          <w:position w:val="-12"/>
          <w:lang w:eastAsia="en-GB"/>
        </w:rPr>
        <w:drawing>
          <wp:inline distT="0" distB="0" distL="0" distR="0" wp14:anchorId="1DD3DE50" wp14:editId="64046586">
            <wp:extent cx="673100" cy="200660"/>
            <wp:effectExtent l="0" t="0" r="0" b="889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866" cstate="print">
                      <a:extLst>
                        <a:ext uri="{28A0092B-C50C-407E-A947-70E740481C1C}">
                          <a14:useLocalDpi xmlns:a14="http://schemas.microsoft.com/office/drawing/2010/main" val="0"/>
                        </a:ext>
                      </a:extLst>
                    </a:blip>
                    <a:srcRect/>
                    <a:stretch>
                      <a:fillRect/>
                    </a:stretch>
                  </pic:blipFill>
                  <pic:spPr bwMode="auto">
                    <a:xfrm>
                      <a:off x="0" y="0"/>
                      <a:ext cx="673100" cy="200660"/>
                    </a:xfrm>
                    <a:prstGeom prst="rect">
                      <a:avLst/>
                    </a:prstGeom>
                    <a:noFill/>
                    <a:ln>
                      <a:noFill/>
                    </a:ln>
                  </pic:spPr>
                </pic:pic>
              </a:graphicData>
            </a:graphic>
          </wp:inline>
        </w:drawing>
      </w:r>
      <w:r w:rsidR="005B74DE">
        <w:t xml:space="preserve"> msec for FR2</w:t>
      </w:r>
      <w:r w:rsidR="005B74DE">
        <w:rPr>
          <w:lang w:val="en-US"/>
        </w:rPr>
        <w:t xml:space="preserve">. For a PRACH transmission using 1.25 kHz or 5 kHz subcarrier spacing, the UE determines </w:t>
      </w:r>
      <w:r w:rsidR="005B74DE">
        <w:rPr>
          <w:noProof/>
          <w:position w:val="-10"/>
          <w:lang w:eastAsia="en-GB"/>
        </w:rPr>
        <w:drawing>
          <wp:inline distT="0" distB="0" distL="0" distR="0" wp14:anchorId="17B7A3F1" wp14:editId="7B191B5B">
            <wp:extent cx="200660" cy="200660"/>
            <wp:effectExtent l="0" t="0" r="8890" b="889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5B74DE">
        <w:t xml:space="preserve"> assuming subcarrier spacing configuration </w:t>
      </w:r>
      <w:r w:rsidR="005B74DE">
        <w:rPr>
          <w:noProof/>
          <w:position w:val="-10"/>
          <w:lang w:eastAsia="en-GB"/>
        </w:rPr>
        <w:drawing>
          <wp:inline distT="0" distB="0" distL="0" distR="0" wp14:anchorId="0D3B64DA" wp14:editId="3A98BD29">
            <wp:extent cx="351790" cy="200660"/>
            <wp:effectExtent l="0" t="0" r="0" b="889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867"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rsidR="005B74DE">
        <w:t>.</w:t>
      </w:r>
    </w:p>
    <w:p w:rsidR="00A10623" w:rsidRPr="00B916EC" w:rsidRDefault="005B74DE" w:rsidP="005B74DE">
      <w:pPr>
        <w:rPr>
          <w:lang w:val="en-US"/>
        </w:rPr>
      </w:pPr>
      <w:r>
        <w:rPr>
          <w:lang w:val="en-US"/>
        </w:rPr>
        <w:t xml:space="preserve">For single cell operation or for operation with carrier aggregation in a same frequency band, a UE does not transmit PRACH and </w:t>
      </w:r>
      <w:r w:rsidRPr="00F80F1C">
        <w:t>PUSCH/PUCCH/SRS</w:t>
      </w:r>
      <w:r>
        <w:t xml:space="preserve"> in a same slot or when a gap between the first/last symbol of a PRACH </w:t>
      </w:r>
      <w:r>
        <w:lastRenderedPageBreak/>
        <w:t xml:space="preserve">transmission in a first slot is separated by less than </w:t>
      </w:r>
      <w:r>
        <w:rPr>
          <w:noProof/>
          <w:position w:val="-6"/>
          <w:lang w:eastAsia="en-GB"/>
        </w:rPr>
        <w:drawing>
          <wp:inline distT="0" distB="0" distL="0" distR="0" wp14:anchorId="109DB00E" wp14:editId="0C77BA9E">
            <wp:extent cx="140970" cy="170815"/>
            <wp:effectExtent l="0" t="0" r="0" b="635"/>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symbols from the last/first symbol of a </w:t>
      </w:r>
      <w:r w:rsidRPr="00F80F1C">
        <w:t>PUSCH/PUCCH/SRS</w:t>
      </w:r>
      <w:r>
        <w:t xml:space="preserve"> transmission in a second slot where </w:t>
      </w:r>
      <w:r>
        <w:rPr>
          <w:noProof/>
          <w:position w:val="-6"/>
          <w:lang w:eastAsia="en-GB"/>
        </w:rPr>
        <w:drawing>
          <wp:inline distT="0" distB="0" distL="0" distR="0" wp14:anchorId="683EF558" wp14:editId="525728C7">
            <wp:extent cx="331470" cy="170815"/>
            <wp:effectExtent l="0" t="0" r="0" b="635"/>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331470" cy="170815"/>
                    </a:xfrm>
                    <a:prstGeom prst="rect">
                      <a:avLst/>
                    </a:prstGeom>
                    <a:noFill/>
                    <a:ln>
                      <a:noFill/>
                    </a:ln>
                  </pic:spPr>
                </pic:pic>
              </a:graphicData>
            </a:graphic>
          </wp:inline>
        </w:drawing>
      </w:r>
      <w:r>
        <w:t xml:space="preserve"> for </w:t>
      </w:r>
      <w:r>
        <w:rPr>
          <w:noProof/>
          <w:position w:val="-10"/>
          <w:lang w:eastAsia="en-GB"/>
        </w:rPr>
        <w:drawing>
          <wp:inline distT="0" distB="0" distL="0" distR="0" wp14:anchorId="74C44523" wp14:editId="289D50AB">
            <wp:extent cx="331470" cy="200660"/>
            <wp:effectExtent l="0" t="0" r="0" b="889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t xml:space="preserve"> or </w:t>
      </w:r>
      <w:r>
        <w:rPr>
          <w:noProof/>
          <w:position w:val="-10"/>
          <w:lang w:eastAsia="en-GB"/>
        </w:rPr>
        <w:drawing>
          <wp:inline distT="0" distB="0" distL="0" distR="0" wp14:anchorId="362C7AD3" wp14:editId="6370CE29">
            <wp:extent cx="301625" cy="200660"/>
            <wp:effectExtent l="0" t="0" r="3175" b="889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t xml:space="preserve">, </w:t>
      </w:r>
      <w:r>
        <w:rPr>
          <w:noProof/>
          <w:position w:val="-6"/>
          <w:lang w:eastAsia="en-GB"/>
        </w:rPr>
        <w:drawing>
          <wp:inline distT="0" distB="0" distL="0" distR="0" wp14:anchorId="79A1EF1B" wp14:editId="545ED472">
            <wp:extent cx="331470" cy="170815"/>
            <wp:effectExtent l="0" t="0" r="0" b="635"/>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331470" cy="170815"/>
                    </a:xfrm>
                    <a:prstGeom prst="rect">
                      <a:avLst/>
                    </a:prstGeom>
                    <a:noFill/>
                    <a:ln>
                      <a:noFill/>
                    </a:ln>
                  </pic:spPr>
                </pic:pic>
              </a:graphicData>
            </a:graphic>
          </wp:inline>
        </w:drawing>
      </w:r>
      <w:r>
        <w:t xml:space="preserve"> for </w:t>
      </w:r>
      <w:r>
        <w:rPr>
          <w:noProof/>
          <w:position w:val="-10"/>
          <w:lang w:eastAsia="en-GB"/>
        </w:rPr>
        <w:drawing>
          <wp:inline distT="0" distB="0" distL="0" distR="0" wp14:anchorId="5508FA25" wp14:editId="54714A63">
            <wp:extent cx="331470" cy="200660"/>
            <wp:effectExtent l="0" t="0" r="0" b="889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t xml:space="preserve"> or </w:t>
      </w:r>
      <w:r>
        <w:rPr>
          <w:noProof/>
          <w:position w:val="-10"/>
          <w:lang w:eastAsia="en-GB"/>
        </w:rPr>
        <w:drawing>
          <wp:inline distT="0" distB="0" distL="0" distR="0" wp14:anchorId="193F95DA" wp14:editId="37649686">
            <wp:extent cx="321310" cy="200660"/>
            <wp:effectExtent l="0" t="0" r="2540" b="889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321310" cy="200660"/>
                    </a:xfrm>
                    <a:prstGeom prst="rect">
                      <a:avLst/>
                    </a:prstGeom>
                    <a:noFill/>
                    <a:ln>
                      <a:noFill/>
                    </a:ln>
                  </pic:spPr>
                </pic:pic>
              </a:graphicData>
            </a:graphic>
          </wp:inline>
        </w:drawing>
      </w:r>
      <w:r>
        <w:t xml:space="preserve">, and </w:t>
      </w:r>
      <w:r>
        <w:rPr>
          <w:noProof/>
          <w:position w:val="-10"/>
          <w:lang w:eastAsia="en-GB"/>
        </w:rPr>
        <w:drawing>
          <wp:inline distT="0" distB="0" distL="0" distR="0" wp14:anchorId="28EF73B7" wp14:editId="0536EF94">
            <wp:extent cx="140970" cy="170815"/>
            <wp:effectExtent l="0" t="0" r="0" b="63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875"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is the subcarrier spacing configuration for the active UL BWP.</w:t>
      </w:r>
      <w:r w:rsidR="005D3B74">
        <w:rPr>
          <w:lang w:val="en-US"/>
        </w:rPr>
        <w:t>.</w:t>
      </w:r>
    </w:p>
    <w:p w:rsidR="00A10623" w:rsidRPr="00B916EC" w:rsidRDefault="00A10623" w:rsidP="00A10623">
      <w:pPr>
        <w:pStyle w:val="Heading2"/>
        <w:ind w:left="850" w:hanging="850"/>
      </w:pPr>
      <w:bookmarkStart w:id="41" w:name="_Ref491444649"/>
      <w:bookmarkStart w:id="42" w:name="_Ref491451289"/>
      <w:bookmarkStart w:id="43" w:name="_Ref491451291"/>
      <w:bookmarkStart w:id="44" w:name="_Ref491451292"/>
      <w:bookmarkStart w:id="45" w:name="_Ref491451293"/>
      <w:bookmarkStart w:id="46" w:name="_Ref491451294"/>
      <w:bookmarkStart w:id="47" w:name="_Ref491451297"/>
      <w:bookmarkStart w:id="48" w:name="_Ref491458133"/>
      <w:bookmarkStart w:id="49" w:name="_Toc517265049"/>
      <w:r w:rsidRPr="00B916EC">
        <w:t>8</w:t>
      </w:r>
      <w:r w:rsidRPr="00B916EC">
        <w:rPr>
          <w:rFonts w:hint="eastAsia"/>
        </w:rPr>
        <w:t>.</w:t>
      </w:r>
      <w:r w:rsidRPr="00B916EC">
        <w:t>2</w:t>
      </w:r>
      <w:r w:rsidR="007D5A3F">
        <w:rPr>
          <w:rFonts w:hint="eastAsia"/>
        </w:rPr>
        <w:tab/>
      </w:r>
      <w:r w:rsidRPr="00B916EC">
        <w:t>Random access response</w:t>
      </w:r>
      <w:bookmarkEnd w:id="41"/>
      <w:bookmarkEnd w:id="42"/>
      <w:bookmarkEnd w:id="43"/>
      <w:bookmarkEnd w:id="44"/>
      <w:bookmarkEnd w:id="45"/>
      <w:bookmarkEnd w:id="46"/>
      <w:bookmarkEnd w:id="47"/>
      <w:bookmarkEnd w:id="48"/>
      <w:bookmarkEnd w:id="49"/>
    </w:p>
    <w:p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D65D46" w:rsidRPr="00B916EC">
        <w:t xml:space="preserve">a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symbol of the earliest control resource set the UE is configured for Type1-PDCCH common search space, as defined in Subclause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 xml:space="preserve">at least </w:t>
      </w:r>
      <w:r w:rsidR="00E1218F" w:rsidRPr="00B916EC">
        <w:rPr>
          <w:position w:val="-12"/>
        </w:rPr>
        <w:object w:dxaOrig="2160" w:dyaOrig="360">
          <v:shape id="_x0000_i1496" type="#_x0000_t75" style="width:108.4pt;height:18.2pt" o:ole="">
            <v:imagedata r:id="rId876" o:title=""/>
          </v:shape>
          <o:OLEObject Type="Embed" ProgID="Equation.3" ShapeID="_x0000_i1496" DrawAspect="Content" ObjectID="_1591009876" r:id="rId877"/>
        </w:object>
      </w:r>
      <w:r w:rsidR="00A10623" w:rsidRPr="00B916EC">
        <w:rPr>
          <w:lang w:val="en-US"/>
        </w:rPr>
        <w:t xml:space="preserve"> symbols after the last symbol of the preamble sequence transmission</w:t>
      </w:r>
      <w:r w:rsidR="00E1218F">
        <w:rPr>
          <w:lang w:val="en-US"/>
        </w:rPr>
        <w:t xml:space="preserve">, where </w:t>
      </w:r>
      <w:r w:rsidR="00E1218F" w:rsidRPr="0082647F">
        <w:rPr>
          <w:rFonts w:ascii="Symbol" w:hAnsi="Symbol"/>
          <w:lang w:val="en-US"/>
        </w:rPr>
        <w:t></w:t>
      </w:r>
      <w:r w:rsidR="00E1218F">
        <w:rPr>
          <w:lang w:val="en-US"/>
        </w:rPr>
        <w:t xml:space="preserve"> is defined in </w:t>
      </w:r>
      <w:r w:rsidR="00E1218F" w:rsidRPr="00B916EC">
        <w:t>[</w:t>
      </w:r>
      <w:r w:rsidR="00E1218F">
        <w:rPr>
          <w:lang w:val="en-US"/>
        </w:rPr>
        <w:t>10</w:t>
      </w:r>
      <w:r w:rsidR="00E1218F" w:rsidRPr="00B916EC">
        <w:t>, TS 38.1</w:t>
      </w:r>
      <w:r w:rsidR="00E1218F">
        <w:t>33</w:t>
      </w:r>
      <w:r w:rsidR="00E1218F" w:rsidRPr="00B916EC">
        <w:t>]</w:t>
      </w:r>
      <w:r w:rsidR="005B74DE">
        <w:t xml:space="preserve"> and </w:t>
      </w:r>
      <w:r w:rsidR="005B74DE" w:rsidRPr="007851D1">
        <w:rPr>
          <w:position w:val="-10"/>
        </w:rPr>
        <w:object w:dxaOrig="220" w:dyaOrig="240">
          <v:shape id="_x0000_i1497" type="#_x0000_t75" style="width:11.1pt;height:12.65pt" o:ole="">
            <v:imagedata r:id="rId878" o:title=""/>
          </v:shape>
          <o:OLEObject Type="Embed" ProgID="Equation.3" ShapeID="_x0000_i1497" DrawAspect="Content" ObjectID="_1591009877" r:id="rId879"/>
        </w:object>
      </w:r>
      <w:r w:rsidR="005B74DE">
        <w:t xml:space="preserve"> is the subcarrier spacing configuration for </w:t>
      </w:r>
      <w:r w:rsidR="005B74DE" w:rsidRPr="00B916EC">
        <w:rPr>
          <w:lang w:val="en-US"/>
        </w:rPr>
        <w:t>Type1-PDCCH common search space</w:t>
      </w:r>
      <w:r w:rsidR="00A10623" w:rsidRPr="00B916EC">
        <w:rPr>
          <w:lang w:val="en-US"/>
        </w:rPr>
        <w:t xml:space="preserve">. The length of the window </w:t>
      </w:r>
      <w:r w:rsidR="00485EBE" w:rsidRPr="00B916EC">
        <w:rPr>
          <w:lang w:val="en-US"/>
        </w:rPr>
        <w:t>in number of slots</w:t>
      </w:r>
      <w:r w:rsidR="000E390B" w:rsidRPr="00B916EC">
        <w:rPr>
          <w:lang w:val="en-US"/>
        </w:rPr>
        <w:t xml:space="preserve">, based on the subcarrier spacing for </w:t>
      </w:r>
      <w:r w:rsidR="005B74DE" w:rsidRPr="00B916EC">
        <w:rPr>
          <w:lang w:val="en-US"/>
        </w:rPr>
        <w:t>Type</w:t>
      </w:r>
      <w:r w:rsidR="005B74DE">
        <w:rPr>
          <w:lang w:val="en-US"/>
        </w:rPr>
        <w:t>1</w:t>
      </w:r>
      <w:r w:rsidR="000E390B" w:rsidRPr="00B916EC">
        <w:rPr>
          <w:lang w:val="en-US"/>
        </w:rPr>
        <w:t>-PDCCH common search space as defined in Subclause</w:t>
      </w:r>
      <w:r w:rsidR="00B503CC">
        <w:rPr>
          <w:lang w:val="en-US"/>
        </w:rPr>
        <w:t xml:space="preserve"> 10.1</w:t>
      </w:r>
      <w:r w:rsidR="000E390B" w:rsidRPr="00B916EC">
        <w:rPr>
          <w:lang w:val="en-US"/>
        </w:rPr>
        <w:t>,</w:t>
      </w:r>
      <w:r w:rsidR="00485EBE" w:rsidRPr="00B916EC">
        <w:rPr>
          <w:lang w:val="en-US"/>
        </w:rPr>
        <w:t xml:space="preserve"> </w:t>
      </w:r>
      <w:r w:rsidR="00A10623" w:rsidRPr="00B916EC">
        <w:rPr>
          <w:lang w:val="en-US"/>
        </w:rPr>
        <w:t xml:space="preserve">is provided by higher layer parameter </w:t>
      </w:r>
      <w:bookmarkStart w:id="50" w:name="_Hlk505324461"/>
      <w:r w:rsidR="005B74DE" w:rsidRPr="0027104D">
        <w:rPr>
          <w:i/>
        </w:rPr>
        <w:t>ra-ResponseWindow</w:t>
      </w:r>
      <w:bookmarkEnd w:id="50"/>
      <w:r w:rsidR="00A10623" w:rsidRPr="00B916EC">
        <w:rPr>
          <w:lang w:val="en-US"/>
        </w:rPr>
        <w:t xml:space="preserve">. </w:t>
      </w:r>
    </w:p>
    <w:p w:rsidR="005B74DE" w:rsidRDefault="00E1218F" w:rsidP="00E1218F">
      <w:r w:rsidRPr="00B916EC">
        <w:t xml:space="preserve">If </w:t>
      </w:r>
      <w:r>
        <w:t>a</w:t>
      </w:r>
      <w:r w:rsidRPr="00B916EC">
        <w:t xml:space="preserve"> UE detects the </w:t>
      </w:r>
      <w:r w:rsidR="005B74DE">
        <w:t>DCI format 1_0</w:t>
      </w:r>
      <w:r w:rsidRPr="00B916EC">
        <w:t xml:space="preserve"> with </w:t>
      </w:r>
      <w:r w:rsidR="005B74DE">
        <w:t>the</w:t>
      </w:r>
      <w:r w:rsidR="005B74DE" w:rsidRPr="00B916EC">
        <w:t xml:space="preserve"> </w:t>
      </w:r>
      <w:r w:rsidR="005B74DE">
        <w:t xml:space="preserve">CRC scrambled by </w:t>
      </w:r>
      <w:r w:rsidRPr="00B916EC">
        <w:t xml:space="preserve">the corresponding RA-RNTI and a corresponding </w:t>
      </w:r>
      <w:r>
        <w:t xml:space="preserve">PDSCH that includes a </w:t>
      </w:r>
      <w:r w:rsidRPr="00B916EC">
        <w:rPr>
          <w:sz w:val="19"/>
          <w:szCs w:val="19"/>
        </w:rPr>
        <w:t>DL-SCH</w:t>
      </w:r>
      <w:r w:rsidRPr="00B916EC">
        <w:t xml:space="preserve"> transport block within the window, the UE passes the transport block to higher layers. The higher layers parse the transport block </w:t>
      </w:r>
      <w:r>
        <w:t>for a random access preamble identity (RAPID) associated with the PRACH transmission. If the higher layers identify the RAPID in RAR message(s) of the DL-SCH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rsidR="005B74DE" w:rsidRPr="000E5DEF" w:rsidRDefault="005B74DE" w:rsidP="005B74DE">
      <w:pPr>
        <w:rPr>
          <w:lang w:val="en-US"/>
        </w:rPr>
      </w:pPr>
      <w:r>
        <w:t xml:space="preserve">If the UE does not detect the DCI format 1_0 </w:t>
      </w:r>
      <w:r w:rsidRPr="00B916EC">
        <w:t xml:space="preserve">with </w:t>
      </w:r>
      <w:r>
        <w:t>the</w:t>
      </w:r>
      <w:r w:rsidRPr="00B916EC">
        <w:t xml:space="preserve"> </w:t>
      </w:r>
      <w:r>
        <w:t xml:space="preserve">CRC scrambled by </w:t>
      </w:r>
      <w:r w:rsidRPr="00B916EC">
        <w:t xml:space="preserve">the corresponding RA-RNTI </w:t>
      </w:r>
      <w:r>
        <w:t xml:space="preserve">within the window, or if the UE does not correctly receive the DL-SCH transport block in the PDSCH within the window, or if the higher layers do not identify the RAPID associated with the PRACH transmission, the higher layers can indicate to the physical layer to transmit a PRACH. </w:t>
      </w:r>
      <w:r>
        <w:rPr>
          <w:lang w:val="en-US"/>
        </w:rPr>
        <w:t xml:space="preserve">If requested by higher layers, </w:t>
      </w:r>
      <w:r>
        <w:t xml:space="preserve">the UE shall be ready to transmit a PRACH no later than </w:t>
      </w:r>
      <w:r>
        <w:rPr>
          <w:noProof/>
          <w:position w:val="-12"/>
          <w:lang w:eastAsia="en-GB"/>
        </w:rPr>
        <w:drawing>
          <wp:inline distT="0" distB="0" distL="0" distR="0" wp14:anchorId="2791A7CE" wp14:editId="19DF55AB">
            <wp:extent cx="582930" cy="200660"/>
            <wp:effectExtent l="0" t="0" r="7620" b="889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880"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w:t>
      </w:r>
      <w:r>
        <w:rPr>
          <w:lang w:val="en-US"/>
        </w:rPr>
        <w:t xml:space="preserve">msec </w:t>
      </w:r>
      <w:r>
        <w:t>after the last symbol of the window, or the last symbol of the PDSCH reception,</w:t>
      </w:r>
      <w:r>
        <w:rPr>
          <w:lang w:val="en-US"/>
        </w:rPr>
        <w:t xml:space="preserve"> where </w:t>
      </w:r>
      <w:r>
        <w:rPr>
          <w:noProof/>
          <w:position w:val="-12"/>
          <w:lang w:eastAsia="en-GB"/>
        </w:rPr>
        <w:drawing>
          <wp:inline distT="0" distB="0" distL="0" distR="0" wp14:anchorId="27E62DB5" wp14:editId="44742F27">
            <wp:extent cx="251460" cy="200660"/>
            <wp:effectExtent l="0" t="0" r="0" b="889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1460" cy="200660"/>
                    </a:xfrm>
                    <a:prstGeom prst="rect">
                      <a:avLst/>
                    </a:prstGeom>
                    <a:noFill/>
                    <a:ln>
                      <a:noFill/>
                    </a:ln>
                  </pic:spPr>
                </pic:pic>
              </a:graphicData>
            </a:graphic>
          </wp:inline>
        </w:drawing>
      </w:r>
      <w:r w:rsidRPr="0088442C">
        <w:t xml:space="preserve"> </w:t>
      </w:r>
      <w:r>
        <w:t xml:space="preserve">is a time duration of </w:t>
      </w:r>
      <w:r>
        <w:rPr>
          <w:noProof/>
          <w:position w:val="-10"/>
          <w:lang w:eastAsia="en-GB"/>
        </w:rPr>
        <w:drawing>
          <wp:inline distT="0" distB="0" distL="0" distR="0" wp14:anchorId="3841C010" wp14:editId="4D71F7EF">
            <wp:extent cx="170815" cy="200660"/>
            <wp:effectExtent l="0" t="0" r="635" b="889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t xml:space="preserve"> symbols corresponding to a PDSCH reception time</w:t>
      </w:r>
      <w:r w:rsidRPr="0088442C">
        <w:t xml:space="preserve"> </w:t>
      </w:r>
      <w:r>
        <w:t>for PDSCH processing capability 1 when additional PDSCH DM-RS is configured</w:t>
      </w:r>
      <w:r>
        <w:rPr>
          <w:lang w:val="en-US"/>
        </w:rPr>
        <w:t>.</w:t>
      </w:r>
    </w:p>
    <w:p w:rsidR="005B74DE" w:rsidRDefault="005B74DE" w:rsidP="005B74DE">
      <w:r>
        <w:t>If a</w:t>
      </w:r>
      <w:r w:rsidRPr="00B916EC">
        <w:t xml:space="preserve"> UE </w:t>
      </w:r>
      <w:r>
        <w:t>detects a DCI format 1_0</w:t>
      </w:r>
      <w:r w:rsidRPr="00B916EC">
        <w:t xml:space="preserve"> with </w:t>
      </w:r>
      <w:r>
        <w:t>the</w:t>
      </w:r>
      <w:r w:rsidRPr="00B916EC">
        <w:t xml:space="preserve"> </w:t>
      </w:r>
      <w:r>
        <w:t xml:space="preserve">CRC scrambled by </w:t>
      </w:r>
      <w:r w:rsidRPr="00B916EC">
        <w:t xml:space="preserve">the corresponding RA-RNTI and </w:t>
      </w:r>
      <w:r>
        <w:t xml:space="preserve">receives </w:t>
      </w:r>
      <w:r w:rsidRPr="00B916EC">
        <w:t xml:space="preserve">the </w:t>
      </w:r>
      <w:r>
        <w:t xml:space="preserve">corresponding </w:t>
      </w:r>
      <w:r w:rsidRPr="00B916EC">
        <w:t xml:space="preserve">PDSCH that includes the </w:t>
      </w:r>
      <w:r w:rsidRPr="00B916EC">
        <w:rPr>
          <w:sz w:val="19"/>
          <w:szCs w:val="19"/>
        </w:rPr>
        <w:t>DL-SCH</w:t>
      </w:r>
      <w:r w:rsidRPr="00B916EC">
        <w:t xml:space="preserve"> transport block</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 38.214]</w:t>
      </w:r>
      <w:r>
        <w:t>, as for a SS/</w:t>
      </w:r>
      <w:r w:rsidRPr="00B916EC">
        <w:t>PBCH</w:t>
      </w:r>
      <w:r>
        <w:t xml:space="preserve"> block or a CSI-RS resource the UE used for PRACH association as described in Subclause 8.1</w:t>
      </w:r>
      <w:r w:rsidRPr="00B916EC">
        <w:t>.</w:t>
      </w:r>
      <w:r>
        <w:t xml:space="preserve"> 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non-contention based random access procedure, the UE may assume that the PDCCH and the PDCCH order have same </w:t>
      </w:r>
      <w:r w:rsidRPr="00B916EC">
        <w:t>DM</w:t>
      </w:r>
      <w:r>
        <w:t>-</w:t>
      </w:r>
      <w:r w:rsidRPr="00B916EC">
        <w:t>RS antenna port quasi</w:t>
      </w:r>
      <w:r>
        <w:t xml:space="preserve"> </w:t>
      </w:r>
      <w:r w:rsidRPr="00B916EC">
        <w:t>co</w:t>
      </w:r>
      <w:r>
        <w:t>-</w:t>
      </w:r>
      <w:r w:rsidRPr="00B916EC">
        <w:t>location properties</w:t>
      </w:r>
      <w:r>
        <w:t>.</w:t>
      </w:r>
    </w:p>
    <w:p w:rsidR="00E1218F" w:rsidRDefault="00E1218F" w:rsidP="00E1218F">
      <w:r>
        <w:t>A RAR UL grant schedules a PUSCH transmission from the UE (Msg3 PUSCH). The contents of the RAR UL grant,</w:t>
      </w:r>
      <w:r w:rsidRPr="00E9040D">
        <w:t xml:space="preserve"> starting with the MSB and ending with the LSB</w:t>
      </w:r>
      <w:r>
        <w:t xml:space="preserve">, are given in Table 8.2-1. </w:t>
      </w:r>
    </w:p>
    <w:p w:rsidR="005B74DE" w:rsidRPr="00A01FDD" w:rsidRDefault="005B74DE" w:rsidP="005B74DE">
      <w:pPr>
        <w:spacing w:after="240"/>
      </w:pPr>
      <w:r w:rsidRPr="00A01FDD">
        <w:t>If the value of the frequency hopping flag is 0, the UE transmits Msg3 PUSCH without frequency hopping; otherwise, the UE transmits Msg3 PUSCH with frequency hopping.</w:t>
      </w:r>
    </w:p>
    <w:p w:rsidR="00E1218F" w:rsidRDefault="00E1218F" w:rsidP="00E1218F">
      <w:pPr>
        <w:spacing w:after="240"/>
      </w:pPr>
      <w:r>
        <w:t xml:space="preserve">The Msg3 PUSCH frequency resource allocation is for uplink resource allocation type 1 [6, 38.214]. In case of </w:t>
      </w:r>
      <w:r w:rsidR="00230BB8" w:rsidRPr="00A01FDD">
        <w:t xml:space="preserve">Msg3 PUSCH transmission with </w:t>
      </w:r>
      <w:r>
        <w:t xml:space="preserve">frequency hopping, the first one or two bits, </w:t>
      </w:r>
      <w:r w:rsidRPr="00701D20">
        <w:rPr>
          <w:position w:val="-12"/>
        </w:rPr>
        <w:object w:dxaOrig="620" w:dyaOrig="360">
          <v:shape id="_x0000_i1498" type="#_x0000_t75" style="width:30.85pt;height:18.2pt" o:ole="">
            <v:imagedata r:id="rId881" o:title=""/>
          </v:shape>
          <o:OLEObject Type="Embed" ProgID="Equation.3" ShapeID="_x0000_i1498" DrawAspect="Content" ObjectID="_1591009878" r:id="rId882"/>
        </w:object>
      </w:r>
      <w:r>
        <w:t xml:space="preserve"> bits, of the Msg3 PUSCH frequency resource allocation field are used as hopping information bits as described in Table 8.3-1.</w:t>
      </w:r>
      <w:r w:rsidR="0009732E">
        <w:t xml:space="preserve"> </w:t>
      </w:r>
    </w:p>
    <w:p w:rsidR="00230BB8" w:rsidRPr="00A01FDD" w:rsidRDefault="00230BB8" w:rsidP="00230BB8">
      <w:r w:rsidRPr="00A01FDD">
        <w:t xml:space="preserve">If higher layer parameter </w:t>
      </w:r>
      <w:r w:rsidRPr="00A01FDD">
        <w:rPr>
          <w:i/>
        </w:rPr>
        <w:t>pusch-AllocationList</w:t>
      </w:r>
      <w:r w:rsidRPr="00A01FDD">
        <w:t xml:space="preserve"> is </w:t>
      </w:r>
      <w:r w:rsidRPr="00713435">
        <w:t xml:space="preserve">provided by </w:t>
      </w:r>
      <w:r w:rsidRPr="00713435">
        <w:rPr>
          <w:rFonts w:eastAsia="Malgun Gothic"/>
          <w:i/>
          <w:iCs/>
          <w:color w:val="1F497D"/>
          <w:lang w:eastAsia="ko-KR"/>
        </w:rPr>
        <w:t>pusch-ConfigCommon</w:t>
      </w:r>
      <w:r w:rsidRPr="00A01FDD">
        <w:t xml:space="preserve">, a value of the Msg3 PUSCH time resource allocation field indicates an entry to a table provided by </w:t>
      </w:r>
      <w:r w:rsidRPr="00A01FDD">
        <w:rPr>
          <w:i/>
        </w:rPr>
        <w:t>pusch-AllocationList</w:t>
      </w:r>
      <w:r w:rsidRPr="00A01FDD">
        <w:t>; otherwise a value of the Msg3 PUSCH time resource allocation field indicates an entry to default time resource allocation table [6, 38.214].</w:t>
      </w:r>
    </w:p>
    <w:p w:rsidR="00E1218F" w:rsidRDefault="00E1218F" w:rsidP="00E1218F">
      <w:r w:rsidRPr="005B6F15">
        <w:rPr>
          <w:lang w:val="en-US"/>
        </w:rPr>
        <w:t xml:space="preserve">The </w:t>
      </w:r>
      <w:r>
        <w:rPr>
          <w:lang w:val="en-US"/>
        </w:rPr>
        <w:t>MCS</w:t>
      </w:r>
      <w:r w:rsidRPr="005B6F15">
        <w:rPr>
          <w:lang w:val="en-US"/>
        </w:rPr>
        <w:t xml:space="preserve"> is determined from </w:t>
      </w:r>
      <w:r>
        <w:rPr>
          <w:lang w:val="en-US"/>
        </w:rPr>
        <w:t xml:space="preserve">the first sixteen indices of the applicable </w:t>
      </w:r>
      <w:r w:rsidRPr="0048482F">
        <w:t>MCS index table for PUSCH</w:t>
      </w:r>
      <w:r>
        <w:rPr>
          <w:lang w:val="en-US"/>
        </w:rPr>
        <w:t xml:space="preserve"> as described in </w:t>
      </w:r>
      <w:r>
        <w:t xml:space="preserve">[6, 38.214]. </w:t>
      </w:r>
    </w:p>
    <w:p w:rsidR="00E1218F" w:rsidRDefault="00E1218F" w:rsidP="00E1218F">
      <w:r w:rsidRPr="00E9040D">
        <w:t xml:space="preserve">The TPC command </w:t>
      </w:r>
      <w:r w:rsidRPr="00B916EC">
        <w:rPr>
          <w:position w:val="-12"/>
        </w:rPr>
        <w:object w:dxaOrig="780" w:dyaOrig="320">
          <v:shape id="_x0000_i1499" type="#_x0000_t75" style="width:38.75pt;height:15.8pt" o:ole="">
            <v:imagedata r:id="rId883" o:title=""/>
          </v:shape>
          <o:OLEObject Type="Embed" ProgID="Equation.3" ShapeID="_x0000_i1499" DrawAspect="Content" ObjectID="_1591009879" r:id="rId884"/>
        </w:object>
      </w:r>
      <w:r w:rsidRPr="00E9040D">
        <w:t xml:space="preserve"> </w:t>
      </w:r>
      <w:r>
        <w:t>is</w:t>
      </w:r>
      <w:r w:rsidRPr="00E9040D">
        <w:t xml:space="preserve"> used for setting the power of the </w:t>
      </w:r>
      <w:r>
        <w:t xml:space="preserve">Msg3 </w:t>
      </w:r>
      <w:r w:rsidRPr="00E9040D">
        <w:t xml:space="preserve">PUSCH, </w:t>
      </w:r>
      <w:r>
        <w:t xml:space="preserve">as described in Subclause 7.1.1, </w:t>
      </w:r>
      <w:r w:rsidRPr="00E9040D">
        <w:t>and is interpreted</w:t>
      </w:r>
      <w:r>
        <w:t xml:space="preserve"> according to Table 8.2-2. </w:t>
      </w:r>
    </w:p>
    <w:p w:rsidR="00E1218F" w:rsidRDefault="00E1218F" w:rsidP="00E1218F">
      <w:r w:rsidRPr="00E9040D">
        <w:rPr>
          <w:rFonts w:hint="eastAsia"/>
        </w:rPr>
        <w:t>In n</w:t>
      </w:r>
      <w:r w:rsidRPr="00E9040D">
        <w:t>on-contention based random access procedure</w:t>
      </w:r>
      <w:r w:rsidRPr="00E9040D">
        <w:rPr>
          <w:rFonts w:hint="eastAsia"/>
        </w:rPr>
        <w:t>, t</w:t>
      </w:r>
      <w:r w:rsidRPr="00E9040D">
        <w:t xml:space="preserve">he CSI request field is interpreted to determine whether an aperiodic </w:t>
      </w:r>
      <w:r>
        <w:t>CSI</w:t>
      </w:r>
      <w:r w:rsidRPr="00E9040D">
        <w:t xml:space="preserve"> report is included in the corresponding PUSCH transmission according to </w:t>
      </w:r>
      <w:r>
        <w:t>[6, TS 38.214]</w:t>
      </w:r>
      <w:r w:rsidRPr="00E9040D">
        <w:rPr>
          <w:rFonts w:hint="eastAsia"/>
        </w:rPr>
        <w:t>. In c</w:t>
      </w:r>
      <w:r w:rsidRPr="00E9040D">
        <w:t>ontention based random access procedure</w:t>
      </w:r>
      <w:r w:rsidRPr="00E9040D">
        <w:rPr>
          <w:rFonts w:hint="eastAsia"/>
        </w:rPr>
        <w:t>, the C</w:t>
      </w:r>
      <w:r w:rsidRPr="00E9040D">
        <w:t>S</w:t>
      </w:r>
      <w:r w:rsidRPr="00E9040D">
        <w:rPr>
          <w:rFonts w:hint="eastAsia"/>
        </w:rPr>
        <w:t>I request field is reserved</w:t>
      </w:r>
      <w:r w:rsidRPr="00E9040D">
        <w:t>.</w:t>
      </w:r>
    </w:p>
    <w:p w:rsidR="00E1218F" w:rsidRPr="00E9040D" w:rsidRDefault="00E1218F" w:rsidP="00E1218F">
      <w:pPr>
        <w:pStyle w:val="TH"/>
      </w:pPr>
      <w:r>
        <w:lastRenderedPageBreak/>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894"/>
        <w:gridCol w:w="1890"/>
      </w:tblGrid>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t>RAR grant field</w:t>
            </w:r>
          </w:p>
        </w:tc>
        <w:tc>
          <w:tcPr>
            <w:tcW w:w="1890" w:type="dxa"/>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t>Number of bits</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Frequency h</w:t>
            </w:r>
            <w:r w:rsidRPr="00E9040D">
              <w:t>opping flag</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1</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Msg3 PUSCH frequency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230BB8" w:rsidP="00E66858">
            <w:pPr>
              <w:pStyle w:val="TAC"/>
            </w:pPr>
            <w:r>
              <w:t>14</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jc w:val="left"/>
            </w:pPr>
            <w:r>
              <w:t>Msg3 PUSCH time resource allocation</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pPr>
            <w:r>
              <w:t>4</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t>MCS</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4</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r w:rsidRPr="00E9040D">
              <w:t xml:space="preserve">TPC command for </w:t>
            </w:r>
            <w:r>
              <w:t>Msg3</w:t>
            </w:r>
            <w:r w:rsidRPr="00E9040D">
              <w:t xml:space="preserve"> PUSCH</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r>
              <w:t>3</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jc w:val="left"/>
            </w:pPr>
            <w:r w:rsidRPr="00E9040D">
              <w:t>CSI request</w:t>
            </w:r>
          </w:p>
        </w:tc>
        <w:tc>
          <w:tcPr>
            <w:tcW w:w="1890" w:type="dxa"/>
            <w:tcBorders>
              <w:top w:val="single" w:sz="4" w:space="0" w:color="auto"/>
              <w:left w:val="single" w:sz="4" w:space="0" w:color="auto"/>
              <w:bottom w:val="single" w:sz="4" w:space="0" w:color="auto"/>
              <w:right w:val="single" w:sz="4" w:space="0" w:color="auto"/>
            </w:tcBorders>
            <w:vAlign w:val="center"/>
          </w:tcPr>
          <w:p w:rsidR="00E1218F" w:rsidRDefault="00E1218F" w:rsidP="00E66858">
            <w:pPr>
              <w:pStyle w:val="TAC"/>
            </w:pPr>
            <w:r>
              <w:t>1</w:t>
            </w:r>
          </w:p>
        </w:tc>
      </w:tr>
      <w:tr w:rsidR="00E1218F" w:rsidRPr="00E9040D" w:rsidTr="001322F1">
        <w:trPr>
          <w:jc w:val="center"/>
        </w:trPr>
        <w:tc>
          <w:tcPr>
            <w:tcW w:w="3894"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jc w:val="left"/>
            </w:pPr>
          </w:p>
        </w:tc>
        <w:tc>
          <w:tcPr>
            <w:tcW w:w="1890" w:type="dxa"/>
            <w:tcBorders>
              <w:top w:val="single" w:sz="4" w:space="0" w:color="auto"/>
              <w:left w:val="single" w:sz="4" w:space="0" w:color="auto"/>
              <w:bottom w:val="single" w:sz="4" w:space="0" w:color="auto"/>
              <w:right w:val="single" w:sz="4" w:space="0" w:color="auto"/>
            </w:tcBorders>
            <w:vAlign w:val="center"/>
          </w:tcPr>
          <w:p w:rsidR="00E1218F" w:rsidRPr="00E9040D" w:rsidRDefault="00E1218F" w:rsidP="00E66858">
            <w:pPr>
              <w:pStyle w:val="TAC"/>
            </w:pPr>
          </w:p>
        </w:tc>
      </w:tr>
    </w:tbl>
    <w:p w:rsidR="00E1218F" w:rsidRDefault="00E1218F" w:rsidP="00E1218F"/>
    <w:p w:rsidR="00E1218F" w:rsidRPr="00E9040D" w:rsidRDefault="00E1218F" w:rsidP="00E1218F">
      <w:pPr>
        <w:pStyle w:val="TH"/>
      </w:pPr>
      <w:r>
        <w:t>Table 8.2-2</w:t>
      </w:r>
      <w:r w:rsidRPr="00E9040D">
        <w:t xml:space="preserve">: TPC Command </w:t>
      </w:r>
      <w:r w:rsidRPr="00B916EC">
        <w:rPr>
          <w:position w:val="-12"/>
        </w:rPr>
        <w:object w:dxaOrig="780" w:dyaOrig="320">
          <v:shape id="_x0000_i1500" type="#_x0000_t75" style="width:38.75pt;height:15.8pt" o:ole="">
            <v:imagedata r:id="rId883" o:title=""/>
          </v:shape>
          <o:OLEObject Type="Embed" ProgID="Equation.3" ShapeID="_x0000_i1500" DrawAspect="Content" ObjectID="_1591009880" r:id="rId885"/>
        </w:object>
      </w:r>
      <w:r>
        <w:t xml:space="preserve"> for Msg3</w:t>
      </w:r>
      <w:r w:rsidRPr="00E9040D">
        <w:t xml:space="preserve"> PUSCH</w:t>
      </w:r>
    </w:p>
    <w:tbl>
      <w:tblPr>
        <w:tblW w:w="0" w:type="auto"/>
        <w:jc w:val="center"/>
        <w:tblLook w:val="01E0" w:firstRow="1" w:lastRow="1" w:firstColumn="1" w:lastColumn="1" w:noHBand="0" w:noVBand="0"/>
      </w:tblPr>
      <w:tblGrid>
        <w:gridCol w:w="1507"/>
        <w:gridCol w:w="1317"/>
      </w:tblGrid>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rsidR="00E1218F" w:rsidRPr="00E9040D" w:rsidRDefault="00E1218F" w:rsidP="00E66858">
            <w:pPr>
              <w:pStyle w:val="TAH"/>
            </w:pPr>
            <w:r w:rsidRPr="00E9040D">
              <w:t>Value (in dB)</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0</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2</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4</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6</w:t>
            </w:r>
          </w:p>
        </w:tc>
      </w:tr>
      <w:tr w:rsidR="00E1218F" w:rsidRPr="00E9040D" w:rsidTr="00E66858">
        <w:trPr>
          <w:jc w:val="center"/>
        </w:trPr>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rsidR="00E1218F" w:rsidRPr="00E9040D" w:rsidRDefault="00E1218F" w:rsidP="00E66858">
            <w:pPr>
              <w:pStyle w:val="TAC"/>
            </w:pPr>
            <w:r w:rsidRPr="00E9040D">
              <w:t>8</w:t>
            </w:r>
          </w:p>
        </w:tc>
      </w:tr>
    </w:tbl>
    <w:p w:rsidR="00E1218F" w:rsidRDefault="00E1218F" w:rsidP="00E1218F"/>
    <w:p w:rsidR="00CE5573" w:rsidRDefault="00CE5573" w:rsidP="00A10623">
      <w:r w:rsidRPr="00B916EC">
        <w:t xml:space="preserve">Unless a UE is configured a subcarrier spacing, the UE receives subsequent PDSCH using same subcarrier spacing as for the PDSCH reception providing the </w:t>
      </w:r>
      <w:r w:rsidR="00E1218F">
        <w:t>RAR message</w:t>
      </w:r>
      <w:r w:rsidRPr="00B916EC">
        <w:t>.</w:t>
      </w:r>
    </w:p>
    <w:p w:rsidR="00D45594" w:rsidRPr="00B916EC" w:rsidRDefault="00A10623" w:rsidP="00A10623">
      <w:r w:rsidRPr="00B916EC">
        <w:t xml:space="preserve">If </w:t>
      </w:r>
      <w:r w:rsidR="00E1218F">
        <w:t>a</w:t>
      </w:r>
      <w:r w:rsidRPr="00B916EC">
        <w:t xml:space="preserve"> UE does not detect the </w:t>
      </w:r>
      <w:r w:rsidR="00230BB8">
        <w:t>DCI format</w:t>
      </w:r>
      <w:r w:rsidR="00E1218F" w:rsidRPr="00B916EC">
        <w:t xml:space="preserve"> </w:t>
      </w:r>
      <w:r w:rsidR="00E1218F">
        <w:t>with</w:t>
      </w:r>
      <w:r w:rsidR="00230BB8" w:rsidRPr="00230BB8">
        <w:t xml:space="preserve"> </w:t>
      </w:r>
      <w:r w:rsidR="00230BB8">
        <w:t>CRC scrambled by</w:t>
      </w:r>
      <w:r w:rsidR="00E1218F">
        <w:t xml:space="preserve"> a corresponding RA-RNTI </w:t>
      </w:r>
      <w:r w:rsidR="00230BB8">
        <w:t>or does not correctly receive</w:t>
      </w:r>
      <w:r w:rsidRPr="00B916EC">
        <w:t xml:space="preserve"> a corresponding </w:t>
      </w:r>
      <w:r w:rsidRPr="00B916EC">
        <w:rPr>
          <w:sz w:val="19"/>
          <w:szCs w:val="19"/>
        </w:rPr>
        <w:t>DL-SCH</w:t>
      </w:r>
      <w:r w:rsidRPr="00B916EC">
        <w:t xml:space="preserve"> transport block within the window, the UE procedure is as described in [</w:t>
      </w:r>
      <w:r w:rsidRPr="00B916EC">
        <w:rPr>
          <w:lang w:val="en-US"/>
        </w:rPr>
        <w:t>11, TS 38.321</w:t>
      </w:r>
      <w:r w:rsidRPr="00B916EC">
        <w:t>].</w:t>
      </w:r>
      <w:r w:rsidR="007D5A3F">
        <w:t xml:space="preserve"> </w:t>
      </w:r>
    </w:p>
    <w:p w:rsidR="00A10623" w:rsidRPr="00B916EC" w:rsidRDefault="00A10623" w:rsidP="00A10623">
      <w:pPr>
        <w:pStyle w:val="Heading2"/>
        <w:ind w:left="850" w:hanging="850"/>
      </w:pPr>
      <w:bookmarkStart w:id="51" w:name="_Toc517265050"/>
      <w:r w:rsidRPr="00B916EC">
        <w:t>8</w:t>
      </w:r>
      <w:r w:rsidRPr="00B916EC">
        <w:rPr>
          <w:rFonts w:hint="eastAsia"/>
        </w:rPr>
        <w:t>.</w:t>
      </w:r>
      <w:r w:rsidRPr="00B916EC">
        <w:t>3</w:t>
      </w:r>
      <w:r w:rsidR="007D5A3F">
        <w:rPr>
          <w:rFonts w:hint="eastAsia"/>
        </w:rPr>
        <w:tab/>
      </w:r>
      <w:r w:rsidRPr="00B916EC">
        <w:t>Msg3 PUSCH</w:t>
      </w:r>
      <w:bookmarkEnd w:id="51"/>
    </w:p>
    <w:p w:rsidR="00A10623" w:rsidRDefault="00A10623" w:rsidP="00A10623">
      <w:r w:rsidRPr="00B916EC">
        <w:t xml:space="preserve">Higher layer parameter </w:t>
      </w:r>
      <w:r w:rsidR="00230BB8" w:rsidRPr="00427115">
        <w:rPr>
          <w:i/>
        </w:rPr>
        <w:t>msg3-transformPrecoding</w:t>
      </w:r>
      <w:r w:rsidRPr="00B916EC">
        <w:t xml:space="preserve"> indicates to a UE whether or not the UE shall apply transform precoding, as described in [4, TS 38.211], for a</w:t>
      </w:r>
      <w:r w:rsidR="00F83A23" w:rsidRPr="00B916EC">
        <w:t>n</w:t>
      </w:r>
      <w:r w:rsidRPr="00B916EC">
        <w:t xml:space="preserve"> Msg3 PUSCH transmission. </w:t>
      </w:r>
    </w:p>
    <w:p w:rsidR="00AD1F86" w:rsidRPr="001C327A" w:rsidRDefault="00AD1F86" w:rsidP="00AD1F86">
      <w:r w:rsidRPr="001C327A">
        <w:t>If the UE applies transform precoding to an Msg3 PUSCH transmission with frequency hopping, the frequency offset for the second hop [6, TS38.214] is given in Table 8.3-1.</w:t>
      </w:r>
    </w:p>
    <w:p w:rsidR="00AD1F86" w:rsidRPr="000D6543" w:rsidRDefault="00AD1F86" w:rsidP="00AD1F86">
      <w:pPr>
        <w:pStyle w:val="TH"/>
      </w:pPr>
      <w:r w:rsidRPr="00B916EC">
        <w:t xml:space="preserve">Table </w:t>
      </w:r>
      <w:r>
        <w:t>8.3</w:t>
      </w:r>
      <w:r w:rsidRPr="00B916EC">
        <w:t xml:space="preserve">-1: </w:t>
      </w:r>
      <w:r>
        <w:t xml:space="preserve">Frequency </w:t>
      </w:r>
      <w:r w:rsidRPr="000D6543">
        <w:t>offset for second hop for Msg3 PUSCH transmission with frequency hopping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7"/>
        <w:gridCol w:w="2753"/>
        <w:gridCol w:w="2633"/>
      </w:tblGrid>
      <w:tr w:rsidR="00AD1F86" w:rsidRPr="0080392F" w:rsidTr="00230BB8">
        <w:trPr>
          <w:jc w:val="center"/>
        </w:trPr>
        <w:tc>
          <w:tcPr>
            <w:tcW w:w="0" w:type="auto"/>
            <w:shd w:val="clear" w:color="auto" w:fill="E0E0E0"/>
            <w:vAlign w:val="center"/>
          </w:tcPr>
          <w:p w:rsidR="00AD1F86" w:rsidRPr="000D6543" w:rsidRDefault="00AD1F86" w:rsidP="00E66858">
            <w:pPr>
              <w:pStyle w:val="TAH"/>
            </w:pPr>
            <w:r w:rsidRPr="000D6543">
              <w:rPr>
                <w:bCs/>
              </w:rPr>
              <w:t>Number of PRBs in initial active UL BWP</w:t>
            </w:r>
          </w:p>
        </w:tc>
        <w:tc>
          <w:tcPr>
            <w:tcW w:w="0" w:type="auto"/>
            <w:shd w:val="clear" w:color="auto" w:fill="E0E0E0"/>
            <w:vAlign w:val="center"/>
          </w:tcPr>
          <w:p w:rsidR="00AD1F86" w:rsidRPr="000D6543" w:rsidRDefault="00AD1F86" w:rsidP="00E66858">
            <w:pPr>
              <w:pStyle w:val="TAH"/>
              <w:rPr>
                <w:szCs w:val="18"/>
              </w:rPr>
            </w:pPr>
            <w:r w:rsidRPr="000D6543">
              <w:t xml:space="preserve">Value of </w:t>
            </w:r>
            <w:r w:rsidRPr="00697DDD">
              <w:rPr>
                <w:position w:val="-12"/>
              </w:rPr>
              <w:object w:dxaOrig="620" w:dyaOrig="360">
                <v:shape id="_x0000_i1501" type="#_x0000_t75" style="width:30.85pt;height:18.2pt" o:ole="">
                  <v:imagedata r:id="rId886" o:title=""/>
                </v:shape>
                <o:OLEObject Type="Embed" ProgID="Equation.3" ShapeID="_x0000_i1501" DrawAspect="Content" ObjectID="_1591009881" r:id="rId887"/>
              </w:object>
            </w:r>
            <w:r>
              <w:t xml:space="preserve"> </w:t>
            </w:r>
            <w:r w:rsidRPr="000D6543">
              <w:t>Hopping Bits</w:t>
            </w:r>
          </w:p>
        </w:tc>
        <w:tc>
          <w:tcPr>
            <w:tcW w:w="0" w:type="auto"/>
            <w:shd w:val="clear" w:color="auto" w:fill="E0E0E0"/>
            <w:vAlign w:val="center"/>
          </w:tcPr>
          <w:p w:rsidR="00AD1F86" w:rsidRPr="000D6543" w:rsidRDefault="00AD1F86" w:rsidP="00E66858">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230BB8" w:rsidRPr="00B916EC" w:rsidTr="00230BB8">
        <w:trPr>
          <w:trHeight w:hRule="exact" w:val="367"/>
          <w:jc w:val="center"/>
        </w:trPr>
        <w:tc>
          <w:tcPr>
            <w:tcW w:w="0" w:type="auto"/>
            <w:vMerge w:val="restart"/>
            <w:vAlign w:val="center"/>
          </w:tcPr>
          <w:p w:rsidR="00230BB8" w:rsidRPr="00B916EC" w:rsidRDefault="00230BB8" w:rsidP="00230BB8">
            <w:pPr>
              <w:pStyle w:val="TAC"/>
            </w:pPr>
            <w:r w:rsidRPr="0077727E">
              <w:rPr>
                <w:color w:val="000000"/>
                <w:position w:val="-10"/>
              </w:rPr>
              <w:object w:dxaOrig="920" w:dyaOrig="340">
                <v:shape id="_x0000_i1502" type="#_x0000_t75" style="width:46.7pt;height:16.6pt" o:ole="">
                  <v:imagedata r:id="rId888" o:title=""/>
                </v:shape>
                <o:OLEObject Type="Embed" ProgID="Equation.3" ShapeID="_x0000_i1502" DrawAspect="Content" ObjectID="_1591009882" r:id="rId889"/>
              </w:object>
            </w:r>
          </w:p>
        </w:tc>
        <w:tc>
          <w:tcPr>
            <w:tcW w:w="0" w:type="auto"/>
            <w:vAlign w:val="center"/>
          </w:tcPr>
          <w:p w:rsidR="00230BB8" w:rsidRPr="00B916EC" w:rsidRDefault="00230BB8" w:rsidP="00230BB8">
            <w:pPr>
              <w:pStyle w:val="TAC"/>
            </w:pPr>
            <w:r>
              <w:t>0</w:t>
            </w:r>
          </w:p>
        </w:tc>
        <w:tc>
          <w:tcPr>
            <w:tcW w:w="0" w:type="auto"/>
            <w:vAlign w:val="center"/>
          </w:tcPr>
          <w:p w:rsidR="00230BB8" w:rsidRPr="001322F1" w:rsidRDefault="005A0B16" w:rsidP="00230BB8">
            <w:pPr>
              <w:pStyle w:val="TAC"/>
              <w:rPr>
                <w:rFonts w:ascii="Times New Roman" w:hAnsi="Times New Roman"/>
              </w:rPr>
            </w:pPr>
            <w:r>
              <w:rPr>
                <w:position w:val="-10"/>
              </w:rPr>
              <w:pict w14:anchorId="098037FA">
                <v:shape id="_x0000_i1503" type="#_x0000_t75" style="width:43.5pt;height:16.6pt">
                  <v:imagedata r:id="rId890" o:title=""/>
                </v:shape>
              </w:pict>
            </w:r>
          </w:p>
        </w:tc>
      </w:tr>
      <w:tr w:rsidR="00230BB8" w:rsidRPr="00B916EC" w:rsidTr="00230BB8">
        <w:trPr>
          <w:trHeight w:hRule="exact" w:val="358"/>
          <w:jc w:val="center"/>
        </w:trPr>
        <w:tc>
          <w:tcPr>
            <w:tcW w:w="0" w:type="auto"/>
            <w:vMerge/>
            <w:vAlign w:val="center"/>
          </w:tcPr>
          <w:p w:rsidR="00230BB8" w:rsidRPr="00B916EC" w:rsidRDefault="00230BB8" w:rsidP="00230BB8">
            <w:pPr>
              <w:pStyle w:val="TAC"/>
            </w:pPr>
          </w:p>
        </w:tc>
        <w:tc>
          <w:tcPr>
            <w:tcW w:w="0" w:type="auto"/>
            <w:vAlign w:val="center"/>
          </w:tcPr>
          <w:p w:rsidR="00230BB8" w:rsidRPr="00B916EC" w:rsidRDefault="00230BB8" w:rsidP="00230BB8">
            <w:pPr>
              <w:pStyle w:val="TAC"/>
            </w:pPr>
            <w:r>
              <w:t>1</w:t>
            </w:r>
          </w:p>
        </w:tc>
        <w:tc>
          <w:tcPr>
            <w:tcW w:w="0" w:type="auto"/>
            <w:vAlign w:val="center"/>
          </w:tcPr>
          <w:p w:rsidR="00230BB8" w:rsidRPr="001322F1" w:rsidRDefault="005A0B16" w:rsidP="00230BB8">
            <w:pPr>
              <w:pStyle w:val="TAC"/>
              <w:rPr>
                <w:rFonts w:ascii="Times New Roman" w:hAnsi="Times New Roman"/>
                <w:lang w:val="x-none"/>
              </w:rPr>
            </w:pPr>
            <w:r>
              <w:rPr>
                <w:position w:val="-10"/>
              </w:rPr>
              <w:pict w14:anchorId="6A9AC62C">
                <v:shape id="_x0000_i1504" type="#_x0000_t75" style="width:43.5pt;height:16.6pt">
                  <v:imagedata r:id="rId891" o:title=""/>
                </v:shape>
              </w:pict>
            </w:r>
          </w:p>
        </w:tc>
      </w:tr>
      <w:tr w:rsidR="00230BB8" w:rsidRPr="00B916EC" w:rsidTr="00230BB8">
        <w:trPr>
          <w:trHeight w:hRule="exact" w:val="358"/>
          <w:jc w:val="center"/>
        </w:trPr>
        <w:tc>
          <w:tcPr>
            <w:tcW w:w="0" w:type="auto"/>
            <w:vMerge w:val="restart"/>
            <w:vAlign w:val="center"/>
          </w:tcPr>
          <w:p w:rsidR="00230BB8" w:rsidRPr="00B916EC" w:rsidRDefault="00230BB8" w:rsidP="00230BB8">
            <w:pPr>
              <w:pStyle w:val="TAC"/>
            </w:pPr>
            <w:r w:rsidRPr="0077727E">
              <w:rPr>
                <w:color w:val="000000"/>
                <w:position w:val="-10"/>
              </w:rPr>
              <w:object w:dxaOrig="920" w:dyaOrig="340">
                <v:shape id="_x0000_i1505" type="#_x0000_t75" style="width:46.7pt;height:16.6pt" o:ole="">
                  <v:imagedata r:id="rId892" o:title=""/>
                </v:shape>
                <o:OLEObject Type="Embed" ProgID="Equation.3" ShapeID="_x0000_i1505" DrawAspect="Content" ObjectID="_1591009883" r:id="rId893"/>
              </w:object>
            </w:r>
          </w:p>
        </w:tc>
        <w:tc>
          <w:tcPr>
            <w:tcW w:w="0" w:type="auto"/>
            <w:vAlign w:val="center"/>
          </w:tcPr>
          <w:p w:rsidR="00230BB8" w:rsidRPr="00B916EC" w:rsidRDefault="00230BB8" w:rsidP="00230BB8">
            <w:pPr>
              <w:pStyle w:val="TAC"/>
            </w:pPr>
            <w:r>
              <w:t>00</w:t>
            </w:r>
          </w:p>
        </w:tc>
        <w:tc>
          <w:tcPr>
            <w:tcW w:w="0" w:type="auto"/>
            <w:vAlign w:val="center"/>
          </w:tcPr>
          <w:p w:rsidR="00230BB8" w:rsidRPr="001322F1" w:rsidRDefault="005A0B16" w:rsidP="00230BB8">
            <w:pPr>
              <w:pStyle w:val="TAC"/>
              <w:rPr>
                <w:rFonts w:ascii="Times New Roman" w:hAnsi="Times New Roman"/>
                <w:lang w:val="en-US"/>
              </w:rPr>
            </w:pPr>
            <w:r>
              <w:rPr>
                <w:position w:val="-10"/>
              </w:rPr>
              <w:pict w14:anchorId="5586A3DC">
                <v:shape id="_x0000_i1506" type="#_x0000_t75" style="width:43.5pt;height:16.6pt">
                  <v:imagedata r:id="rId894" o:title=""/>
                </v:shape>
              </w:pict>
            </w:r>
          </w:p>
        </w:tc>
      </w:tr>
      <w:tr w:rsidR="00230BB8" w:rsidRPr="00B916EC" w:rsidTr="00230BB8">
        <w:trPr>
          <w:trHeight w:hRule="exact" w:val="367"/>
          <w:jc w:val="center"/>
        </w:trPr>
        <w:tc>
          <w:tcPr>
            <w:tcW w:w="0" w:type="auto"/>
            <w:vMerge/>
            <w:vAlign w:val="center"/>
          </w:tcPr>
          <w:p w:rsidR="00230BB8" w:rsidRPr="00B916EC" w:rsidRDefault="00230BB8" w:rsidP="00230BB8">
            <w:pPr>
              <w:pStyle w:val="TAC"/>
            </w:pPr>
          </w:p>
        </w:tc>
        <w:tc>
          <w:tcPr>
            <w:tcW w:w="0" w:type="auto"/>
            <w:vAlign w:val="center"/>
          </w:tcPr>
          <w:p w:rsidR="00230BB8" w:rsidRPr="00B916EC" w:rsidRDefault="00230BB8" w:rsidP="00230BB8">
            <w:pPr>
              <w:pStyle w:val="TAC"/>
            </w:pPr>
            <w:r>
              <w:t>01</w:t>
            </w:r>
          </w:p>
        </w:tc>
        <w:tc>
          <w:tcPr>
            <w:tcW w:w="0" w:type="auto"/>
            <w:vAlign w:val="center"/>
          </w:tcPr>
          <w:p w:rsidR="00230BB8" w:rsidRPr="001322F1" w:rsidRDefault="005A0B16" w:rsidP="00230BB8">
            <w:pPr>
              <w:pStyle w:val="TAC"/>
              <w:rPr>
                <w:rFonts w:ascii="Times New Roman" w:hAnsi="Times New Roman"/>
                <w:lang w:val="x-none"/>
              </w:rPr>
            </w:pPr>
            <w:r>
              <w:rPr>
                <w:position w:val="-10"/>
              </w:rPr>
              <w:pict w14:anchorId="60457D96">
                <v:shape id="_x0000_i1507" type="#_x0000_t75" style="width:43.5pt;height:16.6pt">
                  <v:imagedata r:id="rId895" o:title=""/>
                </v:shape>
              </w:pict>
            </w:r>
          </w:p>
        </w:tc>
      </w:tr>
      <w:tr w:rsidR="00230BB8" w:rsidRPr="00B916EC" w:rsidTr="00230BB8">
        <w:trPr>
          <w:trHeight w:hRule="exact" w:val="358"/>
          <w:jc w:val="center"/>
        </w:trPr>
        <w:tc>
          <w:tcPr>
            <w:tcW w:w="0" w:type="auto"/>
            <w:vMerge/>
            <w:vAlign w:val="center"/>
          </w:tcPr>
          <w:p w:rsidR="00230BB8" w:rsidRPr="00B916EC" w:rsidRDefault="00230BB8" w:rsidP="00230BB8">
            <w:pPr>
              <w:pStyle w:val="TAC"/>
            </w:pPr>
          </w:p>
        </w:tc>
        <w:tc>
          <w:tcPr>
            <w:tcW w:w="0" w:type="auto"/>
            <w:vAlign w:val="center"/>
          </w:tcPr>
          <w:p w:rsidR="00230BB8" w:rsidRDefault="00230BB8" w:rsidP="00230BB8">
            <w:pPr>
              <w:pStyle w:val="TAC"/>
            </w:pPr>
            <w:r>
              <w:t>10</w:t>
            </w:r>
          </w:p>
        </w:tc>
        <w:tc>
          <w:tcPr>
            <w:tcW w:w="0" w:type="auto"/>
            <w:vAlign w:val="center"/>
          </w:tcPr>
          <w:p w:rsidR="00230BB8" w:rsidRPr="001322F1" w:rsidRDefault="005A0B16" w:rsidP="00230BB8">
            <w:pPr>
              <w:pStyle w:val="TAC"/>
              <w:rPr>
                <w:rFonts w:ascii="Times New Roman" w:hAnsi="Times New Roman"/>
                <w:lang w:val="en-US"/>
              </w:rPr>
            </w:pPr>
            <w:r>
              <w:rPr>
                <w:position w:val="-10"/>
              </w:rPr>
              <w:pict w14:anchorId="3CCF97BE">
                <v:shape id="_x0000_i1508" type="#_x0000_t75" style="width:49.85pt;height:16.6pt">
                  <v:imagedata r:id="rId896" o:title=""/>
                </v:shape>
              </w:pict>
            </w:r>
          </w:p>
        </w:tc>
      </w:tr>
      <w:tr w:rsidR="00AD1F86" w:rsidRPr="00B916EC" w:rsidTr="00230BB8">
        <w:trPr>
          <w:trHeight w:hRule="exact" w:val="358"/>
          <w:jc w:val="center"/>
        </w:trPr>
        <w:tc>
          <w:tcPr>
            <w:tcW w:w="0" w:type="auto"/>
            <w:vMerge/>
            <w:vAlign w:val="center"/>
          </w:tcPr>
          <w:p w:rsidR="00AD1F86" w:rsidRPr="00B916EC" w:rsidRDefault="00AD1F86" w:rsidP="00E66858">
            <w:pPr>
              <w:pStyle w:val="TAC"/>
            </w:pPr>
          </w:p>
        </w:tc>
        <w:tc>
          <w:tcPr>
            <w:tcW w:w="0" w:type="auto"/>
            <w:vAlign w:val="center"/>
          </w:tcPr>
          <w:p w:rsidR="00AD1F86" w:rsidRDefault="00AD1F86" w:rsidP="00E66858">
            <w:pPr>
              <w:pStyle w:val="TAC"/>
            </w:pPr>
            <w:r>
              <w:t>11</w:t>
            </w:r>
          </w:p>
        </w:tc>
        <w:tc>
          <w:tcPr>
            <w:tcW w:w="0" w:type="auto"/>
            <w:vAlign w:val="center"/>
          </w:tcPr>
          <w:p w:rsidR="00AD1F86" w:rsidRPr="00D12DB7" w:rsidRDefault="00AD1F86" w:rsidP="00E66858">
            <w:pPr>
              <w:pStyle w:val="TAC"/>
              <w:rPr>
                <w:rFonts w:cs="Arial"/>
                <w:lang w:val="x-none"/>
              </w:rPr>
            </w:pPr>
            <w:r w:rsidRPr="00D12DB7">
              <w:rPr>
                <w:rFonts w:cs="Arial"/>
              </w:rPr>
              <w:t>Reserved</w:t>
            </w:r>
          </w:p>
        </w:tc>
      </w:tr>
    </w:tbl>
    <w:p w:rsidR="00AD1F86" w:rsidRPr="00B916EC" w:rsidRDefault="00AD1F86" w:rsidP="00A10623"/>
    <w:p w:rsidR="00A10623" w:rsidRPr="00B916EC" w:rsidRDefault="00A10623" w:rsidP="00A10623">
      <w:r w:rsidRPr="00B916EC">
        <w:t xml:space="preserve">The subcarrier spacing for Msg3 PUSCH transmission is provided by higher layer parameter </w:t>
      </w:r>
      <w:r w:rsidR="00230BB8">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Pr="00B916EC">
        <w:t>A UE transmit</w:t>
      </w:r>
      <w:r w:rsidR="00230BB8">
        <w:t>s</w:t>
      </w:r>
      <w:r w:rsidRPr="00B916EC">
        <w:t xml:space="preserve"> PRACH and Msg3 PUSCH on a same </w:t>
      </w:r>
      <w:r w:rsidR="00AD1F86">
        <w:t xml:space="preserve">uplink carrier of the same </w:t>
      </w:r>
      <w:r w:rsidRPr="00B916EC">
        <w:t xml:space="preserve">serving cell. </w:t>
      </w:r>
    </w:p>
    <w:p w:rsidR="00AD1F86" w:rsidRDefault="00B8570D" w:rsidP="00AD1F86">
      <w:r w:rsidRPr="00B916EC">
        <w:t>A</w:t>
      </w:r>
      <w:r w:rsidR="00291961" w:rsidRPr="00B916EC">
        <w:t>n UL BWP, as described in Subclause</w:t>
      </w:r>
      <w:r w:rsidR="00B503CC">
        <w:t xml:space="preserve"> 12</w:t>
      </w:r>
      <w:r w:rsidR="00291961" w:rsidRPr="00B916EC">
        <w:t xml:space="preserve"> and in [4, TS 38.211], </w:t>
      </w:r>
      <w:r w:rsidR="00DE245D" w:rsidRPr="00B916EC">
        <w:t>for Msg3 PUSCH transmission</w:t>
      </w:r>
      <w:r w:rsidR="00291961" w:rsidRPr="00B916EC">
        <w:t xml:space="preserve"> </w:t>
      </w:r>
      <w:r w:rsidRPr="00B916EC">
        <w:t>is</w:t>
      </w:r>
      <w:r w:rsidR="00DE245D" w:rsidRPr="00B916EC">
        <w:t xml:space="preserve"> indicated by </w:t>
      </w:r>
      <w:r w:rsidR="00230BB8" w:rsidRPr="007C3EC2">
        <w:t>higher layers</w:t>
      </w:r>
      <w:r w:rsidR="00291961" w:rsidRPr="00B916EC">
        <w:t>.</w:t>
      </w:r>
    </w:p>
    <w:p w:rsidR="00230BB8" w:rsidRPr="00CA2FBB" w:rsidRDefault="00230BB8" w:rsidP="00230BB8">
      <w:r>
        <w:t xml:space="preserve">A UE transmits an UL-SCH in an Msg3 PUSCH scheduled by a RAR grant in a corresponding RAR message using redundancy version number 0. Retransmissions, if any, of the UL-SCH in an Msg3 PUSCH are scheduled by a DCI format 0_0 with CRC </w:t>
      </w:r>
      <w:r w:rsidRPr="00CA2FBB">
        <w:t>scrambled by a TC-RNTI provided in the corresponding RAR message [11, TS 38.321].</w:t>
      </w:r>
    </w:p>
    <w:p w:rsidR="00AD1F86" w:rsidRDefault="00230BB8" w:rsidP="00230BB8">
      <w:pPr>
        <w:rPr>
          <w:lang w:val="en-US"/>
        </w:rPr>
      </w:pPr>
      <w:r w:rsidRPr="00CA2FBB">
        <w:lastRenderedPageBreak/>
        <w:t xml:space="preserve">If in slot </w:t>
      </w:r>
      <w:r>
        <w:rPr>
          <w:noProof/>
          <w:position w:val="-6"/>
          <w:lang w:eastAsia="en-GB"/>
        </w:rPr>
        <w:drawing>
          <wp:inline distT="0" distB="0" distL="0" distR="0" wp14:anchorId="284168AA" wp14:editId="7058F741">
            <wp:extent cx="120650" cy="130810"/>
            <wp:effectExtent l="0" t="0" r="0" b="254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Pr="00CA2FBB">
        <w:t xml:space="preserve"> a UE receives a PDSCH with a RAR message for a corresponding preamble transmission from the UE, the UE transmits a Msg3 PUSCH in slot </w:t>
      </w:r>
      <w:r>
        <w:rPr>
          <w:noProof/>
          <w:position w:val="-10"/>
          <w:lang w:eastAsia="en-GB"/>
        </w:rPr>
        <w:drawing>
          <wp:inline distT="0" distB="0" distL="0" distR="0" wp14:anchorId="20126CFB" wp14:editId="7DEB901A">
            <wp:extent cx="331470" cy="200660"/>
            <wp:effectExtent l="0" t="0" r="0" b="889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331470" cy="200660"/>
                    </a:xfrm>
                    <a:prstGeom prst="rect">
                      <a:avLst/>
                    </a:prstGeom>
                    <a:noFill/>
                    <a:ln>
                      <a:noFill/>
                    </a:ln>
                  </pic:spPr>
                </pic:pic>
              </a:graphicData>
            </a:graphic>
          </wp:inline>
        </w:drawing>
      </w:r>
      <w:r w:rsidRPr="00CA2FBB">
        <w:t xml:space="preserve">, where </w:t>
      </w:r>
      <w:r>
        <w:rPr>
          <w:noProof/>
          <w:position w:val="-10"/>
          <w:lang w:eastAsia="en-GB"/>
        </w:rPr>
        <w:drawing>
          <wp:inline distT="0" distB="0" distL="0" distR="0" wp14:anchorId="51043B1E" wp14:editId="2A5CC98A">
            <wp:extent cx="150495" cy="200660"/>
            <wp:effectExtent l="0" t="0" r="1905" b="889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CA2FBB">
        <w:t xml:space="preserve"> is provided in [6, TS 38.214]. The UE may assume a</w:t>
      </w:r>
      <w:r w:rsidR="00AD1F86">
        <w:t xml:space="preserve"> minimum time between the last symbol of a PDSCH reception conveying a RAR and the first symbol of a corresponding Msg3 PUSCH transmission scheduled by the RAR in the PDSCH for a UE is equal to </w:t>
      </w:r>
      <w:r>
        <w:rPr>
          <w:noProof/>
          <w:position w:val="-12"/>
          <w:lang w:eastAsia="en-GB"/>
        </w:rPr>
        <w:drawing>
          <wp:inline distT="0" distB="0" distL="0" distR="0" wp14:anchorId="44AC6C3A" wp14:editId="25C0D6A5">
            <wp:extent cx="843915" cy="200660"/>
            <wp:effectExtent l="0" t="0" r="0" b="889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843915" cy="200660"/>
                    </a:xfrm>
                    <a:prstGeom prst="rect">
                      <a:avLst/>
                    </a:prstGeom>
                    <a:noFill/>
                    <a:ln>
                      <a:noFill/>
                    </a:ln>
                  </pic:spPr>
                </pic:pic>
              </a:graphicData>
            </a:graphic>
          </wp:inline>
        </w:drawing>
      </w:r>
      <w:r w:rsidRPr="00130F80">
        <w:t xml:space="preserve"> </w:t>
      </w:r>
      <w:r w:rsidRPr="00130F80">
        <w:rPr>
          <w:lang w:val="en-US"/>
        </w:rPr>
        <w:t>msec</w:t>
      </w:r>
      <w:r w:rsidR="00AD1F86">
        <w:rPr>
          <w:lang w:val="en-US"/>
        </w:rPr>
        <w:t xml:space="preserve">. </w:t>
      </w:r>
      <w:r w:rsidR="00AD1F86" w:rsidRPr="006D65F9">
        <w:rPr>
          <w:position w:val="-12"/>
        </w:rPr>
        <w:object w:dxaOrig="400" w:dyaOrig="320">
          <v:shape id="_x0000_i1509" type="#_x0000_t75" style="width:19.8pt;height:15.8pt" o:ole="">
            <v:imagedata r:id="rId901" o:title=""/>
          </v:shape>
          <o:OLEObject Type="Embed" ProgID="Equation.3" ShapeID="_x0000_i1509" DrawAspect="Content" ObjectID="_1591009884" r:id="rId902"/>
        </w:object>
      </w:r>
      <w:r w:rsidR="00AD1F86" w:rsidRPr="0088442C">
        <w:t xml:space="preserve"> </w:t>
      </w:r>
      <w:r w:rsidR="00AD1F86">
        <w:t xml:space="preserve">is a time duration of </w:t>
      </w:r>
      <w:r w:rsidR="00AD1F86" w:rsidRPr="00B916EC">
        <w:rPr>
          <w:position w:val="-10"/>
        </w:rPr>
        <w:object w:dxaOrig="279" w:dyaOrig="300">
          <v:shape id="_x0000_i1510" type="#_x0000_t75" style="width:13.45pt;height:15.05pt" o:ole="">
            <v:imagedata r:id="rId903" o:title=""/>
          </v:shape>
          <o:OLEObject Type="Embed" ProgID="Equation.3" ShapeID="_x0000_i1510" DrawAspect="Content" ObjectID="_1591009885" r:id="rId904"/>
        </w:object>
      </w:r>
      <w:r w:rsidR="00AD1F86">
        <w:t xml:space="preserve"> symbols corresponding to a PDSCH reception time</w:t>
      </w:r>
      <w:r w:rsidR="00AD1F86" w:rsidRPr="0088442C">
        <w:t xml:space="preserve"> </w:t>
      </w:r>
      <w:r w:rsidR="00AD1F86">
        <w:t>for PDSCH processing capability 1 when additional PDSCH DM-RS is configured</w:t>
      </w:r>
      <w:r>
        <w:t xml:space="preserve"> and</w:t>
      </w:r>
      <w:r w:rsidR="00AD1F86">
        <w:rPr>
          <w:lang w:val="en-US"/>
        </w:rPr>
        <w:t xml:space="preserve">, </w:t>
      </w:r>
      <w:r w:rsidR="00AD1F86" w:rsidRPr="006D65F9">
        <w:rPr>
          <w:position w:val="-12"/>
        </w:rPr>
        <w:object w:dxaOrig="400" w:dyaOrig="320">
          <v:shape id="_x0000_i1511" type="#_x0000_t75" style="width:19.8pt;height:15.8pt" o:ole="">
            <v:imagedata r:id="rId859" o:title=""/>
          </v:shape>
          <o:OLEObject Type="Embed" ProgID="Equation.3" ShapeID="_x0000_i1511" DrawAspect="Content" ObjectID="_1591009886" r:id="rId905"/>
        </w:object>
      </w:r>
      <w:r w:rsidR="00AD1F86" w:rsidRPr="0088442C">
        <w:t xml:space="preserve"> </w:t>
      </w:r>
      <w:r w:rsidR="00AD1F86">
        <w:t xml:space="preserve">is a time duration of </w:t>
      </w:r>
      <w:r w:rsidR="00AD1F86" w:rsidRPr="00C81A00">
        <w:rPr>
          <w:position w:val="-10"/>
        </w:rPr>
        <w:object w:dxaOrig="300" w:dyaOrig="300">
          <v:shape id="_x0000_i1512" type="#_x0000_t75" style="width:14.25pt;height:15.05pt" o:ole="">
            <v:imagedata r:id="rId861" o:title=""/>
          </v:shape>
          <o:OLEObject Type="Embed" ProgID="Equation.3" ShapeID="_x0000_i1512" DrawAspect="Content" ObjectID="_1591009887" r:id="rId906"/>
        </w:object>
      </w:r>
      <w:r w:rsidR="00AD1F86">
        <w:t xml:space="preserve"> symbols corresponding to a PUSCH preparation time</w:t>
      </w:r>
      <w:r w:rsidR="00AD1F86" w:rsidRPr="0088442C">
        <w:t xml:space="preserve"> </w:t>
      </w:r>
      <w:r w:rsidR="00AD1F86">
        <w:t>for PUSCH processing capability 1 [6, TS 38.214</w:t>
      </w:r>
      <w:r w:rsidR="00AD1F86" w:rsidRPr="00B916EC">
        <w:t>]</w:t>
      </w:r>
      <w:r w:rsidR="00AD1F86">
        <w:rPr>
          <w:lang w:val="en-US"/>
        </w:rPr>
        <w:t xml:space="preserve">. </w:t>
      </w:r>
    </w:p>
    <w:p w:rsidR="00AD1F86" w:rsidRPr="00B916EC" w:rsidRDefault="00AD1F86" w:rsidP="0009732E">
      <w:pPr>
        <w:pStyle w:val="Heading2"/>
      </w:pPr>
      <w:bookmarkStart w:id="52" w:name="_Toc517265051"/>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52"/>
    </w:p>
    <w:p w:rsidR="00683CD6" w:rsidRPr="0009732E" w:rsidRDefault="00AD1F86" w:rsidP="00AD1F86">
      <w:pPr>
        <w:rPr>
          <w:lang w:val="en-US"/>
        </w:rPr>
      </w:pPr>
      <w:r>
        <w:rPr>
          <w:lang w:val="en-US"/>
        </w:rPr>
        <w:t>In response to an Msg3 PUSCH transmission when a UE has not been provided with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 xml:space="preserve"> with</w:t>
      </w:r>
      <w:r w:rsidR="007C4048" w:rsidRPr="007C4048">
        <w:t xml:space="preserve"> </w:t>
      </w:r>
      <w:r w:rsidR="007C4048">
        <w:t>CRC scrambled by</w:t>
      </w:r>
      <w:r w:rsidRPr="00B916EC">
        <w:t xml:space="preserve"> a corresponding </w:t>
      </w:r>
      <w:r>
        <w:t>TC</w:t>
      </w:r>
      <w:r w:rsidRPr="00B916EC">
        <w:t xml:space="preserve">-RNTI </w:t>
      </w:r>
      <w:r>
        <w:t>scheduling a PDSCH that includes a UE contention resolution identity</w:t>
      </w:r>
      <w:r w:rsidRPr="00B916EC">
        <w:t xml:space="preserve"> [</w:t>
      </w:r>
      <w:r w:rsidRPr="00B916EC">
        <w:rPr>
          <w:lang w:val="en-US"/>
        </w:rPr>
        <w:t>11, TS 38.321</w:t>
      </w:r>
      <w:r w:rsidRPr="00B916EC">
        <w:t>].</w:t>
      </w:r>
      <w:r>
        <w:t xml:space="preserve"> In response to the PDSCH reception with the UE contention resolution identity, the UE transmits HARQ-ACK information in a PUCCH</w:t>
      </w:r>
      <w:r w:rsidR="007C4048">
        <w:t>. The PUCCH transmission is within a same initial active UL BWP as the Msg3 PUSCH transmission</w:t>
      </w:r>
      <w:r>
        <w:t>. A minimum time between the last symbol of the PDSCH reception and the first symbol of the corresponding HARQ-ACK</w:t>
      </w:r>
      <w:r w:rsidR="007C4048" w:rsidRPr="007C4048">
        <w:t xml:space="preserve"> </w:t>
      </w:r>
      <w:r w:rsidR="007C4048">
        <w:t>information</w:t>
      </w:r>
      <w:r>
        <w:t xml:space="preserve"> transmission is equal to </w:t>
      </w:r>
      <w:r w:rsidRPr="00C81A00">
        <w:rPr>
          <w:position w:val="-12"/>
        </w:rPr>
        <w:object w:dxaOrig="820" w:dyaOrig="320">
          <v:shape id="_x0000_i1513" type="#_x0000_t75" style="width:40.35pt;height:15.8pt" o:ole="">
            <v:imagedata r:id="rId907" o:title=""/>
          </v:shape>
          <o:OLEObject Type="Embed" ProgID="Equation.3" ShapeID="_x0000_i1513" DrawAspect="Content" ObjectID="_1591009888" r:id="rId908"/>
        </w:object>
      </w:r>
      <w:r>
        <w:t xml:space="preserve"> </w:t>
      </w:r>
      <w:r>
        <w:rPr>
          <w:lang w:val="en-US"/>
        </w:rPr>
        <w:t xml:space="preserve">msec. </w:t>
      </w:r>
      <w:r w:rsidRPr="006D65F9">
        <w:rPr>
          <w:position w:val="-12"/>
        </w:rPr>
        <w:object w:dxaOrig="400" w:dyaOrig="320">
          <v:shape id="_x0000_i1514" type="#_x0000_t75" style="width:19.8pt;height:15.8pt" o:ole="">
            <v:imagedata r:id="rId901" o:title=""/>
          </v:shape>
          <o:OLEObject Type="Embed" ProgID="Equation.3" ShapeID="_x0000_i1514" DrawAspect="Content" ObjectID="_1591009889" r:id="rId909"/>
        </w:object>
      </w:r>
      <w:r w:rsidRPr="0088442C">
        <w:t xml:space="preserve"> </w:t>
      </w:r>
      <w:r>
        <w:t xml:space="preserve">is a time duration of </w:t>
      </w:r>
      <w:r w:rsidRPr="00B916EC">
        <w:rPr>
          <w:position w:val="-10"/>
        </w:rPr>
        <w:object w:dxaOrig="279" w:dyaOrig="300">
          <v:shape id="_x0000_i1515" type="#_x0000_t75" style="width:13.45pt;height:15.05pt" o:ole="">
            <v:imagedata r:id="rId903" o:title=""/>
          </v:shape>
          <o:OLEObject Type="Embed" ProgID="Equation.3" ShapeID="_x0000_i1515" DrawAspect="Content" ObjectID="_1591009890" r:id="rId910"/>
        </w:object>
      </w:r>
      <w:r>
        <w:t xml:space="preserve"> symbols corresponding to a PDSCH reception time</w:t>
      </w:r>
      <w:r w:rsidRPr="0088442C">
        <w:t xml:space="preserve"> </w:t>
      </w:r>
      <w:r>
        <w:t>for PDSCH processing capability 1 when additional PDSCH DM-RS is configured</w:t>
      </w:r>
      <w:r>
        <w:rPr>
          <w:lang w:val="en-US"/>
        </w:rPr>
        <w:t>.</w:t>
      </w:r>
    </w:p>
    <w:p w:rsidR="005B7A31" w:rsidRPr="00B916EC" w:rsidRDefault="005B7A31" w:rsidP="005B7A31">
      <w:pPr>
        <w:pStyle w:val="Heading1"/>
        <w:tabs>
          <w:tab w:val="left" w:pos="1134"/>
        </w:tabs>
      </w:pPr>
      <w:bookmarkStart w:id="53" w:name="_Toc517265052"/>
      <w:r w:rsidRPr="00B916EC">
        <w:t>9</w:t>
      </w:r>
      <w:r w:rsidRPr="00B916EC">
        <w:rPr>
          <w:rFonts w:hint="eastAsia"/>
        </w:rPr>
        <w:tab/>
      </w:r>
      <w:r w:rsidR="00E36011" w:rsidRPr="00B916EC">
        <w:rPr>
          <w:rFonts w:cs="Arial"/>
          <w:szCs w:val="36"/>
        </w:rPr>
        <w:t>UE procedure for reporting control information</w:t>
      </w:r>
      <w:bookmarkEnd w:id="53"/>
    </w:p>
    <w:p w:rsidR="00621303" w:rsidRPr="00B916EC" w:rsidRDefault="00621303" w:rsidP="00621303">
      <w:r w:rsidRPr="00B916EC">
        <w:t>If a UE is configured with a SCG, the UE shall apply the procedures described in this subclause for both MCG and SCG.</w:t>
      </w:r>
    </w:p>
    <w:p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rsidR="00621303" w:rsidRPr="00B916EC" w:rsidRDefault="00621303" w:rsidP="00B503CC">
      <w:pPr>
        <w:rPr>
          <w:rFonts w:eastAsia="SimSun"/>
          <w:lang w:eastAsia="zh-CN"/>
        </w:rPr>
      </w:pPr>
      <w:r w:rsidRPr="00B916EC">
        <w:t xml:space="preserve">If the UE is configured with a </w:t>
      </w:r>
      <w:r w:rsidRPr="00B916EC">
        <w:rPr>
          <w:rFonts w:eastAsia="SimSun" w:hint="eastAsia"/>
          <w:lang w:eastAsia="zh-CN"/>
        </w:rPr>
        <w:t>PUCCH</w:t>
      </w:r>
      <w:r w:rsidRPr="00B916EC">
        <w:rPr>
          <w:rFonts w:eastAsia="SimSun"/>
          <w:lang w:eastAsia="zh-CN"/>
        </w:rPr>
        <w:t>-</w:t>
      </w:r>
      <w:r w:rsidRPr="00B916EC">
        <w:rPr>
          <w:rFonts w:eastAsia="SimSun" w:hint="eastAsia"/>
          <w:lang w:eastAsia="zh-CN"/>
        </w:rPr>
        <w:t>SCell</w:t>
      </w:r>
      <w:r w:rsidRPr="00B916EC">
        <w:t xml:space="preserve">, the UE shall apply the procedures described in this clause for both </w:t>
      </w:r>
      <w:r w:rsidRPr="00B916EC">
        <w:rPr>
          <w:rFonts w:eastAsia="SimSun" w:hint="eastAsia"/>
          <w:lang w:eastAsia="zh-CN"/>
        </w:rPr>
        <w:t>primary PUCCH group</w:t>
      </w:r>
      <w:r w:rsidRPr="00B916EC">
        <w:t xml:space="preserve"> and </w:t>
      </w:r>
      <w:r w:rsidRPr="00B916EC">
        <w:rPr>
          <w:rFonts w:eastAsia="SimSun" w:hint="eastAsia"/>
          <w:lang w:eastAsia="zh-CN"/>
        </w:rPr>
        <w:t>secondary PUCCH group</w:t>
      </w:r>
    </w:p>
    <w:p w:rsidR="00621303" w:rsidRPr="00B916EC" w:rsidRDefault="00B503CC" w:rsidP="00B503CC">
      <w:pPr>
        <w:pStyle w:val="B1"/>
      </w:pPr>
      <w:r>
        <w:t>-</w:t>
      </w:r>
      <w:r>
        <w:tab/>
      </w:r>
      <w:r w:rsidR="00621303" w:rsidRPr="00B916EC">
        <w:t xml:space="preserve">When the procedures are applied for </w:t>
      </w:r>
      <w:r w:rsidR="00621303" w:rsidRPr="00B916EC">
        <w:rPr>
          <w:rFonts w:eastAsia="SimSun"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eastAsia="SimSun" w:hint="eastAsia"/>
          <w:lang w:eastAsia="zh-CN"/>
        </w:rPr>
        <w:t>primary PUCCH group</w:t>
      </w:r>
      <w:r w:rsidR="00621303" w:rsidRPr="00B916EC">
        <w:rPr>
          <w:lang w:val="en-US"/>
        </w:rPr>
        <w:t xml:space="preserve"> respectively</w:t>
      </w:r>
      <w:r w:rsidR="00621303" w:rsidRPr="00B916EC">
        <w:t>.</w:t>
      </w:r>
    </w:p>
    <w:p w:rsidR="00621303" w:rsidRPr="00B916EC" w:rsidRDefault="00B503CC" w:rsidP="00B503CC">
      <w:pPr>
        <w:pStyle w:val="B1"/>
        <w:rPr>
          <w:lang w:val="en-US"/>
        </w:rPr>
      </w:pPr>
      <w:r>
        <w:t>-</w:t>
      </w:r>
      <w:r>
        <w:tab/>
      </w:r>
      <w:r w:rsidR="00621303" w:rsidRPr="00B916EC">
        <w:t xml:space="preserve">When the procedures are applied for </w:t>
      </w:r>
      <w:r w:rsidR="00621303" w:rsidRPr="00B916EC">
        <w:rPr>
          <w:rFonts w:eastAsia="SimSun"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eastAsia="SimSun" w:hint="eastAsia"/>
          <w:lang w:val="en-US" w:eastAsia="zh-CN"/>
        </w:rPr>
        <w:t>the PUCCH</w:t>
      </w:r>
      <w:r w:rsidR="00621303" w:rsidRPr="00B916EC">
        <w:rPr>
          <w:rFonts w:eastAsia="SimSun"/>
          <w:lang w:val="en-US" w:eastAsia="zh-CN"/>
        </w:rPr>
        <w:t>-</w:t>
      </w:r>
      <w:r w:rsidR="00621303" w:rsidRPr="00B916EC">
        <w:rPr>
          <w:rFonts w:eastAsia="SimSun"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eastAsia="SimSun"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eastAsia="SimSun" w:hint="eastAsia"/>
          <w:lang w:eastAsia="zh-CN"/>
        </w:rPr>
        <w:t>PUCCH</w:t>
      </w:r>
      <w:r w:rsidR="00621303" w:rsidRPr="00B916EC">
        <w:rPr>
          <w:rFonts w:eastAsia="SimSun"/>
          <w:lang w:eastAsia="zh-CN"/>
        </w:rPr>
        <w:t>-</w:t>
      </w:r>
      <w:r w:rsidR="00621303" w:rsidRPr="00B916EC">
        <w:rPr>
          <w:rFonts w:eastAsia="SimSun" w:hint="eastAsia"/>
          <w:lang w:eastAsia="zh-CN"/>
        </w:rPr>
        <w:t>SCell</w:t>
      </w:r>
      <w:r w:rsidR="00621303" w:rsidRPr="00B916EC">
        <w:t xml:space="preserve"> of the </w:t>
      </w:r>
      <w:r w:rsidR="00621303" w:rsidRPr="00B916EC">
        <w:rPr>
          <w:rFonts w:eastAsia="SimSun" w:hint="eastAsia"/>
          <w:lang w:eastAsia="zh-CN"/>
        </w:rPr>
        <w:t>secondary PUCCH group</w:t>
      </w:r>
      <w:r w:rsidR="00621303" w:rsidRPr="00B916EC">
        <w:t>.</w:t>
      </w:r>
    </w:p>
    <w:p w:rsidR="00D508B4" w:rsidRDefault="00000C56" w:rsidP="00D508B4">
      <w:pPr>
        <w:pStyle w:val="B1"/>
        <w:ind w:left="0" w:firstLine="0"/>
        <w:rPr>
          <w:lang w:val="en-US"/>
        </w:rPr>
      </w:pPr>
      <w:r w:rsidRPr="00B916EC">
        <w:rPr>
          <w:lang w:val="en-US"/>
        </w:rPr>
        <w:t xml:space="preserve">If a UE would </w:t>
      </w:r>
      <w:r w:rsidR="00D508B4">
        <w:rPr>
          <w:lang w:val="en-US"/>
        </w:rPr>
        <w:t>multiplex UCI in</w:t>
      </w:r>
      <w:r w:rsidRPr="00B916EC">
        <w:rPr>
          <w:lang w:val="en-US"/>
        </w:rPr>
        <w:t xml:space="preserve"> a PUCCH </w:t>
      </w:r>
      <w:r w:rsidR="00D508B4">
        <w:rPr>
          <w:lang w:val="en-US"/>
        </w:rPr>
        <w:t xml:space="preserve">transmission </w:t>
      </w:r>
      <w:r w:rsidRPr="00B916EC">
        <w:rPr>
          <w:lang w:val="en-US"/>
        </w:rPr>
        <w:t xml:space="preserve">that </w:t>
      </w:r>
      <w:r w:rsidR="007C4048" w:rsidRPr="0054007C">
        <w:rPr>
          <w:lang w:val="en-US"/>
        </w:rPr>
        <w:t>overlaps</w:t>
      </w:r>
      <w:r w:rsidR="00E70FF7" w:rsidRPr="00B916EC">
        <w:rPr>
          <w:lang w:val="en-US"/>
        </w:rPr>
        <w:t xml:space="preserve"> </w:t>
      </w:r>
      <w:r w:rsidRPr="00B916EC">
        <w:rPr>
          <w:lang w:val="en-US"/>
        </w:rPr>
        <w:t xml:space="preserve">with a PUSCH transmission, </w:t>
      </w:r>
      <w:r w:rsidR="007C4048" w:rsidRPr="0088187E">
        <w:rPr>
          <w:lang w:val="en-US"/>
        </w:rPr>
        <w:t xml:space="preserve">and the PUSCH and PUCCH transmissions fulfill the conditions in Subclause 9.2.5 for UCI multiplexing, </w:t>
      </w:r>
      <w:r w:rsidRPr="00B916EC">
        <w:rPr>
          <w:lang w:val="en-US"/>
        </w:rPr>
        <w:t>the UE multiplexes the UCI in the PUSCH transmission and does not transmit the PUCCH.</w:t>
      </w:r>
    </w:p>
    <w:p w:rsidR="00D508B4" w:rsidRDefault="00D508B4" w:rsidP="00D508B4">
      <w:pPr>
        <w:rPr>
          <w:lang w:val="en-AU"/>
        </w:rPr>
      </w:pPr>
      <w:r w:rsidRPr="00E9040D">
        <w:t>If a</w:t>
      </w:r>
      <w:r w:rsidRPr="00E9040D">
        <w:rPr>
          <w:rFonts w:hint="eastAsia"/>
        </w:rPr>
        <w:t xml:space="preserve"> UE </w:t>
      </w:r>
      <w:r>
        <w:t>multiplexes</w:t>
      </w:r>
      <w:r w:rsidRPr="00E9040D">
        <w:rPr>
          <w:rFonts w:hint="eastAsia"/>
        </w:rPr>
        <w:t xml:space="preserve"> </w:t>
      </w:r>
      <w:r>
        <w:t>aperiodic</w:t>
      </w:r>
      <w:r w:rsidRPr="00E9040D">
        <w:rPr>
          <w:rFonts w:hint="eastAsia"/>
        </w:rPr>
        <w:t xml:space="preserve"> </w:t>
      </w:r>
      <w:r w:rsidRPr="00E9040D">
        <w:t>CSI</w:t>
      </w:r>
      <w:r>
        <w:rPr>
          <w:rFonts w:hint="eastAsia"/>
        </w:rPr>
        <w:t xml:space="preserve"> </w:t>
      </w:r>
      <w:r>
        <w:t>in</w:t>
      </w:r>
      <w:r w:rsidRPr="00E9040D">
        <w:rPr>
          <w:rFonts w:hint="eastAsia"/>
        </w:rPr>
        <w:t xml:space="preserve"> </w:t>
      </w:r>
      <w:r>
        <w:t xml:space="preserve">a </w:t>
      </w:r>
      <w:r w:rsidRPr="00E9040D">
        <w:rPr>
          <w:rFonts w:hint="eastAsia"/>
        </w:rPr>
        <w:t>PUSCH</w:t>
      </w:r>
      <w:r>
        <w:t xml:space="preserve"> and the UE </w:t>
      </w:r>
      <w:r>
        <w:rPr>
          <w:lang w:val="en-US"/>
        </w:rPr>
        <w:t xml:space="preserve">would multiplex UCI in a PUCCH </w:t>
      </w:r>
      <w:r w:rsidR="007C4048">
        <w:rPr>
          <w:lang w:val="en-US"/>
        </w:rPr>
        <w:t>that overlaps with</w:t>
      </w:r>
      <w:r>
        <w:rPr>
          <w:lang w:val="en-US"/>
        </w:rPr>
        <w:t xml:space="preserve"> the PUSCH, the UE multiplexes the UCI in the PUSCH.</w:t>
      </w:r>
      <w:r w:rsidR="0009732E">
        <w:rPr>
          <w:lang w:val="en-US"/>
        </w:rPr>
        <w:t xml:space="preserve"> </w:t>
      </w:r>
    </w:p>
    <w:p w:rsidR="007C4048" w:rsidRDefault="007C4048" w:rsidP="007C4048">
      <w:r w:rsidRPr="00E9040D">
        <w:t>If a</w:t>
      </w:r>
      <w:r w:rsidRPr="00E9040D">
        <w:rPr>
          <w:rFonts w:hint="eastAsia"/>
        </w:rPr>
        <w:t xml:space="preserve"> UE transmit</w:t>
      </w:r>
      <w:r>
        <w:t>s</w:t>
      </w:r>
      <w:r w:rsidRPr="00E9040D">
        <w:rPr>
          <w:rFonts w:hint="eastAsia"/>
        </w:rPr>
        <w:t xml:space="preserve"> </w:t>
      </w:r>
      <w:r>
        <w:t xml:space="preserve">multiple PUSCHs in a slot on respective serving cells that include first PUSCHs that are in response to detection by the UE of DCI format(s) 0_0 or DCI format(s) 0_1 and second PUSCHs </w:t>
      </w:r>
      <w:r w:rsidRPr="009D5B6D">
        <w:t xml:space="preserve">configured by </w:t>
      </w:r>
      <w:r>
        <w:t xml:space="preserve">respective </w:t>
      </w:r>
      <w:r w:rsidRPr="009D5B6D">
        <w:t>higher layer parameter</w:t>
      </w:r>
      <w:r>
        <w:t>s</w:t>
      </w:r>
      <w:r w:rsidRPr="009D5B6D">
        <w:t xml:space="preserve"> </w:t>
      </w:r>
      <w:r w:rsidRPr="009D5B6D">
        <w:rPr>
          <w:i/>
          <w:iCs/>
        </w:rPr>
        <w:t>ConfiguredGrantConfig</w:t>
      </w:r>
      <w:r>
        <w:t>, and the UE would multiplex UCI</w:t>
      </w:r>
      <w:r w:rsidRPr="00E9040D">
        <w:rPr>
          <w:rFonts w:hint="eastAsia"/>
        </w:rPr>
        <w:t xml:space="preserve"> </w:t>
      </w:r>
      <w:r>
        <w:t xml:space="preserve">in one of the multiple </w:t>
      </w:r>
      <w:r w:rsidRPr="00E9040D">
        <w:rPr>
          <w:rFonts w:hint="eastAsia"/>
        </w:rPr>
        <w:t>PUSCH</w:t>
      </w:r>
      <w:r>
        <w:t>s, and the multiple PUSCHs fulfil the conditions in Subclause 9.2.5 for UCI multiplexing, the UE multiplexes the UCI</w:t>
      </w:r>
      <w:r w:rsidRPr="00E9040D">
        <w:t xml:space="preserve"> </w:t>
      </w:r>
      <w:r>
        <w:t xml:space="preserve">in a PUSCH from the first PUSCHs. </w:t>
      </w:r>
    </w:p>
    <w:p w:rsidR="00D508B4" w:rsidRDefault="00D508B4" w:rsidP="00D508B4">
      <w:pPr>
        <w:rPr>
          <w:lang w:val="en-AU"/>
        </w:rPr>
      </w:pPr>
      <w:r w:rsidRPr="00E9040D">
        <w:t>If a</w:t>
      </w:r>
      <w:r w:rsidRPr="00E9040D">
        <w:rPr>
          <w:rFonts w:hint="eastAsia"/>
        </w:rPr>
        <w:t xml:space="preserve"> UE transmit</w:t>
      </w:r>
      <w:r>
        <w:t>s</w:t>
      </w:r>
      <w:r w:rsidRPr="00E9040D">
        <w:rPr>
          <w:rFonts w:hint="eastAsia"/>
        </w:rPr>
        <w:t xml:space="preserve"> </w:t>
      </w:r>
      <w:r>
        <w:t xml:space="preserve">multiple PUSCHs </w:t>
      </w:r>
      <w:r w:rsidR="007C4048">
        <w:t>in a slot in response to detection by the UE of DCI format(s) 0_0 or DCI format(s) 0_1</w:t>
      </w:r>
      <w:r>
        <w:t xml:space="preserve"> on respective serving cells and the UE would multiplex UCI</w:t>
      </w:r>
      <w:r w:rsidRPr="00E9040D">
        <w:rPr>
          <w:rFonts w:hint="eastAsia"/>
        </w:rPr>
        <w:t xml:space="preserve"> </w:t>
      </w:r>
      <w:r>
        <w:t xml:space="preserve">in one of the multiple </w:t>
      </w:r>
      <w:r w:rsidRPr="00E9040D">
        <w:rPr>
          <w:rFonts w:hint="eastAsia"/>
        </w:rPr>
        <w:t>PUSCH</w:t>
      </w:r>
      <w:r>
        <w:t>s</w:t>
      </w:r>
      <w:r w:rsidRPr="00E9040D">
        <w:t xml:space="preserve"> </w:t>
      </w:r>
      <w:r>
        <w:t>and the UE does not multiplex aperiodic CSI in any of the multiple PUSCHs, the UE multiplexes the UCI</w:t>
      </w:r>
      <w:r w:rsidRPr="00E9040D">
        <w:t xml:space="preserve"> </w:t>
      </w:r>
      <w:r>
        <w:t xml:space="preserve">in </w:t>
      </w:r>
      <w:r w:rsidR="007C4048">
        <w:t xml:space="preserve">a </w:t>
      </w:r>
      <w:r>
        <w:t xml:space="preserve">PUSCH </w:t>
      </w:r>
      <w:r w:rsidRPr="00E9040D">
        <w:t xml:space="preserve">of the serving cell </w:t>
      </w:r>
      <w:r w:rsidRPr="00E9040D">
        <w:lastRenderedPageBreak/>
        <w:t xml:space="preserve">with </w:t>
      </w:r>
      <w:r>
        <w:t xml:space="preserve">the </w:t>
      </w:r>
      <w:r w:rsidRPr="00E9040D">
        <w:t xml:space="preserve">smallest </w:t>
      </w:r>
      <w:r w:rsidRPr="00E9040D">
        <w:rPr>
          <w:i/>
        </w:rPr>
        <w:t>ServCellIndex</w:t>
      </w:r>
      <w:r w:rsidR="007C4048">
        <w:rPr>
          <w:i/>
        </w:rPr>
        <w:t xml:space="preserve"> </w:t>
      </w:r>
      <w:r w:rsidR="007C4048">
        <w:t>subject to the conditions in Subclause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in Subclause 9.2.5 for UCI multiplexing, the UE multiplexes the UCI in the PUSCH that the UE transmits first in the slot</w:t>
      </w:r>
      <w:r w:rsidRPr="00E9040D">
        <w:rPr>
          <w:rFonts w:hint="eastAsia"/>
          <w:lang w:val="en-AU"/>
        </w:rPr>
        <w:t>.</w:t>
      </w:r>
    </w:p>
    <w:p w:rsidR="00BA49D3" w:rsidRPr="0009732E" w:rsidRDefault="00D508B4" w:rsidP="00B503CC">
      <w:r>
        <w:t>A HARQ-ACK information bit value of 0 represents a negative acknowledgement (NACK) while a HARQ-ACK information bit value of 1 represents a positive acknowledgement (ACK).</w:t>
      </w:r>
    </w:p>
    <w:p w:rsidR="005D1608" w:rsidRDefault="005D1608" w:rsidP="005D1608">
      <w:pPr>
        <w:pStyle w:val="Heading2"/>
        <w:ind w:left="1136" w:hanging="1136"/>
      </w:pPr>
      <w:bookmarkStart w:id="54" w:name="_Ref494282908"/>
      <w:bookmarkStart w:id="55" w:name="_Toc517265053"/>
      <w:r w:rsidRPr="00B916EC">
        <w:t>9.1</w:t>
      </w:r>
      <w:r w:rsidRPr="00B916EC">
        <w:rPr>
          <w:rFonts w:hint="eastAsia"/>
        </w:rPr>
        <w:tab/>
      </w:r>
      <w:r w:rsidR="00F37E87" w:rsidRPr="00B916EC">
        <w:t>HARQ-ACK codebook determination</w:t>
      </w:r>
      <w:bookmarkEnd w:id="55"/>
    </w:p>
    <w:p w:rsidR="00D508B4" w:rsidRDefault="00D508B4" w:rsidP="00D508B4">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p>
    <w:p w:rsidR="00D508B4" w:rsidRDefault="00D508B4" w:rsidP="00D508B4">
      <w:r w:rsidRPr="00B916EC">
        <w:t xml:space="preserve">If a UE is not </w:t>
      </w:r>
      <w:r w:rsidR="00011FE0">
        <w:t>provided</w:t>
      </w:r>
      <w:r w:rsidRPr="00B916EC">
        <w:t xml:space="preserve"> higher layer parameter </w:t>
      </w:r>
      <w:r w:rsidR="00011FE0" w:rsidRPr="00221BBC">
        <w:rPr>
          <w:i/>
        </w:rPr>
        <w:t>PDSCH-CodeBlockGroupTransmission</w:t>
      </w:r>
      <w:r w:rsidRPr="00B916EC">
        <w:t xml:space="preserve">, the UE generates one HARQ-ACK information bit per transport block. </w:t>
      </w:r>
    </w:p>
    <w:p w:rsidR="00D508B4" w:rsidRDefault="00D508B4" w:rsidP="00D508B4">
      <w:pPr>
        <w:rPr>
          <w:lang w:eastAsia="x-none"/>
        </w:rPr>
      </w:pPr>
      <w:r>
        <w:rPr>
          <w:lang w:eastAsia="x-none"/>
        </w:rPr>
        <w:t xml:space="preserve">A UE is not expected to be indicated to transmit HARQ-ACK information for more than two SPS PDSCH receptions in a same PUCCH. </w:t>
      </w:r>
    </w:p>
    <w:p w:rsidR="00D508B4" w:rsidRPr="00D508B4" w:rsidRDefault="00D508B4" w:rsidP="0009732E">
      <w:pPr>
        <w:rPr>
          <w:lang w:eastAsia="x-none"/>
        </w:rPr>
      </w:pPr>
      <w:r>
        <w:rPr>
          <w:lang w:eastAsia="x-none"/>
        </w:rPr>
        <w:t>In the following, the CRC for DCI format 1_0 is scrambled with a C-RNTI or a CS-RNTI and the CRC for DCI format 1_1 is scrambled with a C-RNTI.</w:t>
      </w:r>
    </w:p>
    <w:p w:rsidR="00F37E87" w:rsidRPr="00B916EC" w:rsidRDefault="00F37E87" w:rsidP="00F37E87">
      <w:pPr>
        <w:pStyle w:val="Heading3"/>
      </w:pPr>
      <w:bookmarkStart w:id="56" w:name="_Ref500167871"/>
      <w:bookmarkStart w:id="57" w:name="_Toc517265054"/>
      <w:r w:rsidRPr="00B916EC">
        <w:t>9.1.1</w:t>
      </w:r>
      <w:r w:rsidRPr="00B916EC">
        <w:tab/>
        <w:t>CBG-based HARQ-ACK codebook determination</w:t>
      </w:r>
      <w:bookmarkEnd w:id="56"/>
      <w:bookmarkEnd w:id="57"/>
    </w:p>
    <w:p w:rsidR="00011FE0" w:rsidRPr="00B916EC" w:rsidRDefault="00011FE0" w:rsidP="00011FE0">
      <w:r w:rsidRPr="00B916EC">
        <w:t xml:space="preserve">If a UE is </w:t>
      </w:r>
      <w:r>
        <w:t>provided</w:t>
      </w:r>
      <w:r w:rsidRPr="00B916EC">
        <w:t xml:space="preserve"> higher layer parameter </w:t>
      </w:r>
      <w:r w:rsidRPr="00221BBC">
        <w:rPr>
          <w:i/>
        </w:rPr>
        <w:t>PDSCH-CodeBlockGroupTransmission</w:t>
      </w:r>
      <w:r w:rsidRPr="00F35584">
        <w:t xml:space="preserve"> </w:t>
      </w:r>
      <w:r>
        <w:rPr>
          <w:i/>
        </w:rPr>
        <w:t xml:space="preserve"> </w:t>
      </w:r>
      <w:r>
        <w:t>for a serving cell</w:t>
      </w:r>
      <w:r w:rsidRPr="00B916EC">
        <w:t xml:space="preserve">, the UE receives PDSCHs that include code block groups (CBGs) of a transport block </w:t>
      </w:r>
      <w:r>
        <w:t xml:space="preserve"> and </w:t>
      </w:r>
      <w:r w:rsidRPr="00B916EC">
        <w:t xml:space="preserve">the UE is </w:t>
      </w:r>
      <w:r>
        <w:t>provided</w:t>
      </w:r>
      <w:r w:rsidRPr="00B916EC">
        <w:t xml:space="preserve"> higher layer parameter </w:t>
      </w:r>
      <w:r w:rsidRPr="00437368">
        <w:rPr>
          <w:i/>
          <w:color w:val="000000"/>
          <w:lang w:val="en-US" w:eastAsia="ja-JP"/>
        </w:rPr>
        <w:t>maxCodeBlockGroupsPerTransportBlock</w:t>
      </w:r>
      <w:r w:rsidRPr="00B916EC">
        <w:t xml:space="preserve"> </w:t>
      </w:r>
      <w:r>
        <w:t xml:space="preserve">indicating </w:t>
      </w:r>
      <w:r w:rsidRPr="00B916EC">
        <w:t xml:space="preserve">a maximum number </w:t>
      </w:r>
      <w:r>
        <w:rPr>
          <w:noProof/>
          <w:position w:val="-12"/>
          <w:lang w:eastAsia="en-GB"/>
        </w:rPr>
        <w:drawing>
          <wp:inline distT="0" distB="0" distL="0" distR="0" wp14:anchorId="71F74F28" wp14:editId="37A49BDB">
            <wp:extent cx="582930" cy="231140"/>
            <wp:effectExtent l="0" t="0" r="762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911"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rsidRPr="00B916EC">
        <w:t xml:space="preserve"> of CBGs for generating respective HARQ-ACK information bits for a transport block reception</w:t>
      </w:r>
      <w:r>
        <w:t xml:space="preserve"> for the</w:t>
      </w:r>
      <w:r w:rsidRPr="00B916EC">
        <w:t xml:space="preserve"> serving cell. </w:t>
      </w:r>
    </w:p>
    <w:p w:rsidR="00F37E87" w:rsidRPr="00B916EC" w:rsidRDefault="00F37E87" w:rsidP="00F213C1">
      <w:r w:rsidRPr="00B916EC">
        <w:t xml:space="preserve">For a number of </w:t>
      </w:r>
      <w:r w:rsidRPr="00B916EC">
        <w:rPr>
          <w:position w:val="-6"/>
        </w:rPr>
        <w:object w:dxaOrig="220" w:dyaOrig="240">
          <v:shape id="_x0000_i1516" type="#_x0000_t75" style="width:11.1pt;height:11.85pt" o:ole="">
            <v:imagedata r:id="rId912" o:title=""/>
          </v:shape>
          <o:OLEObject Type="Embed" ProgID="Equation.3" ShapeID="_x0000_i1516" DrawAspect="Content" ObjectID="_1591009891" r:id="rId913"/>
        </w:object>
      </w:r>
      <w:r w:rsidRPr="00B916EC">
        <w:t xml:space="preserve"> code blocks (CBs) in </w:t>
      </w:r>
      <w:r w:rsidR="003D69D0" w:rsidRPr="00B916EC">
        <w:t xml:space="preserve">a </w:t>
      </w:r>
      <w:r w:rsidRPr="00B916EC">
        <w:t xml:space="preserve">transport block, the UE determines a number of CBGs as </w:t>
      </w:r>
      <w:r w:rsidRPr="00B916EC">
        <w:rPr>
          <w:position w:val="-12"/>
        </w:rPr>
        <w:object w:dxaOrig="2680" w:dyaOrig="360">
          <v:shape id="_x0000_i1517" type="#_x0000_t75" style="width:133.7pt;height:18.2pt" o:ole="">
            <v:imagedata r:id="rId914" o:title=""/>
          </v:shape>
          <o:OLEObject Type="Embed" ProgID="Equation.3" ShapeID="_x0000_i1517" DrawAspect="Content" ObjectID="_1591009892" r:id="rId915"/>
        </w:object>
      </w:r>
      <w:r w:rsidRPr="00B916EC">
        <w:t xml:space="preserve">. Each of the first </w:t>
      </w:r>
      <w:r w:rsidRPr="00B916EC">
        <w:rPr>
          <w:rFonts w:eastAsia="Malgun Gothic"/>
          <w:position w:val="-12"/>
        </w:rPr>
        <w:object w:dxaOrig="2600" w:dyaOrig="360">
          <v:shape id="_x0000_i1518" type="#_x0000_t75" style="width:117.1pt;height:15.8pt" o:ole="">
            <v:imagedata r:id="rId916" o:title=""/>
          </v:shape>
          <o:OLEObject Type="Embed" ProgID="Equation.3" ShapeID="_x0000_i1518" DrawAspect="Content" ObjectID="_1591009893" r:id="rId917"/>
        </w:object>
      </w:r>
      <w:r w:rsidRPr="00B916EC">
        <w:rPr>
          <w:rFonts w:eastAsia="Malgun Gothic"/>
        </w:rPr>
        <w:t xml:space="preserve"> CBGs includes </w:t>
      </w:r>
      <w:r w:rsidR="002361D8" w:rsidRPr="00B916EC">
        <w:rPr>
          <w:position w:val="-12"/>
        </w:rPr>
        <w:object w:dxaOrig="1320" w:dyaOrig="400">
          <v:shape id="_x0000_i1519" type="#_x0000_t75" style="width:65.65pt;height:19.8pt" o:ole="">
            <v:imagedata r:id="rId918" o:title=""/>
          </v:shape>
          <o:OLEObject Type="Embed" ProgID="Equation.3" ShapeID="_x0000_i1519" DrawAspect="Content" ObjectID="_1591009894" r:id="rId919"/>
        </w:object>
      </w:r>
      <w:r w:rsidRPr="00B916EC">
        <w:t xml:space="preserve"> CBs, where CBG </w:t>
      </w:r>
      <w:r w:rsidR="00CA1203" w:rsidRPr="00B916EC">
        <w:rPr>
          <w:rFonts w:eastAsia="Malgun Gothic"/>
          <w:position w:val="-12"/>
        </w:rPr>
        <w:object w:dxaOrig="2260" w:dyaOrig="360">
          <v:shape id="_x0000_i1520" type="#_x0000_t75" style="width:101.25pt;height:15.8pt" o:ole="">
            <v:imagedata r:id="rId920" o:title=""/>
          </v:shape>
          <o:OLEObject Type="Embed" ProgID="Equation.3" ShapeID="_x0000_i1520" DrawAspect="Content" ObjectID="_1591009895" r:id="rId921"/>
        </w:object>
      </w:r>
      <w:r w:rsidRPr="00B916EC">
        <w:rPr>
          <w:rFonts w:eastAsia="Malgun Gothic"/>
        </w:rPr>
        <w:t xml:space="preserve">, includes CBs </w:t>
      </w:r>
      <w:r w:rsidRPr="00B916EC">
        <w:rPr>
          <w:rFonts w:eastAsia="Malgun Gothic"/>
          <w:position w:val="-12"/>
        </w:rPr>
        <w:object w:dxaOrig="4340" w:dyaOrig="400">
          <v:shape id="_x0000_i1521" type="#_x0000_t75" style="width:195.45pt;height:18.2pt" o:ole="">
            <v:imagedata r:id="rId922" o:title=""/>
          </v:shape>
          <o:OLEObject Type="Embed" ProgID="Equation.3" ShapeID="_x0000_i1521" DrawAspect="Content" ObjectID="_1591009896" r:id="rId923"/>
        </w:object>
      </w:r>
      <w:r w:rsidRPr="00B916EC">
        <w:rPr>
          <w:rFonts w:eastAsia="Malgun Gothic"/>
        </w:rPr>
        <w:t>,</w:t>
      </w:r>
      <w:r w:rsidRPr="00B916EC">
        <w:t xml:space="preserve"> and each of the last </w:t>
      </w:r>
      <w:r w:rsidRPr="00B916EC">
        <w:rPr>
          <w:rFonts w:eastAsia="Malgun Gothic"/>
          <w:position w:val="-12"/>
        </w:rPr>
        <w:object w:dxaOrig="3640" w:dyaOrig="360">
          <v:shape id="_x0000_i1522" type="#_x0000_t75" style="width:163.8pt;height:15.8pt" o:ole="">
            <v:imagedata r:id="rId924" o:title=""/>
          </v:shape>
          <o:OLEObject Type="Embed" ProgID="Equation.3" ShapeID="_x0000_i1522" DrawAspect="Content" ObjectID="_1591009897" r:id="rId925"/>
        </w:object>
      </w:r>
      <w:r w:rsidRPr="00B916EC">
        <w:rPr>
          <w:rFonts w:eastAsia="Malgun Gothic"/>
        </w:rPr>
        <w:t xml:space="preserve"> CBGs includes </w:t>
      </w:r>
      <w:r w:rsidRPr="00B916EC">
        <w:rPr>
          <w:position w:val="-12"/>
        </w:rPr>
        <w:object w:dxaOrig="1260" w:dyaOrig="360">
          <v:shape id="_x0000_i1523" type="#_x0000_t75" style="width:63.3pt;height:18.2pt" o:ole="">
            <v:imagedata r:id="rId926" o:title=""/>
          </v:shape>
          <o:OLEObject Type="Embed" ProgID="Equation.3" ShapeID="_x0000_i1523" DrawAspect="Content" ObjectID="_1591009898" r:id="rId927"/>
        </w:object>
      </w:r>
      <w:r w:rsidRPr="00B916EC">
        <w:t xml:space="preserve"> CBs, where CBG </w:t>
      </w:r>
      <w:r w:rsidRPr="00B916EC">
        <w:rPr>
          <w:rFonts w:eastAsia="Malgun Gothic"/>
          <w:position w:val="-12"/>
        </w:rPr>
        <w:object w:dxaOrig="4000" w:dyaOrig="360">
          <v:shape id="_x0000_i1524" type="#_x0000_t75" style="width:180.4pt;height:15.8pt" o:ole="">
            <v:imagedata r:id="rId928" o:title=""/>
          </v:shape>
          <o:OLEObject Type="Embed" ProgID="Equation.3" ShapeID="_x0000_i1524" DrawAspect="Content" ObjectID="_1591009899" r:id="rId929"/>
        </w:object>
      </w:r>
      <w:r w:rsidRPr="00B916EC">
        <w:rPr>
          <w:rFonts w:eastAsia="Malgun Gothic"/>
        </w:rPr>
        <w:t xml:space="preserve">, includes CBs </w:t>
      </w:r>
      <w:r w:rsidRPr="00B916EC">
        <w:rPr>
          <w:rFonts w:eastAsia="Malgun Gothic"/>
          <w:position w:val="-12"/>
        </w:rPr>
        <w:object w:dxaOrig="7600" w:dyaOrig="360">
          <v:shape id="_x0000_i1525" type="#_x0000_t75" style="width:341pt;height:15.8pt" o:ole="">
            <v:imagedata r:id="rId930" o:title=""/>
          </v:shape>
          <o:OLEObject Type="Embed" ProgID="Equation.3" ShapeID="_x0000_i1525" DrawAspect="Content" ObjectID="_1591009900" r:id="rId931"/>
        </w:object>
      </w:r>
      <w:r w:rsidRPr="00B916EC">
        <w:t xml:space="preserve">. The UE generates </w:t>
      </w:r>
      <w:r w:rsidRPr="00B916EC">
        <w:rPr>
          <w:rFonts w:eastAsia="Malgun Gothic"/>
          <w:position w:val="-12"/>
        </w:rPr>
        <w:object w:dxaOrig="1920" w:dyaOrig="360">
          <v:shape id="_x0000_i1526" type="#_x0000_t75" style="width:86.25pt;height:15.8pt" o:ole="">
            <v:imagedata r:id="rId932" o:title=""/>
          </v:shape>
          <o:OLEObject Type="Embed" ProgID="Equation.3" ShapeID="_x0000_i1526" DrawAspect="Content" ObjectID="_1591009901" r:id="rId933"/>
        </w:object>
      </w:r>
      <w:r w:rsidRPr="00B916EC">
        <w:rPr>
          <w:rFonts w:eastAsia="Malgun Gothic"/>
        </w:rPr>
        <w:t xml:space="preserve"> HARQ-ACK information bits through a one-to-one mapping with the </w:t>
      </w:r>
      <w:r w:rsidRPr="00B916EC">
        <w:rPr>
          <w:rFonts w:eastAsia="Malgun Gothic"/>
          <w:position w:val="-12"/>
        </w:rPr>
        <w:object w:dxaOrig="1920" w:dyaOrig="360">
          <v:shape id="_x0000_i1527" type="#_x0000_t75" style="width:86.25pt;height:15.8pt" o:ole="">
            <v:imagedata r:id="rId932" o:title=""/>
          </v:shape>
          <o:OLEObject Type="Embed" ProgID="Equation.3" ShapeID="_x0000_i1527" DrawAspect="Content" ObjectID="_1591009902" r:id="rId934"/>
        </w:object>
      </w:r>
      <w:r w:rsidRPr="00B916EC">
        <w:rPr>
          <w:rFonts w:eastAsia="Malgun Gothic"/>
        </w:rPr>
        <w:t xml:space="preserve"> CBGs. </w:t>
      </w:r>
      <w:r w:rsidR="00ED1655" w:rsidRPr="00B916EC">
        <w:t>If the UE receives two transport blocks, the UE concatenates the HARQ-ACK information bits for the second transport block after the HARQ-ACK information bits for the first transport block.</w:t>
      </w:r>
      <w:r w:rsidR="007D5A3F">
        <w:t xml:space="preserve"> </w:t>
      </w:r>
      <w:r w:rsidR="00D508B4">
        <w:t>The UE generates an ACK for the HARQ-ACK information bit of a CBG if the UE correctly received all code blocks of the CBG and generates a NACK for the HARQ-ACK information bit of a CBG if the UE incorrectly received at least one code block of the CBG.</w:t>
      </w:r>
    </w:p>
    <w:p w:rsidR="00330E72" w:rsidRPr="00B916EC" w:rsidRDefault="00011FE0" w:rsidP="0009732E">
      <w:r>
        <w:rPr>
          <w:rFonts w:eastAsia="SimSun" w:cs="Arial"/>
          <w:lang w:eastAsia="zh-CN"/>
        </w:rPr>
        <w:t>T</w:t>
      </w:r>
      <w:r w:rsidR="00F37E87" w:rsidRPr="00B916EC">
        <w:rPr>
          <w:rFonts w:eastAsia="SimSun"/>
          <w:lang w:eastAsia="zh-CN"/>
        </w:rPr>
        <w:t>he HARQ-ACK</w:t>
      </w:r>
      <w:r w:rsidR="00F37E87" w:rsidRPr="00B916EC">
        <w:t xml:space="preserve"> codebook includes the </w:t>
      </w:r>
      <w:r w:rsidR="00F37E87" w:rsidRPr="00B916EC">
        <w:rPr>
          <w:position w:val="-12"/>
        </w:rPr>
        <w:object w:dxaOrig="940" w:dyaOrig="360">
          <v:shape id="_x0000_i1528" type="#_x0000_t75" style="width:46.7pt;height:18.2pt" o:ole="">
            <v:imagedata r:id="rId935" o:title=""/>
          </v:shape>
          <o:OLEObject Type="Embed" ProgID="Equation.3" ShapeID="_x0000_i1528" DrawAspect="Content" ObjectID="_1591009903" r:id="rId936"/>
        </w:object>
      </w:r>
      <w:r w:rsidR="00F37E87" w:rsidRPr="00B916EC">
        <w:rPr>
          <w:rFonts w:eastAsia="Malgun Gothic"/>
        </w:rPr>
        <w:t xml:space="preserve"> HARQ-ACK information bits</w:t>
      </w:r>
      <w:r w:rsidR="00330E72" w:rsidRPr="00B916EC">
        <w:rPr>
          <w:rFonts w:eastAsia="Malgun Gothic"/>
        </w:rPr>
        <w:t xml:space="preserve"> and, if </w:t>
      </w:r>
      <w:r w:rsidR="00C26293" w:rsidRPr="00B916EC">
        <w:rPr>
          <w:position w:val="-12"/>
        </w:rPr>
        <w:object w:dxaOrig="1960" w:dyaOrig="360">
          <v:shape id="_x0000_i1529" type="#_x0000_t75" style="width:98.1pt;height:18.2pt" o:ole="">
            <v:imagedata r:id="rId937" o:title=""/>
          </v:shape>
          <o:OLEObject Type="Embed" ProgID="Equation.3" ShapeID="_x0000_i1529" DrawAspect="Content" ObjectID="_1591009904" r:id="rId938"/>
        </w:object>
      </w:r>
      <w:r w:rsidR="00623C61">
        <w:t xml:space="preserve"> for a transport block</w:t>
      </w:r>
      <w:r w:rsidR="00330E72" w:rsidRPr="00B916EC">
        <w:t xml:space="preserve">, the UE </w:t>
      </w:r>
      <w:r w:rsidR="00EE0E2B" w:rsidRPr="00B916EC">
        <w:t>generates</w:t>
      </w:r>
      <w:r w:rsidR="00330E72" w:rsidRPr="00B916EC">
        <w:t xml:space="preserve"> a NACK value </w:t>
      </w:r>
      <w:r w:rsidR="00EE0E2B" w:rsidRPr="00B916EC">
        <w:t xml:space="preserve">for </w:t>
      </w:r>
      <w:r w:rsidR="00330E72" w:rsidRPr="00B916EC">
        <w:t xml:space="preserve">the last </w:t>
      </w:r>
      <w:r w:rsidR="00330E72" w:rsidRPr="00B916EC">
        <w:rPr>
          <w:position w:val="-12"/>
        </w:rPr>
        <w:object w:dxaOrig="1960" w:dyaOrig="360">
          <v:shape id="_x0000_i1530" type="#_x0000_t75" style="width:98.1pt;height:18.2pt" o:ole="">
            <v:imagedata r:id="rId939" o:title=""/>
          </v:shape>
          <o:OLEObject Type="Embed" ProgID="Equation.3" ShapeID="_x0000_i1530" DrawAspect="Content" ObjectID="_1591009905" r:id="rId940"/>
        </w:object>
      </w:r>
      <w:r w:rsidR="00330E72" w:rsidRPr="00B916EC">
        <w:t xml:space="preserve"> HARQ</w:t>
      </w:r>
      <w:r w:rsidR="00B56A5F" w:rsidRPr="00B916EC">
        <w:t>-ACK information bi</w:t>
      </w:r>
      <w:r w:rsidR="00330E72" w:rsidRPr="00B916EC">
        <w:t>t</w:t>
      </w:r>
      <w:r w:rsidR="00B56A5F" w:rsidRPr="00B916EC">
        <w:t>s</w:t>
      </w:r>
      <w:r w:rsidR="00330E72" w:rsidRPr="00B916EC">
        <w:t xml:space="preserve"> </w:t>
      </w:r>
      <w:r w:rsidR="00ED1655" w:rsidRPr="00B916EC">
        <w:t xml:space="preserve">for </w:t>
      </w:r>
      <w:r w:rsidR="00623C61">
        <w:t>the</w:t>
      </w:r>
      <w:r w:rsidR="00ED1655" w:rsidRPr="00B916EC">
        <w:t xml:space="preserve"> transport block </w:t>
      </w:r>
      <w:r w:rsidR="00330E72" w:rsidRPr="00B916EC">
        <w:t>in the HARQ-ACK codebook</w:t>
      </w:r>
      <w:r w:rsidR="00F37E87" w:rsidRPr="00B916EC">
        <w:rPr>
          <w:rFonts w:eastAsia="Malgun Gothic"/>
        </w:rPr>
        <w:t>.</w:t>
      </w:r>
      <w:r w:rsidR="00F37E87" w:rsidRPr="00B916EC">
        <w:t xml:space="preserve"> </w:t>
      </w:r>
    </w:p>
    <w:p w:rsidR="00F37E87" w:rsidRPr="00B916EC" w:rsidRDefault="00F37E87" w:rsidP="0009732E">
      <w:pPr>
        <w:rPr>
          <w:rFonts w:eastAsia="SimSun"/>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rsidR="00DB7C8E" w:rsidRDefault="00DB7C8E" w:rsidP="00F213C1">
      <w:r w:rsidRPr="00B916EC">
        <w:t xml:space="preserve">If a UE correctly detects each of the </w:t>
      </w:r>
      <w:r w:rsidRPr="00B916EC">
        <w:rPr>
          <w:position w:val="-12"/>
        </w:rPr>
        <w:object w:dxaOrig="900" w:dyaOrig="360">
          <v:shape id="_x0000_i1531" type="#_x0000_t75" style="width:45.1pt;height:18.2pt" o:ole="">
            <v:imagedata r:id="rId941" o:title=""/>
          </v:shape>
          <o:OLEObject Type="Embed" ProgID="Equation.3" ShapeID="_x0000_i1531" DrawAspect="Content" ObjectID="_1591009906" r:id="rId942"/>
        </w:object>
      </w:r>
      <w:r w:rsidRPr="00B916EC">
        <w:t xml:space="preserve"> CBGs and does not correctly detect the transport block for the </w:t>
      </w:r>
      <w:r w:rsidRPr="00B916EC">
        <w:rPr>
          <w:position w:val="-12"/>
        </w:rPr>
        <w:object w:dxaOrig="900" w:dyaOrig="360">
          <v:shape id="_x0000_i1532" type="#_x0000_t75" style="width:45.1pt;height:18.2pt" o:ole="">
            <v:imagedata r:id="rId941" o:title=""/>
          </v:shape>
          <o:OLEObject Type="Embed" ProgID="Equation.3" ShapeID="_x0000_i1532" DrawAspect="Content" ObjectID="_1591009907" r:id="rId943"/>
        </w:object>
      </w:r>
      <w:r w:rsidRPr="00B916EC">
        <w:t xml:space="preserve"> CBGs, the UE </w:t>
      </w:r>
      <w:r w:rsidR="00FF098E" w:rsidRPr="00B916EC">
        <w:t>generates</w:t>
      </w:r>
      <w:r w:rsidRPr="00B916EC">
        <w:t xml:space="preserve"> a NACK value for each of the </w:t>
      </w:r>
      <w:r w:rsidRPr="00B916EC">
        <w:rPr>
          <w:position w:val="-12"/>
        </w:rPr>
        <w:object w:dxaOrig="900" w:dyaOrig="360">
          <v:shape id="_x0000_i1533" type="#_x0000_t75" style="width:45.1pt;height:18.2pt" o:ole="">
            <v:imagedata r:id="rId941" o:title=""/>
          </v:shape>
          <o:OLEObject Type="Embed" ProgID="Equation.3" ShapeID="_x0000_i1533" DrawAspect="Content" ObjectID="_1591009908" r:id="rId944"/>
        </w:object>
      </w:r>
      <w:r w:rsidRPr="00B916EC">
        <w:t xml:space="preserve"> CBGs. </w:t>
      </w:r>
    </w:p>
    <w:p w:rsidR="00D508B4" w:rsidRPr="00B916EC" w:rsidRDefault="00D508B4" w:rsidP="00F213C1">
      <w:r w:rsidRPr="00B916EC">
        <w:t>If a UE receives a PDSCH that is scheduled by a PDCCH with DCI format 1_0</w:t>
      </w:r>
      <w:r w:rsidR="00011FE0">
        <w:t>, or a SPS PDSCH, or the UE detects a SPS PDSCH release</w:t>
      </w:r>
      <w:r w:rsidRPr="00B916EC">
        <w:t>, the UE generates HARQ-ACK information only for the transport block in the PDSCH</w:t>
      </w:r>
      <w:r w:rsidR="00011FE0" w:rsidRPr="00011FE0">
        <w:t xml:space="preserve"> </w:t>
      </w:r>
      <w:r w:rsidR="00011FE0">
        <w:t>or only for the SPS PDSCH release, respectively</w:t>
      </w:r>
      <w:r w:rsidRPr="00B916EC">
        <w:t xml:space="preserve">. </w:t>
      </w:r>
    </w:p>
    <w:p w:rsidR="00D508B4" w:rsidRPr="00D13852" w:rsidRDefault="00D508B4" w:rsidP="00D508B4">
      <w:pPr>
        <w:rPr>
          <w:rFonts w:eastAsia="Malgun Gothic"/>
        </w:rPr>
      </w:pPr>
      <w:r w:rsidRPr="00B916EC">
        <w:lastRenderedPageBreak/>
        <w:t>If a UE receives a PDSCH that is scheduled by a PDCCH with DCI format 1_0</w:t>
      </w:r>
      <w:r w:rsidR="00011FE0">
        <w:t>, or a SPS PDSCH, or the UE detects a SPS PDSCH release</w:t>
      </w:r>
      <w:r w:rsidRPr="00B916EC">
        <w:t xml:space="preserve">, </w:t>
      </w:r>
      <w:r>
        <w:t>and i</w:t>
      </w:r>
      <w:r>
        <w:rPr>
          <w:rFonts w:eastAsia="SimSun" w:cs="Arial" w:hint="eastAsia"/>
          <w:lang w:eastAsia="zh-CN"/>
        </w:rPr>
        <w:t xml:space="preserve">f </w:t>
      </w:r>
      <w:r>
        <w:rPr>
          <w:rFonts w:eastAsia="SimSun" w:cs="Arial"/>
          <w:lang w:eastAsia="zh-CN"/>
        </w:rPr>
        <w:t>the</w:t>
      </w:r>
      <w:r w:rsidRPr="004A3875">
        <w:rPr>
          <w:rFonts w:eastAsia="SimSun" w:cs="Arial" w:hint="eastAsia"/>
          <w:lang w:eastAsia="zh-CN"/>
        </w:rPr>
        <w:t xml:space="preserve"> UE is configured with higher layer parameter </w:t>
      </w:r>
      <w:r w:rsidR="00011FE0" w:rsidRPr="003D2558">
        <w:rPr>
          <w:rFonts w:eastAsia="SimSun" w:cs="Arial"/>
          <w:i/>
          <w:lang w:eastAsia="zh-CN"/>
        </w:rPr>
        <w:t>pdsch-</w:t>
      </w:r>
      <w:r w:rsidRPr="004A3875">
        <w:rPr>
          <w:rFonts w:eastAsia="SimSun" w:cs="Arial"/>
          <w:i/>
          <w:lang w:eastAsia="zh-CN"/>
        </w:rPr>
        <w:t>HARQ-ACK-</w:t>
      </w:r>
      <w:r w:rsidR="00011FE0">
        <w:rPr>
          <w:rFonts w:eastAsia="SimSun" w:cs="Arial"/>
          <w:i/>
          <w:lang w:eastAsia="zh-CN"/>
        </w:rPr>
        <w:t>C</w:t>
      </w:r>
      <w:r w:rsidR="00011FE0" w:rsidRPr="004A3875">
        <w:rPr>
          <w:rFonts w:eastAsia="SimSun" w:cs="Arial"/>
          <w:i/>
          <w:lang w:eastAsia="zh-CN"/>
        </w:rPr>
        <w:t>odebook</w:t>
      </w:r>
      <w:r w:rsidR="00011FE0">
        <w:rPr>
          <w:rFonts w:eastAsia="SimSun" w:cs="Arial"/>
          <w:i/>
          <w:lang w:eastAsia="zh-CN"/>
        </w:rPr>
        <w:t xml:space="preserve"> </w:t>
      </w:r>
      <w:r w:rsidRPr="004A3875">
        <w:rPr>
          <w:rFonts w:eastAsia="SimSun" w:cs="Arial"/>
          <w:i/>
          <w:lang w:eastAsia="zh-CN"/>
        </w:rPr>
        <w:t>=</w:t>
      </w:r>
      <w:r w:rsidR="00011FE0">
        <w:rPr>
          <w:rFonts w:eastAsia="SimSun" w:cs="Arial"/>
          <w:i/>
          <w:lang w:eastAsia="zh-CN"/>
        </w:rPr>
        <w:t xml:space="preserve"> </w:t>
      </w:r>
      <w:r w:rsidRPr="004A3875">
        <w:rPr>
          <w:rFonts w:eastAsia="SimSun" w:cs="Arial"/>
          <w:i/>
          <w:lang w:eastAsia="zh-CN"/>
        </w:rPr>
        <w:t>semi-static</w:t>
      </w:r>
      <w:r>
        <w:rPr>
          <w:rFonts w:eastAsia="SimSun"/>
          <w:lang w:eastAsia="zh-CN"/>
        </w:rPr>
        <w:t xml:space="preserve">, the UE </w:t>
      </w:r>
      <w:r>
        <w:rPr>
          <w:rFonts w:eastAsia="Malgun Gothic"/>
        </w:rPr>
        <w:t xml:space="preserve">repeats </w:t>
      </w:r>
      <w:r w:rsidRPr="00B916EC">
        <w:rPr>
          <w:position w:val="-12"/>
        </w:rPr>
        <w:object w:dxaOrig="940" w:dyaOrig="360">
          <v:shape id="_x0000_i1534" type="#_x0000_t75" style="width:46.7pt;height:18.2pt" o:ole="">
            <v:imagedata r:id="rId945" o:title=""/>
          </v:shape>
          <o:OLEObject Type="Embed" ProgID="Equation.3" ShapeID="_x0000_i1534" DrawAspect="Content" ObjectID="_1591009909" r:id="rId946"/>
        </w:object>
      </w:r>
      <w:r>
        <w:t xml:space="preserve"> times </w:t>
      </w:r>
      <w:r>
        <w:rPr>
          <w:rFonts w:eastAsia="Malgun Gothic"/>
        </w:rPr>
        <w:t>the</w:t>
      </w:r>
      <w:r w:rsidRPr="004A3875">
        <w:rPr>
          <w:rFonts w:eastAsia="Malgun Gothic"/>
        </w:rPr>
        <w:t xml:space="preserve"> </w:t>
      </w:r>
      <w:r>
        <w:rPr>
          <w:rFonts w:eastAsia="SimSun"/>
          <w:lang w:eastAsia="zh-CN"/>
        </w:rPr>
        <w:t xml:space="preserve">HARQ-ACK information for the transport block </w:t>
      </w:r>
      <w:r>
        <w:t>in the PDSCH</w:t>
      </w:r>
      <w:r w:rsidR="00011FE0" w:rsidRPr="00011FE0">
        <w:t xml:space="preserve"> </w:t>
      </w:r>
      <w:r w:rsidR="00011FE0">
        <w:t>or for the SPS PDSCH release, respectively,</w:t>
      </w:r>
      <w:r>
        <w:t xml:space="preserve"> for generating </w:t>
      </w:r>
      <w:r w:rsidRPr="00B916EC">
        <w:rPr>
          <w:position w:val="-12"/>
        </w:rPr>
        <w:object w:dxaOrig="940" w:dyaOrig="360">
          <v:shape id="_x0000_i1535" type="#_x0000_t75" style="width:46.7pt;height:18.2pt" o:ole="">
            <v:imagedata r:id="rId945" o:title=""/>
          </v:shape>
          <o:OLEObject Type="Embed" ProgID="Equation.3" ShapeID="_x0000_i1535" DrawAspect="Content" ObjectID="_1591009910" r:id="rId947"/>
        </w:object>
      </w:r>
      <w:r w:rsidRPr="004A3875">
        <w:rPr>
          <w:rFonts w:eastAsia="Malgun Gothic"/>
        </w:rPr>
        <w:t xml:space="preserve"> HARQ-ACK information bits</w:t>
      </w:r>
      <w:r>
        <w:rPr>
          <w:rFonts w:eastAsia="Malgun Gothic"/>
        </w:rPr>
        <w:t xml:space="preserve"> as described in Subclause 9.1.2.</w:t>
      </w:r>
      <w:r w:rsidRPr="00B916EC">
        <w:t xml:space="preserve"> </w:t>
      </w:r>
    </w:p>
    <w:p w:rsidR="00F37E87" w:rsidRPr="00B916EC" w:rsidRDefault="00F37E87" w:rsidP="00F37E87">
      <w:pPr>
        <w:pStyle w:val="Heading3"/>
      </w:pPr>
      <w:bookmarkStart w:id="58" w:name="_Ref497329097"/>
      <w:bookmarkStart w:id="59" w:name="_Toc517265055"/>
      <w:r w:rsidRPr="00B916EC">
        <w:t>9.1.2</w:t>
      </w:r>
      <w:r w:rsidRPr="00B916EC">
        <w:tab/>
        <w:t>Type-1 HARQ-ACK codebook determination</w:t>
      </w:r>
      <w:bookmarkEnd w:id="58"/>
      <w:bookmarkEnd w:id="59"/>
    </w:p>
    <w:p w:rsidR="00D508B4" w:rsidRDefault="00D508B4" w:rsidP="00D508B4">
      <w:pPr>
        <w:rPr>
          <w:lang w:val="en-US" w:eastAsia="zh-CN"/>
        </w:rPr>
      </w:pPr>
      <w:r>
        <w:rPr>
          <w:lang w:val="en-US" w:eastAsia="zh-CN"/>
        </w:rPr>
        <w:t xml:space="preserve">This subclause 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p>
    <w:p w:rsidR="00011FE0" w:rsidRPr="00373974" w:rsidRDefault="00011FE0" w:rsidP="00011FE0">
      <w:r>
        <w:t xml:space="preserve">A UE reports HARQ-ACK information for a corresponding PDSCH reception or SPS PDSCH release only in a HARQ-ACK codebook that the UE transmits in a slot indicated by a value of a PDSCH-to-HARQ_feedback timing indicator field in a corresponding DCI format 1_0 or DCI format 1_1. The UE reports NACK value(s) for HARQ-ACK information bit(s) in a HARQ-ACK codebook that the UE transmits in a slot not indicated by a value of a PDSCH-to-HARQ_feedback timing indicator field in a corresponding DCI format 1_0 or DCI format 1_1. </w:t>
      </w:r>
      <w:r w:rsidRPr="003E53B5">
        <w:rPr>
          <w:lang w:val="en-US"/>
        </w:rPr>
        <w:t xml:space="preserve"> </w:t>
      </w:r>
    </w:p>
    <w:p w:rsidR="00011FE0" w:rsidRDefault="00011FE0" w:rsidP="00011FE0">
      <w:r>
        <w:rPr>
          <w:lang w:eastAsia="zh-CN"/>
        </w:rPr>
        <w:t xml:space="preserve">If the UE is provided higher layer parameter </w:t>
      </w:r>
      <w:r w:rsidRPr="00E20580">
        <w:rPr>
          <w:i/>
        </w:rPr>
        <w:t>pdsch-AggregationFactor</w:t>
      </w:r>
      <w:r>
        <w:t xml:space="preserve">, </w:t>
      </w:r>
      <w:r>
        <w:rPr>
          <w:noProof/>
          <w:position w:val="-10"/>
          <w:lang w:eastAsia="en-GB"/>
        </w:rPr>
        <w:drawing>
          <wp:inline distT="0" distB="0" distL="0" distR="0" wp14:anchorId="40FBF0CF" wp14:editId="1C51FD48">
            <wp:extent cx="391795" cy="220980"/>
            <wp:effectExtent l="0" t="0" r="8255" b="762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t xml:space="preserve"> is a value of </w:t>
      </w:r>
      <w:r w:rsidRPr="00E20580">
        <w:rPr>
          <w:i/>
        </w:rPr>
        <w:t>pdsch-AggregationFactor</w:t>
      </w:r>
      <w:r>
        <w:t xml:space="preserve">; otherwise, </w:t>
      </w:r>
      <w:r>
        <w:rPr>
          <w:noProof/>
          <w:position w:val="-10"/>
          <w:lang w:eastAsia="en-GB"/>
        </w:rPr>
        <w:drawing>
          <wp:inline distT="0" distB="0" distL="0" distR="0" wp14:anchorId="106E82F5" wp14:editId="7AA2B5A3">
            <wp:extent cx="582930" cy="220980"/>
            <wp:effectExtent l="0" t="0" r="7620" b="762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949" cstate="print">
                      <a:extLst>
                        <a:ext uri="{28A0092B-C50C-407E-A947-70E740481C1C}">
                          <a14:useLocalDpi xmlns:a14="http://schemas.microsoft.com/office/drawing/2010/main" val="0"/>
                        </a:ext>
                      </a:extLst>
                    </a:blip>
                    <a:srcRect/>
                    <a:stretch>
                      <a:fillRect/>
                    </a:stretch>
                  </pic:blipFill>
                  <pic:spPr bwMode="auto">
                    <a:xfrm>
                      <a:off x="0" y="0"/>
                      <a:ext cx="582930" cy="220980"/>
                    </a:xfrm>
                    <a:prstGeom prst="rect">
                      <a:avLst/>
                    </a:prstGeom>
                    <a:noFill/>
                    <a:ln>
                      <a:noFill/>
                    </a:ln>
                  </pic:spPr>
                </pic:pic>
              </a:graphicData>
            </a:graphic>
          </wp:inline>
        </w:drawing>
      </w:r>
      <w:r>
        <w:t xml:space="preserve">. The UE reports HARQ-ACK information only for a last slot of the </w:t>
      </w:r>
      <w:r>
        <w:rPr>
          <w:noProof/>
          <w:position w:val="-10"/>
          <w:lang w:eastAsia="en-GB"/>
        </w:rPr>
        <w:drawing>
          <wp:inline distT="0" distB="0" distL="0" distR="0" wp14:anchorId="4F1F16BD" wp14:editId="76B8397B">
            <wp:extent cx="391795" cy="220980"/>
            <wp:effectExtent l="0" t="0" r="8255" b="762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948"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t xml:space="preserve"> slots. </w:t>
      </w:r>
    </w:p>
    <w:p w:rsidR="00D508B4" w:rsidRPr="0009732E" w:rsidRDefault="00D508B4" w:rsidP="00011FE0">
      <w:pPr>
        <w:rPr>
          <w:lang w:eastAsia="x-none"/>
        </w:rPr>
      </w:pPr>
      <w:r>
        <w:rPr>
          <w:lang w:val="en-US" w:eastAsia="zh-CN"/>
        </w:rPr>
        <w:t xml:space="preserve">If a UE reports HARQ-ACK information in a PUSCH or a PUCCH </w:t>
      </w:r>
      <w:r>
        <w:rPr>
          <w:lang w:eastAsia="zh-CN"/>
        </w:rPr>
        <w:t xml:space="preserve">only for </w:t>
      </w:r>
      <w:r>
        <w:rPr>
          <w:rFonts w:hint="eastAsia"/>
          <w:lang w:eastAsia="zh-CN"/>
        </w:rPr>
        <w:t>a SPS PDSCH release</w:t>
      </w:r>
      <w:r>
        <w:rPr>
          <w:lang w:eastAsia="zh-CN"/>
        </w:rPr>
        <w:t xml:space="preserve"> or</w:t>
      </w:r>
      <w:r>
        <w:rPr>
          <w:lang w:val="en-US" w:eastAsia="zh-CN"/>
        </w:rPr>
        <w:t xml:space="preserve"> only for a PDSCH reception </w:t>
      </w:r>
      <w:r w:rsidRPr="00AE44D6">
        <w:rPr>
          <w:lang w:val="en-US" w:eastAsia="zh-CN"/>
        </w:rPr>
        <w:t>within the</w:t>
      </w:r>
      <w:r w:rsidRPr="002D789B">
        <w:rPr>
          <w:rFonts w:cs="Arial"/>
          <w:position w:val="-12"/>
          <w:lang w:eastAsia="zh-CN"/>
        </w:rPr>
        <w:object w:dxaOrig="460" w:dyaOrig="320">
          <v:shape id="_x0000_i1536" type="#_x0000_t75" style="width:22.95pt;height:15.8pt" o:ole="">
            <v:imagedata r:id="rId950" o:title=""/>
          </v:shape>
          <o:OLEObject Type="Embed" ProgID="Equation.3" ShapeID="_x0000_i1536" DrawAspect="Content" ObjectID="_1591009911" r:id="rId951"/>
        </w:object>
      </w:r>
      <w:r w:rsidRPr="00AE44D6">
        <w:t xml:space="preserve"> occasions for candidate PDSCH receptions</w:t>
      </w:r>
      <w:r>
        <w:t xml:space="preserve">, </w:t>
      </w:r>
      <w:r w:rsidRPr="00AE44D6">
        <w:t>as determined in Subclause</w:t>
      </w:r>
      <w:r w:rsidR="00E66858">
        <w:t xml:space="preserve"> 9.1.2.1</w:t>
      </w:r>
      <w:r w:rsidRPr="00AE44D6">
        <w:rPr>
          <w:lang w:val="en-US" w:eastAsia="zh-CN"/>
        </w:rPr>
        <w:t>,</w:t>
      </w:r>
      <w:r>
        <w:t xml:space="preserve"> that is </w:t>
      </w:r>
      <w:r>
        <w:rPr>
          <w:lang w:eastAsia="zh-CN"/>
        </w:rPr>
        <w:t xml:space="preserve">scheduled </w:t>
      </w:r>
      <w:r>
        <w:rPr>
          <w:rFonts w:hint="eastAsia"/>
          <w:lang w:eastAsia="zh-CN"/>
        </w:rPr>
        <w:t xml:space="preserve">by DCI format 1_0 with a </w:t>
      </w:r>
      <w:r w:rsidRPr="00AE44D6">
        <w:rPr>
          <w:rFonts w:hint="eastAsia"/>
          <w:lang w:val="en-US" w:eastAsia="zh-CN"/>
        </w:rPr>
        <w:t xml:space="preserve">counter </w:t>
      </w:r>
      <w:r w:rsidRPr="00AE44D6">
        <w:rPr>
          <w:lang w:eastAsia="zh-CN"/>
        </w:rPr>
        <w:t>d</w:t>
      </w:r>
      <w:r w:rsidRPr="00AE44D6">
        <w:rPr>
          <w:rFonts w:hint="eastAsia"/>
          <w:lang w:eastAsia="zh-CN"/>
        </w:rPr>
        <w:t xml:space="preserve">ownlink </w:t>
      </w:r>
      <w:r w:rsidRPr="00AE44D6">
        <w:rPr>
          <w:lang w:eastAsia="zh-CN"/>
        </w:rPr>
        <w:t>a</w:t>
      </w:r>
      <w:r w:rsidRPr="00AE44D6">
        <w:rPr>
          <w:rFonts w:hint="eastAsia"/>
          <w:lang w:eastAsia="zh-CN"/>
        </w:rPr>
        <w:t xml:space="preserve">ssignment </w:t>
      </w:r>
      <w:r w:rsidRPr="00AE44D6">
        <w:rPr>
          <w:lang w:eastAsia="zh-CN"/>
        </w:rPr>
        <w:t>i</w:t>
      </w:r>
      <w:r w:rsidRPr="00AE44D6">
        <w:rPr>
          <w:rFonts w:hint="eastAsia"/>
          <w:lang w:eastAsia="zh-CN"/>
        </w:rPr>
        <w:t>ndicator (DAI)</w:t>
      </w:r>
      <w:r w:rsidRPr="00AE44D6">
        <w:rPr>
          <w:lang w:val="en-US"/>
        </w:rPr>
        <w:t xml:space="preserve"> field </w:t>
      </w:r>
      <w:r>
        <w:rPr>
          <w:rFonts w:hint="eastAsia"/>
          <w:lang w:val="en-US" w:eastAsia="zh-CN"/>
        </w:rPr>
        <w:t>value of 1</w:t>
      </w:r>
      <w:r>
        <w:rPr>
          <w:lang w:val="en-US" w:eastAsia="zh-CN"/>
        </w:rPr>
        <w:t xml:space="preserve"> on the PCell, </w:t>
      </w:r>
      <w:r w:rsidRPr="00303EA7">
        <w:rPr>
          <w:lang w:eastAsia="x-none"/>
        </w:rPr>
        <w:t>th</w:t>
      </w:r>
      <w:r>
        <w:rPr>
          <w:lang w:eastAsia="x-none"/>
        </w:rPr>
        <w:t>e UE determines a</w:t>
      </w:r>
      <w:r w:rsidRPr="00303EA7">
        <w:rPr>
          <w:lang w:eastAsia="x-none"/>
        </w:rPr>
        <w:t xml:space="preserve"> HARQ-ACK </w:t>
      </w:r>
      <w:r>
        <w:rPr>
          <w:lang w:eastAsia="x-none"/>
        </w:rPr>
        <w:t>codebook only for the</w:t>
      </w:r>
      <w:r w:rsidRPr="00303EA7">
        <w:rPr>
          <w:lang w:eastAsia="x-none"/>
        </w:rPr>
        <w:t xml:space="preserve"> </w:t>
      </w:r>
      <w:r>
        <w:rPr>
          <w:lang w:eastAsia="x-none"/>
        </w:rPr>
        <w:t xml:space="preserve">SPS PDSCH release or only the </w:t>
      </w:r>
      <w:r w:rsidRPr="00303EA7">
        <w:rPr>
          <w:lang w:eastAsia="x-none"/>
        </w:rPr>
        <w:t>PDSCH</w:t>
      </w:r>
      <w:r>
        <w:rPr>
          <w:lang w:eastAsia="x-none"/>
        </w:rPr>
        <w:t xml:space="preserve"> reception; otherwise, the following procedures for a HARQ-ACK codebook determination apply.</w:t>
      </w:r>
    </w:p>
    <w:p w:rsidR="00D508B4" w:rsidRPr="00B916EC" w:rsidRDefault="00D508B4" w:rsidP="00E66858">
      <w:pPr>
        <w:pStyle w:val="Heading4"/>
      </w:pPr>
      <w:bookmarkStart w:id="60" w:name="_Ref505248562"/>
      <w:bookmarkStart w:id="61" w:name="_Toc517265056"/>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60"/>
      <w:bookmarkEnd w:id="61"/>
    </w:p>
    <w:p w:rsidR="00D508B4" w:rsidRDefault="00D508B4" w:rsidP="00D508B4">
      <w:pPr>
        <w:rPr>
          <w:rFonts w:cs="Arial"/>
          <w:lang w:eastAsia="zh-CN"/>
        </w:rPr>
      </w:pPr>
      <w:r>
        <w:rPr>
          <w:lang w:val="en-US" w:eastAsia="zh-CN"/>
        </w:rPr>
        <w:t xml:space="preserve">For a serving cell </w:t>
      </w:r>
      <w:r w:rsidRPr="001C1EC2">
        <w:rPr>
          <w:rFonts w:cs="Arial"/>
          <w:position w:val="-6"/>
          <w:lang w:eastAsia="zh-CN"/>
        </w:rPr>
        <w:object w:dxaOrig="160" w:dyaOrig="200">
          <v:shape id="_x0000_i1537" type="#_x0000_t75" style="width:7.9pt;height:10.3pt" o:ole="">
            <v:imagedata r:id="rId952" o:title=""/>
          </v:shape>
          <o:OLEObject Type="Embed" ProgID="Equation.3" ShapeID="_x0000_i1537" DrawAspect="Content" ObjectID="_1591009912" r:id="rId953"/>
        </w:object>
      </w:r>
      <w:r>
        <w:rPr>
          <w:lang w:val="en-US" w:eastAsia="zh-CN"/>
        </w:rPr>
        <w:t xml:space="preserve"> and the active DL BWP and the active UL BWP, as described in Subclause 12, the UE determines a set of </w:t>
      </w:r>
      <w:r w:rsidRPr="002D789B">
        <w:rPr>
          <w:rFonts w:cs="Arial"/>
          <w:position w:val="-12"/>
          <w:lang w:eastAsia="zh-CN"/>
        </w:rPr>
        <w:object w:dxaOrig="460" w:dyaOrig="320">
          <v:shape id="_x0000_i1538" type="#_x0000_t75" style="width:22.95pt;height:15.8pt" o:ole="">
            <v:imagedata r:id="rId950" o:title=""/>
          </v:shape>
          <o:OLEObject Type="Embed" ProgID="Equation.3" ShapeID="_x0000_i1538" DrawAspect="Content" ObjectID="_1591009913" r:id="rId954"/>
        </w:object>
      </w:r>
      <w:r>
        <w:rPr>
          <w:rFonts w:cs="Arial"/>
          <w:lang w:eastAsia="zh-CN"/>
        </w:rPr>
        <w:t xml:space="preserve"> occasions for candidate PDSCH receptions for which the UE can transmit corresponding HARQ-ACK information in a PUCCH in slot </w:t>
      </w:r>
      <w:r w:rsidRPr="00025064">
        <w:rPr>
          <w:position w:val="-6"/>
        </w:rPr>
        <w:object w:dxaOrig="180" w:dyaOrig="200">
          <v:shape id="_x0000_i1539" type="#_x0000_t75" style="width:8.7pt;height:10.3pt" o:ole="">
            <v:imagedata r:id="rId955" o:title=""/>
          </v:shape>
          <o:OLEObject Type="Embed" ProgID="Equation.3" ShapeID="_x0000_i1539" DrawAspect="Content" ObjectID="_1591009914" r:id="rId956"/>
        </w:object>
      </w:r>
      <w:r>
        <w:rPr>
          <w:rFonts w:cs="Arial"/>
          <w:lang w:eastAsia="zh-CN"/>
        </w:rPr>
        <w:t>. The determination is based:</w:t>
      </w:r>
    </w:p>
    <w:p w:rsidR="00D508B4" w:rsidRPr="00C90B76" w:rsidRDefault="00E66858" w:rsidP="0009732E">
      <w:pPr>
        <w:pStyle w:val="B1"/>
      </w:pPr>
      <w:r>
        <w:rPr>
          <w:lang w:eastAsia="zh-CN"/>
        </w:rPr>
        <w:t>a)</w:t>
      </w:r>
      <w:r>
        <w:rPr>
          <w:lang w:eastAsia="zh-CN"/>
        </w:rPr>
        <w:tab/>
      </w:r>
      <w:r w:rsidR="00D508B4">
        <w:rPr>
          <w:lang w:eastAsia="zh-CN"/>
        </w:rPr>
        <w:t xml:space="preserve">on </w:t>
      </w:r>
      <w:r w:rsidR="00D508B4" w:rsidRPr="000E57D6">
        <w:rPr>
          <w:lang w:eastAsia="zh-CN"/>
        </w:rPr>
        <w:t xml:space="preserve">a set of slot timing values </w:t>
      </w:r>
      <w:r w:rsidR="00D508B4" w:rsidRPr="0085403A">
        <w:rPr>
          <w:position w:val="-10"/>
        </w:rPr>
        <w:object w:dxaOrig="300" w:dyaOrig="340">
          <v:shape id="_x0000_i1540" type="#_x0000_t75" style="width:15.05pt;height:16.6pt" o:ole="">
            <v:imagedata r:id="rId957" o:title=""/>
          </v:shape>
          <o:OLEObject Type="Embed" ProgID="Equation.3" ShapeID="_x0000_i1540" DrawAspect="Content" ObjectID="_1591009915" r:id="rId958"/>
        </w:object>
      </w:r>
      <w:r w:rsidR="00D508B4" w:rsidRPr="000E57D6">
        <w:rPr>
          <w:lang w:eastAsia="zh-CN"/>
        </w:rPr>
        <w:t xml:space="preserve"> </w:t>
      </w:r>
      <w:r w:rsidR="00D508B4">
        <w:rPr>
          <w:lang w:eastAsia="zh-CN"/>
        </w:rPr>
        <w:t>associated</w:t>
      </w:r>
      <w:r w:rsidR="00D508B4">
        <w:rPr>
          <w:rFonts w:hint="eastAsia"/>
          <w:lang w:eastAsia="zh-CN"/>
        </w:rPr>
        <w:t xml:space="preserve"> with the active </w:t>
      </w:r>
      <w:r w:rsidR="00011FE0">
        <w:rPr>
          <w:lang w:val="en-US" w:eastAsia="zh-CN"/>
        </w:rPr>
        <w:t>U</w:t>
      </w:r>
      <w:r w:rsidR="00011FE0">
        <w:rPr>
          <w:rFonts w:hint="eastAsia"/>
          <w:lang w:eastAsia="zh-CN"/>
        </w:rPr>
        <w:t xml:space="preserve">L </w:t>
      </w:r>
      <w:r w:rsidR="00D508B4">
        <w:rPr>
          <w:rFonts w:hint="eastAsia"/>
          <w:lang w:eastAsia="zh-CN"/>
        </w:rPr>
        <w:t>BWP</w:t>
      </w:r>
    </w:p>
    <w:p w:rsidR="00D508B4" w:rsidRPr="00AE44D6" w:rsidRDefault="00E66858" w:rsidP="0009732E">
      <w:pPr>
        <w:pStyle w:val="B2"/>
      </w:pPr>
      <w:r>
        <w:rPr>
          <w:lang w:eastAsia="zh-CN"/>
        </w:rPr>
        <w:t>a)</w:t>
      </w:r>
      <w:r>
        <w:rPr>
          <w:lang w:eastAsia="zh-CN"/>
        </w:rPr>
        <w:tab/>
      </w:r>
      <w:r w:rsidR="00D508B4" w:rsidRPr="00AE44D6">
        <w:rPr>
          <w:lang w:eastAsia="zh-CN"/>
        </w:rPr>
        <w:t>If the UE is configured to monitor PDCCH for DCI format 1_0 and is not configured to monit</w:t>
      </w:r>
      <w:r w:rsidR="00D508B4">
        <w:rPr>
          <w:lang w:eastAsia="zh-CN"/>
        </w:rPr>
        <w:t xml:space="preserve">or PDCCH for DCI format 1_1 </w:t>
      </w:r>
      <w:r w:rsidR="00D508B4" w:rsidRPr="00AE44D6">
        <w:rPr>
          <w:lang w:eastAsia="zh-CN"/>
        </w:rPr>
        <w:t xml:space="preserve">on serving cell </w:t>
      </w:r>
      <w:r w:rsidR="00D508B4" w:rsidRPr="00AE44D6">
        <w:rPr>
          <w:rFonts w:cs="Arial"/>
          <w:position w:val="-6"/>
          <w:lang w:eastAsia="zh-CN"/>
        </w:rPr>
        <w:object w:dxaOrig="160" w:dyaOrig="200">
          <v:shape id="_x0000_i1541" type="#_x0000_t75" style="width:7.9pt;height:10.3pt" o:ole="">
            <v:imagedata r:id="rId952" o:title=""/>
          </v:shape>
          <o:OLEObject Type="Embed" ProgID="Equation.3" ShapeID="_x0000_i1541" DrawAspect="Content" ObjectID="_1591009916" r:id="rId959"/>
        </w:object>
      </w:r>
      <w:r w:rsidR="00D508B4" w:rsidRPr="00AE44D6">
        <w:rPr>
          <w:lang w:eastAsia="zh-CN"/>
        </w:rPr>
        <w:t xml:space="preserve">, </w:t>
      </w:r>
      <w:r w:rsidR="00D508B4" w:rsidRPr="00AE44D6">
        <w:rPr>
          <w:position w:val="-10"/>
        </w:rPr>
        <w:object w:dxaOrig="300" w:dyaOrig="340">
          <v:shape id="_x0000_i1542" type="#_x0000_t75" style="width:15.05pt;height:16.6pt" o:ole="">
            <v:imagedata r:id="rId960" o:title=""/>
          </v:shape>
          <o:OLEObject Type="Embed" ProgID="Equation.3" ShapeID="_x0000_i1542" DrawAspect="Content" ObjectID="_1591009917" r:id="rId961"/>
        </w:object>
      </w:r>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for DCI format 1_0</w:t>
      </w:r>
      <w:r w:rsidR="00D508B4" w:rsidRPr="00AE44D6">
        <w:rPr>
          <w:lang w:eastAsia="zh-CN"/>
        </w:rPr>
        <w:t>;</w:t>
      </w:r>
    </w:p>
    <w:p w:rsidR="00D508B4" w:rsidRPr="00F3433C" w:rsidRDefault="00E66858" w:rsidP="0009732E">
      <w:pPr>
        <w:pStyle w:val="B2"/>
      </w:pPr>
      <w:r>
        <w:rPr>
          <w:lang w:eastAsia="zh-CN"/>
        </w:rPr>
        <w:t>b)</w:t>
      </w:r>
      <w:r>
        <w:rPr>
          <w:lang w:eastAsia="zh-CN"/>
        </w:rPr>
        <w:tab/>
      </w:r>
      <w:r w:rsidR="00D508B4" w:rsidRPr="00AE44D6">
        <w:rPr>
          <w:lang w:eastAsia="zh-CN"/>
        </w:rPr>
        <w:t>If the UE is configured to monitor PDCCH for DCI format 1_1</w:t>
      </w:r>
      <w:r w:rsidR="00D508B4">
        <w:rPr>
          <w:lang w:eastAsia="zh-CN"/>
        </w:rPr>
        <w:t xml:space="preserve"> </w:t>
      </w:r>
      <w:r w:rsidR="00D508B4" w:rsidRPr="00AE44D6">
        <w:rPr>
          <w:lang w:eastAsia="zh-CN"/>
        </w:rPr>
        <w:t xml:space="preserve">on serving cell </w:t>
      </w:r>
      <w:r w:rsidR="00D508B4" w:rsidRPr="00AE44D6">
        <w:rPr>
          <w:rFonts w:cs="Arial"/>
          <w:position w:val="-6"/>
          <w:lang w:eastAsia="zh-CN"/>
        </w:rPr>
        <w:object w:dxaOrig="160" w:dyaOrig="200">
          <v:shape id="_x0000_i1543" type="#_x0000_t75" style="width:7.9pt;height:10.3pt" o:ole="">
            <v:imagedata r:id="rId952" o:title=""/>
          </v:shape>
          <o:OLEObject Type="Embed" ProgID="Equation.3" ShapeID="_x0000_i1543" DrawAspect="Content" ObjectID="_1591009918" r:id="rId962"/>
        </w:object>
      </w:r>
      <w:r w:rsidR="00D508B4" w:rsidRPr="00AE44D6">
        <w:rPr>
          <w:lang w:eastAsia="zh-CN"/>
        </w:rPr>
        <w:t xml:space="preserve">, </w:t>
      </w:r>
      <w:r w:rsidR="00D508B4" w:rsidRPr="00AE44D6">
        <w:rPr>
          <w:position w:val="-10"/>
        </w:rPr>
        <w:object w:dxaOrig="300" w:dyaOrig="340">
          <v:shape id="_x0000_i1544" type="#_x0000_t75" style="width:15.05pt;height:16.6pt" o:ole="">
            <v:imagedata r:id="rId960" o:title=""/>
          </v:shape>
          <o:OLEObject Type="Embed" ProgID="Equation.3" ShapeID="_x0000_i1544" DrawAspect="Content" ObjectID="_1591009919" r:id="rId963"/>
        </w:object>
      </w:r>
      <w:r w:rsidR="00D508B4" w:rsidRPr="00AE44D6">
        <w:rPr>
          <w:lang w:eastAsia="zh-CN"/>
        </w:rPr>
        <w:t xml:space="preserve"> is provided by higher layer parameter </w:t>
      </w:r>
      <w:bookmarkStart w:id="62" w:name="_Hlk508697304"/>
      <w:r w:rsidR="00011FE0" w:rsidRPr="00316476">
        <w:rPr>
          <w:i/>
        </w:rPr>
        <w:t>dl-DataToUL-ACK</w:t>
      </w:r>
      <w:bookmarkEnd w:id="62"/>
      <w:r w:rsidR="00D508B4">
        <w:rPr>
          <w:i/>
          <w:lang w:eastAsia="zh-CN"/>
        </w:rPr>
        <w:t xml:space="preserve"> </w:t>
      </w:r>
      <w:r w:rsidR="00D508B4">
        <w:rPr>
          <w:lang w:eastAsia="zh-CN"/>
        </w:rPr>
        <w:t>for DCI format 1_1</w:t>
      </w:r>
      <w:r w:rsidR="00011FE0">
        <w:rPr>
          <w:lang w:val="en-US" w:eastAsia="zh-CN"/>
        </w:rPr>
        <w:t>.</w:t>
      </w:r>
      <w:r w:rsidR="00011FE0">
        <w:rPr>
          <w:rFonts w:hint="eastAsia"/>
          <w:lang w:eastAsia="zh-CN"/>
        </w:rPr>
        <w:t xml:space="preserve"> </w:t>
      </w:r>
    </w:p>
    <w:p w:rsidR="00D508B4" w:rsidRPr="000E57D6" w:rsidRDefault="00E66858" w:rsidP="0009732E">
      <w:pPr>
        <w:pStyle w:val="B1"/>
      </w:pPr>
      <w:r>
        <w:rPr>
          <w:lang w:eastAsia="zh-CN"/>
        </w:rPr>
        <w:t>b)</w:t>
      </w:r>
      <w:r>
        <w:rPr>
          <w:lang w:eastAsia="zh-CN"/>
        </w:rPr>
        <w:tab/>
      </w:r>
      <w:r w:rsidR="00D508B4">
        <w:rPr>
          <w:lang w:eastAsia="zh-CN"/>
        </w:rPr>
        <w:t>when provided,</w:t>
      </w:r>
      <w:r w:rsidR="00D508B4" w:rsidRPr="000E57D6">
        <w:rPr>
          <w:lang w:eastAsia="zh-CN"/>
        </w:rPr>
        <w:t xml:space="preserve"> </w:t>
      </w:r>
      <w:r w:rsidR="00D508B4">
        <w:rPr>
          <w:lang w:eastAsia="zh-CN"/>
        </w:rPr>
        <w:t xml:space="preserve">on </w:t>
      </w:r>
      <w:r w:rsidR="00D508B4" w:rsidRPr="000E57D6">
        <w:rPr>
          <w:lang w:eastAsia="zh-CN"/>
        </w:rPr>
        <w:t xml:space="preserve">a set of row indexes of a table provided by higher layer parameter </w:t>
      </w:r>
      <w:r w:rsidR="00BF6343" w:rsidRPr="00316476">
        <w:rPr>
          <w:i/>
        </w:rPr>
        <w:t>PDSCH-TimeDomainResourceAllocation</w:t>
      </w:r>
      <w:r w:rsidR="00D508B4" w:rsidRPr="000E57D6">
        <w:rPr>
          <w:lang w:eastAsia="zh-CN"/>
        </w:rPr>
        <w:t xml:space="preserve"> </w:t>
      </w:r>
      <w:r w:rsidR="00D508B4">
        <w:rPr>
          <w:rFonts w:hint="eastAsia"/>
          <w:lang w:eastAsia="zh-CN"/>
        </w:rPr>
        <w:t xml:space="preserve">associated with the </w:t>
      </w:r>
      <w:r w:rsidR="00D508B4">
        <w:rPr>
          <w:lang w:eastAsia="zh-CN"/>
        </w:rPr>
        <w:t>active</w:t>
      </w:r>
      <w:r w:rsidR="00D508B4">
        <w:rPr>
          <w:rFonts w:hint="eastAsia"/>
          <w:lang w:eastAsia="zh-CN"/>
        </w:rPr>
        <w:t xml:space="preserve"> DL BWP </w:t>
      </w:r>
      <w:r w:rsidR="00D508B4" w:rsidRPr="000E57D6">
        <w:rPr>
          <w:lang w:eastAsia="zh-CN"/>
        </w:rPr>
        <w:t xml:space="preserve">and defining respective sets of slot </w:t>
      </w:r>
      <w:r w:rsidR="00D508B4" w:rsidRPr="000E57D6">
        <w:rPr>
          <w:color w:val="000000"/>
        </w:rPr>
        <w:t xml:space="preserve">offsets </w:t>
      </w:r>
      <w:r w:rsidR="00D508B4" w:rsidRPr="004E440D">
        <w:rPr>
          <w:position w:val="-10"/>
        </w:rPr>
        <w:object w:dxaOrig="300" w:dyaOrig="340">
          <v:shape id="_x0000_i1545" type="#_x0000_t75" style="width:15.05pt;height:16.6pt" o:ole="">
            <v:imagedata r:id="rId964" o:title=""/>
          </v:shape>
          <o:OLEObject Type="Embed" ProgID="Equation.3" ShapeID="_x0000_i1545" DrawAspect="Content" ObjectID="_1591009920" r:id="rId965"/>
        </w:object>
      </w:r>
      <w:r w:rsidR="00D508B4" w:rsidRPr="000E57D6">
        <w:rPr>
          <w:color w:val="000000"/>
        </w:rPr>
        <w:t xml:space="preserve">, start and length indicators </w:t>
      </w:r>
      <w:r w:rsidR="00D508B4" w:rsidRPr="000E57D6">
        <w:rPr>
          <w:i/>
          <w:color w:val="000000"/>
        </w:rPr>
        <w:t>SLIV</w:t>
      </w:r>
      <w:r w:rsidR="00D508B4" w:rsidRPr="000E57D6">
        <w:rPr>
          <w:color w:val="000000"/>
        </w:rPr>
        <w:t>, and PDSCH mapping types for PDSCH reception</w:t>
      </w:r>
      <w:r w:rsidR="00D508B4" w:rsidRPr="000E57D6">
        <w:rPr>
          <w:lang w:eastAsia="zh-CN"/>
        </w:rPr>
        <w:t xml:space="preserve"> as described in [6, TS 38.214];</w:t>
      </w:r>
      <w:r w:rsidR="00D508B4">
        <w:rPr>
          <w:lang w:eastAsia="zh-CN"/>
        </w:rPr>
        <w:t xml:space="preserve"> and</w:t>
      </w:r>
    </w:p>
    <w:p w:rsidR="00D508B4" w:rsidRPr="00C95508" w:rsidRDefault="00E66858" w:rsidP="0009732E">
      <w:pPr>
        <w:pStyle w:val="B1"/>
      </w:pPr>
      <w:r>
        <w:rPr>
          <w:lang w:eastAsia="zh-CN"/>
        </w:rPr>
        <w:t>c)</w:t>
      </w:r>
      <w:r>
        <w:rPr>
          <w:lang w:eastAsia="zh-CN"/>
        </w:rPr>
        <w:tab/>
      </w:r>
      <w:r w:rsidR="00D508B4" w:rsidRPr="000E57D6">
        <w:rPr>
          <w:lang w:eastAsia="zh-CN"/>
        </w:rPr>
        <w:t xml:space="preserve">when provided, on </w:t>
      </w:r>
      <w:r w:rsidR="00D508B4" w:rsidRPr="00B916EC">
        <w:t xml:space="preserve">higher layer parameter </w:t>
      </w:r>
      <w:r w:rsidR="00BF6343" w:rsidRPr="00D6515C">
        <w:rPr>
          <w:i/>
          <w:lang w:val="en-US"/>
        </w:rPr>
        <w:t>tdd-</w:t>
      </w:r>
      <w:r w:rsidR="00BF6343" w:rsidRPr="00D6515C">
        <w:rPr>
          <w:i/>
        </w:rPr>
        <w:t>UL-DL-</w:t>
      </w:r>
      <w:r w:rsidR="00BF6343" w:rsidRPr="00D6515C">
        <w:rPr>
          <w:i/>
          <w:lang w:val="en-US"/>
        </w:rPr>
        <w:t>ConfigurationCommon</w:t>
      </w:r>
      <w:r w:rsidR="00D508B4" w:rsidRPr="00AE44D6">
        <w:t xml:space="preserve">, higher layer parameter </w:t>
      </w:r>
      <w:r w:rsidR="00BF6343" w:rsidRPr="00D6515C">
        <w:rPr>
          <w:i/>
          <w:lang w:val="en-US"/>
        </w:rPr>
        <w:t>tdd-</w:t>
      </w:r>
      <w:r w:rsidR="00BF6343" w:rsidRPr="00D6515C">
        <w:rPr>
          <w:i/>
        </w:rPr>
        <w:t>UL-DL-</w:t>
      </w:r>
      <w:r w:rsidR="00BF6343" w:rsidRPr="00D6515C">
        <w:rPr>
          <w:i/>
          <w:lang w:val="en-US"/>
        </w:rPr>
        <w:t xml:space="preserve"> ConfigurationCommon2</w:t>
      </w:r>
      <w:r w:rsidR="00D508B4" w:rsidRPr="00AE44D6">
        <w:rPr>
          <w:lang w:eastAsia="zh-CN"/>
        </w:rPr>
        <w:t>,</w:t>
      </w:r>
      <w:r w:rsidR="00D508B4" w:rsidRPr="00B916EC">
        <w:t xml:space="preserve"> </w:t>
      </w:r>
      <w:r w:rsidR="00D508B4">
        <w:t>and</w:t>
      </w:r>
      <w:r w:rsidR="00D508B4" w:rsidRPr="00B916EC">
        <w:t xml:space="preserve"> higher layer parameter </w:t>
      </w:r>
      <w:r w:rsidR="00BF6343">
        <w:rPr>
          <w:i/>
          <w:lang w:val="en-US"/>
        </w:rPr>
        <w:t>tdd</w:t>
      </w:r>
      <w:r w:rsidR="00BF6343" w:rsidRPr="00D6515C">
        <w:rPr>
          <w:i/>
          <w:lang w:val="en-US"/>
        </w:rPr>
        <w:t>-</w:t>
      </w:r>
      <w:r w:rsidR="00BF6343" w:rsidRPr="00D6515C">
        <w:rPr>
          <w:i/>
        </w:rPr>
        <w:t>UL-DL-</w:t>
      </w:r>
      <w:r w:rsidR="00BF6343" w:rsidRPr="00D6515C">
        <w:rPr>
          <w:i/>
          <w:lang w:val="en-US"/>
        </w:rPr>
        <w:t>C</w:t>
      </w:r>
      <w:r w:rsidR="00BF6343" w:rsidRPr="00D6515C">
        <w:rPr>
          <w:i/>
        </w:rPr>
        <w:t>onfig</w:t>
      </w:r>
      <w:r w:rsidR="00BF6343" w:rsidRPr="00D6515C">
        <w:rPr>
          <w:i/>
          <w:lang w:val="en-US"/>
        </w:rPr>
        <w:t>D</w:t>
      </w:r>
      <w:r w:rsidR="00BF6343" w:rsidRPr="00D6515C">
        <w:rPr>
          <w:i/>
        </w:rPr>
        <w:t>edicated</w:t>
      </w:r>
      <w:r w:rsidR="00D508B4">
        <w:t xml:space="preserve"> as described in Subclause 11.1</w:t>
      </w:r>
      <w:r w:rsidR="00BF6343">
        <w:rPr>
          <w:lang w:val="en-US"/>
        </w:rPr>
        <w:t>.</w:t>
      </w:r>
    </w:p>
    <w:p w:rsidR="00D508B4" w:rsidRDefault="00D508B4" w:rsidP="00D508B4">
      <w:pPr>
        <w:rPr>
          <w:lang w:eastAsia="zh-CN"/>
        </w:rPr>
      </w:pPr>
      <w:r>
        <w:rPr>
          <w:lang w:val="en-US" w:eastAsia="zh-CN"/>
        </w:rPr>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w:r w:rsidRPr="00232ADB">
        <w:rPr>
          <w:position w:val="-10"/>
        </w:rPr>
        <w:object w:dxaOrig="300" w:dyaOrig="340">
          <v:shape id="_x0000_i1546" type="#_x0000_t75" style="width:15.05pt;height:16.6pt" o:ole="">
            <v:imagedata r:id="rId960" o:title=""/>
          </v:shape>
          <o:OLEObject Type="Embed" ProgID="Equation.3" ShapeID="_x0000_i1546" DrawAspect="Content" ObjectID="_1591009921" r:id="rId966"/>
        </w:object>
      </w:r>
      <w:r w:rsidRPr="00827700">
        <w:rPr>
          <w:rFonts w:hint="eastAsia"/>
          <w:lang w:val="en-US" w:eastAsia="zh-CN"/>
        </w:rPr>
        <w:t>,</w:t>
      </w:r>
      <w:r w:rsidRPr="00827700">
        <w:rPr>
          <w:lang w:val="en-US" w:eastAsia="zh-CN"/>
        </w:rPr>
        <w:t xml:space="preserve"> the UE determines</w:t>
      </w:r>
      <w:r w:rsidRPr="00827700">
        <w:rPr>
          <w:rFonts w:hint="eastAsia"/>
          <w:lang w:val="en-US" w:eastAsia="zh-CN"/>
        </w:rPr>
        <w:t xml:space="preserve"> </w:t>
      </w:r>
      <w:r w:rsidRPr="002D789B">
        <w:rPr>
          <w:position w:val="-12"/>
        </w:rPr>
        <w:object w:dxaOrig="460" w:dyaOrig="320">
          <v:shape id="_x0000_i1547" type="#_x0000_t75" style="width:22.95pt;height:15.8pt" o:ole="">
            <v:imagedata r:id="rId967" o:title=""/>
          </v:shape>
          <o:OLEObject Type="Embed" ProgID="Equation.3" ShapeID="_x0000_i1547" DrawAspect="Content" ObjectID="_1591009922" r:id="rId968"/>
        </w:object>
      </w:r>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Pr>
          <w:rFonts w:hint="eastAsia"/>
          <w:lang w:eastAsia="zh-CN"/>
        </w:rPr>
        <w:t>according to the following pseudo</w:t>
      </w:r>
      <w:r>
        <w:rPr>
          <w:lang w:eastAsia="zh-CN"/>
        </w:rPr>
        <w:t>-</w:t>
      </w:r>
      <w:r>
        <w:rPr>
          <w:rFonts w:hint="eastAsia"/>
          <w:lang w:eastAsia="zh-CN"/>
        </w:rPr>
        <w:t xml:space="preserve">code. </w:t>
      </w:r>
    </w:p>
    <w:p w:rsidR="00D508B4" w:rsidRDefault="00D508B4" w:rsidP="00D508B4">
      <w:pPr>
        <w:rPr>
          <w:lang w:eastAsia="zh-CN"/>
        </w:rPr>
      </w:pPr>
      <w:r w:rsidRPr="00C95508">
        <w:rPr>
          <w:rFonts w:hint="eastAsia"/>
          <w:lang w:eastAsia="zh-CN"/>
        </w:rPr>
        <w:t xml:space="preserve">Set </w:t>
      </w:r>
      <w:r w:rsidRPr="00786AD7">
        <w:rPr>
          <w:rFonts w:cs="Arial"/>
          <w:position w:val="-10"/>
          <w:lang w:eastAsia="zh-CN"/>
        </w:rPr>
        <w:object w:dxaOrig="480" w:dyaOrig="279">
          <v:shape id="_x0000_i1548" type="#_x0000_t75" style="width:23.75pt;height:13.45pt" o:ole="">
            <v:imagedata r:id="rId969" o:title=""/>
          </v:shape>
          <o:OLEObject Type="Embed" ProgID="Equation.3" ShapeID="_x0000_i1548" DrawAspect="Content" ObjectID="_1591009923" r:id="rId970"/>
        </w:object>
      </w:r>
      <w:r>
        <w:rPr>
          <w:rFonts w:cs="Arial"/>
          <w:lang w:eastAsia="zh-CN"/>
        </w:rPr>
        <w:t xml:space="preserve"> </w:t>
      </w:r>
      <w:r w:rsidRPr="00C95508">
        <w:t xml:space="preserve">- </w:t>
      </w:r>
      <w:r w:rsidRPr="00C95508">
        <w:rPr>
          <w:rFonts w:hint="eastAsia"/>
          <w:lang w:eastAsia="zh-CN"/>
        </w:rPr>
        <w:t xml:space="preserve">index of </w:t>
      </w:r>
      <w:r>
        <w:t>occasion</w:t>
      </w:r>
      <w:r w:rsidRPr="00C95508">
        <w:t xml:space="preserve"> </w:t>
      </w:r>
      <w:r>
        <w:t>for candidate</w:t>
      </w:r>
      <w:r w:rsidRPr="00C95508">
        <w:t xml:space="preserve"> PDSCH reception</w:t>
      </w:r>
      <w:r>
        <w:t xml:space="preserve"> or SPS PDSCH release</w:t>
      </w:r>
    </w:p>
    <w:p w:rsidR="00D508B4" w:rsidRDefault="00D508B4" w:rsidP="00D508B4">
      <w:pPr>
        <w:rPr>
          <w:rFonts w:cs="Arial"/>
          <w:lang w:eastAsia="zh-CN"/>
        </w:rPr>
      </w:pPr>
      <w:r w:rsidRPr="00917FF8">
        <w:rPr>
          <w:lang w:eastAsia="zh-CN"/>
        </w:rPr>
        <w:t>S</w:t>
      </w:r>
      <w:r w:rsidRPr="00917FF8">
        <w:rPr>
          <w:rFonts w:hint="eastAsia"/>
          <w:lang w:eastAsia="zh-CN"/>
        </w:rPr>
        <w:t xml:space="preserve">et </w:t>
      </w:r>
      <w:r w:rsidRPr="0077502A">
        <w:rPr>
          <w:rFonts w:cs="Arial"/>
          <w:position w:val="-6"/>
          <w:lang w:eastAsia="zh-CN"/>
        </w:rPr>
        <w:object w:dxaOrig="580" w:dyaOrig="240">
          <v:shape id="_x0000_i1549" type="#_x0000_t75" style="width:28.5pt;height:11.85pt" o:ole="">
            <v:imagedata r:id="rId971" o:title=""/>
          </v:shape>
          <o:OLEObject Type="Embed" ProgID="Equation.3" ShapeID="_x0000_i1549" DrawAspect="Content" ObjectID="_1591009924" r:id="rId972"/>
        </w:object>
      </w:r>
    </w:p>
    <w:p w:rsidR="00D508B4" w:rsidRDefault="00D508B4" w:rsidP="00D508B4">
      <w:pPr>
        <w:rPr>
          <w:rFonts w:cs="Arial"/>
          <w:lang w:eastAsia="zh-CN"/>
        </w:rPr>
      </w:pPr>
      <w:r>
        <w:rPr>
          <w:lang w:eastAsia="zh-CN"/>
        </w:rPr>
        <w:t xml:space="preserve">Set </w:t>
      </w:r>
      <w:r w:rsidRPr="002D789B">
        <w:rPr>
          <w:rFonts w:cs="Arial"/>
          <w:position w:val="-12"/>
          <w:lang w:eastAsia="zh-CN"/>
        </w:rPr>
        <w:object w:dxaOrig="840" w:dyaOrig="320">
          <v:shape id="_x0000_i1550" type="#_x0000_t75" style="width:41.95pt;height:15.8pt" o:ole="">
            <v:imagedata r:id="rId973" o:title=""/>
          </v:shape>
          <o:OLEObject Type="Embed" ProgID="Equation.3" ShapeID="_x0000_i1550" DrawAspect="Content" ObjectID="_1591009925" r:id="rId974"/>
        </w:object>
      </w:r>
    </w:p>
    <w:p w:rsidR="00D508B4" w:rsidRDefault="00D508B4" w:rsidP="00D508B4">
      <w:pPr>
        <w:rPr>
          <w:lang w:eastAsia="zh-CN"/>
        </w:rPr>
      </w:pPr>
      <w:r>
        <w:rPr>
          <w:rFonts w:cs="Arial"/>
          <w:lang w:eastAsia="zh-CN"/>
        </w:rPr>
        <w:lastRenderedPageBreak/>
        <w:t xml:space="preserve">Set </w:t>
      </w:r>
      <w:r w:rsidR="00BF6343" w:rsidRPr="002922E2">
        <w:rPr>
          <w:position w:val="-10"/>
        </w:rPr>
        <w:object w:dxaOrig="520" w:dyaOrig="300">
          <v:shape id="_x0000_i1551" type="#_x0000_t75" style="width:24.55pt;height:13.45pt" o:ole="">
            <v:imagedata r:id="rId975" o:title=""/>
          </v:shape>
          <o:OLEObject Type="Embed" ProgID="Equation.3" ShapeID="_x0000_i1551" DrawAspect="Content" ObjectID="_1591009926" r:id="rId976"/>
        </w:object>
      </w:r>
      <w:r w:rsidR="00BF6343">
        <w:t xml:space="preserve"> to</w:t>
      </w:r>
      <w:r>
        <w:t xml:space="preserve"> the cardinality of set </w:t>
      </w:r>
      <w:r w:rsidRPr="00232ADB">
        <w:rPr>
          <w:position w:val="-10"/>
        </w:rPr>
        <w:object w:dxaOrig="300" w:dyaOrig="340">
          <v:shape id="_x0000_i1552" type="#_x0000_t75" style="width:15.05pt;height:16.6pt" o:ole="">
            <v:imagedata r:id="rId960" o:title=""/>
          </v:shape>
          <o:OLEObject Type="Embed" ProgID="Equation.3" ShapeID="_x0000_i1552" DrawAspect="Content" ObjectID="_1591009927" r:id="rId977"/>
        </w:object>
      </w:r>
    </w:p>
    <w:p w:rsidR="00D508B4" w:rsidRDefault="00D508B4" w:rsidP="00D508B4">
      <w:pPr>
        <w:rPr>
          <w:lang w:eastAsia="zh-CN"/>
        </w:rPr>
      </w:pPr>
      <w:r>
        <w:rPr>
          <w:rFonts w:hint="eastAsia"/>
          <w:lang w:eastAsia="zh-CN"/>
        </w:rPr>
        <w:t xml:space="preserve">Set </w:t>
      </w:r>
      <w:r w:rsidRPr="003659EA">
        <w:rPr>
          <w:rFonts w:hint="eastAsia"/>
          <w:i/>
          <w:lang w:eastAsia="zh-CN"/>
        </w:rPr>
        <w:t>k</w:t>
      </w:r>
      <w:r>
        <w:rPr>
          <w:rFonts w:hint="eastAsia"/>
          <w:lang w:eastAsia="zh-CN"/>
        </w:rPr>
        <w:t xml:space="preserve"> =0 </w:t>
      </w:r>
      <w:r>
        <w:rPr>
          <w:lang w:eastAsia="zh-CN"/>
        </w:rPr>
        <w:t>–</w:t>
      </w:r>
      <w:r>
        <w:rPr>
          <w:rFonts w:hint="eastAsia"/>
          <w:lang w:eastAsia="zh-CN"/>
        </w:rPr>
        <w:t xml:space="preserve"> index of slot timing</w:t>
      </w:r>
      <w:r>
        <w:rPr>
          <w:lang w:eastAsia="zh-CN"/>
        </w:rPr>
        <w:t xml:space="preserve"> values</w:t>
      </w:r>
      <w:r>
        <w:rPr>
          <w:rFonts w:hint="eastAsia"/>
          <w:lang w:eastAsia="zh-CN"/>
        </w:rPr>
        <w:t xml:space="preserve"> </w:t>
      </w:r>
      <w:r w:rsidR="00BF6343">
        <w:rPr>
          <w:noProof/>
          <w:position w:val="-12"/>
          <w:lang w:eastAsia="en-GB"/>
        </w:rPr>
        <w:drawing>
          <wp:inline distT="0" distB="0" distL="0" distR="0" wp14:anchorId="1482284F" wp14:editId="605125A8">
            <wp:extent cx="241300" cy="231140"/>
            <wp:effectExtent l="0" t="0" r="635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241300" cy="231140"/>
                    </a:xfrm>
                    <a:prstGeom prst="rect">
                      <a:avLst/>
                    </a:prstGeom>
                    <a:noFill/>
                    <a:ln>
                      <a:noFill/>
                    </a:ln>
                  </pic:spPr>
                </pic:pic>
              </a:graphicData>
            </a:graphic>
          </wp:inline>
        </w:drawing>
      </w:r>
      <w:r w:rsidR="00BF6343">
        <w:t xml:space="preserve"> </w:t>
      </w:r>
      <w:r w:rsidR="00BF6343">
        <w:rPr>
          <w:rFonts w:hint="eastAsia"/>
          <w:lang w:eastAsia="zh-CN"/>
        </w:rPr>
        <w:t xml:space="preserve">in set </w:t>
      </w:r>
      <w:r w:rsidR="00BF6343" w:rsidRPr="00890D6C">
        <w:rPr>
          <w:rFonts w:cs="Arial"/>
          <w:position w:val="-10"/>
          <w:lang w:eastAsia="zh-CN"/>
        </w:rPr>
        <w:object w:dxaOrig="279" w:dyaOrig="300">
          <v:shape id="_x0000_i1553" type="#_x0000_t75" style="width:13.45pt;height:15.8pt" o:ole="">
            <v:imagedata r:id="rId979" o:title=""/>
          </v:shape>
          <o:OLEObject Type="Embed" ProgID="Equation.3" ShapeID="_x0000_i1553" DrawAspect="Content" ObjectID="_1591009928" r:id="rId980"/>
        </w:object>
      </w:r>
      <w:r w:rsidR="00BF6343">
        <w:t xml:space="preserve"> for serving cell </w:t>
      </w:r>
      <w:r w:rsidR="00BF6343">
        <w:rPr>
          <w:rFonts w:cs="Arial"/>
          <w:noProof/>
          <w:position w:val="-6"/>
          <w:lang w:eastAsia="en-GB"/>
        </w:rPr>
        <w:drawing>
          <wp:inline distT="0" distB="0" distL="0" distR="0" wp14:anchorId="241E7866" wp14:editId="3FFD96C7">
            <wp:extent cx="120650" cy="12065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p>
    <w:p w:rsidR="00D508B4" w:rsidRDefault="00D508B4" w:rsidP="00D508B4">
      <w:pPr>
        <w:rPr>
          <w:lang w:eastAsia="zh-CN"/>
        </w:rPr>
      </w:pPr>
      <w:r>
        <w:rPr>
          <w:rFonts w:hint="eastAsia"/>
          <w:lang w:eastAsia="zh-CN"/>
        </w:rPr>
        <w:t xml:space="preserve">while </w:t>
      </w:r>
      <w:r w:rsidR="00BF6343" w:rsidRPr="002922E2">
        <w:rPr>
          <w:position w:val="-10"/>
        </w:rPr>
        <w:object w:dxaOrig="840" w:dyaOrig="300">
          <v:shape id="_x0000_i1554" type="#_x0000_t75" style="width:40.35pt;height:13.45pt" o:ole="">
            <v:imagedata r:id="rId982" o:title=""/>
          </v:shape>
          <o:OLEObject Type="Embed" ProgID="Equation.3" ShapeID="_x0000_i1554" DrawAspect="Content" ObjectID="_1591009929" r:id="rId983"/>
        </w:object>
      </w:r>
      <w:r>
        <w:rPr>
          <w:rFonts w:hint="eastAsia"/>
          <w:lang w:eastAsia="zh-CN"/>
        </w:rPr>
        <w:t xml:space="preserve"> </w:t>
      </w:r>
    </w:p>
    <w:p w:rsidR="00D508B4" w:rsidRDefault="00D508B4" w:rsidP="0009732E">
      <w:pPr>
        <w:pStyle w:val="B1"/>
        <w:rPr>
          <w:lang w:eastAsia="zh-CN"/>
        </w:rPr>
      </w:pPr>
      <w:r>
        <w:rPr>
          <w:lang w:eastAsia="zh-CN"/>
        </w:rPr>
        <w:t xml:space="preserve">Set </w:t>
      </w:r>
      <w:r w:rsidRPr="00D319D6">
        <w:rPr>
          <w:position w:val="-4"/>
          <w:lang w:eastAsia="zh-CN"/>
        </w:rPr>
        <w:object w:dxaOrig="220" w:dyaOrig="220">
          <v:shape id="_x0000_i1555" type="#_x0000_t75" style="width:11.1pt;height:11.1pt" o:ole="">
            <v:imagedata r:id="rId984" o:title=""/>
          </v:shape>
          <o:OLEObject Type="Embed" ProgID="Equation.3" ShapeID="_x0000_i1555" DrawAspect="Content" ObjectID="_1591009930" r:id="rId985"/>
        </w:object>
      </w:r>
      <w:r>
        <w:rPr>
          <w:lang w:eastAsia="zh-CN"/>
        </w:rPr>
        <w:t xml:space="preserve"> to the set of </w:t>
      </w:r>
      <w:r>
        <w:rPr>
          <w:rFonts w:hint="eastAsia"/>
          <w:lang w:eastAsia="zh-CN"/>
        </w:rPr>
        <w:t xml:space="preserve">rows provided by </w:t>
      </w:r>
      <w:r w:rsidR="00BF6343" w:rsidRPr="00316476">
        <w:rPr>
          <w:i/>
        </w:rPr>
        <w:t>PDSCH-TimeDomainResourceAllocation</w:t>
      </w:r>
    </w:p>
    <w:p w:rsidR="00D508B4" w:rsidRDefault="00D508B4" w:rsidP="0009732E">
      <w:pPr>
        <w:pStyle w:val="B1"/>
        <w:rPr>
          <w:lang w:eastAsia="zh-CN"/>
        </w:rPr>
      </w:pPr>
      <w:r>
        <w:rPr>
          <w:lang w:eastAsia="zh-CN"/>
        </w:rPr>
        <w:t xml:space="preserve">Set </w:t>
      </w:r>
      <w:r w:rsidR="00BF6343" w:rsidRPr="002922E2">
        <w:rPr>
          <w:position w:val="-10"/>
        </w:rPr>
        <w:object w:dxaOrig="440" w:dyaOrig="300">
          <v:shape id="_x0000_i1556" type="#_x0000_t75" style="width:21.35pt;height:13.45pt" o:ole="">
            <v:imagedata r:id="rId986" o:title=""/>
          </v:shape>
          <o:OLEObject Type="Embed" ProgID="Equation.3" ShapeID="_x0000_i1556" DrawAspect="Content" ObjectID="_1591009931" r:id="rId987"/>
        </w:object>
      </w:r>
      <w:r>
        <w:t xml:space="preserve"> to the cardinality of </w:t>
      </w:r>
      <w:r w:rsidRPr="00232ADB">
        <w:rPr>
          <w:position w:val="-4"/>
        </w:rPr>
        <w:object w:dxaOrig="220" w:dyaOrig="220">
          <v:shape id="_x0000_i1557" type="#_x0000_t75" style="width:10.3pt;height:10.3pt" o:ole="">
            <v:imagedata r:id="rId988" o:title=""/>
          </v:shape>
          <o:OLEObject Type="Embed" ProgID="Equation.3" ShapeID="_x0000_i1557" DrawAspect="Content" ObjectID="_1591009932" r:id="rId989"/>
        </w:object>
      </w:r>
      <w:r>
        <w:rPr>
          <w:rFonts w:hint="eastAsia"/>
          <w:lang w:eastAsia="zh-CN"/>
        </w:rPr>
        <w:t xml:space="preserve">, </w:t>
      </w:r>
    </w:p>
    <w:p w:rsidR="00D508B4" w:rsidRDefault="00D508B4" w:rsidP="0009732E">
      <w:pPr>
        <w:pStyle w:val="B1"/>
        <w:rPr>
          <w:lang w:eastAsia="zh-CN"/>
        </w:rPr>
      </w:pPr>
      <w:r w:rsidRPr="00917FF8">
        <w:rPr>
          <w:lang w:eastAsia="zh-CN"/>
        </w:rPr>
        <w:t>S</w:t>
      </w:r>
      <w:r w:rsidRPr="00917FF8">
        <w:rPr>
          <w:rFonts w:hint="eastAsia"/>
          <w:lang w:eastAsia="zh-CN"/>
        </w:rPr>
        <w:t xml:space="preserve">et </w:t>
      </w:r>
      <w:r w:rsidRPr="0085403A">
        <w:rPr>
          <w:position w:val="-6"/>
        </w:rPr>
        <w:object w:dxaOrig="460" w:dyaOrig="240">
          <v:shape id="_x0000_i1558" type="#_x0000_t75" style="width:22.95pt;height:11.85pt" o:ole="">
            <v:imagedata r:id="rId990" o:title=""/>
          </v:shape>
          <o:OLEObject Type="Embed" ProgID="Equation.3" ShapeID="_x0000_i1558" DrawAspect="Content" ObjectID="_1591009933" r:id="rId991"/>
        </w:object>
      </w:r>
      <w:r w:rsidRPr="00516DF0">
        <w:rPr>
          <w:rFonts w:hint="eastAsia"/>
          <w:lang w:eastAsia="zh-CN"/>
        </w:rPr>
        <w:t xml:space="preserve"> </w:t>
      </w:r>
      <w:r w:rsidRPr="00516DF0">
        <w:rPr>
          <w:lang w:eastAsia="zh-CN"/>
        </w:rPr>
        <w:t>–</w:t>
      </w:r>
      <w:r w:rsidRPr="00516DF0">
        <w:rPr>
          <w:rFonts w:hint="eastAsia"/>
          <w:lang w:eastAsia="zh-CN"/>
        </w:rPr>
        <w:t xml:space="preserve"> </w:t>
      </w:r>
      <w:r>
        <w:rPr>
          <w:rFonts w:hint="eastAsia"/>
          <w:lang w:eastAsia="zh-CN"/>
        </w:rPr>
        <w:t>index of row provided by</w:t>
      </w:r>
      <w:r>
        <w:t xml:space="preserve"> </w:t>
      </w:r>
      <w:r w:rsidR="00BF6343" w:rsidRPr="00316476">
        <w:rPr>
          <w:i/>
        </w:rPr>
        <w:t>PDSCH-TimeDomainResourceAllocation</w:t>
      </w:r>
      <w:r>
        <w:t xml:space="preserve"> </w:t>
      </w:r>
    </w:p>
    <w:p w:rsidR="00BF6343" w:rsidRDefault="00BF6343" w:rsidP="00BF6343">
      <w:pPr>
        <w:pStyle w:val="B1"/>
        <w:ind w:left="270" w:firstLine="14"/>
        <w:rPr>
          <w:lang w:val="en-US"/>
        </w:rPr>
      </w:pPr>
      <w:r>
        <w:rPr>
          <w:lang w:val="en-US"/>
        </w:rPr>
        <w:t xml:space="preserve">if slot </w:t>
      </w:r>
      <w:r>
        <w:rPr>
          <w:noProof/>
          <w:position w:val="-6"/>
          <w:lang w:val="en-GB" w:eastAsia="en-GB"/>
        </w:rPr>
        <w:drawing>
          <wp:inline distT="0" distB="0" distL="0" distR="0" wp14:anchorId="7E8E3332" wp14:editId="304EFC60">
            <wp:extent cx="120650" cy="130810"/>
            <wp:effectExtent l="0" t="0" r="0" b="254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992"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is after a slot for an active DL BWP change on serving cell </w:t>
      </w:r>
      <w:r>
        <w:rPr>
          <w:rFonts w:cs="Arial"/>
          <w:noProof/>
          <w:position w:val="-6"/>
          <w:lang w:val="en-GB" w:eastAsia="en-GB"/>
        </w:rPr>
        <w:drawing>
          <wp:inline distT="0" distB="0" distL="0" distR="0" wp14:anchorId="6134C86A" wp14:editId="40F966AB">
            <wp:extent cx="120650" cy="12065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cs="Arial"/>
          <w:lang w:val="en-US" w:eastAsia="zh-CN"/>
        </w:rPr>
        <w:t xml:space="preserve"> </w:t>
      </w:r>
      <w:r>
        <w:rPr>
          <w:lang w:val="en-US"/>
        </w:rPr>
        <w:t xml:space="preserve">or an active UL BWP change on the PCell and slot </w:t>
      </w:r>
      <w:r>
        <w:rPr>
          <w:noProof/>
          <w:position w:val="-12"/>
          <w:lang w:val="en-GB" w:eastAsia="en-GB"/>
        </w:rPr>
        <w:drawing>
          <wp:inline distT="0" distB="0" distL="0" distR="0" wp14:anchorId="3AE497FF" wp14:editId="6EA7DE5C">
            <wp:extent cx="431800" cy="200660"/>
            <wp:effectExtent l="0" t="0" r="6350" b="889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994" cstate="print">
                      <a:extLst>
                        <a:ext uri="{28A0092B-C50C-407E-A947-70E740481C1C}">
                          <a14:useLocalDpi xmlns:a14="http://schemas.microsoft.com/office/drawing/2010/main" val="0"/>
                        </a:ext>
                      </a:extLst>
                    </a:blip>
                    <a:srcRect/>
                    <a:stretch>
                      <a:fillRect/>
                    </a:stretch>
                  </pic:blipFill>
                  <pic:spPr bwMode="auto">
                    <a:xfrm>
                      <a:off x="0" y="0"/>
                      <a:ext cx="431800" cy="200660"/>
                    </a:xfrm>
                    <a:prstGeom prst="rect">
                      <a:avLst/>
                    </a:prstGeom>
                    <a:noFill/>
                    <a:ln>
                      <a:noFill/>
                    </a:ln>
                  </pic:spPr>
                </pic:pic>
              </a:graphicData>
            </a:graphic>
          </wp:inline>
        </w:drawing>
      </w:r>
      <w:r>
        <w:rPr>
          <w:lang w:val="en-US"/>
        </w:rPr>
        <w:t xml:space="preserve"> is before the slot for the active DL BWP change on serving cell </w:t>
      </w:r>
      <w:r>
        <w:rPr>
          <w:rFonts w:cs="Arial"/>
          <w:noProof/>
          <w:position w:val="-6"/>
          <w:lang w:val="en-GB" w:eastAsia="en-GB"/>
        </w:rPr>
        <w:drawing>
          <wp:inline distT="0" distB="0" distL="0" distR="0" wp14:anchorId="390A6FA0" wp14:editId="60691EDF">
            <wp:extent cx="120650" cy="12065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993"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cs="Arial"/>
          <w:lang w:val="en-US" w:eastAsia="zh-CN"/>
        </w:rPr>
        <w:t xml:space="preserve"> </w:t>
      </w:r>
      <w:r>
        <w:rPr>
          <w:lang w:val="en-US"/>
        </w:rPr>
        <w:t xml:space="preserve">or the active UL BWP change on the PCell </w:t>
      </w:r>
    </w:p>
    <w:p w:rsidR="00BF6343" w:rsidRDefault="00BF6343" w:rsidP="001322F1">
      <w:pPr>
        <w:pStyle w:val="B2"/>
      </w:pPr>
      <w:r>
        <w:rPr>
          <w:noProof/>
          <w:position w:val="-6"/>
          <w:lang w:val="en-GB" w:eastAsia="en-GB"/>
        </w:rPr>
        <w:drawing>
          <wp:inline distT="0" distB="0" distL="0" distR="0" wp14:anchorId="3BD2315F" wp14:editId="09BCD39F">
            <wp:extent cx="502285" cy="20066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995"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t>;</w:t>
      </w:r>
    </w:p>
    <w:p w:rsidR="00BF6343" w:rsidRPr="000436FB" w:rsidRDefault="00BF6343" w:rsidP="00BF6343">
      <w:pPr>
        <w:pStyle w:val="B1"/>
        <w:ind w:left="270" w:firstLine="14"/>
        <w:rPr>
          <w:lang w:val="en-US"/>
        </w:rPr>
      </w:pPr>
      <w:r>
        <w:rPr>
          <w:lang w:val="en-US"/>
        </w:rPr>
        <w:t xml:space="preserve">else </w:t>
      </w:r>
    </w:p>
    <w:p w:rsidR="00D508B4" w:rsidRPr="00516DF0" w:rsidRDefault="00D508B4" w:rsidP="0009732E">
      <w:pPr>
        <w:pStyle w:val="B1"/>
        <w:rPr>
          <w:lang w:eastAsia="zh-CN"/>
        </w:rPr>
      </w:pPr>
      <w:r w:rsidRPr="00917FF8">
        <w:t xml:space="preserve">while </w:t>
      </w:r>
      <w:r w:rsidR="00BF6343" w:rsidRPr="002922E2">
        <w:rPr>
          <w:position w:val="-10"/>
        </w:rPr>
        <w:object w:dxaOrig="740" w:dyaOrig="300">
          <v:shape id="_x0000_i1559" type="#_x0000_t75" style="width:35.6pt;height:13.45pt" o:ole="">
            <v:imagedata r:id="rId996" o:title=""/>
          </v:shape>
          <o:OLEObject Type="Embed" ProgID="Equation.3" ShapeID="_x0000_i1559" DrawAspect="Content" ObjectID="_1591009934" r:id="rId997"/>
        </w:object>
      </w:r>
    </w:p>
    <w:p w:rsidR="00D508B4" w:rsidRDefault="00D508B4" w:rsidP="001322F1">
      <w:pPr>
        <w:pStyle w:val="B2"/>
        <w:ind w:left="567" w:firstLine="0"/>
        <w:rPr>
          <w:lang w:eastAsia="zh-CN"/>
        </w:rPr>
      </w:pPr>
      <w:r w:rsidRPr="00516DF0">
        <w:rPr>
          <w:rFonts w:hint="eastAsia"/>
          <w:lang w:eastAsia="zh-CN"/>
        </w:rPr>
        <w:t xml:space="preserve">if </w:t>
      </w:r>
      <w:r>
        <w:rPr>
          <w:lang w:eastAsia="zh-CN"/>
        </w:rPr>
        <w:t xml:space="preserve">the UE is provided higher layer parameter </w:t>
      </w:r>
      <w:r w:rsidR="00BF6343" w:rsidRPr="00D6515C">
        <w:rPr>
          <w:i/>
          <w:lang w:val="en-US"/>
        </w:rPr>
        <w:t>tdd-</w:t>
      </w:r>
      <w:r w:rsidR="00BF6343" w:rsidRPr="00D6515C">
        <w:rPr>
          <w:i/>
        </w:rPr>
        <w:t>UL-DL-</w:t>
      </w:r>
      <w:r w:rsidR="00BF6343" w:rsidRPr="00D6515C">
        <w:rPr>
          <w:i/>
          <w:lang w:val="en-US"/>
        </w:rPr>
        <w:t>ConfigurationCommon</w:t>
      </w:r>
      <w:r w:rsidR="00BF6343">
        <w:t xml:space="preserve">, </w:t>
      </w:r>
      <w:r w:rsidR="00BF6343" w:rsidRPr="00AE44D6">
        <w:t xml:space="preserve">or higher layer </w:t>
      </w:r>
      <w:r w:rsidR="00BF6343" w:rsidRPr="00AE3DDD">
        <w:t xml:space="preserve">parameter </w:t>
      </w:r>
      <w:r w:rsidR="00BF6343" w:rsidRPr="00190812">
        <w:rPr>
          <w:i/>
          <w:lang w:val="en-US"/>
        </w:rPr>
        <w:t>tdd-</w:t>
      </w:r>
      <w:r w:rsidR="00BF6343" w:rsidRPr="00190812">
        <w:rPr>
          <w:i/>
        </w:rPr>
        <w:t>UL-DL-</w:t>
      </w:r>
      <w:r w:rsidR="00BF6343" w:rsidRPr="00190812">
        <w:rPr>
          <w:i/>
          <w:lang w:val="en-US"/>
        </w:rPr>
        <w:t xml:space="preserve"> ConfigurationCommon2</w:t>
      </w:r>
      <w:r w:rsidR="00BF6343" w:rsidRPr="00AE3DDD">
        <w:rPr>
          <w:lang w:eastAsia="zh-CN"/>
        </w:rPr>
        <w:t>,</w:t>
      </w:r>
      <w:r w:rsidR="00BF6343" w:rsidRPr="00AE3DDD">
        <w:t xml:space="preserve"> </w:t>
      </w:r>
      <w:r w:rsidR="00BF6343" w:rsidRPr="00AE3DDD">
        <w:rPr>
          <w:lang w:eastAsia="zh-CN"/>
        </w:rPr>
        <w:t>or</w:t>
      </w:r>
      <w:r w:rsidR="00BF6343" w:rsidRPr="00AE3DDD">
        <w:t xml:space="preserve"> higher layer parameter </w:t>
      </w:r>
      <w:r w:rsidR="00BF6343" w:rsidRPr="00190812">
        <w:rPr>
          <w:i/>
          <w:lang w:val="en-US"/>
        </w:rPr>
        <w:t>tdd-</w:t>
      </w:r>
      <w:r w:rsidR="00BF6343" w:rsidRPr="00190812">
        <w:rPr>
          <w:i/>
        </w:rPr>
        <w:t>UL-DL-</w:t>
      </w:r>
      <w:r w:rsidR="00BF6343" w:rsidRPr="00190812">
        <w:rPr>
          <w:i/>
          <w:lang w:val="en-US"/>
        </w:rPr>
        <w:t>C</w:t>
      </w:r>
      <w:r w:rsidR="00BF6343" w:rsidRPr="00190812">
        <w:rPr>
          <w:i/>
        </w:rPr>
        <w:t>onfig</w:t>
      </w:r>
      <w:r w:rsidR="00BF6343" w:rsidRPr="00190812">
        <w:rPr>
          <w:i/>
          <w:lang w:val="en-US"/>
        </w:rPr>
        <w:t>D</w:t>
      </w:r>
      <w:r w:rsidR="00BF6343" w:rsidRPr="00190812">
        <w:rPr>
          <w:i/>
        </w:rPr>
        <w:t>edicated</w:t>
      </w:r>
      <w:r w:rsidR="00BF6343" w:rsidRPr="00AE3DDD">
        <w:rPr>
          <w:lang w:eastAsia="zh-CN"/>
        </w:rPr>
        <w:t xml:space="preserve"> and</w:t>
      </w:r>
      <w:r w:rsidR="00BF6343" w:rsidRPr="00AE3DDD">
        <w:rPr>
          <w:lang w:val="en-US" w:eastAsia="zh-CN"/>
        </w:rPr>
        <w:t>,</w:t>
      </w:r>
      <w:r w:rsidR="00BF6343" w:rsidRPr="00AE3DDD">
        <w:rPr>
          <w:lang w:eastAsia="zh-CN"/>
        </w:rPr>
        <w:t xml:space="preserve"> </w:t>
      </w:r>
      <w:r w:rsidR="00BF6343" w:rsidRPr="00AE3DDD">
        <w:rPr>
          <w:rFonts w:hint="eastAsia"/>
          <w:lang w:eastAsia="zh-CN"/>
        </w:rPr>
        <w:t xml:space="preserve">for each slot </w:t>
      </w:r>
      <w:r w:rsidR="00BF6343" w:rsidRPr="00AE3DDD">
        <w:rPr>
          <w:lang w:val="en-US" w:eastAsia="zh-CN"/>
        </w:rPr>
        <w:t>from slot</w:t>
      </w:r>
      <w:r w:rsidR="00BF6343">
        <w:rPr>
          <w:noProof/>
          <w:position w:val="-12"/>
          <w:lang w:val="en-GB" w:eastAsia="en-GB"/>
        </w:rPr>
        <w:drawing>
          <wp:inline distT="0" distB="0" distL="0" distR="0" wp14:anchorId="2C0F2087" wp14:editId="5B5FA37F">
            <wp:extent cx="1064895" cy="241300"/>
            <wp:effectExtent l="0" t="0" r="1905" b="635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pic:cNvPicPr>
                      <a:picLocks noChangeAspect="1" noChangeArrowheads="1"/>
                    </pic:cNvPicPr>
                  </pic:nvPicPr>
                  <pic:blipFill>
                    <a:blip r:embed="rId998" cstate="print">
                      <a:extLst>
                        <a:ext uri="{28A0092B-C50C-407E-A947-70E740481C1C}">
                          <a14:useLocalDpi xmlns:a14="http://schemas.microsoft.com/office/drawing/2010/main" val="0"/>
                        </a:ext>
                      </a:extLst>
                    </a:blip>
                    <a:srcRect/>
                    <a:stretch>
                      <a:fillRect/>
                    </a:stretch>
                  </pic:blipFill>
                  <pic:spPr bwMode="auto">
                    <a:xfrm>
                      <a:off x="0" y="0"/>
                      <a:ext cx="1064895" cy="241300"/>
                    </a:xfrm>
                    <a:prstGeom prst="rect">
                      <a:avLst/>
                    </a:prstGeom>
                    <a:noFill/>
                    <a:ln>
                      <a:noFill/>
                    </a:ln>
                  </pic:spPr>
                </pic:pic>
              </a:graphicData>
            </a:graphic>
          </wp:inline>
        </w:drawing>
      </w:r>
      <w:r w:rsidR="00BF6343" w:rsidRPr="00AE3DDD">
        <w:rPr>
          <w:rFonts w:hint="eastAsia"/>
          <w:lang w:eastAsia="zh-CN"/>
        </w:rPr>
        <w:t xml:space="preserve"> to slot </w:t>
      </w:r>
      <w:r w:rsidR="00BF6343">
        <w:rPr>
          <w:noProof/>
          <w:position w:val="-12"/>
          <w:lang w:val="en-GB" w:eastAsia="en-GB"/>
        </w:rPr>
        <w:drawing>
          <wp:inline distT="0" distB="0" distL="0" distR="0" wp14:anchorId="7F1031C6" wp14:editId="2B5275B0">
            <wp:extent cx="422275" cy="200660"/>
            <wp:effectExtent l="0" t="0" r="0" b="889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BF6343" w:rsidRPr="00AE3DDD">
        <w:rPr>
          <w:rFonts w:hint="eastAsia"/>
          <w:lang w:eastAsia="zh-CN"/>
        </w:rPr>
        <w:t>,</w:t>
      </w:r>
      <w:r w:rsidR="00BF6343" w:rsidRPr="00E20580">
        <w:rPr>
          <w:lang w:eastAsia="zh-CN"/>
        </w:rPr>
        <w:t xml:space="preserve"> </w:t>
      </w:r>
      <w:r w:rsidR="00BF6343" w:rsidRPr="00E20580">
        <w:rPr>
          <w:rFonts w:hint="eastAsia"/>
          <w:lang w:eastAsia="zh-CN"/>
        </w:rPr>
        <w:t xml:space="preserve">at least one OFDM symbol of the PDSCH time resource </w:t>
      </w:r>
      <w:r w:rsidR="00BF6343">
        <w:rPr>
          <w:rFonts w:hint="eastAsia"/>
          <w:lang w:eastAsia="zh-CN"/>
        </w:rPr>
        <w:t xml:space="preserve">derived by row </w:t>
      </w:r>
      <w:r w:rsidR="00BF6343">
        <w:rPr>
          <w:noProof/>
          <w:position w:val="-4"/>
          <w:lang w:val="en-GB" w:eastAsia="en-GB"/>
        </w:rPr>
        <w:drawing>
          <wp:inline distT="0" distB="0" distL="0" distR="0" wp14:anchorId="1579A50D" wp14:editId="76BD9B77">
            <wp:extent cx="120650" cy="12065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BF6343">
        <w:t xml:space="preserve">  </w:t>
      </w:r>
      <w:r w:rsidR="00BF6343">
        <w:rPr>
          <w:rFonts w:hint="eastAsia"/>
          <w:lang w:eastAsia="zh-CN"/>
        </w:rPr>
        <w:t>is</w:t>
      </w:r>
      <w:r w:rsidR="00BF6343" w:rsidRPr="00917FF8">
        <w:rPr>
          <w:rFonts w:hint="eastAsia"/>
          <w:lang w:eastAsia="zh-CN"/>
        </w:rPr>
        <w:t xml:space="preserve"> configured as UL</w:t>
      </w:r>
      <w:r w:rsidR="00BF6343">
        <w:rPr>
          <w:rFonts w:hint="eastAsia"/>
          <w:i/>
          <w:lang w:eastAsia="zh-CN"/>
        </w:rPr>
        <w:t xml:space="preserve"> </w:t>
      </w:r>
      <w:r w:rsidR="00BF6343">
        <w:rPr>
          <w:rFonts w:hint="eastAsia"/>
          <w:lang w:eastAsia="zh-CN"/>
        </w:rPr>
        <w:t>where</w:t>
      </w:r>
      <w:r w:rsidR="00BF6343">
        <w:rPr>
          <w:lang w:eastAsia="zh-CN"/>
        </w:rPr>
        <w:t xml:space="preserve"> </w:t>
      </w:r>
      <w:r w:rsidR="00BF6343">
        <w:rPr>
          <w:noProof/>
          <w:position w:val="-12"/>
          <w:lang w:val="en-GB" w:eastAsia="en-GB"/>
        </w:rPr>
        <w:drawing>
          <wp:inline distT="0" distB="0" distL="0" distR="0" wp14:anchorId="630229D3" wp14:editId="650B7EC2">
            <wp:extent cx="241300" cy="200660"/>
            <wp:effectExtent l="0" t="0" r="6350" b="889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1001"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00BF6343">
        <w:rPr>
          <w:rFonts w:hint="eastAsia"/>
          <w:lang w:eastAsia="zh-CN"/>
        </w:rPr>
        <w:t xml:space="preserve"> is the</w:t>
      </w:r>
      <w:r w:rsidR="00BF6343" w:rsidRPr="00A25B66">
        <w:rPr>
          <w:rFonts w:hint="eastAsia"/>
          <w:i/>
          <w:lang w:eastAsia="zh-CN"/>
        </w:rPr>
        <w:t xml:space="preserve"> k</w:t>
      </w:r>
      <w:r w:rsidR="00BF6343">
        <w:rPr>
          <w:rFonts w:hint="eastAsia"/>
          <w:lang w:eastAsia="zh-CN"/>
        </w:rPr>
        <w:t xml:space="preserve">-th slot timing value in set </w:t>
      </w:r>
      <w:r w:rsidR="00BF6343">
        <w:rPr>
          <w:noProof/>
          <w:position w:val="-10"/>
          <w:lang w:val="en-GB" w:eastAsia="en-GB"/>
        </w:rPr>
        <w:drawing>
          <wp:inline distT="0" distB="0" distL="0" distR="0" wp14:anchorId="050AC307" wp14:editId="08E8A243">
            <wp:extent cx="200660" cy="220980"/>
            <wp:effectExtent l="0" t="0" r="8890" b="762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bwMode="auto">
                    <a:xfrm>
                      <a:off x="0" y="0"/>
                      <a:ext cx="200660" cy="220980"/>
                    </a:xfrm>
                    <a:prstGeom prst="rect">
                      <a:avLst/>
                    </a:prstGeom>
                    <a:noFill/>
                    <a:ln>
                      <a:noFill/>
                    </a:ln>
                  </pic:spPr>
                </pic:pic>
              </a:graphicData>
            </a:graphic>
          </wp:inline>
        </w:drawing>
      </w:r>
      <w:r w:rsidRPr="008618BB">
        <w:rPr>
          <w:rFonts w:hint="eastAsia"/>
          <w:lang w:eastAsia="zh-CN"/>
        </w:rPr>
        <w:t xml:space="preserve">, </w:t>
      </w:r>
    </w:p>
    <w:p w:rsidR="00D508B4" w:rsidRDefault="00D508B4" w:rsidP="0009732E">
      <w:pPr>
        <w:pStyle w:val="B3"/>
        <w:rPr>
          <w:lang w:eastAsia="zh-CN"/>
        </w:rPr>
      </w:pPr>
      <w:r w:rsidRPr="00232ADB">
        <w:rPr>
          <w:position w:val="-6"/>
        </w:rPr>
        <w:object w:dxaOrig="780" w:dyaOrig="240">
          <v:shape id="_x0000_i1560" type="#_x0000_t75" style="width:36.4pt;height:11.1pt" o:ole="">
            <v:imagedata r:id="rId1003" o:title=""/>
          </v:shape>
          <o:OLEObject Type="Embed" ProgID="Equation.3" ShapeID="_x0000_i1560" DrawAspect="Content" ObjectID="_1591009935" r:id="rId1004"/>
        </w:object>
      </w:r>
      <w:r>
        <w:t>;</w:t>
      </w:r>
    </w:p>
    <w:p w:rsidR="00D508B4" w:rsidRPr="0085403A" w:rsidRDefault="00D508B4" w:rsidP="0009732E">
      <w:pPr>
        <w:pStyle w:val="B2"/>
        <w:rPr>
          <w:lang w:eastAsia="zh-CN"/>
        </w:rPr>
      </w:pPr>
      <w:r w:rsidRPr="00917FF8">
        <w:rPr>
          <w:rFonts w:hint="eastAsia"/>
          <w:lang w:eastAsia="zh-CN"/>
        </w:rPr>
        <w:t>end if</w:t>
      </w:r>
    </w:p>
    <w:p w:rsidR="00D508B4" w:rsidRPr="008618BB" w:rsidRDefault="00D508B4" w:rsidP="0009732E">
      <w:pPr>
        <w:pStyle w:val="B2"/>
        <w:rPr>
          <w:lang w:eastAsia="zh-CN"/>
        </w:rPr>
      </w:pPr>
      <w:r w:rsidRPr="00451A45">
        <w:rPr>
          <w:position w:val="-4"/>
        </w:rPr>
        <w:object w:dxaOrig="700" w:dyaOrig="220">
          <v:shape id="_x0000_i1561" type="#_x0000_t75" style="width:34.8pt;height:11.1pt" o:ole="">
            <v:imagedata r:id="rId1005" o:title=""/>
          </v:shape>
          <o:OLEObject Type="Embed" ProgID="Equation.3" ShapeID="_x0000_i1561" DrawAspect="Content" ObjectID="_1591009936" r:id="rId1006"/>
        </w:object>
      </w:r>
      <w:r w:rsidRPr="008618BB">
        <w:rPr>
          <w:lang w:eastAsia="zh-CN"/>
        </w:rPr>
        <w:t xml:space="preserve">; </w:t>
      </w:r>
    </w:p>
    <w:p w:rsidR="00D508B4" w:rsidRDefault="00D508B4" w:rsidP="0009732E">
      <w:pPr>
        <w:pStyle w:val="B1"/>
        <w:rPr>
          <w:lang w:eastAsia="zh-CN"/>
        </w:rPr>
      </w:pPr>
      <w:r w:rsidRPr="00B916EC">
        <w:rPr>
          <w:rFonts w:hint="eastAsia"/>
          <w:lang w:eastAsia="zh-CN"/>
        </w:rPr>
        <w:t>end while</w:t>
      </w:r>
    </w:p>
    <w:p w:rsidR="00D508B4" w:rsidRDefault="00D508B4" w:rsidP="0009732E">
      <w:pPr>
        <w:pStyle w:val="B1"/>
        <w:rPr>
          <w:rFonts w:cs="Arial"/>
          <w:lang w:eastAsia="zh-CN"/>
        </w:rPr>
      </w:pPr>
      <w:r>
        <w:rPr>
          <w:rFonts w:hint="eastAsia"/>
          <w:lang w:eastAsia="zh-CN"/>
        </w:rPr>
        <w:t xml:space="preserve">If </w:t>
      </w:r>
      <w:r w:rsidRPr="00AF1A70">
        <w:t xml:space="preserve">the </w:t>
      </w:r>
      <w:r w:rsidR="00BF6343">
        <w:rPr>
          <w:lang w:val="en-US"/>
        </w:rPr>
        <w:t xml:space="preserve">UE </w:t>
      </w:r>
      <w:r>
        <w:t xml:space="preserve">does not </w:t>
      </w:r>
      <w:r w:rsidRPr="00AF1A70">
        <w:t xml:space="preserve">indicate </w:t>
      </w:r>
      <w:r w:rsidR="00BF6343">
        <w:rPr>
          <w:lang w:val="en-US"/>
        </w:rPr>
        <w:t xml:space="preserve">a </w:t>
      </w:r>
      <w:r w:rsidRPr="00AF1A70">
        <w:t>capability</w:t>
      </w:r>
      <w:r>
        <w:t xml:space="preserve"> to receive</w:t>
      </w:r>
      <w:r>
        <w:rPr>
          <w:rFonts w:hint="eastAsia"/>
          <w:lang w:eastAsia="zh-CN"/>
        </w:rPr>
        <w:t xml:space="preserve"> </w:t>
      </w:r>
      <w:r>
        <w:rPr>
          <w:lang w:eastAsia="zh-CN"/>
        </w:rPr>
        <w:t>more than</w:t>
      </w:r>
      <w:r>
        <w:rPr>
          <w:rFonts w:hint="eastAsia"/>
          <w:lang w:eastAsia="zh-CN"/>
        </w:rPr>
        <w:t xml:space="preserve"> </w:t>
      </w:r>
      <w:r w:rsidRPr="00AF1A70">
        <w:t>one unicast PDSCH per slot</w:t>
      </w:r>
      <w:r>
        <w:rPr>
          <w:rFonts w:hint="eastAsia"/>
          <w:lang w:eastAsia="zh-CN"/>
        </w:rPr>
        <w:t xml:space="preserve"> </w:t>
      </w:r>
      <w:r>
        <w:rPr>
          <w:lang w:eastAsia="zh-CN"/>
        </w:rPr>
        <w:t>and</w:t>
      </w:r>
      <w:r w:rsidRPr="00AE44D6">
        <w:rPr>
          <w:rFonts w:cs="Arial"/>
          <w:position w:val="-6"/>
          <w:lang w:eastAsia="zh-CN"/>
        </w:rPr>
        <w:object w:dxaOrig="580" w:dyaOrig="240">
          <v:shape id="_x0000_i1562" type="#_x0000_t75" style="width:28.5pt;height:11.85pt" o:ole="">
            <v:imagedata r:id="rId1007" o:title=""/>
          </v:shape>
          <o:OLEObject Type="Embed" ProgID="Equation.3" ShapeID="_x0000_i1562" DrawAspect="Content" ObjectID="_1591009937" r:id="rId1008"/>
        </w:object>
      </w:r>
      <w:r>
        <w:rPr>
          <w:rFonts w:cs="Arial" w:hint="eastAsia"/>
          <w:lang w:eastAsia="zh-CN"/>
        </w:rPr>
        <w:t xml:space="preserve">, </w:t>
      </w:r>
    </w:p>
    <w:p w:rsidR="00BF6343" w:rsidRDefault="00D508B4" w:rsidP="00BF6343">
      <w:pPr>
        <w:pStyle w:val="B2"/>
        <w:rPr>
          <w:lang w:eastAsia="zh-CN"/>
        </w:rPr>
      </w:pPr>
      <w:r w:rsidRPr="002D789B">
        <w:rPr>
          <w:position w:val="-12"/>
          <w:lang w:eastAsia="zh-CN"/>
        </w:rPr>
        <w:object w:dxaOrig="1440" w:dyaOrig="320">
          <v:shape id="_x0000_i1563" type="#_x0000_t75" style="width:1in;height:15.8pt" o:ole="">
            <v:imagedata r:id="rId1009" o:title=""/>
          </v:shape>
          <o:OLEObject Type="Embed" ProgID="Equation.3" ShapeID="_x0000_i1563" DrawAspect="Content" ObjectID="_1591009938" r:id="rId1010"/>
        </w:object>
      </w:r>
      <w:r w:rsidR="00BF6343" w:rsidRPr="00BF6343">
        <w:rPr>
          <w:lang w:eastAsia="zh-CN"/>
        </w:rPr>
        <w:t xml:space="preserve"> </w:t>
      </w:r>
    </w:p>
    <w:p w:rsidR="00D508B4" w:rsidRDefault="00BF6343" w:rsidP="00BF6343">
      <w:pPr>
        <w:pStyle w:val="B2"/>
        <w:rPr>
          <w:lang w:eastAsia="zh-CN"/>
        </w:rPr>
      </w:pPr>
      <w:r w:rsidRPr="00397445">
        <w:t>The UE does not expect to receive SPS PDSCH release and unicast PDSCH in a same slot;</w:t>
      </w:r>
    </w:p>
    <w:p w:rsidR="00D508B4" w:rsidRPr="00AE44D6" w:rsidRDefault="00D508B4" w:rsidP="0009732E">
      <w:pPr>
        <w:pStyle w:val="B1"/>
        <w:rPr>
          <w:lang w:eastAsia="zh-CN"/>
        </w:rPr>
      </w:pPr>
      <w:r>
        <w:rPr>
          <w:lang w:eastAsia="zh-CN"/>
        </w:rPr>
        <w:t xml:space="preserve">else </w:t>
      </w:r>
    </w:p>
    <w:p w:rsidR="00D508B4" w:rsidRDefault="00D508B4" w:rsidP="0009732E">
      <w:pPr>
        <w:pStyle w:val="B1"/>
        <w:rPr>
          <w:lang w:eastAsia="zh-CN"/>
        </w:rPr>
      </w:pPr>
      <w:r>
        <w:rPr>
          <w:lang w:eastAsia="zh-CN"/>
        </w:rPr>
        <w:t xml:space="preserve">Set </w:t>
      </w:r>
      <w:r w:rsidR="00BF6343" w:rsidRPr="002922E2">
        <w:rPr>
          <w:position w:val="-10"/>
        </w:rPr>
        <w:object w:dxaOrig="440" w:dyaOrig="300">
          <v:shape id="_x0000_i1564" type="#_x0000_t75" style="width:21.35pt;height:13.45pt" o:ole="">
            <v:imagedata r:id="rId1011" o:title=""/>
          </v:shape>
          <o:OLEObject Type="Embed" ProgID="Equation.3" ShapeID="_x0000_i1564" DrawAspect="Content" ObjectID="_1591009939" r:id="rId1012"/>
        </w:object>
      </w:r>
      <w:r>
        <w:t xml:space="preserve"> to the cardinality of </w:t>
      </w:r>
      <w:r w:rsidRPr="00232ADB">
        <w:rPr>
          <w:position w:val="-4"/>
        </w:rPr>
        <w:object w:dxaOrig="220" w:dyaOrig="220">
          <v:shape id="_x0000_i1565" type="#_x0000_t75" style="width:10.3pt;height:10.3pt" o:ole="">
            <v:imagedata r:id="rId988" o:title=""/>
          </v:shape>
          <o:OLEObject Type="Embed" ProgID="Equation.3" ShapeID="_x0000_i1565" DrawAspect="Content" ObjectID="_1591009940" r:id="rId1013"/>
        </w:object>
      </w:r>
    </w:p>
    <w:p w:rsidR="00D508B4" w:rsidRPr="00917FF8" w:rsidRDefault="00D508B4" w:rsidP="0009732E">
      <w:pPr>
        <w:pStyle w:val="B1"/>
        <w:rPr>
          <w:lang w:eastAsia="zh-CN"/>
        </w:rPr>
      </w:pPr>
      <w:r w:rsidRPr="00516DF0">
        <w:rPr>
          <w:rFonts w:hint="eastAsia"/>
          <w:lang w:eastAsia="zh-CN"/>
        </w:rPr>
        <w:t xml:space="preserve">Set </w:t>
      </w:r>
      <w:r w:rsidRPr="00451A45">
        <w:rPr>
          <w:position w:val="-6"/>
        </w:rPr>
        <w:object w:dxaOrig="220" w:dyaOrig="200">
          <v:shape id="_x0000_i1566" type="#_x0000_t75" style="width:11.1pt;height:10.3pt" o:ole="">
            <v:imagedata r:id="rId1014" o:title=""/>
          </v:shape>
          <o:OLEObject Type="Embed" ProgID="Equation.3" ShapeID="_x0000_i1566" DrawAspect="Content" ObjectID="_1591009941" r:id="rId1015"/>
        </w:object>
      </w:r>
      <w:r w:rsidRPr="00516DF0">
        <w:rPr>
          <w:rFonts w:hint="eastAsia"/>
          <w:lang w:eastAsia="zh-CN"/>
        </w:rPr>
        <w:t xml:space="preserve"> </w:t>
      </w:r>
      <w:r w:rsidRPr="002462F4">
        <w:rPr>
          <w:rFonts w:hint="eastAsia"/>
          <w:lang w:eastAsia="zh-CN"/>
        </w:rPr>
        <w:t xml:space="preserve">to </w:t>
      </w:r>
      <w:r>
        <w:rPr>
          <w:lang w:eastAsia="zh-CN"/>
        </w:rPr>
        <w:t xml:space="preserve">the </w:t>
      </w:r>
      <w:r w:rsidRPr="002462F4">
        <w:rPr>
          <w:rFonts w:hint="eastAsia"/>
          <w:lang w:eastAsia="zh-CN"/>
        </w:rPr>
        <w:t xml:space="preserve">smallest </w:t>
      </w:r>
      <w:r w:rsidRPr="002462F4">
        <w:rPr>
          <w:lang w:eastAsia="zh-CN"/>
        </w:rPr>
        <w:t>last</w:t>
      </w:r>
      <w:r w:rsidRPr="002462F4">
        <w:rPr>
          <w:rFonts w:hint="eastAsia"/>
          <w:lang w:eastAsia="zh-CN"/>
        </w:rPr>
        <w:t xml:space="preserve"> OFDM symbol index</w:t>
      </w:r>
      <w:r>
        <w:rPr>
          <w:lang w:eastAsia="zh-CN"/>
        </w:rPr>
        <w:t>, as</w:t>
      </w:r>
      <w:r>
        <w:rPr>
          <w:rFonts w:hint="eastAsia"/>
          <w:lang w:eastAsia="zh-CN"/>
        </w:rPr>
        <w:t xml:space="preserve"> determined by</w:t>
      </w:r>
      <w:r>
        <w:rPr>
          <w:lang w:eastAsia="zh-CN"/>
        </w:rPr>
        <w:t xml:space="preserve"> the</w:t>
      </w:r>
      <w:r w:rsidRPr="0048482F">
        <w:rPr>
          <w:color w:val="000000"/>
        </w:rPr>
        <w:t xml:space="preserve"> </w:t>
      </w:r>
      <w:r w:rsidRPr="0048482F">
        <w:rPr>
          <w:i/>
          <w:color w:val="000000"/>
        </w:rPr>
        <w:t>SLIV</w:t>
      </w:r>
      <w:r>
        <w:rPr>
          <w:lang w:eastAsia="zh-CN"/>
        </w:rPr>
        <w:t xml:space="preserve">, among all rows of </w:t>
      </w:r>
      <w:r w:rsidRPr="00232ADB">
        <w:rPr>
          <w:position w:val="-4"/>
        </w:rPr>
        <w:object w:dxaOrig="220" w:dyaOrig="220">
          <v:shape id="_x0000_i1567" type="#_x0000_t75" style="width:10.3pt;height:10.3pt" o:ole="">
            <v:imagedata r:id="rId988" o:title=""/>
          </v:shape>
          <o:OLEObject Type="Embed" ProgID="Equation.3" ShapeID="_x0000_i1567" DrawAspect="Content" ObjectID="_1591009942" r:id="rId1016"/>
        </w:object>
      </w:r>
    </w:p>
    <w:p w:rsidR="00D508B4" w:rsidRDefault="00D508B4" w:rsidP="0009732E">
      <w:pPr>
        <w:pStyle w:val="B1"/>
        <w:rPr>
          <w:lang w:eastAsia="zh-CN"/>
        </w:rPr>
      </w:pPr>
      <w:r>
        <w:rPr>
          <w:lang w:eastAsia="zh-CN"/>
        </w:rPr>
        <w:t xml:space="preserve">while </w:t>
      </w:r>
      <w:r w:rsidRPr="00CA6E16">
        <w:rPr>
          <w:rFonts w:cs="Arial"/>
          <w:position w:val="-6"/>
          <w:lang w:eastAsia="zh-CN"/>
        </w:rPr>
        <w:object w:dxaOrig="580" w:dyaOrig="240">
          <v:shape id="_x0000_i1568" type="#_x0000_t75" style="width:28.5pt;height:11.85pt" o:ole="">
            <v:imagedata r:id="rId1007" o:title=""/>
          </v:shape>
          <o:OLEObject Type="Embed" ProgID="Equation.3" ShapeID="_x0000_i1568" DrawAspect="Content" ObjectID="_1591009943" r:id="rId1017"/>
        </w:object>
      </w:r>
    </w:p>
    <w:p w:rsidR="00D508B4" w:rsidRDefault="00D508B4" w:rsidP="0009732E">
      <w:pPr>
        <w:pStyle w:val="B1"/>
        <w:rPr>
          <w:lang w:eastAsia="zh-CN"/>
        </w:rPr>
      </w:pPr>
      <w:r w:rsidRPr="00917FF8">
        <w:rPr>
          <w:lang w:eastAsia="zh-CN"/>
        </w:rPr>
        <w:t>S</w:t>
      </w:r>
      <w:r w:rsidRPr="00917FF8">
        <w:rPr>
          <w:rFonts w:hint="eastAsia"/>
          <w:lang w:eastAsia="zh-CN"/>
        </w:rPr>
        <w:t xml:space="preserve">et </w:t>
      </w:r>
      <w:r w:rsidRPr="00451A45">
        <w:rPr>
          <w:position w:val="-6"/>
        </w:rPr>
        <w:object w:dxaOrig="460" w:dyaOrig="240">
          <v:shape id="_x0000_i1569" type="#_x0000_t75" style="width:22.95pt;height:11.85pt" o:ole="">
            <v:imagedata r:id="rId1018" o:title=""/>
          </v:shape>
          <o:OLEObject Type="Embed" ProgID="Equation.3" ShapeID="_x0000_i1569" DrawAspect="Content" ObjectID="_1591009944" r:id="rId1019"/>
        </w:object>
      </w:r>
      <w:r w:rsidRPr="00516DF0">
        <w:rPr>
          <w:rFonts w:hint="eastAsia"/>
          <w:lang w:eastAsia="zh-CN"/>
        </w:rPr>
        <w:t xml:space="preserve"> </w:t>
      </w:r>
    </w:p>
    <w:p w:rsidR="00D508B4" w:rsidRDefault="00D508B4" w:rsidP="0009732E">
      <w:pPr>
        <w:pStyle w:val="B2"/>
        <w:rPr>
          <w:lang w:eastAsia="zh-CN"/>
        </w:rPr>
      </w:pPr>
      <w:r w:rsidRPr="00917FF8">
        <w:t xml:space="preserve">while </w:t>
      </w:r>
      <w:r w:rsidR="000F584E" w:rsidRPr="002922E2">
        <w:rPr>
          <w:position w:val="-10"/>
        </w:rPr>
        <w:object w:dxaOrig="740" w:dyaOrig="300">
          <v:shape id="_x0000_i1570" type="#_x0000_t75" style="width:35.6pt;height:13.45pt" o:ole="">
            <v:imagedata r:id="rId1020" o:title=""/>
          </v:shape>
          <o:OLEObject Type="Embed" ProgID="Equation.3" ShapeID="_x0000_i1570" DrawAspect="Content" ObjectID="_1591009945" r:id="rId1021"/>
        </w:object>
      </w:r>
    </w:p>
    <w:p w:rsidR="00D508B4" w:rsidRDefault="00D508B4" w:rsidP="0009732E">
      <w:pPr>
        <w:pStyle w:val="B3"/>
        <w:rPr>
          <w:lang w:eastAsia="zh-CN"/>
        </w:rPr>
      </w:pPr>
      <w:r w:rsidRPr="00516DF0">
        <w:rPr>
          <w:rFonts w:hint="eastAsia"/>
          <w:lang w:eastAsia="zh-CN"/>
        </w:rPr>
        <w:t xml:space="preserve">if </w:t>
      </w:r>
      <w:r w:rsidRPr="00272FBE">
        <w:rPr>
          <w:position w:val="-6"/>
        </w:rPr>
        <w:object w:dxaOrig="560" w:dyaOrig="240">
          <v:shape id="_x0000_i1571" type="#_x0000_t75" style="width:28.5pt;height:11.85pt" o:ole="">
            <v:imagedata r:id="rId1022" o:title=""/>
          </v:shape>
          <o:OLEObject Type="Embed" ProgID="Equation.3" ShapeID="_x0000_i1571" DrawAspect="Content" ObjectID="_1591009946" r:id="rId1023"/>
        </w:object>
      </w:r>
      <w:r w:rsidRPr="00516DF0">
        <w:rPr>
          <w:rFonts w:hint="eastAsia"/>
          <w:lang w:eastAsia="zh-CN"/>
        </w:rPr>
        <w:t xml:space="preserve"> </w:t>
      </w:r>
      <w:r>
        <w:rPr>
          <w:lang w:eastAsia="zh-CN"/>
        </w:rPr>
        <w:t xml:space="preserve">for </w:t>
      </w:r>
      <w:r w:rsidRPr="00917FF8">
        <w:rPr>
          <w:rFonts w:cs="Arial" w:hint="eastAsia"/>
          <w:lang w:eastAsia="zh-CN"/>
        </w:rPr>
        <w:t xml:space="preserve">start OFDM symbol index </w:t>
      </w:r>
      <w:r w:rsidRPr="00232ADB">
        <w:rPr>
          <w:position w:val="-6"/>
        </w:rPr>
        <w:object w:dxaOrig="200" w:dyaOrig="240">
          <v:shape id="_x0000_i1572" type="#_x0000_t75" style="width:10.3pt;height:11.85pt" o:ole="">
            <v:imagedata r:id="rId1024" o:title=""/>
          </v:shape>
          <o:OLEObject Type="Embed" ProgID="Equation.3" ShapeID="_x0000_i1572" DrawAspect="Content" ObjectID="_1591009947" r:id="rId1025"/>
        </w:object>
      </w:r>
      <w:r w:rsidRPr="00917FF8">
        <w:rPr>
          <w:rFonts w:cs="Arial" w:hint="eastAsia"/>
          <w:lang w:eastAsia="zh-CN"/>
        </w:rPr>
        <w:t xml:space="preserve"> for </w:t>
      </w:r>
      <w:r w:rsidRPr="002E3595">
        <w:t>row</w:t>
      </w:r>
      <w:r w:rsidRPr="00917FF8">
        <w:rPr>
          <w:rFonts w:cs="Arial" w:hint="eastAsia"/>
          <w:lang w:eastAsia="zh-CN"/>
        </w:rPr>
        <w:t xml:space="preserve"> </w:t>
      </w:r>
      <w:r w:rsidRPr="00232ADB">
        <w:rPr>
          <w:position w:val="-4"/>
        </w:rPr>
        <w:object w:dxaOrig="160" w:dyaOrig="180">
          <v:shape id="_x0000_i1573" type="#_x0000_t75" style="width:7.9pt;height:8.7pt" o:ole="">
            <v:imagedata r:id="rId1026" o:title=""/>
          </v:shape>
          <o:OLEObject Type="Embed" ProgID="Equation.3" ShapeID="_x0000_i1573" DrawAspect="Content" ObjectID="_1591009948" r:id="rId1027"/>
        </w:object>
      </w:r>
      <w:r>
        <w:t xml:space="preserve"> </w:t>
      </w:r>
    </w:p>
    <w:p w:rsidR="00D508B4" w:rsidRPr="002462F4" w:rsidRDefault="00D508B4" w:rsidP="0009732E">
      <w:pPr>
        <w:pStyle w:val="B4"/>
        <w:rPr>
          <w:lang w:eastAsia="zh-CN"/>
        </w:rPr>
      </w:pPr>
      <w:r w:rsidRPr="002462F4">
        <w:rPr>
          <w:position w:val="-12"/>
        </w:rPr>
        <w:object w:dxaOrig="639" w:dyaOrig="320">
          <v:shape id="_x0000_i1574" type="#_x0000_t75" style="width:31.65pt;height:15.8pt" o:ole="">
            <v:imagedata r:id="rId1028" o:title=""/>
          </v:shape>
          <o:OLEObject Type="Embed" ProgID="Equation.3" ShapeID="_x0000_i1574" DrawAspect="Content" ObjectID="_1591009949" r:id="rId1029"/>
        </w:object>
      </w:r>
      <w:r w:rsidRPr="002462F4">
        <w:t>;</w:t>
      </w:r>
      <w:r w:rsidRPr="002462F4">
        <w:rPr>
          <w:rFonts w:hint="eastAsia"/>
          <w:lang w:eastAsia="zh-CN"/>
        </w:rPr>
        <w:t xml:space="preserve"> </w:t>
      </w:r>
      <w:r w:rsidRPr="00D319D6">
        <w:rPr>
          <w:rFonts w:hint="eastAsia"/>
          <w:lang w:eastAsia="zh-CN"/>
        </w:rPr>
        <w:t xml:space="preserve">- index of </w:t>
      </w:r>
      <w:r>
        <w:rPr>
          <w:lang w:eastAsia="zh-CN"/>
        </w:rPr>
        <w:t xml:space="preserve">occasion for </w:t>
      </w:r>
      <w:r w:rsidRPr="00D319D6">
        <w:t>candidate PDSCH reception</w:t>
      </w:r>
      <w:r>
        <w:rPr>
          <w:rFonts w:hint="eastAsia"/>
          <w:lang w:eastAsia="zh-CN"/>
        </w:rPr>
        <w:t xml:space="preserve"> </w:t>
      </w:r>
      <w:r>
        <w:rPr>
          <w:lang w:eastAsia="zh-CN"/>
        </w:rPr>
        <w:t xml:space="preserve">or SPS PDSCH release </w:t>
      </w:r>
      <w:r>
        <w:rPr>
          <w:rFonts w:hint="eastAsia"/>
          <w:lang w:eastAsia="zh-CN"/>
        </w:rPr>
        <w:t xml:space="preserve">associated with </w:t>
      </w:r>
      <w:r w:rsidRPr="00D319D6">
        <w:rPr>
          <w:rFonts w:hint="eastAsia"/>
          <w:lang w:eastAsia="zh-CN"/>
        </w:rPr>
        <w:t xml:space="preserve">row </w:t>
      </w:r>
      <w:r w:rsidRPr="00D319D6">
        <w:rPr>
          <w:position w:val="-4"/>
        </w:rPr>
        <w:object w:dxaOrig="160" w:dyaOrig="180">
          <v:shape id="_x0000_i1575" type="#_x0000_t75" style="width:7.9pt;height:8.7pt" o:ole="">
            <v:imagedata r:id="rId1026" o:title=""/>
          </v:shape>
          <o:OLEObject Type="Embed" ProgID="Equation.3" ShapeID="_x0000_i1575" DrawAspect="Content" ObjectID="_1591009950" r:id="rId1030"/>
        </w:object>
      </w:r>
    </w:p>
    <w:p w:rsidR="00D508B4" w:rsidRDefault="00D508B4" w:rsidP="0009732E">
      <w:pPr>
        <w:pStyle w:val="B4"/>
        <w:rPr>
          <w:lang w:eastAsia="zh-CN"/>
        </w:rPr>
      </w:pPr>
      <w:r w:rsidRPr="00272FBE">
        <w:rPr>
          <w:position w:val="-6"/>
        </w:rPr>
        <w:object w:dxaOrig="780" w:dyaOrig="240">
          <v:shape id="_x0000_i1576" type="#_x0000_t75" style="width:36.4pt;height:11.1pt" o:ole="">
            <v:imagedata r:id="rId1003" o:title=""/>
          </v:shape>
          <o:OLEObject Type="Embed" ProgID="Equation.3" ShapeID="_x0000_i1576" DrawAspect="Content" ObjectID="_1591009951" r:id="rId1031"/>
        </w:object>
      </w:r>
      <w:r>
        <w:rPr>
          <w:rFonts w:hint="eastAsia"/>
          <w:lang w:eastAsia="zh-CN"/>
        </w:rPr>
        <w:t>;</w:t>
      </w:r>
    </w:p>
    <w:p w:rsidR="00D508B4" w:rsidRPr="00917FF8" w:rsidRDefault="00D508B4" w:rsidP="0009732E">
      <w:pPr>
        <w:pStyle w:val="B4"/>
        <w:rPr>
          <w:lang w:eastAsia="zh-CN"/>
        </w:rPr>
      </w:pPr>
      <w:r w:rsidRPr="00E077B7">
        <w:rPr>
          <w:rFonts w:cs="Arial"/>
          <w:position w:val="-12"/>
          <w:lang w:eastAsia="zh-CN"/>
        </w:rPr>
        <w:object w:dxaOrig="1060" w:dyaOrig="320">
          <v:shape id="_x0000_i1577" type="#_x0000_t75" style="width:53pt;height:15.8pt" o:ole="">
            <v:imagedata r:id="rId1032" o:title=""/>
          </v:shape>
          <o:OLEObject Type="Embed" ProgID="Equation.3" ShapeID="_x0000_i1577" DrawAspect="Content" ObjectID="_1591009952" r:id="rId1033"/>
        </w:object>
      </w:r>
    </w:p>
    <w:p w:rsidR="00D508B4" w:rsidRPr="00917FF8" w:rsidRDefault="00D508B4" w:rsidP="0009732E">
      <w:pPr>
        <w:pStyle w:val="B3"/>
        <w:rPr>
          <w:lang w:eastAsia="zh-CN"/>
        </w:rPr>
      </w:pPr>
      <w:r w:rsidRPr="00917FF8">
        <w:rPr>
          <w:rFonts w:hint="eastAsia"/>
          <w:lang w:eastAsia="zh-CN"/>
        </w:rPr>
        <w:lastRenderedPageBreak/>
        <w:t>end if</w:t>
      </w:r>
    </w:p>
    <w:p w:rsidR="00D508B4" w:rsidRDefault="00D508B4" w:rsidP="0009732E">
      <w:pPr>
        <w:pStyle w:val="B2"/>
        <w:rPr>
          <w:rFonts w:cs="Arial"/>
          <w:lang w:eastAsia="zh-CN"/>
        </w:rPr>
      </w:pPr>
      <w:r w:rsidRPr="00451A45">
        <w:rPr>
          <w:position w:val="-4"/>
        </w:rPr>
        <w:object w:dxaOrig="700" w:dyaOrig="220">
          <v:shape id="_x0000_i1578" type="#_x0000_t75" style="width:34.8pt;height:11.1pt" o:ole="">
            <v:imagedata r:id="rId1005" o:title=""/>
          </v:shape>
          <o:OLEObject Type="Embed" ProgID="Equation.3" ShapeID="_x0000_i1578" DrawAspect="Content" ObjectID="_1591009953" r:id="rId1034"/>
        </w:object>
      </w:r>
      <w:r w:rsidRPr="008618BB">
        <w:rPr>
          <w:lang w:eastAsia="zh-CN"/>
        </w:rPr>
        <w:t xml:space="preserve">; </w:t>
      </w:r>
    </w:p>
    <w:p w:rsidR="00D508B4" w:rsidRDefault="00D508B4" w:rsidP="0009732E">
      <w:pPr>
        <w:pStyle w:val="B2"/>
        <w:rPr>
          <w:lang w:eastAsia="zh-CN"/>
        </w:rPr>
      </w:pPr>
      <w:r w:rsidRPr="00B916EC">
        <w:rPr>
          <w:rFonts w:hint="eastAsia"/>
          <w:lang w:eastAsia="zh-CN"/>
        </w:rPr>
        <w:t>end while</w:t>
      </w:r>
    </w:p>
    <w:p w:rsidR="00D508B4" w:rsidRDefault="00D508B4" w:rsidP="0009732E">
      <w:pPr>
        <w:pStyle w:val="B2"/>
        <w:rPr>
          <w:rFonts w:cs="Arial"/>
          <w:lang w:eastAsia="zh-CN"/>
        </w:rPr>
      </w:pPr>
      <w:r w:rsidRPr="002D789B">
        <w:rPr>
          <w:rFonts w:cs="Arial"/>
          <w:position w:val="-12"/>
          <w:lang w:eastAsia="zh-CN"/>
        </w:rPr>
        <w:object w:dxaOrig="1440" w:dyaOrig="320">
          <v:shape id="_x0000_i1579" type="#_x0000_t75" style="width:1in;height:15.8pt" o:ole="">
            <v:imagedata r:id="rId1035" o:title=""/>
          </v:shape>
          <o:OLEObject Type="Embed" ProgID="Equation.3" ShapeID="_x0000_i1579" DrawAspect="Content" ObjectID="_1591009954" r:id="rId1036"/>
        </w:object>
      </w:r>
    </w:p>
    <w:p w:rsidR="00D508B4" w:rsidRPr="00B916EC" w:rsidRDefault="00D508B4" w:rsidP="0009732E">
      <w:pPr>
        <w:pStyle w:val="B2"/>
        <w:rPr>
          <w:lang w:eastAsia="zh-CN"/>
        </w:rPr>
      </w:pPr>
      <w:r w:rsidRPr="00B916EC">
        <w:rPr>
          <w:position w:val="-10"/>
        </w:rPr>
        <w:object w:dxaOrig="740" w:dyaOrig="279">
          <v:shape id="_x0000_i1580" type="#_x0000_t75" style="width:37.2pt;height:13.45pt" o:ole="">
            <v:imagedata r:id="rId1037" o:title=""/>
          </v:shape>
          <o:OLEObject Type="Embed" ProgID="Equation.3" ShapeID="_x0000_i1580" DrawAspect="Content" ObjectID="_1591009955" r:id="rId1038"/>
        </w:object>
      </w:r>
      <w:r w:rsidRPr="00B916EC">
        <w:t>;</w:t>
      </w:r>
    </w:p>
    <w:p w:rsidR="00D508B4" w:rsidRDefault="00D508B4" w:rsidP="0009732E">
      <w:pPr>
        <w:pStyle w:val="B2"/>
        <w:rPr>
          <w:i/>
          <w:lang w:eastAsia="zh-CN"/>
        </w:rPr>
      </w:pPr>
      <w:r w:rsidRPr="002462F4">
        <w:rPr>
          <w:rFonts w:hint="eastAsia"/>
          <w:lang w:eastAsia="zh-CN"/>
        </w:rPr>
        <w:t xml:space="preserve">Set </w:t>
      </w:r>
      <w:r w:rsidRPr="002462F4">
        <w:rPr>
          <w:position w:val="-6"/>
        </w:rPr>
        <w:object w:dxaOrig="220" w:dyaOrig="200">
          <v:shape id="_x0000_i1581" type="#_x0000_t75" style="width:11.1pt;height:10.3pt" o:ole="">
            <v:imagedata r:id="rId1039" o:title=""/>
          </v:shape>
          <o:OLEObject Type="Embed" ProgID="Equation.3" ShapeID="_x0000_i1581" DrawAspect="Content" ObjectID="_1591009956" r:id="rId1040"/>
        </w:object>
      </w:r>
      <w:r w:rsidRPr="002462F4">
        <w:rPr>
          <w:rFonts w:hint="eastAsia"/>
          <w:lang w:eastAsia="zh-CN"/>
        </w:rPr>
        <w:t xml:space="preserve"> to </w:t>
      </w:r>
      <w:r w:rsidRPr="002462F4">
        <w:rPr>
          <w:lang w:eastAsia="zh-CN"/>
        </w:rPr>
        <w:t>the smallest last</w:t>
      </w:r>
      <w:r>
        <w:rPr>
          <w:lang w:eastAsia="zh-CN"/>
        </w:rPr>
        <w:t xml:space="preserve"> </w:t>
      </w:r>
      <w:r w:rsidRPr="002462F4">
        <w:rPr>
          <w:rFonts w:hint="eastAsia"/>
          <w:lang w:eastAsia="zh-CN"/>
        </w:rPr>
        <w:t>OFDM symbol index among all</w:t>
      </w:r>
      <w:r>
        <w:rPr>
          <w:lang w:eastAsia="zh-CN"/>
        </w:rPr>
        <w:t xml:space="preserve"> rows of </w:t>
      </w:r>
      <w:r w:rsidRPr="00232ADB">
        <w:rPr>
          <w:position w:val="-4"/>
        </w:rPr>
        <w:object w:dxaOrig="220" w:dyaOrig="220">
          <v:shape id="_x0000_i1582" type="#_x0000_t75" style="width:10.3pt;height:10.3pt" o:ole="">
            <v:imagedata r:id="rId988" o:title=""/>
          </v:shape>
          <o:OLEObject Type="Embed" ProgID="Equation.3" ShapeID="_x0000_i1582" DrawAspect="Content" ObjectID="_1591009957" r:id="rId1041"/>
        </w:object>
      </w:r>
      <w:r w:rsidRPr="002462F4">
        <w:rPr>
          <w:rFonts w:hint="eastAsia"/>
          <w:lang w:eastAsia="zh-CN"/>
        </w:rPr>
        <w:t>;</w:t>
      </w:r>
    </w:p>
    <w:p w:rsidR="00D508B4" w:rsidRDefault="00D508B4" w:rsidP="0009732E">
      <w:pPr>
        <w:pStyle w:val="B1"/>
        <w:rPr>
          <w:lang w:eastAsia="zh-CN"/>
        </w:rPr>
      </w:pPr>
      <w:r w:rsidRPr="00B916EC">
        <w:rPr>
          <w:rFonts w:hint="eastAsia"/>
          <w:lang w:eastAsia="zh-CN"/>
        </w:rPr>
        <w:t>end while</w:t>
      </w:r>
    </w:p>
    <w:p w:rsidR="00D508B4" w:rsidRDefault="00D508B4" w:rsidP="0009732E">
      <w:pPr>
        <w:pStyle w:val="B1"/>
        <w:rPr>
          <w:i/>
          <w:lang w:eastAsia="zh-CN"/>
        </w:rPr>
      </w:pPr>
      <w:r>
        <w:rPr>
          <w:lang w:eastAsia="zh-CN"/>
        </w:rPr>
        <w:t>end if</w:t>
      </w:r>
    </w:p>
    <w:p w:rsidR="000F584E" w:rsidRDefault="00D508B4" w:rsidP="001322F1">
      <w:pPr>
        <w:pStyle w:val="B1"/>
        <w:rPr>
          <w:lang w:eastAsia="zh-CN"/>
        </w:rPr>
      </w:pPr>
      <w:r w:rsidRPr="002462F4">
        <w:object w:dxaOrig="740" w:dyaOrig="260">
          <v:shape id="_x0000_i1583" type="#_x0000_t75" style="width:37.2pt;height:13.45pt" o:ole="">
            <v:imagedata r:id="rId1042" o:title=""/>
          </v:shape>
          <o:OLEObject Type="Embed" ProgID="Equation.3" ShapeID="_x0000_i1583" DrawAspect="Content" ObjectID="_1591009958" r:id="rId1043"/>
        </w:object>
      </w:r>
      <w:r w:rsidRPr="008618BB">
        <w:rPr>
          <w:lang w:eastAsia="zh-CN"/>
        </w:rPr>
        <w:t xml:space="preserve">; </w:t>
      </w:r>
    </w:p>
    <w:p w:rsidR="00D508B4" w:rsidRDefault="000F584E" w:rsidP="001322F1">
      <w:pPr>
        <w:pStyle w:val="B1"/>
        <w:rPr>
          <w:lang w:eastAsia="zh-CN"/>
        </w:rPr>
      </w:pPr>
      <w:r>
        <w:rPr>
          <w:lang w:eastAsia="zh-CN"/>
        </w:rPr>
        <w:t>end if</w:t>
      </w:r>
    </w:p>
    <w:p w:rsidR="00D508B4" w:rsidRPr="00232ADB" w:rsidRDefault="00D508B4" w:rsidP="00C95F11">
      <w:pPr>
        <w:rPr>
          <w:lang w:eastAsia="zh-CN"/>
        </w:rPr>
      </w:pPr>
      <w:r>
        <w:rPr>
          <w:rFonts w:hint="eastAsia"/>
          <w:lang w:eastAsia="zh-CN"/>
        </w:rPr>
        <w:t>end while</w:t>
      </w:r>
    </w:p>
    <w:p w:rsidR="00D508B4" w:rsidRDefault="00D508B4" w:rsidP="00D508B4">
      <w:pPr>
        <w:rPr>
          <w:lang w:eastAsia="zh-CN"/>
        </w:rPr>
      </w:pPr>
      <w:r>
        <w:rPr>
          <w:rFonts w:hint="eastAsia"/>
          <w:lang w:eastAsia="zh-CN"/>
        </w:rPr>
        <w:t xml:space="preserve">For rows of </w:t>
      </w:r>
      <w:r w:rsidR="000F584E" w:rsidRPr="00316476">
        <w:rPr>
          <w:i/>
        </w:rPr>
        <w:t>PDSCH-TimeDomainResourceAllocation</w:t>
      </w:r>
      <w:r>
        <w:rPr>
          <w:rFonts w:hint="eastAsia"/>
          <w:lang w:eastAsia="zh-CN"/>
        </w:rPr>
        <w:t xml:space="preserve"> </w:t>
      </w:r>
      <w:r>
        <w:rPr>
          <w:lang w:eastAsia="zh-CN"/>
        </w:rPr>
        <w:t>associated</w:t>
      </w:r>
      <w:r>
        <w:rPr>
          <w:rFonts w:hint="eastAsia"/>
          <w:lang w:eastAsia="zh-CN"/>
        </w:rPr>
        <w:t xml:space="preserve"> with a same value of </w:t>
      </w:r>
      <w:r w:rsidRPr="0077502A">
        <w:rPr>
          <w:position w:val="-12"/>
        </w:rPr>
        <w:object w:dxaOrig="320" w:dyaOrig="320">
          <v:shape id="_x0000_i1584" type="#_x0000_t75" style="width:15.8pt;height:15.8pt" o:ole="">
            <v:imagedata r:id="rId1044" o:title=""/>
          </v:shape>
          <o:OLEObject Type="Embed" ProgID="Equation.3" ShapeID="_x0000_i1584" DrawAspect="Content" ObjectID="_1591009959" r:id="rId1045"/>
        </w:object>
      </w:r>
      <w:r>
        <w:rPr>
          <w:rFonts w:hint="eastAsia"/>
          <w:lang w:eastAsia="zh-CN"/>
        </w:rPr>
        <w:t>,</w:t>
      </w:r>
      <w:r>
        <w:rPr>
          <w:lang w:eastAsia="zh-CN"/>
        </w:rPr>
        <w:t xml:space="preserve"> </w:t>
      </w:r>
      <w:r>
        <w:rPr>
          <w:rFonts w:hint="eastAsia"/>
          <w:lang w:eastAsia="zh-CN"/>
        </w:rPr>
        <w:t xml:space="preserve">where </w:t>
      </w:r>
      <w:r w:rsidRPr="0077502A">
        <w:rPr>
          <w:position w:val="-12"/>
        </w:rPr>
        <w:object w:dxaOrig="660" w:dyaOrig="320">
          <v:shape id="_x0000_i1585" type="#_x0000_t75" style="width:33.25pt;height:15.8pt" o:ole="">
            <v:imagedata r:id="rId1046" o:title=""/>
          </v:shape>
          <o:OLEObject Type="Embed" ProgID="Equation.3" ShapeID="_x0000_i1585" DrawAspect="Content" ObjectID="_1591009960" r:id="rId1047"/>
        </w:object>
      </w:r>
      <w:r>
        <w:rPr>
          <w:rFonts w:hint="eastAsia"/>
          <w:lang w:eastAsia="zh-CN"/>
        </w:rPr>
        <w:t xml:space="preserve">, </w:t>
      </w:r>
      <w:r>
        <w:rPr>
          <w:lang w:eastAsia="zh-CN"/>
        </w:rPr>
        <w:t xml:space="preserve">the </w:t>
      </w:r>
      <w:r>
        <w:rPr>
          <w:rFonts w:hint="eastAsia"/>
          <w:lang w:eastAsia="zh-CN"/>
        </w:rPr>
        <w:t xml:space="preserve">UE is not expected to receive more than one PDSCH </w:t>
      </w:r>
      <w:r>
        <w:rPr>
          <w:lang w:eastAsia="zh-CN"/>
        </w:rPr>
        <w:t>i</w:t>
      </w:r>
      <w:r>
        <w:rPr>
          <w:rFonts w:hint="eastAsia"/>
          <w:lang w:eastAsia="zh-CN"/>
        </w:rPr>
        <w:t>n a same slot.</w:t>
      </w:r>
      <w:r w:rsidR="0009732E">
        <w:rPr>
          <w:rFonts w:hint="eastAsia"/>
          <w:lang w:eastAsia="zh-CN"/>
        </w:rPr>
        <w:t xml:space="preserve"> </w:t>
      </w:r>
    </w:p>
    <w:p w:rsidR="00D508B4" w:rsidRPr="0009732E" w:rsidRDefault="00D508B4" w:rsidP="00AC407E">
      <w:pPr>
        <w:rPr>
          <w:lang w:val="x-none"/>
        </w:rPr>
      </w:pPr>
      <w:r>
        <w:rPr>
          <w:lang w:eastAsia="zh-CN"/>
        </w:rPr>
        <w:t xml:space="preserve">If a UE is provided </w:t>
      </w:r>
      <w:r w:rsidRPr="00DE18ED">
        <w:rPr>
          <w:lang w:val="en-US" w:eastAsia="zh-CN"/>
        </w:rPr>
        <w:t xml:space="preserve">higher layer parameter </w:t>
      </w:r>
      <w:r w:rsidR="000F584E" w:rsidRPr="00316476">
        <w:rPr>
          <w:i/>
        </w:rPr>
        <w:t>dl-DataToUL-ACK</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and the set of slot timing values provided by higher layer parameter </w:t>
      </w:r>
      <w:r w:rsidR="000F584E" w:rsidRPr="00316476">
        <w:rPr>
          <w:i/>
        </w:rPr>
        <w:t>dl-DataToUL-ACK</w:t>
      </w:r>
      <w:r>
        <w:rPr>
          <w:lang w:val="en-US" w:eastAsia="zh-CN"/>
        </w:rPr>
        <w:t xml:space="preserve"> for the active DL BWP of a corresponding serving cell</w:t>
      </w:r>
      <w:r w:rsidRPr="00DE18ED">
        <w:rPr>
          <w:lang w:val="en-US" w:eastAsia="zh-CN"/>
        </w:rPr>
        <w:t>.</w:t>
      </w:r>
    </w:p>
    <w:p w:rsidR="00D87514" w:rsidRPr="00B916EC" w:rsidRDefault="00E66858" w:rsidP="00AC407E">
      <w:pPr>
        <w:rPr>
          <w:rFonts w:eastAsia="SimSun"/>
          <w:lang w:val="en-US" w:eastAsia="zh-CN"/>
        </w:rPr>
      </w:pPr>
      <w:r>
        <w:rPr>
          <w:lang w:val="en-US"/>
        </w:rPr>
        <w:t>If an occasion for a candidate PDSCH reception can be in response to</w:t>
      </w:r>
      <w:r w:rsidR="0004038E" w:rsidRPr="00B916EC">
        <w:rPr>
          <w:rFonts w:eastAsia="SimSun"/>
          <w:lang w:val="en-US" w:eastAsia="zh-CN"/>
        </w:rPr>
        <w:t xml:space="preserve"> a PDCCH with DCI format 1_1</w:t>
      </w:r>
      <w:r w:rsidR="009D513D">
        <w:rPr>
          <w:rFonts w:eastAsia="SimSun"/>
          <w:lang w:val="en-US" w:eastAsia="zh-CN"/>
        </w:rPr>
        <w:t xml:space="preserve"> and if </w:t>
      </w:r>
      <w:r w:rsidR="009D513D" w:rsidRPr="00B916EC">
        <w:rPr>
          <w:rFonts w:eastAsia="SimSun" w:cs="Arial"/>
          <w:lang w:eastAsia="zh-CN"/>
        </w:rPr>
        <w:t>higher layer parameter</w:t>
      </w:r>
      <w:r w:rsidR="009D513D" w:rsidRPr="00B916EC">
        <w:rPr>
          <w:rFonts w:eastAsia="SimSun" w:cs="Arial" w:hint="eastAsia"/>
          <w:lang w:eastAsia="zh-CN"/>
        </w:rPr>
        <w:t xml:space="preserve"> </w:t>
      </w:r>
      <w:r w:rsidR="000F584E" w:rsidRPr="00435CFD">
        <w:rPr>
          <w:i/>
        </w:rPr>
        <w:t>maxNrofCodeWordsScheduledByDCI</w:t>
      </w:r>
      <w:r w:rsidR="009D513D" w:rsidRPr="00B916EC">
        <w:rPr>
          <w:rFonts w:eastAsia="SimSun" w:cs="Arial"/>
          <w:lang w:eastAsia="zh-CN"/>
        </w:rPr>
        <w:t xml:space="preserve"> </w:t>
      </w:r>
      <w:r w:rsidR="009D513D">
        <w:rPr>
          <w:rFonts w:eastAsia="SimSun" w:cs="Arial"/>
          <w:lang w:eastAsia="zh-CN"/>
        </w:rPr>
        <w:t>indicates</w:t>
      </w:r>
      <w:r w:rsidR="009D513D" w:rsidRPr="00B916EC">
        <w:rPr>
          <w:rFonts w:eastAsia="SimSun" w:cs="Arial" w:hint="eastAsia"/>
          <w:lang w:eastAsia="zh-CN"/>
        </w:rPr>
        <w:t xml:space="preserve"> </w:t>
      </w:r>
      <w:r w:rsidR="009D513D" w:rsidRPr="00B916EC">
        <w:rPr>
          <w:rFonts w:eastAsia="SimSun" w:cs="Arial"/>
          <w:lang w:eastAsia="zh-CN"/>
        </w:rPr>
        <w:t>reception of</w:t>
      </w:r>
      <w:r w:rsidR="009D513D" w:rsidRPr="00B916EC">
        <w:rPr>
          <w:rFonts w:eastAsia="SimSun" w:cs="Arial" w:hint="eastAsia"/>
          <w:lang w:eastAsia="zh-CN"/>
        </w:rPr>
        <w:t xml:space="preserve"> two transport blocks</w:t>
      </w:r>
      <w:r w:rsidR="00AC407E" w:rsidRPr="00B916EC">
        <w:rPr>
          <w:rFonts w:eastAsia="SimSun"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eastAsia="SimSun" w:hint="eastAsia"/>
          <w:lang w:val="en-US" w:eastAsia="zh-CN"/>
        </w:rPr>
        <w:t>one transport block</w:t>
      </w:r>
      <w:r w:rsidR="00AC407E" w:rsidRPr="00B916EC">
        <w:rPr>
          <w:rFonts w:eastAsia="SimSun"/>
          <w:lang w:val="en-US" w:eastAsia="zh-CN"/>
        </w:rPr>
        <w:t>,</w:t>
      </w:r>
      <w:r w:rsidR="00AC407E" w:rsidRPr="00B916EC">
        <w:rPr>
          <w:rFonts w:eastAsia="SimSun"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rFonts w:eastAsia="SimSun"/>
          <w:lang w:val="en-US" w:eastAsia="zh-CN"/>
        </w:rPr>
        <w:t xml:space="preserve">is </w:t>
      </w:r>
      <w:r w:rsidR="00783ECC" w:rsidRPr="00B916EC">
        <w:rPr>
          <w:rFonts w:eastAsia="SimSun" w:hint="eastAsia"/>
          <w:lang w:val="en-US" w:eastAsia="zh-CN"/>
        </w:rPr>
        <w:t xml:space="preserve">associated with the first transport block </w:t>
      </w:r>
      <w:r w:rsidR="00783ECC" w:rsidRPr="00B916EC">
        <w:rPr>
          <w:rFonts w:eastAsia="SimSun"/>
          <w:lang w:val="en-US" w:eastAsia="zh-CN"/>
        </w:rPr>
        <w:t xml:space="preserve">and the </w:t>
      </w:r>
      <w:r w:rsidR="00AC407E" w:rsidRPr="00B916EC">
        <w:rPr>
          <w:rFonts w:eastAsia="SimSun" w:hint="eastAsia"/>
          <w:lang w:val="en-US" w:eastAsia="zh-CN"/>
        </w:rPr>
        <w:t>UE generate</w:t>
      </w:r>
      <w:r w:rsidR="00AC407E" w:rsidRPr="00B916EC">
        <w:rPr>
          <w:rFonts w:eastAsia="SimSun"/>
          <w:lang w:val="en-US" w:eastAsia="zh-CN"/>
        </w:rPr>
        <w:t>s</w:t>
      </w:r>
      <w:r w:rsidR="00AC407E" w:rsidRPr="00B916EC">
        <w:rPr>
          <w:rFonts w:eastAsia="SimSun" w:hint="eastAsia"/>
          <w:lang w:val="en-US" w:eastAsia="zh-CN"/>
        </w:rPr>
        <w:t xml:space="preserve"> a NACK for the second transport block if </w:t>
      </w:r>
      <w:r w:rsidR="000F584E">
        <w:rPr>
          <w:rFonts w:eastAsia="SimSun"/>
          <w:lang w:val="en-US" w:eastAsia="zh-CN"/>
        </w:rPr>
        <w:t>higher layer parameter</w:t>
      </w:r>
      <w:r w:rsidR="000F584E" w:rsidRPr="00B916EC">
        <w:rPr>
          <w:rFonts w:eastAsia="SimSun" w:hint="eastAsia"/>
          <w:lang w:val="en-US" w:eastAsia="zh-CN"/>
        </w:rPr>
        <w:t xml:space="preserve"> </w:t>
      </w:r>
      <w:r w:rsidR="000F584E" w:rsidRPr="00435CFD">
        <w:rPr>
          <w:i/>
        </w:rPr>
        <w:t>harq-ACK-SpatialBundlingPUCCH</w:t>
      </w:r>
      <w:r w:rsidR="000F584E" w:rsidRPr="00B916EC">
        <w:rPr>
          <w:rFonts w:eastAsia="SimSun" w:hint="eastAsia"/>
          <w:lang w:val="en-US" w:eastAsia="zh-CN"/>
        </w:rPr>
        <w:t xml:space="preserve"> is not </w:t>
      </w:r>
      <w:r w:rsidR="000F584E">
        <w:rPr>
          <w:rFonts w:eastAsia="SimSun"/>
          <w:lang w:val="en-US" w:eastAsia="zh-CN"/>
        </w:rPr>
        <w:t>provided</w:t>
      </w:r>
      <w:r w:rsidR="000F584E" w:rsidRPr="00B916EC">
        <w:rPr>
          <w:rFonts w:eastAsia="SimSun" w:hint="eastAsia"/>
          <w:lang w:val="en-US" w:eastAsia="zh-CN"/>
        </w:rPr>
        <w:t xml:space="preserve"> </w:t>
      </w:r>
      <w:r w:rsidR="000F584E" w:rsidRPr="00B916EC">
        <w:rPr>
          <w:rFonts w:eastAsia="SimSun"/>
          <w:lang w:val="en-US" w:eastAsia="zh-CN"/>
        </w:rPr>
        <w:t xml:space="preserve"> </w:t>
      </w:r>
      <w:r w:rsidR="000F584E" w:rsidRPr="00B916EC">
        <w:rPr>
          <w:rFonts w:eastAsia="SimSun" w:hint="eastAsia"/>
          <w:lang w:val="en-US" w:eastAsia="zh-CN"/>
        </w:rPr>
        <w:t>and generate</w:t>
      </w:r>
      <w:r w:rsidR="000F584E" w:rsidRPr="00B916EC">
        <w:rPr>
          <w:rFonts w:eastAsia="SimSun"/>
          <w:lang w:val="en-US" w:eastAsia="zh-CN"/>
        </w:rPr>
        <w:t>s</w:t>
      </w:r>
      <w:r w:rsidR="000F584E" w:rsidRPr="00B916EC">
        <w:rPr>
          <w:rFonts w:eastAsia="SimSun" w:hint="eastAsia"/>
          <w:lang w:val="en-US" w:eastAsia="zh-CN"/>
        </w:rPr>
        <w:t xml:space="preserve"> HARQ-ACK </w:t>
      </w:r>
      <w:r w:rsidR="000F584E">
        <w:rPr>
          <w:rFonts w:eastAsia="SimSun"/>
          <w:lang w:val="en-US" w:eastAsia="zh-CN"/>
        </w:rPr>
        <w:t xml:space="preserve">information with </w:t>
      </w:r>
      <w:r w:rsidR="000F584E" w:rsidRPr="00B916EC">
        <w:rPr>
          <w:rFonts w:eastAsia="SimSun" w:hint="eastAsia"/>
          <w:lang w:val="en-US" w:eastAsia="zh-CN"/>
        </w:rPr>
        <w:t xml:space="preserve">value </w:t>
      </w:r>
      <w:r w:rsidR="000F584E">
        <w:rPr>
          <w:rFonts w:eastAsia="SimSun"/>
          <w:lang w:val="en-US" w:eastAsia="zh-CN"/>
        </w:rPr>
        <w:t xml:space="preserve">of ACK </w:t>
      </w:r>
      <w:r w:rsidR="000F584E" w:rsidRPr="00B916EC">
        <w:rPr>
          <w:rFonts w:eastAsia="SimSun" w:hint="eastAsia"/>
          <w:lang w:val="en-US" w:eastAsia="zh-CN"/>
        </w:rPr>
        <w:t xml:space="preserve">for the second </w:t>
      </w:r>
      <w:r w:rsidR="000F584E" w:rsidRPr="00B916EC">
        <w:rPr>
          <w:rFonts w:eastAsia="SimSun"/>
          <w:lang w:val="en-US" w:eastAsia="zh-CN"/>
        </w:rPr>
        <w:t>transport block</w:t>
      </w:r>
      <w:r w:rsidR="000F584E" w:rsidRPr="00B916EC">
        <w:rPr>
          <w:rFonts w:eastAsia="SimSun" w:hint="eastAsia"/>
          <w:lang w:val="en-US" w:eastAsia="zh-CN"/>
        </w:rPr>
        <w:t xml:space="preserve"> if </w:t>
      </w:r>
      <w:r w:rsidR="000F584E">
        <w:rPr>
          <w:rFonts w:eastAsia="SimSun"/>
          <w:lang w:val="en-US" w:eastAsia="zh-CN"/>
        </w:rPr>
        <w:t>higher layer parameter</w:t>
      </w:r>
      <w:r w:rsidR="000F584E" w:rsidRPr="00B916EC">
        <w:rPr>
          <w:rFonts w:eastAsia="SimSun" w:hint="eastAsia"/>
          <w:lang w:val="en-US" w:eastAsia="zh-CN"/>
        </w:rPr>
        <w:t xml:space="preserve"> </w:t>
      </w:r>
      <w:r w:rsidR="000F584E" w:rsidRPr="00435CFD">
        <w:rPr>
          <w:i/>
        </w:rPr>
        <w:t>harq-ACK-SpatialBundlingPUCCH</w:t>
      </w:r>
      <w:r w:rsidR="000F584E" w:rsidRPr="00B916EC">
        <w:rPr>
          <w:rFonts w:eastAsia="SimSun" w:hint="eastAsia"/>
          <w:lang w:val="en-US" w:eastAsia="zh-CN"/>
        </w:rPr>
        <w:t xml:space="preserve"> </w:t>
      </w:r>
      <w:r w:rsidR="000F584E">
        <w:rPr>
          <w:rFonts w:eastAsia="SimSun" w:hint="eastAsia"/>
          <w:lang w:val="en-US" w:eastAsia="zh-CN"/>
        </w:rPr>
        <w:t>is</w:t>
      </w:r>
      <w:r w:rsidR="000F584E" w:rsidRPr="00B916EC">
        <w:rPr>
          <w:rFonts w:eastAsia="SimSun" w:hint="eastAsia"/>
          <w:lang w:val="en-US" w:eastAsia="zh-CN"/>
        </w:rPr>
        <w:t xml:space="preserve"> </w:t>
      </w:r>
      <w:r w:rsidR="000F584E">
        <w:rPr>
          <w:rFonts w:eastAsia="SimSun"/>
          <w:lang w:val="en-US" w:eastAsia="zh-CN"/>
        </w:rPr>
        <w:t>provided</w:t>
      </w:r>
      <w:r w:rsidR="00AC407E" w:rsidRPr="00B916EC">
        <w:rPr>
          <w:rFonts w:eastAsia="SimSun" w:hint="eastAsia"/>
          <w:lang w:val="en-US" w:eastAsia="zh-CN"/>
        </w:rPr>
        <w:t>.</w:t>
      </w:r>
      <w:r w:rsidR="0004038E" w:rsidRPr="00B916EC">
        <w:rPr>
          <w:rFonts w:eastAsia="SimSun"/>
          <w:lang w:val="en-US" w:eastAsia="zh-CN"/>
        </w:rPr>
        <w:t xml:space="preserve"> </w:t>
      </w:r>
    </w:p>
    <w:p w:rsidR="003320CE" w:rsidRPr="00B916EC" w:rsidRDefault="00E66858" w:rsidP="00AC407E">
      <w:pPr>
        <w:rPr>
          <w:rFonts w:eastAsia="SimSun"/>
          <w:lang w:val="en-US" w:eastAsia="zh-CN"/>
        </w:rPr>
      </w:pPr>
      <w:r>
        <w:rPr>
          <w:rFonts w:eastAsia="SimSun"/>
          <w:lang w:val="en-US" w:eastAsia="zh-CN"/>
        </w:rPr>
        <w:t>A</w:t>
      </w:r>
      <w:r w:rsidR="00DE60EA" w:rsidRPr="00B916EC">
        <w:rPr>
          <w:rFonts w:eastAsia="SimSun" w:cs="Arial" w:hint="eastAsia"/>
          <w:lang w:eastAsia="zh-CN"/>
        </w:rPr>
        <w:t xml:space="preserve"> UE determine</w:t>
      </w:r>
      <w:r w:rsidR="00610503">
        <w:rPr>
          <w:rFonts w:eastAsia="SimSun" w:cs="Arial"/>
          <w:lang w:eastAsia="zh-CN"/>
        </w:rPr>
        <w:t>s</w:t>
      </w:r>
      <w:r w:rsidR="003320CE" w:rsidRPr="00B916EC">
        <w:rPr>
          <w:rFonts w:eastAsia="SimSun" w:cs="Arial" w:hint="eastAsia"/>
          <w:lang w:eastAsia="zh-CN"/>
        </w:rPr>
        <w:t xml:space="preserve"> </w:t>
      </w:r>
      <w:r w:rsidR="003320CE" w:rsidRPr="00B916EC">
        <w:rPr>
          <w:position w:val="-14"/>
        </w:rPr>
        <w:object w:dxaOrig="1780" w:dyaOrig="380">
          <v:shape id="_x0000_i1586" type="#_x0000_t75" style="width:88.6pt;height:19pt" o:ole="">
            <v:imagedata r:id="rId1048" o:title=""/>
          </v:shape>
          <o:OLEObject Type="Embed" ProgID="Equation.3" ShapeID="_x0000_i1586" DrawAspect="Content" ObjectID="_1591009961" r:id="rId1049"/>
        </w:object>
      </w:r>
      <w:r w:rsidR="003320CE" w:rsidRPr="00B916EC">
        <w:rPr>
          <w:rFonts w:eastAsia="SimSun" w:hint="eastAsia"/>
          <w:lang w:eastAsia="zh-CN"/>
        </w:rPr>
        <w:t xml:space="preserve"> </w:t>
      </w:r>
      <w:r w:rsidR="000C3F54" w:rsidRPr="00B916EC">
        <w:rPr>
          <w:rFonts w:eastAsia="SimSun"/>
          <w:lang w:eastAsia="zh-CN"/>
        </w:rPr>
        <w:t>HARQ-ACK information bits</w:t>
      </w:r>
      <w:r>
        <w:rPr>
          <w:rFonts w:eastAsia="SimSun"/>
          <w:lang w:eastAsia="zh-CN"/>
        </w:rPr>
        <w:t xml:space="preserve">, for a total number of </w:t>
      </w:r>
      <w:r w:rsidRPr="00B916EC">
        <w:rPr>
          <w:position w:val="-10"/>
        </w:rPr>
        <w:object w:dxaOrig="480" w:dyaOrig="300">
          <v:shape id="_x0000_i1587" type="#_x0000_t75" style="width:23.75pt;height:15.05pt" o:ole="">
            <v:imagedata r:id="rId1050" o:title=""/>
          </v:shape>
          <o:OLEObject Type="Embed" ProgID="Equation.3" ShapeID="_x0000_i1587" DrawAspect="Content" ObjectID="_1591009962" r:id="rId1051"/>
        </w:object>
      </w:r>
      <w:r>
        <w:t xml:space="preserve"> </w:t>
      </w:r>
      <w:r>
        <w:rPr>
          <w:rFonts w:eastAsia="SimSun"/>
          <w:lang w:eastAsia="zh-CN"/>
        </w:rPr>
        <w:t>HARQ-ACK information bits,</w:t>
      </w:r>
      <w:r w:rsidR="000C3F54" w:rsidRPr="00B916EC">
        <w:rPr>
          <w:rFonts w:eastAsia="SimSun"/>
          <w:lang w:eastAsia="zh-CN"/>
        </w:rPr>
        <w:t xml:space="preserve"> </w:t>
      </w:r>
      <w:r w:rsidR="00CF7D03" w:rsidRPr="00B916EC">
        <w:rPr>
          <w:rFonts w:eastAsia="SimSun"/>
          <w:lang w:eastAsia="zh-CN"/>
        </w:rPr>
        <w:t xml:space="preserve">of a HARQ-ACK codebook </w:t>
      </w:r>
      <w:r w:rsidR="00346C6D" w:rsidRPr="00B916EC">
        <w:rPr>
          <w:rFonts w:eastAsia="SimSun"/>
          <w:lang w:eastAsia="zh-CN"/>
        </w:rPr>
        <w:t>for</w:t>
      </w:r>
      <w:r w:rsidR="00DE60EA" w:rsidRPr="00B916EC">
        <w:rPr>
          <w:rFonts w:eastAsia="SimSun"/>
          <w:lang w:eastAsia="zh-CN"/>
        </w:rPr>
        <w:t xml:space="preserve"> transmission in a PUCCH </w:t>
      </w:r>
      <w:r w:rsidR="003320CE" w:rsidRPr="00B916EC">
        <w:rPr>
          <w:rFonts w:eastAsia="SimSun"/>
          <w:lang w:eastAsia="zh-CN"/>
        </w:rPr>
        <w:t>according</w:t>
      </w:r>
      <w:r w:rsidR="00DE60EA" w:rsidRPr="00B916EC">
        <w:rPr>
          <w:rFonts w:eastAsia="SimSun" w:hint="eastAsia"/>
          <w:lang w:eastAsia="zh-CN"/>
        </w:rPr>
        <w:t xml:space="preserve"> to the following pseudo-code. </w:t>
      </w:r>
      <w:r w:rsidR="006831D6" w:rsidRPr="00B916EC">
        <w:t>I</w:t>
      </w:r>
      <w:r w:rsidR="00A72EE1" w:rsidRPr="00B916EC">
        <w:t>n the following pseudo-code, i</w:t>
      </w:r>
      <w:r w:rsidR="006831D6" w:rsidRPr="00B916EC">
        <w:t>f the UE does not receive a transport block</w:t>
      </w:r>
      <w:r w:rsidR="00A3182E" w:rsidRPr="00B916EC">
        <w:t xml:space="preserve"> or a CBG</w:t>
      </w:r>
      <w:r w:rsidR="006831D6" w:rsidRPr="00B916EC">
        <w:t xml:space="preserve">, due to the UE not detecting a corresponding PDCCH with </w:t>
      </w:r>
      <w:r w:rsidR="006831D6" w:rsidRPr="00B916EC">
        <w:rPr>
          <w:rFonts w:eastAsia="SimSun"/>
          <w:lang w:eastAsia="zh-CN"/>
        </w:rPr>
        <w:t xml:space="preserve">DCI format </w:t>
      </w:r>
      <w:r w:rsidR="006831D6" w:rsidRPr="00B916EC">
        <w:rPr>
          <w:rFonts w:eastAsia="SimSun"/>
          <w:lang w:val="en-US" w:eastAsia="zh-CN"/>
        </w:rPr>
        <w:t>1_0 or DCI format 1_1</w:t>
      </w:r>
      <w:r w:rsidR="006831D6" w:rsidRPr="00B916EC">
        <w:t>, the UE generates a NACK value for the transport block</w:t>
      </w:r>
      <w:r w:rsidR="00A3182E" w:rsidRPr="00B916EC">
        <w:t xml:space="preserve"> or the CBG</w:t>
      </w:r>
      <w:r w:rsidR="006831D6" w:rsidRPr="00B916EC">
        <w:t xml:space="preserve">. </w:t>
      </w:r>
      <w:r w:rsidRPr="004F730A">
        <w:rPr>
          <w:lang w:eastAsia="zh-CN"/>
        </w:rPr>
        <w:t xml:space="preserve">The </w:t>
      </w:r>
      <w:r>
        <w:rPr>
          <w:lang w:eastAsia="zh-CN"/>
        </w:rPr>
        <w:t xml:space="preserve">cardinality of the set </w:t>
      </w:r>
      <w:r w:rsidRPr="002D789B">
        <w:rPr>
          <w:rFonts w:cs="Arial"/>
          <w:position w:val="-12"/>
          <w:lang w:eastAsia="zh-CN"/>
        </w:rPr>
        <w:object w:dxaOrig="460" w:dyaOrig="320">
          <v:shape id="_x0000_i1588" type="#_x0000_t75" style="width:22.95pt;height:15.8pt" o:ole="">
            <v:imagedata r:id="rId1052" o:title=""/>
          </v:shape>
          <o:OLEObject Type="Embed" ProgID="Equation.3" ShapeID="_x0000_i1588" DrawAspect="Content" ObjectID="_1591009963" r:id="rId1053"/>
        </w:object>
      </w:r>
      <w:r>
        <w:rPr>
          <w:lang w:eastAsia="zh-CN"/>
        </w:rPr>
        <w:t xml:space="preserve"> defines a total </w:t>
      </w:r>
      <w:r w:rsidRPr="004F730A">
        <w:rPr>
          <w:lang w:eastAsia="zh-CN"/>
        </w:rPr>
        <w:t xml:space="preserve">number </w:t>
      </w:r>
      <w:r w:rsidRPr="002D789B">
        <w:rPr>
          <w:position w:val="-10"/>
        </w:rPr>
        <w:object w:dxaOrig="320" w:dyaOrig="300">
          <v:shape id="_x0000_i1589" type="#_x0000_t75" style="width:15.8pt;height:15.05pt" o:ole="">
            <v:imagedata r:id="rId1054" o:title=""/>
          </v:shape>
          <o:OLEObject Type="Embed" ProgID="Equation.3" ShapeID="_x0000_i1589" DrawAspect="Content" ObjectID="_1591009964" r:id="rId1055"/>
        </w:object>
      </w:r>
      <w:r w:rsidRPr="004F730A">
        <w:rPr>
          <w:lang w:eastAsia="zh-CN"/>
        </w:rPr>
        <w:t xml:space="preserve"> of occasions</w:t>
      </w:r>
      <w:r>
        <w:rPr>
          <w:lang w:eastAsia="zh-CN"/>
        </w:rPr>
        <w:t xml:space="preserve"> for PDSCH reception or SPS PDSCH release for serving cell </w:t>
      </w:r>
      <w:r w:rsidRPr="002D789B">
        <w:rPr>
          <w:position w:val="-6"/>
        </w:rPr>
        <w:object w:dxaOrig="160" w:dyaOrig="200">
          <v:shape id="_x0000_i1590" type="#_x0000_t75" style="width:7.9pt;height:10.3pt" o:ole="">
            <v:imagedata r:id="rId1056" o:title=""/>
          </v:shape>
          <o:OLEObject Type="Embed" ProgID="Equation.3" ShapeID="_x0000_i1590" DrawAspect="Content" ObjectID="_1591009965" r:id="rId1057"/>
        </w:object>
      </w:r>
      <w:r w:rsidRPr="004F730A">
        <w:rPr>
          <w:lang w:eastAsia="zh-CN"/>
        </w:rPr>
        <w:t>.</w:t>
      </w:r>
    </w:p>
    <w:p w:rsidR="00CA1203" w:rsidRPr="00B916EC" w:rsidRDefault="00CA1203" w:rsidP="0009732E">
      <w:pPr>
        <w:pStyle w:val="B1"/>
        <w:rPr>
          <w:rFonts w:eastAsia="SimSun"/>
          <w:lang w:eastAsia="zh-CN"/>
        </w:rPr>
      </w:pPr>
      <w:r w:rsidRPr="00B916EC">
        <w:rPr>
          <w:rFonts w:eastAsia="SimSun"/>
          <w:lang w:eastAsia="zh-CN"/>
        </w:rPr>
        <w:t>S</w:t>
      </w:r>
      <w:r w:rsidRPr="00B916EC">
        <w:rPr>
          <w:rFonts w:eastAsia="SimSun" w:hint="eastAsia"/>
          <w:lang w:eastAsia="zh-CN"/>
        </w:rPr>
        <w:t xml:space="preserve">et </w:t>
      </w:r>
      <w:r w:rsidRPr="00B916EC">
        <w:rPr>
          <w:position w:val="-6"/>
        </w:rPr>
        <w:object w:dxaOrig="460" w:dyaOrig="240">
          <v:shape id="_x0000_i1591" type="#_x0000_t75" style="width:22.95pt;height:11.85pt" o:ole="">
            <v:imagedata r:id="rId1058" o:title=""/>
          </v:shape>
          <o:OLEObject Type="Embed" ProgID="Equation.3" ShapeID="_x0000_i1591" DrawAspect="Content" ObjectID="_1591009966" r:id="rId1059"/>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Pr="00B916EC">
        <w:rPr>
          <w:rFonts w:eastAsia="SimSun"/>
          <w:lang w:eastAsia="zh-CN"/>
        </w:rPr>
        <w:t xml:space="preserve">serving </w:t>
      </w:r>
      <w:r w:rsidRPr="00B916EC">
        <w:rPr>
          <w:rFonts w:eastAsia="SimSun" w:hint="eastAsia"/>
          <w:lang w:eastAsia="zh-CN"/>
        </w:rPr>
        <w:t xml:space="preserve">cell index: lower indices </w:t>
      </w:r>
      <w:r w:rsidRPr="00B916EC">
        <w:rPr>
          <w:rFonts w:eastAsia="SimSun"/>
          <w:lang w:eastAsia="zh-CN"/>
        </w:rPr>
        <w:t>correspond</w:t>
      </w:r>
      <w:r w:rsidRPr="00B916EC">
        <w:rPr>
          <w:rFonts w:eastAsia="SimSun" w:hint="eastAsia"/>
          <w:lang w:eastAsia="zh-CN"/>
        </w:rPr>
        <w:t xml:space="preserve"> to lower RRC indices of corresponding cell</w:t>
      </w:r>
    </w:p>
    <w:p w:rsidR="00CA1203" w:rsidRPr="00B916EC" w:rsidRDefault="00CA1203" w:rsidP="0009732E">
      <w:pPr>
        <w:pStyle w:val="B1"/>
        <w:rPr>
          <w:rFonts w:eastAsia="SimSun"/>
          <w:lang w:eastAsia="zh-CN"/>
        </w:rPr>
      </w:pPr>
      <w:r w:rsidRPr="00B916EC">
        <w:rPr>
          <w:rFonts w:eastAsia="SimSun" w:hint="eastAsia"/>
          <w:lang w:eastAsia="zh-CN"/>
        </w:rPr>
        <w:t xml:space="preserve">Set </w:t>
      </w:r>
      <w:r w:rsidRPr="00B916EC">
        <w:rPr>
          <w:position w:val="-10"/>
        </w:rPr>
        <w:object w:dxaOrig="480" w:dyaOrig="279">
          <v:shape id="_x0000_i1592" type="#_x0000_t75" style="width:23.75pt;height:13.45pt" o:ole="">
            <v:imagedata r:id="rId1060" o:title=""/>
          </v:shape>
          <o:OLEObject Type="Embed" ProgID="Equation.3" ShapeID="_x0000_i1592" DrawAspect="Content" ObjectID="_1591009967" r:id="rId1061"/>
        </w:object>
      </w:r>
      <w:r w:rsidRPr="00B916EC">
        <w:t>- HARQ-ACK</w:t>
      </w:r>
      <w:r w:rsidR="00610503" w:rsidRPr="00610503">
        <w:rPr>
          <w:lang w:val="en-US"/>
        </w:rPr>
        <w:t xml:space="preserve"> </w:t>
      </w:r>
      <w:r w:rsidR="00610503">
        <w:rPr>
          <w:lang w:val="en-US"/>
        </w:rPr>
        <w:t>information</w:t>
      </w:r>
      <w:r w:rsidRPr="00B916EC">
        <w:t xml:space="preserve"> bit index</w:t>
      </w:r>
    </w:p>
    <w:p w:rsidR="00CA1203" w:rsidRPr="00B916EC" w:rsidRDefault="00CA1203" w:rsidP="0009732E">
      <w:pPr>
        <w:pStyle w:val="B1"/>
        <w:rPr>
          <w:rFonts w:eastAsia="SimSun"/>
          <w:lang w:eastAsia="zh-CN"/>
        </w:rPr>
      </w:pPr>
      <w:r w:rsidRPr="00B916EC">
        <w:rPr>
          <w:rFonts w:eastAsia="SimSun" w:hint="eastAsia"/>
          <w:lang w:eastAsia="zh-CN"/>
        </w:rPr>
        <w:t xml:space="preserve">Set </w:t>
      </w:r>
      <w:r w:rsidRPr="00B916EC">
        <w:rPr>
          <w:position w:val="-10"/>
        </w:rPr>
        <w:object w:dxaOrig="460" w:dyaOrig="340">
          <v:shape id="_x0000_i1593" type="#_x0000_t75" style="width:22.95pt;height:17.4pt" o:ole="">
            <v:imagedata r:id="rId1062" o:title=""/>
          </v:shape>
          <o:OLEObject Type="Embed" ProgID="Equation.3" ShapeID="_x0000_i1593" DrawAspect="Content" ObjectID="_1591009968" r:id="rId1063"/>
        </w:object>
      </w:r>
      <w:r w:rsidRPr="00B916EC">
        <w:t xml:space="preserve"> to the number of </w:t>
      </w:r>
      <w:r w:rsidR="00C95F11">
        <w:t xml:space="preserve">serving </w:t>
      </w:r>
      <w:r w:rsidRPr="00B916EC">
        <w:t>cells configured by higher layers for the UE</w:t>
      </w:r>
    </w:p>
    <w:p w:rsidR="00C95F11" w:rsidRDefault="00CA1203" w:rsidP="0009732E">
      <w:pPr>
        <w:pStyle w:val="B1"/>
      </w:pPr>
      <w:r w:rsidRPr="00B916EC">
        <w:rPr>
          <w:rFonts w:eastAsia="SimSun"/>
        </w:rPr>
        <w:t xml:space="preserve">while </w:t>
      </w:r>
      <w:r w:rsidRPr="00B916EC">
        <w:rPr>
          <w:position w:val="-10"/>
        </w:rPr>
        <w:object w:dxaOrig="740" w:dyaOrig="340">
          <v:shape id="_x0000_i1594" type="#_x0000_t75" style="width:37.2pt;height:17.4pt" o:ole="">
            <v:imagedata r:id="rId1064" o:title=""/>
          </v:shape>
          <o:OLEObject Type="Embed" ProgID="Equation.3" ShapeID="_x0000_i1594" DrawAspect="Content" ObjectID="_1591009969" r:id="rId1065"/>
        </w:object>
      </w:r>
    </w:p>
    <w:p w:rsidR="00C95F11" w:rsidRDefault="00C95F11" w:rsidP="0009732E">
      <w:pPr>
        <w:pStyle w:val="B1"/>
        <w:rPr>
          <w:lang w:eastAsia="zh-CN"/>
        </w:rPr>
      </w:pPr>
      <w:r w:rsidRPr="00B916EC">
        <w:rPr>
          <w:rFonts w:hint="eastAsia"/>
          <w:lang w:eastAsia="zh-CN"/>
        </w:rPr>
        <w:t xml:space="preserve">Set </w:t>
      </w:r>
      <w:r w:rsidRPr="00B916EC">
        <w:rPr>
          <w:position w:val="-6"/>
        </w:rPr>
        <w:object w:dxaOrig="520" w:dyaOrig="240">
          <v:shape id="_x0000_i1595" type="#_x0000_t75" style="width:26.1pt;height:11.85pt" o:ole="">
            <v:imagedata r:id="rId1066" o:title=""/>
          </v:shape>
          <o:OLEObject Type="Embed" ProgID="Equation.3" ShapeID="_x0000_i1595" DrawAspect="Content" ObjectID="_1591009970" r:id="rId1067"/>
        </w:object>
      </w:r>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index of occasion for candidate PDSCH reception</w:t>
      </w:r>
      <w:r w:rsidRPr="00F25320">
        <w:rPr>
          <w:lang w:eastAsia="zh-CN"/>
        </w:rPr>
        <w:t xml:space="preserve"> </w:t>
      </w:r>
      <w:r>
        <w:rPr>
          <w:lang w:eastAsia="zh-CN"/>
        </w:rPr>
        <w:t>or SPS PDSCH release</w:t>
      </w:r>
    </w:p>
    <w:p w:rsidR="00C95F11" w:rsidRPr="00B916EC" w:rsidRDefault="00C95F11" w:rsidP="0009732E">
      <w:pPr>
        <w:pStyle w:val="B2"/>
        <w:rPr>
          <w:rFonts w:eastAsia="SimSun"/>
          <w:lang w:eastAsia="zh-CN"/>
        </w:rPr>
      </w:pPr>
      <w:r w:rsidRPr="00B916EC">
        <w:rPr>
          <w:rFonts w:eastAsia="SimSun" w:hint="eastAsia"/>
          <w:lang w:eastAsia="zh-CN"/>
        </w:rPr>
        <w:t xml:space="preserve">while </w:t>
      </w:r>
      <w:r w:rsidRPr="002D789B">
        <w:rPr>
          <w:position w:val="-10"/>
          <w:lang w:eastAsia="zh-CN"/>
        </w:rPr>
        <w:object w:dxaOrig="680" w:dyaOrig="300">
          <v:shape id="_x0000_i1596" type="#_x0000_t75" style="width:34pt;height:15.05pt" o:ole="">
            <v:imagedata r:id="rId1068" o:title=""/>
          </v:shape>
          <o:OLEObject Type="Embed" ProgID="Equation.3" ShapeID="_x0000_i1596" DrawAspect="Content" ObjectID="_1591009971" r:id="rId1069"/>
        </w:object>
      </w:r>
    </w:p>
    <w:p w:rsidR="00CA1203" w:rsidRPr="00B916EC" w:rsidRDefault="00CA1203" w:rsidP="0009732E">
      <w:pPr>
        <w:pStyle w:val="B3"/>
        <w:rPr>
          <w:rFonts w:eastAsia="SimSun"/>
          <w:lang w:eastAsia="zh-CN"/>
        </w:rPr>
      </w:pPr>
      <w:r w:rsidRPr="00B916EC">
        <w:rPr>
          <w:rFonts w:eastAsia="SimSun" w:hint="eastAsia"/>
          <w:lang w:eastAsia="zh-CN"/>
        </w:rPr>
        <w:t xml:space="preserve">if </w:t>
      </w:r>
      <w:r w:rsidR="00610503">
        <w:rPr>
          <w:rFonts w:eastAsia="SimSun"/>
          <w:lang w:val="en-US" w:eastAsia="zh-CN"/>
        </w:rPr>
        <w:t>higher layer parameter</w:t>
      </w:r>
      <w:r w:rsidR="00610503" w:rsidRPr="00B916EC">
        <w:rPr>
          <w:rFonts w:eastAsia="SimSun" w:hint="eastAsia"/>
          <w:lang w:val="en-US" w:eastAsia="zh-CN"/>
        </w:rPr>
        <w:t xml:space="preserve"> </w:t>
      </w:r>
      <w:r w:rsidR="00610503" w:rsidRPr="00435CFD">
        <w:rPr>
          <w:i/>
        </w:rPr>
        <w:t>harq-ACK-SpatialBundlingPUCCH</w:t>
      </w:r>
      <w:r w:rsidR="00610503" w:rsidRPr="00B916EC">
        <w:rPr>
          <w:rFonts w:eastAsia="SimSun" w:hint="eastAsia"/>
          <w:lang w:val="en-US" w:eastAsia="zh-CN"/>
        </w:rPr>
        <w:t xml:space="preserve"> is not </w:t>
      </w:r>
      <w:r w:rsidR="00610503">
        <w:rPr>
          <w:rFonts w:eastAsia="SimSun"/>
          <w:lang w:val="en-US" w:eastAsia="zh-CN"/>
        </w:rPr>
        <w:t>provided</w:t>
      </w:r>
      <w:r w:rsidR="00610503" w:rsidRPr="00B916EC">
        <w:rPr>
          <w:rFonts w:eastAsia="SimSun"/>
          <w:lang w:eastAsia="zh-CN"/>
        </w:rPr>
        <w:t xml:space="preserve">, </w:t>
      </w:r>
      <w:r w:rsidR="00610503">
        <w:rPr>
          <w:rFonts w:eastAsia="SimSun"/>
          <w:lang w:eastAsia="zh-CN"/>
        </w:rPr>
        <w:t xml:space="preserve">higher layer parameter </w:t>
      </w:r>
      <w:r w:rsidR="00610503" w:rsidRPr="00221BBC">
        <w:rPr>
          <w:i/>
        </w:rPr>
        <w:t>PDSCH-CodeBlockGroupTransmission</w:t>
      </w:r>
      <w:r w:rsidR="00610503" w:rsidRPr="00F35584">
        <w:t xml:space="preserve"> </w:t>
      </w:r>
      <w:r w:rsidR="00610503">
        <w:t>is not provided</w:t>
      </w:r>
      <w:r w:rsidR="00610503" w:rsidRPr="00B916EC">
        <w:rPr>
          <w:rFonts w:eastAsia="SimSun"/>
          <w:lang w:eastAsia="zh-CN"/>
        </w:rPr>
        <w:t xml:space="preserve">, </w:t>
      </w:r>
      <w:r w:rsidR="00610503" w:rsidRPr="00B916EC">
        <w:rPr>
          <w:rFonts w:eastAsia="SimSun" w:hint="eastAsia"/>
          <w:lang w:eastAsia="zh-CN"/>
        </w:rPr>
        <w:t>and the UE is configured</w:t>
      </w:r>
      <w:r w:rsidR="00610503" w:rsidRPr="00B916EC">
        <w:rPr>
          <w:rFonts w:eastAsia="SimSun"/>
          <w:lang w:eastAsia="zh-CN"/>
        </w:rPr>
        <w:t xml:space="preserve"> by higher layer parameter</w:t>
      </w:r>
      <w:r w:rsidR="00610503" w:rsidRPr="00B916EC">
        <w:rPr>
          <w:rFonts w:eastAsia="SimSun" w:hint="eastAsia"/>
          <w:lang w:eastAsia="zh-CN"/>
        </w:rPr>
        <w:t xml:space="preserve"> </w:t>
      </w:r>
      <w:r w:rsidR="00610503" w:rsidRPr="00435CFD">
        <w:rPr>
          <w:i/>
        </w:rPr>
        <w:t>maxNrofCodeWordsScheduledByDCI</w:t>
      </w:r>
      <w:r w:rsidR="006D5AFD" w:rsidRPr="00B916EC">
        <w:rPr>
          <w:rFonts w:eastAsia="SimSun"/>
          <w:lang w:eastAsia="zh-CN"/>
        </w:rPr>
        <w:t xml:space="preserve"> </w:t>
      </w:r>
      <w:r w:rsidRPr="00B916EC">
        <w:rPr>
          <w:rFonts w:eastAsia="SimSun" w:hint="eastAsia"/>
          <w:lang w:eastAsia="zh-CN"/>
        </w:rPr>
        <w:t xml:space="preserve">with </w:t>
      </w:r>
      <w:r w:rsidR="006D5AFD" w:rsidRPr="00B916EC">
        <w:rPr>
          <w:rFonts w:eastAsia="SimSun"/>
          <w:lang w:eastAsia="zh-CN"/>
        </w:rPr>
        <w:t>reception of</w:t>
      </w:r>
      <w:r w:rsidRPr="00B916EC">
        <w:rPr>
          <w:rFonts w:eastAsia="SimSun" w:hint="eastAsia"/>
          <w:lang w:eastAsia="zh-CN"/>
        </w:rPr>
        <w:t xml:space="preserve"> two transport blocks</w:t>
      </w:r>
      <w:r w:rsidR="00A34D72" w:rsidRPr="00B916EC">
        <w:rPr>
          <w:rFonts w:eastAsia="SimSun"/>
          <w:lang w:eastAsia="zh-CN"/>
        </w:rPr>
        <w:t xml:space="preserve"> </w:t>
      </w:r>
      <w:r w:rsidR="00C95F11">
        <w:rPr>
          <w:rFonts w:eastAsia="SimSun"/>
          <w:lang w:eastAsia="zh-CN"/>
        </w:rPr>
        <w:t>for the active DL BWP of</w:t>
      </w:r>
      <w:r w:rsidR="00A34D72" w:rsidRPr="00B916EC">
        <w:rPr>
          <w:rFonts w:eastAsia="SimSun" w:hint="eastAsia"/>
          <w:lang w:eastAsia="zh-CN"/>
        </w:rPr>
        <w:t xml:space="preserve"> serving cell </w:t>
      </w:r>
      <w:r w:rsidR="00A34D72" w:rsidRPr="00B916EC">
        <w:rPr>
          <w:position w:val="-6"/>
        </w:rPr>
        <w:object w:dxaOrig="160" w:dyaOrig="200">
          <v:shape id="_x0000_i1597" type="#_x0000_t75" style="width:7.9pt;height:10.3pt" o:ole="">
            <v:imagedata r:id="rId1070" o:title=""/>
          </v:shape>
          <o:OLEObject Type="Embed" ProgID="Equation.3" ShapeID="_x0000_i1597" DrawAspect="Content" ObjectID="_1591009972" r:id="rId1071"/>
        </w:object>
      </w:r>
      <w:r w:rsidRPr="00B916EC">
        <w:rPr>
          <w:rFonts w:eastAsia="SimSun" w:hint="eastAsia"/>
          <w:lang w:eastAsia="zh-CN"/>
        </w:rPr>
        <w:t>,</w:t>
      </w:r>
    </w:p>
    <w:p w:rsidR="00CA1203" w:rsidRPr="00B916EC" w:rsidRDefault="00346C6D" w:rsidP="0009732E">
      <w:pPr>
        <w:pStyle w:val="B4"/>
      </w:pPr>
      <w:r w:rsidRPr="00B916EC">
        <w:rPr>
          <w:position w:val="-12"/>
        </w:rPr>
        <w:object w:dxaOrig="460" w:dyaOrig="360">
          <v:shape id="_x0000_i1598" type="#_x0000_t75" style="width:22.95pt;height:18.2pt" o:ole="">
            <v:imagedata r:id="rId1072" o:title=""/>
          </v:shape>
          <o:OLEObject Type="Embed" ProgID="Equation.3" ShapeID="_x0000_i1598" DrawAspect="Content" ObjectID="_1591009973" r:id="rId1073"/>
        </w:object>
      </w:r>
      <w:r w:rsidR="00CA1203" w:rsidRPr="00B916EC">
        <w:t xml:space="preserve"> </w:t>
      </w:r>
      <w:r w:rsidR="00CA1203" w:rsidRPr="00B916EC">
        <w:rPr>
          <w:rFonts w:eastAsia="SimSun" w:hint="eastAsia"/>
          <w:lang w:eastAsia="zh-CN"/>
        </w:rPr>
        <w:t xml:space="preserve">= </w:t>
      </w:r>
      <w:r w:rsidR="00CA1203" w:rsidRPr="00B916EC">
        <w:t>HARQ-ACK</w:t>
      </w:r>
      <w:r w:rsidR="00610503" w:rsidRPr="00610503">
        <w:t xml:space="preserve"> </w:t>
      </w:r>
      <w:r w:rsidR="00610503">
        <w:t>information</w:t>
      </w:r>
      <w:r w:rsidR="00CA1203" w:rsidRPr="00B916EC">
        <w:t xml:space="preserve"> bit cor</w:t>
      </w:r>
      <w:r w:rsidR="006404C4" w:rsidRPr="00B916EC">
        <w:t>responding to a</w:t>
      </w:r>
      <w:r w:rsidR="00035CB8" w:rsidRPr="00B916EC">
        <w:t xml:space="preserve"> first transport block</w:t>
      </w:r>
      <w:r w:rsidR="00CA1203" w:rsidRPr="00B916EC">
        <w:t xml:space="preserve"> of this cell</w:t>
      </w:r>
      <w:r w:rsidRPr="00B916EC">
        <w:t>;</w:t>
      </w:r>
    </w:p>
    <w:p w:rsidR="00346C6D" w:rsidRPr="00B916EC" w:rsidRDefault="00346C6D" w:rsidP="0009732E">
      <w:pPr>
        <w:pStyle w:val="B4"/>
        <w:rPr>
          <w:rFonts w:eastAsia="SimSun"/>
          <w:lang w:eastAsia="zh-CN"/>
        </w:rPr>
      </w:pPr>
      <w:r w:rsidRPr="00B916EC">
        <w:rPr>
          <w:position w:val="-10"/>
        </w:rPr>
        <w:object w:dxaOrig="740" w:dyaOrig="279">
          <v:shape id="_x0000_i1599" type="#_x0000_t75" style="width:37.2pt;height:13.45pt" o:ole="">
            <v:imagedata r:id="rId1037" o:title=""/>
          </v:shape>
          <o:OLEObject Type="Embed" ProgID="Equation.3" ShapeID="_x0000_i1599" DrawAspect="Content" ObjectID="_1591009974" r:id="rId1074"/>
        </w:object>
      </w:r>
      <w:r w:rsidRPr="00B916EC">
        <w:t>;</w:t>
      </w:r>
    </w:p>
    <w:p w:rsidR="00CA1203" w:rsidRPr="00B916EC" w:rsidRDefault="00346C6D" w:rsidP="0009732E">
      <w:pPr>
        <w:pStyle w:val="B4"/>
        <w:rPr>
          <w:rFonts w:eastAsia="SimSun"/>
          <w:lang w:eastAsia="zh-CN"/>
        </w:rPr>
      </w:pPr>
      <w:r w:rsidRPr="00B916EC">
        <w:rPr>
          <w:position w:val="-12"/>
        </w:rPr>
        <w:object w:dxaOrig="460" w:dyaOrig="360">
          <v:shape id="_x0000_i1600" type="#_x0000_t75" style="width:22.95pt;height:18.2pt" o:ole="">
            <v:imagedata r:id="rId1075" o:title=""/>
          </v:shape>
          <o:OLEObject Type="Embed" ProgID="Equation.3" ShapeID="_x0000_i1600" DrawAspect="Content" ObjectID="_1591009975" r:id="rId1076"/>
        </w:object>
      </w:r>
      <w:r w:rsidR="00CA1203" w:rsidRPr="00B916EC">
        <w:t xml:space="preserve"> </w:t>
      </w:r>
      <w:r w:rsidR="00CA1203" w:rsidRPr="00B916EC">
        <w:rPr>
          <w:rFonts w:eastAsia="SimSun" w:hint="eastAsia"/>
          <w:lang w:eastAsia="zh-CN"/>
        </w:rPr>
        <w:t>=</w:t>
      </w:r>
      <w:r w:rsidR="00CA1203" w:rsidRPr="00B916EC">
        <w:t xml:space="preserve"> H</w:t>
      </w:r>
      <w:r w:rsidR="006404C4" w:rsidRPr="00B916EC">
        <w:t>ARQ-ACK</w:t>
      </w:r>
      <w:r w:rsidR="00610503" w:rsidRPr="00610503">
        <w:t xml:space="preserve"> </w:t>
      </w:r>
      <w:r w:rsidR="00610503">
        <w:t>information</w:t>
      </w:r>
      <w:r w:rsidR="006404C4" w:rsidRPr="00B916EC">
        <w:t xml:space="preserve"> bit corresponding to a</w:t>
      </w:r>
      <w:r w:rsidR="00CA1203" w:rsidRPr="00B916EC">
        <w:t xml:space="preserve"> </w:t>
      </w:r>
      <w:r w:rsidR="00CA1203" w:rsidRPr="00B916EC">
        <w:rPr>
          <w:rFonts w:eastAsia="SimSun" w:hint="eastAsia"/>
          <w:lang w:eastAsia="zh-CN"/>
        </w:rPr>
        <w:t>second</w:t>
      </w:r>
      <w:r w:rsidR="00035CB8" w:rsidRPr="00B916EC">
        <w:t xml:space="preserve"> transport block</w:t>
      </w:r>
      <w:r w:rsidR="00CA1203" w:rsidRPr="00B916EC">
        <w:t xml:space="preserve"> of this cell</w:t>
      </w:r>
      <w:r w:rsidR="006404C4" w:rsidRPr="00B916EC">
        <w:t>;</w:t>
      </w:r>
    </w:p>
    <w:p w:rsidR="00CA1203" w:rsidRPr="00B916EC" w:rsidRDefault="00346C6D" w:rsidP="0009732E">
      <w:pPr>
        <w:pStyle w:val="B4"/>
        <w:rPr>
          <w:rFonts w:eastAsia="SimSun"/>
          <w:lang w:eastAsia="zh-CN"/>
        </w:rPr>
      </w:pPr>
      <w:r w:rsidRPr="00B916EC">
        <w:rPr>
          <w:position w:val="-10"/>
        </w:rPr>
        <w:object w:dxaOrig="740" w:dyaOrig="279">
          <v:shape id="_x0000_i1601" type="#_x0000_t75" style="width:37.2pt;height:13.45pt" o:ole="">
            <v:imagedata r:id="rId1077" o:title=""/>
          </v:shape>
          <o:OLEObject Type="Embed" ProgID="Equation.3" ShapeID="_x0000_i1601" DrawAspect="Content" ObjectID="_1591009976" r:id="rId1078"/>
        </w:object>
      </w:r>
      <w:r w:rsidRPr="00B916EC">
        <w:t>;</w:t>
      </w:r>
    </w:p>
    <w:p w:rsidR="00DE60EA" w:rsidRPr="00B916EC" w:rsidRDefault="00DE60EA" w:rsidP="0009732E">
      <w:pPr>
        <w:pStyle w:val="B3"/>
        <w:rPr>
          <w:rFonts w:eastAsia="SimSun"/>
          <w:lang w:eastAsia="zh-CN"/>
        </w:rPr>
      </w:pPr>
      <w:r w:rsidRPr="00B916EC">
        <w:rPr>
          <w:rFonts w:eastAsia="SimSun" w:hint="eastAsia"/>
          <w:lang w:eastAsia="zh-CN"/>
        </w:rPr>
        <w:t xml:space="preserve">elseif </w:t>
      </w:r>
      <w:r w:rsidR="00610503">
        <w:rPr>
          <w:rFonts w:eastAsia="SimSun"/>
          <w:lang w:val="en-US" w:eastAsia="zh-CN"/>
        </w:rPr>
        <w:t>higher layer parameter</w:t>
      </w:r>
      <w:r w:rsidR="00610503" w:rsidRPr="00B916EC">
        <w:rPr>
          <w:rFonts w:eastAsia="SimSun" w:hint="eastAsia"/>
          <w:lang w:val="en-US" w:eastAsia="zh-CN"/>
        </w:rPr>
        <w:t xml:space="preserve"> </w:t>
      </w:r>
      <w:r w:rsidR="00610503" w:rsidRPr="00435CFD">
        <w:rPr>
          <w:i/>
        </w:rPr>
        <w:t>harq-ACK-SpatialBundlingPUCCH</w:t>
      </w:r>
      <w:r w:rsidR="00610503" w:rsidRPr="00B916EC">
        <w:rPr>
          <w:rFonts w:eastAsia="SimSun" w:hint="eastAsia"/>
          <w:lang w:val="en-US" w:eastAsia="zh-CN"/>
        </w:rPr>
        <w:t xml:space="preserve"> </w:t>
      </w:r>
      <w:r w:rsidR="00610503">
        <w:rPr>
          <w:rFonts w:eastAsia="SimSun" w:hint="eastAsia"/>
          <w:lang w:val="en-US" w:eastAsia="zh-CN"/>
        </w:rPr>
        <w:t>is</w:t>
      </w:r>
      <w:r w:rsidR="00610503" w:rsidRPr="00B916EC">
        <w:rPr>
          <w:rFonts w:eastAsia="SimSun" w:hint="eastAsia"/>
          <w:lang w:val="en-US" w:eastAsia="zh-CN"/>
        </w:rPr>
        <w:t xml:space="preserve"> </w:t>
      </w:r>
      <w:r w:rsidR="00610503">
        <w:rPr>
          <w:rFonts w:eastAsia="SimSun"/>
          <w:lang w:val="en-US" w:eastAsia="zh-CN"/>
        </w:rPr>
        <w:t>provided</w:t>
      </w:r>
      <w:r w:rsidR="00610503" w:rsidRPr="00B916EC">
        <w:rPr>
          <w:rFonts w:eastAsia="SimSun"/>
          <w:lang w:eastAsia="zh-CN"/>
        </w:rPr>
        <w:t xml:space="preserve">, </w:t>
      </w:r>
      <w:r w:rsidR="00610503" w:rsidRPr="00B916EC">
        <w:rPr>
          <w:rFonts w:eastAsia="SimSun" w:hint="eastAsia"/>
          <w:lang w:eastAsia="zh-CN"/>
        </w:rPr>
        <w:t xml:space="preserve">and the UE is configured </w:t>
      </w:r>
      <w:r w:rsidR="00610503" w:rsidRPr="00B916EC">
        <w:rPr>
          <w:rFonts w:eastAsia="SimSun"/>
          <w:lang w:eastAsia="zh-CN"/>
        </w:rPr>
        <w:t>by higher layer parameter</w:t>
      </w:r>
      <w:r w:rsidR="00610503" w:rsidRPr="00B916EC">
        <w:rPr>
          <w:rFonts w:eastAsia="SimSun" w:hint="eastAsia"/>
          <w:lang w:eastAsia="zh-CN"/>
        </w:rPr>
        <w:t xml:space="preserve"> </w:t>
      </w:r>
      <w:r w:rsidR="00610503" w:rsidRPr="00435CFD">
        <w:rPr>
          <w:i/>
        </w:rPr>
        <w:t>maxNrofCodeWordsScheduledByDCI</w:t>
      </w:r>
      <w:r w:rsidR="006D5AFD" w:rsidRPr="00B916EC">
        <w:rPr>
          <w:rFonts w:eastAsia="SimSun"/>
          <w:lang w:eastAsia="zh-CN"/>
        </w:rPr>
        <w:t xml:space="preserve"> </w:t>
      </w:r>
      <w:r w:rsidRPr="00B916EC">
        <w:rPr>
          <w:rFonts w:eastAsia="SimSun" w:hint="eastAsia"/>
          <w:lang w:eastAsia="zh-CN"/>
        </w:rPr>
        <w:t xml:space="preserve">with </w:t>
      </w:r>
      <w:r w:rsidR="006D5AFD" w:rsidRPr="00B916EC">
        <w:rPr>
          <w:rFonts w:eastAsia="SimSun"/>
          <w:lang w:eastAsia="zh-CN"/>
        </w:rPr>
        <w:t>reception of</w:t>
      </w:r>
      <w:r w:rsidRPr="00B916EC">
        <w:rPr>
          <w:rFonts w:eastAsia="SimSun" w:hint="eastAsia"/>
          <w:lang w:eastAsia="zh-CN"/>
        </w:rPr>
        <w:t xml:space="preserve"> two transport blocks</w:t>
      </w:r>
      <w:r w:rsidRPr="00B916EC">
        <w:rPr>
          <w:rFonts w:eastAsia="SimSun"/>
          <w:lang w:eastAsia="zh-CN"/>
        </w:rPr>
        <w:t xml:space="preserve"> </w:t>
      </w:r>
      <w:r w:rsidR="00C95F11">
        <w:rPr>
          <w:rFonts w:eastAsia="SimSun"/>
          <w:lang w:eastAsia="zh-CN"/>
        </w:rPr>
        <w:t>for the active DL BWP of</w:t>
      </w:r>
      <w:r w:rsidRPr="00B916EC">
        <w:rPr>
          <w:rFonts w:eastAsia="SimSun" w:hint="eastAsia"/>
          <w:lang w:eastAsia="zh-CN"/>
        </w:rPr>
        <w:t xml:space="preserve"> serving cell</w:t>
      </w:r>
      <w:r w:rsidRPr="00B916EC">
        <w:rPr>
          <w:rFonts w:eastAsia="SimSun"/>
          <w:lang w:eastAsia="zh-CN"/>
        </w:rPr>
        <w:t xml:space="preserve"> </w:t>
      </w:r>
      <w:r w:rsidRPr="00B916EC">
        <w:rPr>
          <w:position w:val="-6"/>
        </w:rPr>
        <w:object w:dxaOrig="160" w:dyaOrig="200">
          <v:shape id="_x0000_i1602" type="#_x0000_t75" style="width:7.9pt;height:10.3pt" o:ole="">
            <v:imagedata r:id="rId1079" o:title=""/>
          </v:shape>
          <o:OLEObject Type="Embed" ProgID="Equation.3" ShapeID="_x0000_i1602" DrawAspect="Content" ObjectID="_1591009977" r:id="rId1080"/>
        </w:object>
      </w:r>
      <w:r w:rsidRPr="00B916EC">
        <w:rPr>
          <w:rFonts w:eastAsia="SimSun" w:hint="eastAsia"/>
          <w:lang w:eastAsia="zh-CN"/>
        </w:rPr>
        <w:t>,</w:t>
      </w:r>
    </w:p>
    <w:p w:rsidR="00DE60EA" w:rsidRPr="00B916EC" w:rsidRDefault="00DE60EA" w:rsidP="0009732E">
      <w:pPr>
        <w:pStyle w:val="B4"/>
        <w:rPr>
          <w:rFonts w:eastAsia="SimSun"/>
          <w:lang w:eastAsia="zh-CN"/>
        </w:rPr>
      </w:pPr>
      <w:r w:rsidRPr="00B916EC">
        <w:rPr>
          <w:position w:val="-12"/>
        </w:rPr>
        <w:object w:dxaOrig="460" w:dyaOrig="360">
          <v:shape id="_x0000_i1603" type="#_x0000_t75" style="width:22.95pt;height:18.2pt" o:ole="">
            <v:imagedata r:id="rId1081" o:title=""/>
          </v:shape>
          <o:OLEObject Type="Embed" ProgID="Equation.3" ShapeID="_x0000_i1603" DrawAspect="Content" ObjectID="_1591009978" r:id="rId1082"/>
        </w:object>
      </w:r>
      <w:r w:rsidRPr="00B916EC">
        <w:t xml:space="preserve"> </w:t>
      </w:r>
      <w:r w:rsidRPr="00B916EC">
        <w:rPr>
          <w:rFonts w:eastAsia="SimSun" w:hint="eastAsia"/>
          <w:lang w:eastAsia="zh-CN"/>
        </w:rPr>
        <w:t xml:space="preserve">= </w:t>
      </w:r>
      <w:r w:rsidRPr="00B916EC">
        <w:t>binary AND operation of the HA</w:t>
      </w:r>
      <w:r w:rsidR="006404C4" w:rsidRPr="00B916EC">
        <w:t>RQ-ACK</w:t>
      </w:r>
      <w:r w:rsidR="00610503" w:rsidRPr="00610503">
        <w:t xml:space="preserve"> </w:t>
      </w:r>
      <w:r w:rsidR="00610503">
        <w:t>information</w:t>
      </w:r>
      <w:r w:rsidR="006404C4" w:rsidRPr="00B916EC">
        <w:t xml:space="preserve"> bits corresponding to first and</w:t>
      </w:r>
      <w:r w:rsidRPr="00B916EC">
        <w:t xml:space="preserve"> second transport blocks of this cell</w:t>
      </w:r>
      <w:r w:rsidR="00F65215" w:rsidRPr="00B916EC">
        <w:t xml:space="preserve"> - if the UE receives one transport block, the UE assumes ACK for the second transport block</w:t>
      </w:r>
      <w:r w:rsidRPr="00B916EC">
        <w:t>;</w:t>
      </w:r>
    </w:p>
    <w:p w:rsidR="00DE60EA" w:rsidRPr="00B916EC" w:rsidRDefault="00DE60EA" w:rsidP="0009732E">
      <w:pPr>
        <w:pStyle w:val="B4"/>
        <w:rPr>
          <w:rFonts w:eastAsia="SimSun"/>
          <w:lang w:eastAsia="zh-CN"/>
        </w:rPr>
      </w:pPr>
      <w:r w:rsidRPr="00B916EC">
        <w:rPr>
          <w:position w:val="-10"/>
        </w:rPr>
        <w:object w:dxaOrig="740" w:dyaOrig="279">
          <v:shape id="_x0000_i1604" type="#_x0000_t75" style="width:37.2pt;height:13.45pt" o:ole="">
            <v:imagedata r:id="rId1077" o:title=""/>
          </v:shape>
          <o:OLEObject Type="Embed" ProgID="Equation.3" ShapeID="_x0000_i1604" DrawAspect="Content" ObjectID="_1591009979" r:id="rId1083"/>
        </w:object>
      </w:r>
      <w:r w:rsidRPr="00B916EC">
        <w:t>;</w:t>
      </w:r>
    </w:p>
    <w:p w:rsidR="00CA1203" w:rsidRPr="00B916EC" w:rsidRDefault="00E033B5" w:rsidP="0009732E">
      <w:pPr>
        <w:pStyle w:val="B3"/>
        <w:rPr>
          <w:rFonts w:eastAsia="SimSun"/>
          <w:lang w:eastAsia="zh-CN"/>
        </w:rPr>
      </w:pPr>
      <w:r w:rsidRPr="00B916EC">
        <w:rPr>
          <w:rFonts w:eastAsia="SimSun" w:hint="eastAsia"/>
          <w:lang w:eastAsia="zh-CN"/>
        </w:rPr>
        <w:t>elseif</w:t>
      </w:r>
      <w:r w:rsidRPr="00B916EC">
        <w:rPr>
          <w:rFonts w:eastAsia="SimSun"/>
          <w:lang w:eastAsia="zh-CN"/>
        </w:rPr>
        <w:t xml:space="preserve"> </w:t>
      </w:r>
      <w:r w:rsidR="00610503">
        <w:rPr>
          <w:rFonts w:eastAsia="SimSun"/>
          <w:lang w:eastAsia="zh-CN"/>
        </w:rPr>
        <w:t xml:space="preserve">higher layer parameter </w:t>
      </w:r>
      <w:r w:rsidR="00610503" w:rsidRPr="00221BBC">
        <w:rPr>
          <w:i/>
        </w:rPr>
        <w:t>PDSCH-CodeBlockGroupTransmission</w:t>
      </w:r>
      <w:r w:rsidR="00610503" w:rsidRPr="00F35584">
        <w:t xml:space="preserve"> </w:t>
      </w:r>
      <w:r w:rsidR="00610503">
        <w:t>is provided</w:t>
      </w:r>
      <w:r w:rsidRPr="00B916EC">
        <w:rPr>
          <w:rFonts w:eastAsia="SimSun"/>
          <w:lang w:eastAsia="zh-CN"/>
        </w:rPr>
        <w:t xml:space="preserve">, </w:t>
      </w:r>
      <w:r w:rsidR="00102B8B" w:rsidRPr="00B916EC">
        <w:rPr>
          <w:rFonts w:eastAsia="SimSun"/>
          <w:lang w:eastAsia="zh-CN"/>
        </w:rPr>
        <w:t xml:space="preserve">and </w:t>
      </w:r>
      <w:r w:rsidR="007F1676" w:rsidRPr="00B916EC">
        <w:rPr>
          <w:position w:val="-12"/>
        </w:rPr>
        <w:object w:dxaOrig="980" w:dyaOrig="360">
          <v:shape id="_x0000_i1605" type="#_x0000_t75" style="width:48.25pt;height:18.2pt" o:ole="">
            <v:imagedata r:id="rId1084" o:title=""/>
          </v:shape>
          <o:OLEObject Type="Embed" ProgID="Equation.3" ShapeID="_x0000_i1605" DrawAspect="Content" ObjectID="_1591009980" r:id="rId1085"/>
        </w:object>
      </w:r>
      <w:r w:rsidR="00035CB8" w:rsidRPr="00B916EC">
        <w:t xml:space="preserve"> </w:t>
      </w:r>
      <w:r w:rsidR="009A1805" w:rsidRPr="00B916EC">
        <w:t>CBGs</w:t>
      </w:r>
      <w:r w:rsidR="00035CB8" w:rsidRPr="00B916EC">
        <w:t xml:space="preserve"> </w:t>
      </w:r>
      <w:r w:rsidR="00610503">
        <w:t xml:space="preserve">are </w:t>
      </w:r>
      <w:r w:rsidR="009A1805" w:rsidRPr="00B916EC">
        <w:t xml:space="preserve">indicated by higher layer parameter </w:t>
      </w:r>
      <w:r w:rsidR="00610503" w:rsidRPr="00437368">
        <w:rPr>
          <w:i/>
          <w:color w:val="000000"/>
          <w:lang w:val="en-US" w:eastAsia="ja-JP"/>
        </w:rPr>
        <w:t>maxCodeBlockGroupsPerTransportBlock</w:t>
      </w:r>
      <w:r w:rsidR="009A1805" w:rsidRPr="00B916EC">
        <w:t xml:space="preserve"> </w:t>
      </w:r>
      <w:r w:rsidR="00035CB8" w:rsidRPr="00B916EC">
        <w:t xml:space="preserve">for serving cell </w:t>
      </w:r>
      <w:r w:rsidR="00035CB8" w:rsidRPr="00B916EC">
        <w:rPr>
          <w:position w:val="-6"/>
        </w:rPr>
        <w:object w:dxaOrig="160" w:dyaOrig="200">
          <v:shape id="_x0000_i1606" type="#_x0000_t75" style="width:7.9pt;height:10.3pt" o:ole="">
            <v:imagedata r:id="rId1079" o:title=""/>
          </v:shape>
          <o:OLEObject Type="Embed" ProgID="Equation.3" ShapeID="_x0000_i1606" DrawAspect="Content" ObjectID="_1591009981" r:id="rId1086"/>
        </w:object>
      </w:r>
      <w:r w:rsidR="00CA1203" w:rsidRPr="00B916EC">
        <w:rPr>
          <w:rFonts w:eastAsia="SimSun" w:cs="Arial" w:hint="eastAsia"/>
          <w:lang w:eastAsia="zh-CN"/>
        </w:rPr>
        <w:t>,</w:t>
      </w:r>
    </w:p>
    <w:p w:rsidR="00346C6D" w:rsidRPr="00B916EC" w:rsidRDefault="00346C6D" w:rsidP="0009732E">
      <w:pPr>
        <w:pStyle w:val="B4"/>
      </w:pPr>
      <w:r w:rsidRPr="00B916EC">
        <w:rPr>
          <w:rFonts w:eastAsia="SimSun" w:hint="eastAsia"/>
          <w:lang w:eastAsia="zh-CN"/>
        </w:rPr>
        <w:t xml:space="preserve">Set </w:t>
      </w:r>
      <w:r w:rsidR="00FB376C" w:rsidRPr="00B916EC">
        <w:rPr>
          <w:rFonts w:eastAsia="Malgun Gothic"/>
          <w:position w:val="-10"/>
        </w:rPr>
        <w:object w:dxaOrig="760" w:dyaOrig="300">
          <v:shape id="_x0000_i1607" type="#_x0000_t75" style="width:41.95pt;height:16.6pt" o:ole="">
            <v:imagedata r:id="rId1087" o:title=""/>
          </v:shape>
          <o:OLEObject Type="Embed" ProgID="Equation.3" ShapeID="_x0000_i1607" DrawAspect="Content" ObjectID="_1591009982" r:id="rId1088"/>
        </w:object>
      </w:r>
      <w:r w:rsidRPr="00B916EC">
        <w:t>- CBG index</w:t>
      </w:r>
    </w:p>
    <w:p w:rsidR="00346C6D" w:rsidRPr="00B916EC" w:rsidRDefault="00346C6D" w:rsidP="0009732E">
      <w:pPr>
        <w:pStyle w:val="B4"/>
      </w:pPr>
      <w:r w:rsidRPr="00B916EC">
        <w:t xml:space="preserve">while </w:t>
      </w:r>
      <w:r w:rsidR="007F1676" w:rsidRPr="00B916EC">
        <w:rPr>
          <w:position w:val="-12"/>
        </w:rPr>
        <w:object w:dxaOrig="1560" w:dyaOrig="360">
          <v:shape id="_x0000_i1608" type="#_x0000_t75" style="width:78.35pt;height:18.2pt" o:ole="">
            <v:imagedata r:id="rId1089" o:title=""/>
          </v:shape>
          <o:OLEObject Type="Embed" ProgID="Equation.3" ShapeID="_x0000_i1608" DrawAspect="Content" ObjectID="_1591009983" r:id="rId1090"/>
        </w:object>
      </w:r>
    </w:p>
    <w:p w:rsidR="00C95F11" w:rsidRPr="00B916EC" w:rsidRDefault="00C95F11" w:rsidP="0009732E">
      <w:pPr>
        <w:pStyle w:val="B5"/>
      </w:pPr>
      <w:r w:rsidRPr="00075457">
        <w:rPr>
          <w:position w:val="-14"/>
        </w:rPr>
        <w:object w:dxaOrig="620" w:dyaOrig="380">
          <v:shape id="_x0000_i1609" type="#_x0000_t75" style="width:30.85pt;height:19pt" o:ole="">
            <v:imagedata r:id="rId1091" o:title=""/>
          </v:shape>
          <o:OLEObject Type="Embed" ProgID="Equation.3" ShapeID="_x0000_i1609" DrawAspect="Content" ObjectID="_1591009984" r:id="rId1092"/>
        </w:object>
      </w:r>
      <w:r w:rsidR="00CA1203" w:rsidRPr="00B916EC">
        <w:t xml:space="preserve"> </w:t>
      </w:r>
      <w:r w:rsidR="00CA1203" w:rsidRPr="00B916EC">
        <w:rPr>
          <w:rFonts w:eastAsia="SimSun" w:hint="eastAsia"/>
          <w:lang w:eastAsia="zh-CN"/>
        </w:rPr>
        <w:t xml:space="preserve">= </w:t>
      </w:r>
      <w:r w:rsidR="00035CB8" w:rsidRPr="00B916EC">
        <w:t>HARQ-ACK</w:t>
      </w:r>
      <w:r w:rsidR="00CD5BA3" w:rsidRPr="00CD5BA3">
        <w:t xml:space="preserve"> </w:t>
      </w:r>
      <w:r w:rsidR="00CD5BA3">
        <w:t>information</w:t>
      </w:r>
      <w:r w:rsidR="00035CB8" w:rsidRPr="00B916EC">
        <w:t xml:space="preserve"> bit corresponding to CBG </w:t>
      </w:r>
      <w:r w:rsidR="00FB376C" w:rsidRPr="00B916EC">
        <w:rPr>
          <w:rFonts w:eastAsia="Malgun Gothic"/>
          <w:position w:val="-10"/>
        </w:rPr>
        <w:object w:dxaOrig="440" w:dyaOrig="300">
          <v:shape id="_x0000_i1610" type="#_x0000_t75" style="width:23.75pt;height:16.6pt" o:ole="">
            <v:imagedata r:id="rId1093" o:title=""/>
          </v:shape>
          <o:OLEObject Type="Embed" ProgID="Equation.3" ShapeID="_x0000_i1610" DrawAspect="Content" ObjectID="_1591009985" r:id="rId1094"/>
        </w:object>
      </w:r>
      <w:r w:rsidR="00035CB8" w:rsidRPr="00B916EC">
        <w:t xml:space="preserve"> of </w:t>
      </w:r>
      <w:r>
        <w:t>the first transport block</w:t>
      </w:r>
      <w:r w:rsidRPr="00B916EC">
        <w:t>;</w:t>
      </w:r>
    </w:p>
    <w:p w:rsidR="00C95F11" w:rsidRDefault="00C95F11" w:rsidP="0009732E">
      <w:pPr>
        <w:pStyle w:val="B5"/>
        <w:rPr>
          <w:rFonts w:cs="Arial"/>
          <w:lang w:eastAsia="zh-CN"/>
        </w:rPr>
      </w:pPr>
      <w:r>
        <w:t xml:space="preserve">if </w:t>
      </w:r>
      <w:r w:rsidRPr="00B916EC">
        <w:rPr>
          <w:rFonts w:hint="eastAsia"/>
          <w:lang w:eastAsia="zh-CN"/>
        </w:rPr>
        <w:t>the</w:t>
      </w:r>
      <w:r w:rsidRPr="00B916EC">
        <w:rPr>
          <w:rFonts w:cs="Arial" w:hint="eastAsia"/>
          <w:lang w:eastAsia="zh-CN"/>
        </w:rPr>
        <w:t xml:space="preserve"> UE is configured</w:t>
      </w:r>
      <w:r w:rsidRPr="00B916EC">
        <w:rPr>
          <w:rFonts w:cs="Arial"/>
          <w:lang w:eastAsia="zh-CN"/>
        </w:rPr>
        <w:t xml:space="preserve"> by higher layer parameter</w:t>
      </w:r>
      <w:r w:rsidRPr="00B916EC">
        <w:rPr>
          <w:rFonts w:cs="Arial" w:hint="eastAsia"/>
          <w:lang w:eastAsia="zh-CN"/>
        </w:rPr>
        <w:t xml:space="preserve"> </w:t>
      </w:r>
      <w:r w:rsidR="00CD5BA3" w:rsidRPr="00435CFD">
        <w:rPr>
          <w:i/>
        </w:rPr>
        <w:t>maxNrofCodeWordsScheduledByDCI</w:t>
      </w:r>
      <w:r w:rsidRPr="00B916EC">
        <w:rPr>
          <w:rFonts w:cs="Arial"/>
          <w:lang w:eastAsia="zh-CN"/>
        </w:rPr>
        <w:t xml:space="preserve"> </w:t>
      </w:r>
      <w:r w:rsidRPr="00B916EC">
        <w:rPr>
          <w:rFonts w:cs="Arial" w:hint="eastAsia"/>
          <w:lang w:eastAsia="zh-CN"/>
        </w:rPr>
        <w:t xml:space="preserve">with </w:t>
      </w:r>
      <w:r w:rsidRPr="00B916EC">
        <w:rPr>
          <w:rFonts w:cs="Arial"/>
          <w:lang w:eastAsia="zh-CN"/>
        </w:rPr>
        <w:t>reception of</w:t>
      </w:r>
      <w:r w:rsidRPr="00B916EC">
        <w:rPr>
          <w:rFonts w:cs="Arial" w:hint="eastAsia"/>
          <w:lang w:eastAsia="zh-CN"/>
        </w:rPr>
        <w:t xml:space="preserve"> two transport blocks</w:t>
      </w:r>
      <w:r w:rsidRPr="00B916EC">
        <w:rPr>
          <w:rFonts w:cs="Arial"/>
          <w:lang w:eastAsia="zh-CN"/>
        </w:rPr>
        <w:t xml:space="preserve"> </w:t>
      </w:r>
      <w:r>
        <w:rPr>
          <w:rFonts w:cs="Arial"/>
          <w:lang w:eastAsia="zh-CN"/>
        </w:rPr>
        <w:t>for the active DL BWP of</w:t>
      </w:r>
      <w:r w:rsidRPr="00B916EC">
        <w:rPr>
          <w:rFonts w:hint="eastAsia"/>
          <w:lang w:eastAsia="zh-CN"/>
        </w:rPr>
        <w:t xml:space="preserve"> serving cell </w:t>
      </w:r>
      <w:r w:rsidRPr="00B916EC">
        <w:rPr>
          <w:position w:val="-6"/>
        </w:rPr>
        <w:object w:dxaOrig="160" w:dyaOrig="200">
          <v:shape id="_x0000_i1611" type="#_x0000_t75" style="width:7.9pt;height:10.3pt" o:ole="">
            <v:imagedata r:id="rId1070" o:title=""/>
          </v:shape>
          <o:OLEObject Type="Embed" ProgID="Equation.3" ShapeID="_x0000_i1611" DrawAspect="Content" ObjectID="_1591009986" r:id="rId1095"/>
        </w:object>
      </w:r>
    </w:p>
    <w:p w:rsidR="00C95F11" w:rsidRDefault="00C95F11" w:rsidP="0009732E">
      <w:pPr>
        <w:pStyle w:val="B5"/>
      </w:pPr>
      <w:r>
        <w:rPr>
          <w:rFonts w:cs="Arial"/>
          <w:lang w:eastAsia="zh-CN"/>
        </w:rPr>
        <w:tab/>
      </w:r>
      <w:r w:rsidRPr="00D66903">
        <w:rPr>
          <w:position w:val="-20"/>
        </w:rPr>
        <w:object w:dxaOrig="1440" w:dyaOrig="440">
          <v:shape id="_x0000_i1612" type="#_x0000_t75" style="width:1in;height:22.15pt" o:ole="">
            <v:imagedata r:id="rId1096" o:title=""/>
          </v:shape>
          <o:OLEObject Type="Embed" ProgID="Equation.3" ShapeID="_x0000_i1612" DrawAspect="Content" ObjectID="_1591009987" r:id="rId1097"/>
        </w:object>
      </w:r>
      <w:r w:rsidRPr="00B916EC">
        <w:t xml:space="preserve"> </w:t>
      </w:r>
      <w:r w:rsidRPr="00B916EC">
        <w:rPr>
          <w:rFonts w:hint="eastAsia"/>
          <w:lang w:eastAsia="zh-CN"/>
        </w:rPr>
        <w:t xml:space="preserve">= </w:t>
      </w:r>
      <w:r w:rsidRPr="00B916EC">
        <w:t>HARQ-ACK</w:t>
      </w:r>
      <w:r w:rsidR="00CD5BA3" w:rsidRPr="00CD5BA3">
        <w:t xml:space="preserve"> </w:t>
      </w:r>
      <w:r w:rsidR="00CD5BA3">
        <w:t>information</w:t>
      </w:r>
      <w:r w:rsidRPr="00B916EC">
        <w:t xml:space="preserve"> bit corresponding to CBG </w:t>
      </w:r>
      <w:r w:rsidRPr="00B916EC">
        <w:rPr>
          <w:rFonts w:eastAsia="Malgun Gothic"/>
          <w:position w:val="-10"/>
        </w:rPr>
        <w:object w:dxaOrig="440" w:dyaOrig="300">
          <v:shape id="_x0000_i1613" type="#_x0000_t75" style="width:23.75pt;height:16.6pt" o:ole="">
            <v:imagedata r:id="rId1093" o:title=""/>
          </v:shape>
          <o:OLEObject Type="Embed" ProgID="Equation.3" ShapeID="_x0000_i1613" DrawAspect="Content" ObjectID="_1591009988" r:id="rId1098"/>
        </w:object>
      </w:r>
      <w:r w:rsidRPr="00B916EC">
        <w:t xml:space="preserve"> of </w:t>
      </w:r>
      <w:r>
        <w:t>the second transport block;</w:t>
      </w:r>
    </w:p>
    <w:p w:rsidR="00C95F11" w:rsidRPr="00B916EC" w:rsidRDefault="00C95F11" w:rsidP="0009732E">
      <w:pPr>
        <w:pStyle w:val="B5"/>
      </w:pPr>
      <w:r>
        <w:t>end if</w:t>
      </w:r>
    </w:p>
    <w:p w:rsidR="00035CB8" w:rsidRPr="00B916EC" w:rsidRDefault="00FB376C" w:rsidP="0009732E">
      <w:pPr>
        <w:pStyle w:val="B5"/>
      </w:pPr>
      <w:r w:rsidRPr="00B916EC">
        <w:rPr>
          <w:rFonts w:eastAsia="Malgun Gothic"/>
          <w:position w:val="-10"/>
        </w:rPr>
        <w:object w:dxaOrig="1280" w:dyaOrig="300">
          <v:shape id="_x0000_i1614" type="#_x0000_t75" style="width:70.4pt;height:16.6pt" o:ole="">
            <v:imagedata r:id="rId1099" o:title=""/>
          </v:shape>
          <o:OLEObject Type="Embed" ProgID="Equation.3" ShapeID="_x0000_i1614" DrawAspect="Content" ObjectID="_1591009989" r:id="rId1100"/>
        </w:object>
      </w:r>
      <w:r w:rsidR="00035CB8" w:rsidRPr="00B916EC">
        <w:rPr>
          <w:rFonts w:eastAsia="Malgun Gothic"/>
        </w:rPr>
        <w:t>;</w:t>
      </w:r>
    </w:p>
    <w:p w:rsidR="00693321" w:rsidRDefault="00035CB8" w:rsidP="0009732E">
      <w:pPr>
        <w:pStyle w:val="B4"/>
        <w:rPr>
          <w:rFonts w:eastAsia="SimSun"/>
          <w:lang w:val="en-US" w:eastAsia="zh-CN"/>
        </w:rPr>
      </w:pPr>
      <w:r w:rsidRPr="00B916EC">
        <w:rPr>
          <w:rFonts w:eastAsia="SimSun" w:hint="eastAsia"/>
          <w:lang w:val="en-US" w:eastAsia="zh-CN"/>
        </w:rPr>
        <w:t>end while</w:t>
      </w:r>
    </w:p>
    <w:p w:rsidR="00693321" w:rsidRPr="0009732E" w:rsidRDefault="00693321" w:rsidP="0009732E">
      <w:pPr>
        <w:pStyle w:val="B4"/>
        <w:rPr>
          <w:rFonts w:eastAsia="SimSun"/>
          <w:lang w:val="en-US" w:eastAsia="zh-CN"/>
        </w:rPr>
      </w:pPr>
      <w:r w:rsidRPr="00F07F7D">
        <w:rPr>
          <w:position w:val="-12"/>
        </w:rPr>
        <w:object w:dxaOrig="2120" w:dyaOrig="360">
          <v:shape id="_x0000_i1615" type="#_x0000_t75" style="width:105.25pt;height:18.2pt" o:ole="">
            <v:imagedata r:id="rId1101" o:title=""/>
          </v:shape>
          <o:OLEObject Type="Embed" ProgID="Equation.3" ShapeID="_x0000_i1615" DrawAspect="Content" ObjectID="_1591009990" r:id="rId1102"/>
        </w:object>
      </w:r>
      <w:r>
        <w:t xml:space="preserve">, </w:t>
      </w:r>
      <w:r>
        <w:rPr>
          <w:lang w:val="en-US"/>
        </w:rPr>
        <w:t xml:space="preserve">where </w:t>
      </w:r>
      <w:r w:rsidRPr="00B916EC">
        <w:rPr>
          <w:position w:val="-12"/>
        </w:rPr>
        <w:object w:dxaOrig="480" w:dyaOrig="360">
          <v:shape id="_x0000_i1616" type="#_x0000_t75" style="width:23.75pt;height:18.2pt" o:ole="">
            <v:imagedata r:id="rId1103" o:title=""/>
          </v:shape>
          <o:OLEObject Type="Embed" ProgID="Equation.3" ShapeID="_x0000_i1616" DrawAspect="Content" ObjectID="_1591009991" r:id="rId1104"/>
        </w:object>
      </w:r>
      <w:r>
        <w:rPr>
          <w:lang w:val="en-US"/>
        </w:rPr>
        <w:t xml:space="preserve"> is the value of </w:t>
      </w:r>
      <w:r w:rsidRPr="00B916EC">
        <w:rPr>
          <w:rFonts w:cs="Arial"/>
          <w:lang w:eastAsia="zh-CN"/>
        </w:rPr>
        <w:t>higher layer parameter</w:t>
      </w:r>
      <w:r w:rsidRPr="00B916EC">
        <w:rPr>
          <w:rFonts w:cs="Arial" w:hint="eastAsia"/>
          <w:lang w:eastAsia="zh-CN"/>
        </w:rPr>
        <w:t xml:space="preserve"> </w:t>
      </w:r>
      <w:r w:rsidR="00CD5BA3" w:rsidRPr="00435CFD">
        <w:rPr>
          <w:i/>
        </w:rPr>
        <w:t>maxNrofCodeWordsScheduledByDCI</w:t>
      </w:r>
      <w:r>
        <w:rPr>
          <w:lang w:val="en-US"/>
        </w:rPr>
        <w:t xml:space="preserve"> for </w:t>
      </w:r>
      <w:r>
        <w:rPr>
          <w:rFonts w:hint="eastAsia"/>
          <w:lang w:eastAsia="zh-CN"/>
        </w:rPr>
        <w:t xml:space="preserve">the </w:t>
      </w:r>
      <w:r>
        <w:rPr>
          <w:lang w:eastAsia="zh-CN"/>
        </w:rPr>
        <w:t>active</w:t>
      </w:r>
      <w:r>
        <w:rPr>
          <w:rFonts w:hint="eastAsia"/>
          <w:lang w:eastAsia="zh-CN"/>
        </w:rPr>
        <w:t xml:space="preserve"> DL BWP of</w:t>
      </w:r>
      <w:r w:rsidRPr="00AE44D6">
        <w:rPr>
          <w:lang w:val="en-US"/>
        </w:rPr>
        <w:t xml:space="preserve"> </w:t>
      </w:r>
      <w:r>
        <w:rPr>
          <w:lang w:val="en-US"/>
        </w:rPr>
        <w:t xml:space="preserve">serving cell </w:t>
      </w:r>
      <w:r w:rsidRPr="00D95F57">
        <w:rPr>
          <w:position w:val="-6"/>
        </w:rPr>
        <w:object w:dxaOrig="160" w:dyaOrig="200">
          <v:shape id="_x0000_i1617" type="#_x0000_t75" style="width:7.9pt;height:10.3pt" o:ole="">
            <v:imagedata r:id="rId1105" o:title=""/>
          </v:shape>
          <o:OLEObject Type="Embed" ProgID="Equation.3" ShapeID="_x0000_i1617" DrawAspect="Content" ObjectID="_1591009992" r:id="rId1106"/>
        </w:object>
      </w:r>
      <w:r>
        <w:rPr>
          <w:rFonts w:hint="eastAsia"/>
          <w:lang w:eastAsia="zh-CN"/>
        </w:rPr>
        <w:t>;</w:t>
      </w:r>
    </w:p>
    <w:p w:rsidR="00CA1203" w:rsidRPr="00B916EC" w:rsidRDefault="00CA1203" w:rsidP="0009732E">
      <w:pPr>
        <w:pStyle w:val="B3"/>
        <w:rPr>
          <w:rFonts w:eastAsia="SimSun"/>
          <w:lang w:eastAsia="zh-CN"/>
        </w:rPr>
      </w:pPr>
      <w:r w:rsidRPr="00B916EC">
        <w:rPr>
          <w:rFonts w:eastAsia="SimSun" w:hint="eastAsia"/>
          <w:lang w:eastAsia="zh-CN"/>
        </w:rPr>
        <w:t>else</w:t>
      </w:r>
    </w:p>
    <w:p w:rsidR="00CA1203" w:rsidRPr="00B916EC" w:rsidRDefault="00102B8B" w:rsidP="0009732E">
      <w:pPr>
        <w:pStyle w:val="B4"/>
      </w:pPr>
      <w:r w:rsidRPr="00B916EC">
        <w:rPr>
          <w:position w:val="-12"/>
        </w:rPr>
        <w:object w:dxaOrig="460" w:dyaOrig="360">
          <v:shape id="_x0000_i1618" type="#_x0000_t75" style="width:22.95pt;height:18.2pt" o:ole="">
            <v:imagedata r:id="rId1081" o:title=""/>
          </v:shape>
          <o:OLEObject Type="Embed" ProgID="Equation.3" ShapeID="_x0000_i1618" DrawAspect="Content" ObjectID="_1591009993" r:id="rId1107"/>
        </w:object>
      </w:r>
      <w:r w:rsidR="00CA1203" w:rsidRPr="00B916EC">
        <w:t xml:space="preserve"> </w:t>
      </w:r>
      <w:r w:rsidR="00CA1203" w:rsidRPr="00B916EC">
        <w:rPr>
          <w:rFonts w:eastAsia="SimSun" w:hint="eastAsia"/>
          <w:lang w:eastAsia="zh-CN"/>
        </w:rPr>
        <w:t>=</w:t>
      </w:r>
      <w:r w:rsidR="00CA1203" w:rsidRPr="00B916EC">
        <w:t xml:space="preserve"> HARQ-ACK</w:t>
      </w:r>
      <w:r w:rsidR="00CD5BA3" w:rsidRPr="00CD5BA3">
        <w:t xml:space="preserve"> </w:t>
      </w:r>
      <w:r w:rsidR="00CD5BA3">
        <w:t>information</w:t>
      </w:r>
      <w:r w:rsidR="00CA1203" w:rsidRPr="00B916EC">
        <w:t xml:space="preserve"> bit of this cell</w:t>
      </w:r>
    </w:p>
    <w:p w:rsidR="00CA1203" w:rsidRPr="00B916EC" w:rsidRDefault="00102B8B" w:rsidP="0009732E">
      <w:pPr>
        <w:pStyle w:val="B4"/>
      </w:pPr>
      <w:r w:rsidRPr="00B916EC">
        <w:rPr>
          <w:position w:val="-10"/>
        </w:rPr>
        <w:object w:dxaOrig="740" w:dyaOrig="279">
          <v:shape id="_x0000_i1619" type="#_x0000_t75" style="width:37.2pt;height:13.45pt" o:ole="">
            <v:imagedata r:id="rId1077" o:title=""/>
          </v:shape>
          <o:OLEObject Type="Embed" ProgID="Equation.3" ShapeID="_x0000_i1619" DrawAspect="Content" ObjectID="_1591009994" r:id="rId1108"/>
        </w:object>
      </w:r>
      <w:r w:rsidRPr="00B916EC">
        <w:t>;</w:t>
      </w:r>
    </w:p>
    <w:p w:rsidR="00CA1203" w:rsidRPr="00B916EC" w:rsidRDefault="00CA1203" w:rsidP="0009732E">
      <w:pPr>
        <w:pStyle w:val="B3"/>
        <w:rPr>
          <w:rFonts w:eastAsia="SimSun"/>
          <w:lang w:eastAsia="zh-CN"/>
        </w:rPr>
      </w:pPr>
      <w:r w:rsidRPr="00B916EC">
        <w:rPr>
          <w:rFonts w:eastAsia="SimSun" w:hint="eastAsia"/>
          <w:lang w:eastAsia="zh-CN"/>
        </w:rPr>
        <w:t>end if</w:t>
      </w:r>
    </w:p>
    <w:p w:rsidR="00693321" w:rsidRDefault="00693321" w:rsidP="0009732E">
      <w:pPr>
        <w:pStyle w:val="B3"/>
      </w:pPr>
      <w:r w:rsidRPr="00B916EC">
        <w:rPr>
          <w:position w:val="-6"/>
        </w:rPr>
        <w:object w:dxaOrig="820" w:dyaOrig="240">
          <v:shape id="_x0000_i1620" type="#_x0000_t75" style="width:41.15pt;height:11.85pt" o:ole="">
            <v:imagedata r:id="rId1109" o:title=""/>
          </v:shape>
          <o:OLEObject Type="Embed" ProgID="Equation.3" ShapeID="_x0000_i1620" DrawAspect="Content" ObjectID="_1591009995" r:id="rId1110"/>
        </w:object>
      </w:r>
      <w:r>
        <w:t>;</w:t>
      </w:r>
    </w:p>
    <w:p w:rsidR="00CA1203" w:rsidRPr="00B916EC" w:rsidRDefault="00CA1203" w:rsidP="0009732E">
      <w:pPr>
        <w:pStyle w:val="B2"/>
        <w:rPr>
          <w:rFonts w:eastAsia="SimSun"/>
          <w:lang w:eastAsia="zh-CN"/>
        </w:rPr>
      </w:pPr>
      <w:r w:rsidRPr="00B916EC">
        <w:rPr>
          <w:rFonts w:eastAsia="SimSun" w:hint="eastAsia"/>
          <w:lang w:eastAsia="zh-CN"/>
        </w:rPr>
        <w:t>end while</w:t>
      </w:r>
    </w:p>
    <w:p w:rsidR="00693321" w:rsidRDefault="00693321" w:rsidP="0009732E">
      <w:pPr>
        <w:pStyle w:val="B2"/>
      </w:pPr>
      <w:r w:rsidRPr="00B916EC">
        <w:rPr>
          <w:position w:val="-6"/>
        </w:rPr>
        <w:object w:dxaOrig="700" w:dyaOrig="240">
          <v:shape id="_x0000_i1621" type="#_x0000_t75" style="width:34.8pt;height:11.85pt" o:ole="">
            <v:imagedata r:id="rId1111" o:title=""/>
          </v:shape>
          <o:OLEObject Type="Embed" ProgID="Equation.3" ShapeID="_x0000_i1621" DrawAspect="Content" ObjectID="_1591009996" r:id="rId1112"/>
        </w:object>
      </w:r>
      <w:r>
        <w:t>;</w:t>
      </w:r>
    </w:p>
    <w:p w:rsidR="00CA1203" w:rsidRDefault="00CA1203" w:rsidP="0009732E">
      <w:pPr>
        <w:pStyle w:val="B1"/>
        <w:rPr>
          <w:rFonts w:eastAsia="SimSun"/>
          <w:lang w:eastAsia="zh-CN"/>
        </w:rPr>
      </w:pPr>
      <w:r w:rsidRPr="00B916EC">
        <w:rPr>
          <w:rFonts w:eastAsia="SimSun" w:hint="eastAsia"/>
          <w:lang w:eastAsia="zh-CN"/>
        </w:rPr>
        <w:t>end while</w:t>
      </w:r>
    </w:p>
    <w:p w:rsidR="000B36B8" w:rsidRDefault="000B36B8" w:rsidP="000B36B8">
      <w:pPr>
        <w:rPr>
          <w:rFonts w:eastAsia="SimSun"/>
          <w:lang w:val="en-US" w:eastAsia="zh-CN"/>
        </w:rPr>
      </w:pPr>
      <w:r>
        <w:rPr>
          <w:rFonts w:eastAsia="SimSun"/>
          <w:lang w:val="en-US" w:eastAsia="zh-CN"/>
        </w:rPr>
        <w:lastRenderedPageBreak/>
        <w:t xml:space="preserve">If </w:t>
      </w:r>
      <w:r w:rsidRPr="007F4F93">
        <w:rPr>
          <w:position w:val="-10"/>
        </w:rPr>
        <w:object w:dxaOrig="1900" w:dyaOrig="300">
          <v:shape id="_x0000_i1622" type="#_x0000_t75" style="width:95.75pt;height:15.05pt" o:ole="">
            <v:imagedata r:id="rId1113" o:title=""/>
          </v:shape>
          <o:OLEObject Type="Embed" ProgID="Equation.3" ShapeID="_x0000_i1622" DrawAspect="Content" ObjectID="_1591009997" r:id="rId1114"/>
        </w:object>
      </w:r>
      <w:r>
        <w:t xml:space="preserve">, </w:t>
      </w:r>
      <w:r>
        <w:rPr>
          <w:rFonts w:eastAsia="SimSun"/>
          <w:lang w:val="en-US" w:eastAsia="zh-CN"/>
        </w:rPr>
        <w:t xml:space="preserve">the UE determines a number of HARQ-ACK information bits </w:t>
      </w:r>
      <w:r w:rsidRPr="002959A3">
        <w:rPr>
          <w:rFonts w:eastAsia="SimSun"/>
          <w:position w:val="-12"/>
          <w:lang w:eastAsia="zh-CN"/>
        </w:rPr>
        <w:object w:dxaOrig="820" w:dyaOrig="320">
          <v:shape id="_x0000_i1623" type="#_x0000_t75" style="width:41.15pt;height:15.8pt" o:ole="">
            <v:imagedata r:id="rId1115" o:title=""/>
          </v:shape>
          <o:OLEObject Type="Embed" ProgID="Equation.3" ShapeID="_x0000_i1623" DrawAspect="Content" ObjectID="_1591009998" r:id="rId1116"/>
        </w:object>
      </w:r>
      <w:r>
        <w:rPr>
          <w:rFonts w:eastAsia="SimSun"/>
          <w:lang w:eastAsia="zh-CN"/>
        </w:rPr>
        <w:t xml:space="preserve"> for obtaining a transmission power for a PUCCH, as described in Subclause 7.2.1, </w:t>
      </w:r>
      <w:r>
        <w:rPr>
          <w:rFonts w:eastAsia="SimSun"/>
          <w:lang w:val="en-US" w:eastAsia="zh-CN"/>
        </w:rPr>
        <w:t xml:space="preserve">as </w:t>
      </w:r>
      <w:r w:rsidRPr="00C56DBE">
        <w:rPr>
          <w:position w:val="-24"/>
          <w:sz w:val="24"/>
        </w:rPr>
        <w:object w:dxaOrig="3820" w:dyaOrig="620">
          <v:shape id="_x0000_i1624" type="#_x0000_t75" style="width:184.35pt;height:30.05pt" o:ole="">
            <v:imagedata r:id="rId1117" o:title=""/>
          </v:shape>
          <o:OLEObject Type="Embed" ProgID="Equation.3" ShapeID="_x0000_i1624" DrawAspect="Content" ObjectID="_1591009999" r:id="rId1118"/>
        </w:object>
      </w:r>
      <w:r>
        <w:rPr>
          <w:rFonts w:eastAsia="SimSun"/>
          <w:lang w:val="en-US" w:eastAsia="zh-CN"/>
        </w:rPr>
        <w:t xml:space="preserve"> where</w:t>
      </w:r>
      <w:r w:rsidR="0009732E">
        <w:rPr>
          <w:rFonts w:eastAsia="SimSun"/>
          <w:lang w:val="en-US" w:eastAsia="zh-CN"/>
        </w:rPr>
        <w:t xml:space="preserve"> </w:t>
      </w:r>
    </w:p>
    <w:p w:rsidR="000B36B8" w:rsidRPr="00B72783" w:rsidRDefault="000B36B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660" w:dyaOrig="360">
          <v:shape id="_x0000_i1625" type="#_x0000_t75" style="width:33.25pt;height:18.2pt" o:ole="">
            <v:imagedata r:id="rId1119" o:title=""/>
          </v:shape>
          <o:OLEObject Type="Embed" ProgID="Equation.3" ShapeID="_x0000_i1625" DrawAspect="Content" ObjectID="_1591010000" r:id="rId1120"/>
        </w:object>
      </w:r>
      <w:r>
        <w:rPr>
          <w:rFonts w:eastAsia="SimSun" w:cs="Arial"/>
          <w:lang w:val="en-US" w:eastAsia="zh-CN"/>
        </w:rPr>
        <w:t xml:space="preserve"> is </w:t>
      </w:r>
      <w:r w:rsidRPr="00E9040D">
        <w:rPr>
          <w:rFonts w:eastAsia="SimSun" w:hint="eastAsia"/>
          <w:lang w:eastAsia="zh-CN"/>
        </w:rPr>
        <w:t xml:space="preserve">the number of </w:t>
      </w:r>
      <w:r w:rsidRPr="00E9040D">
        <w:t xml:space="preserve">transport blocks </w:t>
      </w:r>
      <w:r>
        <w:rPr>
          <w:lang w:val="en-US"/>
        </w:rPr>
        <w:t xml:space="preserve">the UE </w:t>
      </w:r>
      <w:r>
        <w:t>receives</w:t>
      </w:r>
      <w:r w:rsidRPr="00E9040D">
        <w:t xml:space="preserve"> </w:t>
      </w:r>
      <w:r>
        <w:rPr>
          <w:lang w:val="en-US"/>
        </w:rPr>
        <w:t xml:space="preserve">in PDSCH </w:t>
      </w:r>
      <w:r>
        <w:rPr>
          <w:rFonts w:eastAsia="SimSun" w:hint="eastAsia"/>
          <w:lang w:val="en-US" w:eastAsia="zh-CN"/>
        </w:rPr>
        <w:t>reception</w:t>
      </w:r>
      <w:r w:rsidRPr="00B916EC">
        <w:rPr>
          <w:rFonts w:eastAsia="SimSun"/>
          <w:lang w:eastAsia="zh-CN"/>
        </w:rPr>
        <w:t xml:space="preserve"> occasion</w:t>
      </w:r>
      <w:r w:rsidRPr="00B916EC">
        <w:rPr>
          <w:rFonts w:eastAsia="SimSun" w:hint="eastAsia"/>
          <w:lang w:val="en-US" w:eastAsia="zh-CN"/>
        </w:rPr>
        <w:t xml:space="preserve"> </w:t>
      </w:r>
      <w:r w:rsidRPr="00436C23">
        <w:rPr>
          <w:position w:val="-6"/>
        </w:rPr>
        <w:object w:dxaOrig="220" w:dyaOrig="200">
          <v:shape id="_x0000_i1626" type="#_x0000_t75" style="width:11.1pt;height:10.3pt" o:ole="">
            <v:imagedata r:id="rId1121" o:title=""/>
          </v:shape>
          <o:OLEObject Type="Embed" ProgID="Equation.3" ShapeID="_x0000_i1626" DrawAspect="Content" ObjectID="_1591010001" r:id="rId1122"/>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627" type="#_x0000_t75" style="width:7.9pt;height:10.3pt" o:ole="">
            <v:imagedata r:id="rId1123" o:title=""/>
          </v:shape>
          <o:OLEObject Type="Embed" ProgID="Equation.3" ShapeID="_x0000_i1627" DrawAspect="Content" ObjectID="_1591010002" r:id="rId1124"/>
        </w:object>
      </w:r>
      <w:r>
        <w:rPr>
          <w:lang w:val="en-US"/>
        </w:rPr>
        <w:t xml:space="preserve"> if </w:t>
      </w:r>
      <w:r w:rsidR="00CD5BA3">
        <w:rPr>
          <w:rFonts w:eastAsia="SimSun"/>
          <w:lang w:val="en-US" w:eastAsia="zh-CN"/>
        </w:rPr>
        <w:t>higher layer parameters</w:t>
      </w:r>
      <w:r w:rsidR="00CD5BA3" w:rsidRPr="00B916EC">
        <w:rPr>
          <w:rFonts w:eastAsia="SimSun" w:hint="eastAsia"/>
          <w:lang w:val="en-US" w:eastAsia="zh-CN"/>
        </w:rPr>
        <w:t xml:space="preserve"> </w:t>
      </w:r>
      <w:r w:rsidR="00CD5BA3" w:rsidRPr="00435CFD">
        <w:rPr>
          <w:i/>
        </w:rPr>
        <w:t>harq-ACK-SpatialBundlingPUCCH</w:t>
      </w:r>
      <w:r w:rsidR="00CD5BA3" w:rsidRPr="00B916EC">
        <w:rPr>
          <w:rFonts w:eastAsia="SimSun" w:hint="eastAsia"/>
          <w:lang w:val="en-US" w:eastAsia="zh-CN"/>
        </w:rPr>
        <w:t xml:space="preserve"> </w:t>
      </w:r>
      <w:r w:rsidR="00CD5BA3">
        <w:rPr>
          <w:rFonts w:eastAsia="SimSun"/>
          <w:lang w:val="en-US" w:eastAsia="zh-CN"/>
        </w:rPr>
        <w:t xml:space="preserve">and </w:t>
      </w:r>
      <w:r w:rsidR="00CD5BA3" w:rsidRPr="0085578B">
        <w:rPr>
          <w:rFonts w:eastAsia="SimSun"/>
          <w:i/>
          <w:lang w:val="en-US" w:eastAsia="zh-CN"/>
        </w:rPr>
        <w:t>PDSCH-CodeBlockGroupTransmission</w:t>
      </w:r>
      <w:r w:rsidR="00CD5BA3">
        <w:rPr>
          <w:rFonts w:eastAsia="SimSun"/>
          <w:lang w:val="en-US" w:eastAsia="zh-CN"/>
        </w:rPr>
        <w:t xml:space="preserve"> are</w:t>
      </w:r>
      <w:r w:rsidR="00CD5BA3" w:rsidRPr="00B916EC">
        <w:rPr>
          <w:rFonts w:eastAsia="SimSun" w:hint="eastAsia"/>
          <w:lang w:val="en-US" w:eastAsia="zh-CN"/>
        </w:rPr>
        <w:t xml:space="preserve"> </w:t>
      </w:r>
      <w:r w:rsidR="00CD5BA3">
        <w:rPr>
          <w:rFonts w:eastAsia="SimSun"/>
          <w:lang w:val="en-US" w:eastAsia="zh-CN"/>
        </w:rPr>
        <w:t>not provided</w:t>
      </w:r>
      <w:r w:rsidR="00CD5BA3" w:rsidRPr="00686BB3">
        <w:rPr>
          <w:rFonts w:eastAsia="SimSun"/>
          <w:lang w:val="en-US" w:eastAsia="zh-CN"/>
        </w:rPr>
        <w:t xml:space="preserve">, </w:t>
      </w:r>
      <w:r w:rsidR="00CD5BA3">
        <w:rPr>
          <w:rFonts w:eastAsia="SimSun"/>
          <w:lang w:val="en-US" w:eastAsia="zh-CN"/>
        </w:rPr>
        <w:t xml:space="preserve">or the number of transport blocks the UE receives in </w:t>
      </w:r>
      <w:r w:rsidR="00CD5BA3">
        <w:rPr>
          <w:lang w:val="en-US"/>
        </w:rPr>
        <w:t xml:space="preserve">PDSCH </w:t>
      </w:r>
      <w:r w:rsidR="00CD5BA3">
        <w:rPr>
          <w:rFonts w:eastAsia="SimSun" w:hint="eastAsia"/>
          <w:lang w:val="en-US" w:eastAsia="zh-CN"/>
        </w:rPr>
        <w:t>reception</w:t>
      </w:r>
      <w:r w:rsidR="00CD5BA3" w:rsidRPr="00B916EC">
        <w:rPr>
          <w:rFonts w:eastAsia="SimSun"/>
          <w:lang w:eastAsia="zh-CN"/>
        </w:rPr>
        <w:t xml:space="preserve"> occasion</w:t>
      </w:r>
      <w:r w:rsidR="00CD5BA3" w:rsidRPr="00B916EC">
        <w:rPr>
          <w:rFonts w:eastAsia="SimSun" w:hint="eastAsia"/>
          <w:lang w:val="en-US" w:eastAsia="zh-CN"/>
        </w:rPr>
        <w:t xml:space="preserve"> </w:t>
      </w:r>
      <w:r w:rsidR="00CD5BA3">
        <w:rPr>
          <w:noProof/>
          <w:position w:val="-6"/>
          <w:lang w:val="en-GB" w:eastAsia="en-GB"/>
        </w:rPr>
        <w:drawing>
          <wp:inline distT="0" distB="0" distL="0" distR="0" wp14:anchorId="5FA59916" wp14:editId="6EEEDC66">
            <wp:extent cx="140970" cy="130810"/>
            <wp:effectExtent l="0" t="0" r="0" b="254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sidR="00CD5BA3">
        <w:rPr>
          <w:lang w:val="en-US"/>
        </w:rPr>
        <w:t xml:space="preserve"> </w:t>
      </w:r>
      <w:r w:rsidR="00CD5BA3" w:rsidRPr="00B916EC">
        <w:rPr>
          <w:rFonts w:eastAsia="SimSun" w:hint="eastAsia"/>
          <w:lang w:val="en-US" w:eastAsia="zh-CN"/>
        </w:rPr>
        <w:t xml:space="preserve">for </w:t>
      </w:r>
      <w:r w:rsidR="00CD5BA3" w:rsidRPr="00B916EC">
        <w:rPr>
          <w:rFonts w:eastAsia="SimSun"/>
          <w:lang w:val="en-US" w:eastAsia="zh-CN"/>
        </w:rPr>
        <w:t xml:space="preserve">serving </w:t>
      </w:r>
      <w:r w:rsidR="00CD5BA3" w:rsidRPr="00B916EC">
        <w:rPr>
          <w:rFonts w:eastAsia="SimSun" w:hint="eastAsia"/>
          <w:lang w:val="en-US" w:eastAsia="zh-CN"/>
        </w:rPr>
        <w:t xml:space="preserve">cell </w:t>
      </w:r>
      <w:r w:rsidR="00CD5BA3">
        <w:rPr>
          <w:noProof/>
          <w:position w:val="-6"/>
          <w:lang w:val="en-GB" w:eastAsia="en-GB"/>
        </w:rPr>
        <w:drawing>
          <wp:inline distT="0" distB="0" distL="0" distR="0" wp14:anchorId="5C8A151D" wp14:editId="3858CE48">
            <wp:extent cx="120650" cy="130810"/>
            <wp:effectExtent l="0" t="0" r="0" b="254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CD5BA3">
        <w:rPr>
          <w:lang w:val="en-US"/>
        </w:rPr>
        <w:t xml:space="preserve"> if higher layer parameter </w:t>
      </w:r>
      <w:r w:rsidR="00CD5BA3" w:rsidRPr="0085578B">
        <w:rPr>
          <w:rFonts w:eastAsia="SimSun"/>
          <w:i/>
          <w:lang w:val="en-US" w:eastAsia="zh-CN"/>
        </w:rPr>
        <w:t>PDSCH-CodeBlockGroupTransmission</w:t>
      </w:r>
      <w:r w:rsidR="00CD5BA3">
        <w:rPr>
          <w:rFonts w:eastAsia="SimSun"/>
          <w:lang w:val="en-US" w:eastAsia="zh-CN"/>
        </w:rPr>
        <w:t xml:space="preserve"> is provided and the PDSCH reception is in response to a DCI format 1_0 detection, </w:t>
      </w:r>
      <w:r w:rsidR="00CD5BA3" w:rsidRPr="00686BB3">
        <w:rPr>
          <w:rFonts w:eastAsia="SimSun"/>
          <w:lang w:val="en-US" w:eastAsia="zh-CN"/>
        </w:rPr>
        <w:t>or</w:t>
      </w:r>
      <w:r w:rsidR="00CD5BA3">
        <w:rPr>
          <w:rFonts w:eastAsia="SimSun"/>
          <w:lang w:val="en-US" w:eastAsia="zh-CN"/>
        </w:rPr>
        <w:t xml:space="preserve"> </w:t>
      </w:r>
      <w:r w:rsidR="00CD5BA3">
        <w:rPr>
          <w:rFonts w:eastAsia="SimSun" w:cs="Arial"/>
          <w:lang w:val="en-US" w:eastAsia="zh-CN"/>
        </w:rPr>
        <w:t xml:space="preserve">the number of </w:t>
      </w:r>
      <w:r w:rsidR="00CD5BA3">
        <w:rPr>
          <w:lang w:val="en-US"/>
        </w:rPr>
        <w:t xml:space="preserve">PDSCH </w:t>
      </w:r>
      <w:r w:rsidR="00CD5BA3">
        <w:rPr>
          <w:rFonts w:eastAsia="SimSun" w:hint="eastAsia"/>
          <w:lang w:val="en-US" w:eastAsia="zh-CN"/>
        </w:rPr>
        <w:t>reception</w:t>
      </w:r>
      <w:r w:rsidR="00CD5BA3">
        <w:rPr>
          <w:rFonts w:eastAsia="SimSun"/>
          <w:lang w:val="en-US" w:eastAsia="zh-CN"/>
        </w:rPr>
        <w:t xml:space="preserve">s </w:t>
      </w:r>
      <w:r w:rsidR="00CD5BA3">
        <w:rPr>
          <w:lang w:val="en-US"/>
        </w:rPr>
        <w:t xml:space="preserve">if </w:t>
      </w:r>
      <w:r w:rsidR="00CD5BA3">
        <w:rPr>
          <w:rFonts w:eastAsia="SimSun"/>
          <w:lang w:val="en-US" w:eastAsia="zh-CN"/>
        </w:rPr>
        <w:t>higher layer parameter</w:t>
      </w:r>
      <w:r w:rsidR="00CD5BA3" w:rsidRPr="00B916EC">
        <w:rPr>
          <w:rFonts w:eastAsia="SimSun" w:hint="eastAsia"/>
          <w:lang w:val="en-US" w:eastAsia="zh-CN"/>
        </w:rPr>
        <w:t xml:space="preserve"> </w:t>
      </w:r>
      <w:r w:rsidR="00CD5BA3" w:rsidRPr="00435CFD">
        <w:rPr>
          <w:i/>
        </w:rPr>
        <w:t>harq-ACK-SpatialBundlingPUCCH</w:t>
      </w:r>
      <w:r w:rsidR="00CD5BA3" w:rsidRPr="00B916EC">
        <w:rPr>
          <w:rFonts w:eastAsia="SimSun" w:hint="eastAsia"/>
          <w:lang w:val="en-US" w:eastAsia="zh-CN"/>
        </w:rPr>
        <w:t xml:space="preserve"> </w:t>
      </w:r>
      <w:r w:rsidR="00CD5BA3">
        <w:rPr>
          <w:rFonts w:eastAsia="SimSun" w:hint="eastAsia"/>
          <w:lang w:val="en-US" w:eastAsia="zh-CN"/>
        </w:rPr>
        <w:t>is</w:t>
      </w:r>
      <w:r w:rsidR="00CD5BA3" w:rsidRPr="00B916EC">
        <w:rPr>
          <w:rFonts w:eastAsia="SimSun" w:hint="eastAsia"/>
          <w:lang w:val="en-US" w:eastAsia="zh-CN"/>
        </w:rPr>
        <w:t xml:space="preserve"> </w:t>
      </w:r>
      <w:r w:rsidR="00CD5BA3">
        <w:rPr>
          <w:rFonts w:eastAsia="SimSun"/>
          <w:lang w:val="en-US" w:eastAsia="zh-CN"/>
        </w:rPr>
        <w:t>provided or SPS PDSCH release</w:t>
      </w:r>
      <w:r w:rsidR="00CD5BA3">
        <w:rPr>
          <w:rFonts w:eastAsia="SimSun" w:cs="Arial"/>
          <w:lang w:val="en-US" w:eastAsia="zh-CN"/>
        </w:rPr>
        <w:t xml:space="preserve"> </w:t>
      </w:r>
      <w:r w:rsidR="00CD5BA3" w:rsidRPr="00B916EC">
        <w:rPr>
          <w:rFonts w:eastAsia="SimSun" w:hint="eastAsia"/>
          <w:lang w:val="en-US" w:eastAsia="zh-CN"/>
        </w:rPr>
        <w:t xml:space="preserve">in </w:t>
      </w:r>
      <w:r w:rsidR="00CD5BA3">
        <w:rPr>
          <w:rFonts w:eastAsia="SimSun"/>
          <w:lang w:eastAsia="zh-CN"/>
        </w:rPr>
        <w:t>PDSCH reception</w:t>
      </w:r>
      <w:r w:rsidR="00CD5BA3" w:rsidRPr="00B916EC">
        <w:rPr>
          <w:rFonts w:eastAsia="SimSun"/>
          <w:lang w:eastAsia="zh-CN"/>
        </w:rPr>
        <w:t xml:space="preserve"> occasion</w:t>
      </w:r>
      <w:r w:rsidR="00CD5BA3" w:rsidRPr="00B916EC">
        <w:rPr>
          <w:rFonts w:eastAsia="SimSun" w:hint="eastAsia"/>
          <w:lang w:val="en-US" w:eastAsia="zh-CN"/>
        </w:rPr>
        <w:t xml:space="preserve"> </w:t>
      </w:r>
      <w:r w:rsidR="00CD5BA3">
        <w:rPr>
          <w:noProof/>
          <w:position w:val="-6"/>
          <w:lang w:val="en-GB" w:eastAsia="en-GB"/>
        </w:rPr>
        <w:drawing>
          <wp:inline distT="0" distB="0" distL="0" distR="0" wp14:anchorId="41EE6457" wp14:editId="718C42AE">
            <wp:extent cx="140970" cy="130810"/>
            <wp:effectExtent l="0" t="0" r="0" b="254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sidR="00CD5BA3">
        <w:rPr>
          <w:lang w:val="en-US"/>
        </w:rPr>
        <w:t xml:space="preserve"> </w:t>
      </w:r>
      <w:r w:rsidR="00CD5BA3" w:rsidRPr="00B916EC">
        <w:rPr>
          <w:rFonts w:eastAsia="SimSun" w:hint="eastAsia"/>
          <w:lang w:val="en-US" w:eastAsia="zh-CN"/>
        </w:rPr>
        <w:t xml:space="preserve">for </w:t>
      </w:r>
      <w:r w:rsidR="00CD5BA3" w:rsidRPr="00B916EC">
        <w:rPr>
          <w:rFonts w:eastAsia="SimSun"/>
          <w:lang w:val="en-US" w:eastAsia="zh-CN"/>
        </w:rPr>
        <w:t xml:space="preserve">serving </w:t>
      </w:r>
      <w:r w:rsidR="00CD5BA3" w:rsidRPr="00B916EC">
        <w:rPr>
          <w:rFonts w:eastAsia="SimSun" w:hint="eastAsia"/>
          <w:lang w:val="en-US" w:eastAsia="zh-CN"/>
        </w:rPr>
        <w:t xml:space="preserve">cell </w:t>
      </w:r>
      <w:r w:rsidR="00CD5BA3">
        <w:rPr>
          <w:noProof/>
          <w:position w:val="-6"/>
          <w:lang w:val="en-GB" w:eastAsia="en-GB"/>
        </w:rPr>
        <w:drawing>
          <wp:inline distT="0" distB="0" distL="0" distR="0" wp14:anchorId="2CE70EB0" wp14:editId="372B4AFB">
            <wp:extent cx="120650" cy="130810"/>
            <wp:effectExtent l="0" t="0" r="0" b="254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CD5BA3">
        <w:rPr>
          <w:lang w:val="en-US"/>
        </w:rPr>
        <w:t xml:space="preserve"> </w:t>
      </w:r>
      <w:r>
        <w:rPr>
          <w:rFonts w:eastAsia="SimSun"/>
          <w:lang w:val="en-US" w:eastAsia="zh-CN"/>
        </w:rPr>
        <w:t xml:space="preserve"> and the UE reports corresponding HARQ-ACK information in the PUCCH</w:t>
      </w:r>
      <w:r>
        <w:rPr>
          <w:lang w:val="en-US"/>
        </w:rPr>
        <w:t>.</w:t>
      </w:r>
    </w:p>
    <w:p w:rsidR="000B36B8" w:rsidRPr="00091841" w:rsidRDefault="000B36B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940" w:dyaOrig="360">
          <v:shape id="_x0000_i1628" type="#_x0000_t75" style="width:46.7pt;height:18.2pt" o:ole="">
            <v:imagedata r:id="rId1127" o:title=""/>
          </v:shape>
          <o:OLEObject Type="Embed" ProgID="Equation.3" ShapeID="_x0000_i1628" DrawAspect="Content" ObjectID="_1591010003" r:id="rId1128"/>
        </w:object>
      </w:r>
      <w:r>
        <w:rPr>
          <w:rFonts w:eastAsia="SimSun" w:cs="Arial"/>
          <w:lang w:val="en-US" w:eastAsia="zh-CN"/>
        </w:rPr>
        <w:t xml:space="preserve"> is </w:t>
      </w:r>
      <w:r w:rsidRPr="00E9040D">
        <w:rPr>
          <w:rFonts w:eastAsia="SimSun"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w:t>
      </w:r>
      <w:r>
        <w:rPr>
          <w:rFonts w:eastAsia="SimSun" w:hint="eastAsia"/>
          <w:lang w:val="en-US" w:eastAsia="zh-CN"/>
        </w:rPr>
        <w:t>reception</w:t>
      </w:r>
      <w:r w:rsidRPr="00B916EC">
        <w:rPr>
          <w:rFonts w:eastAsia="SimSun"/>
          <w:lang w:eastAsia="zh-CN"/>
        </w:rPr>
        <w:t xml:space="preserve"> occasion</w:t>
      </w:r>
      <w:r w:rsidRPr="00B916EC">
        <w:rPr>
          <w:rFonts w:eastAsia="SimSun" w:hint="eastAsia"/>
          <w:lang w:val="en-US" w:eastAsia="zh-CN"/>
        </w:rPr>
        <w:t xml:space="preserve"> </w:t>
      </w:r>
      <w:r w:rsidRPr="00436C23">
        <w:rPr>
          <w:position w:val="-6"/>
        </w:rPr>
        <w:object w:dxaOrig="220" w:dyaOrig="200">
          <v:shape id="_x0000_i1629" type="#_x0000_t75" style="width:11.1pt;height:10.3pt" o:ole="">
            <v:imagedata r:id="rId1121" o:title=""/>
          </v:shape>
          <o:OLEObject Type="Embed" ProgID="Equation.3" ShapeID="_x0000_i1629" DrawAspect="Content" ObjectID="_1591010004" r:id="rId1129"/>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630" type="#_x0000_t75" style="width:7.9pt;height:10.3pt" o:ole="">
            <v:imagedata r:id="rId1123" o:title=""/>
          </v:shape>
          <o:OLEObject Type="Embed" ProgID="Equation.3" ShapeID="_x0000_i1630" DrawAspect="Content" ObjectID="_1591010005" r:id="rId1130"/>
        </w:object>
      </w:r>
      <w:r>
        <w:rPr>
          <w:lang w:val="en-US"/>
        </w:rPr>
        <w:t xml:space="preserve"> </w:t>
      </w:r>
      <w:r w:rsidR="00CD5BA3">
        <w:rPr>
          <w:lang w:val="en-US"/>
        </w:rPr>
        <w:t xml:space="preserve">if higher layer parameter </w:t>
      </w:r>
      <w:r w:rsidR="00CD5BA3" w:rsidRPr="0085578B">
        <w:rPr>
          <w:rFonts w:eastAsia="SimSun"/>
          <w:i/>
          <w:lang w:val="en-US" w:eastAsia="zh-CN"/>
        </w:rPr>
        <w:t>PDSCH-CodeBlockGroupTransmission</w:t>
      </w:r>
      <w:r w:rsidR="00CD5BA3">
        <w:rPr>
          <w:rFonts w:eastAsia="SimSun"/>
          <w:lang w:val="en-US" w:eastAsia="zh-CN"/>
        </w:rPr>
        <w:t xml:space="preserve"> is provided and the PDSCH reception is in response to a DCI format 1_1 detection </w:t>
      </w:r>
      <w:r>
        <w:rPr>
          <w:rFonts w:eastAsia="SimSun"/>
          <w:lang w:val="en-US" w:eastAsia="zh-CN"/>
        </w:rPr>
        <w:t>and the UE reports corresponding HARQ-ACK information in the PUCCH</w:t>
      </w:r>
      <w:r>
        <w:rPr>
          <w:lang w:val="en-US"/>
        </w:rPr>
        <w:t>.</w:t>
      </w:r>
    </w:p>
    <w:p w:rsidR="000B36B8" w:rsidRPr="00B916EC" w:rsidRDefault="000B36B8" w:rsidP="000B36B8">
      <w:pPr>
        <w:pStyle w:val="Heading4"/>
      </w:pPr>
      <w:bookmarkStart w:id="63" w:name="_Toc517265057"/>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63"/>
    </w:p>
    <w:p w:rsidR="000B36B8" w:rsidRDefault="000B36B8" w:rsidP="000B36B8">
      <w:pPr>
        <w:rPr>
          <w:rFonts w:eastAsia="SimSun" w:cs="Arial"/>
          <w:lang w:eastAsia="zh-CN"/>
        </w:rPr>
      </w:pPr>
      <w:r w:rsidRPr="00B916EC">
        <w:rPr>
          <w:rFonts w:eastAsia="SimSun" w:cs="Arial"/>
          <w:lang w:eastAsia="zh-CN"/>
        </w:rPr>
        <w:t>I</w:t>
      </w:r>
      <w:r w:rsidRPr="00B916EC">
        <w:rPr>
          <w:rFonts w:eastAsia="SimSun" w:hint="eastAsia"/>
          <w:lang w:eastAsia="zh-CN"/>
        </w:rPr>
        <w:t xml:space="preserve">f a UE </w:t>
      </w:r>
      <w:r w:rsidRPr="00B916EC">
        <w:rPr>
          <w:rFonts w:eastAsia="SimSun"/>
          <w:lang w:eastAsia="zh-CN"/>
        </w:rPr>
        <w:t>multiplexes</w:t>
      </w:r>
      <w:r w:rsidRPr="00B916EC">
        <w:rPr>
          <w:rFonts w:eastAsia="SimSun" w:hint="eastAsia"/>
          <w:lang w:eastAsia="zh-CN"/>
        </w:rPr>
        <w:t xml:space="preserve"> HARQ-ACK</w:t>
      </w:r>
      <w:r w:rsidR="00CD5BA3" w:rsidRPr="00CD5BA3">
        <w:rPr>
          <w:rFonts w:eastAsia="SimSun"/>
          <w:lang w:eastAsia="zh-CN"/>
        </w:rPr>
        <w:t xml:space="preserve"> </w:t>
      </w:r>
      <w:r w:rsidR="00CD5BA3">
        <w:rPr>
          <w:rFonts w:eastAsia="SimSun"/>
          <w:lang w:eastAsia="zh-CN"/>
        </w:rPr>
        <w:t>information</w:t>
      </w:r>
      <w:r w:rsidRPr="00B916EC">
        <w:rPr>
          <w:rFonts w:eastAsia="SimSun" w:hint="eastAsia"/>
          <w:lang w:eastAsia="zh-CN"/>
        </w:rPr>
        <w:t xml:space="preserve"> in a </w:t>
      </w:r>
      <w:r w:rsidRPr="00B916EC">
        <w:rPr>
          <w:rFonts w:eastAsia="SimSun"/>
          <w:lang w:eastAsia="zh-CN"/>
        </w:rPr>
        <w:t>PUSCH transmission that is not scheduled by a DCI format or is scheduled by DCI format 0_0</w:t>
      </w:r>
      <w:r w:rsidRPr="00B916EC">
        <w:rPr>
          <w:rFonts w:eastAsia="SimSun" w:hint="eastAsia"/>
          <w:lang w:eastAsia="zh-CN"/>
        </w:rPr>
        <w:t xml:space="preserve">, </w:t>
      </w:r>
      <w:r>
        <w:rPr>
          <w:rFonts w:eastAsia="SimSun"/>
          <w:lang w:eastAsia="zh-CN"/>
        </w:rPr>
        <w:t>then</w:t>
      </w:r>
      <w:r w:rsidRPr="00B916EC">
        <w:rPr>
          <w:rFonts w:eastAsia="SimSun" w:cs="Arial" w:hint="eastAsia"/>
          <w:lang w:eastAsia="zh-CN"/>
        </w:rPr>
        <w:t xml:space="preserve"> </w:t>
      </w:r>
    </w:p>
    <w:p w:rsidR="000B36B8" w:rsidRPr="00E1648B" w:rsidRDefault="000B36B8" w:rsidP="0009732E">
      <w:pPr>
        <w:pStyle w:val="B1"/>
      </w:pPr>
      <w:r w:rsidRPr="001322F1">
        <w:rPr>
          <w:iCs/>
          <w:lang w:eastAsia="zh-CN"/>
        </w:rPr>
        <w:t>-</w:t>
      </w:r>
      <w:r w:rsidRPr="001322F1">
        <w:rPr>
          <w:iCs/>
          <w:lang w:eastAsia="zh-CN"/>
        </w:rPr>
        <w:tab/>
        <w:t>i</w:t>
      </w:r>
      <w:r w:rsidRPr="001322F1">
        <w:rPr>
          <w:iCs/>
          <w:lang w:val="en-GB" w:eastAsia="zh-CN"/>
        </w:rPr>
        <w:t>f the</w:t>
      </w:r>
      <w:r w:rsidRPr="00AE44D6">
        <w:rPr>
          <w:iCs/>
          <w:u w:val="single"/>
          <w:lang w:val="en-GB" w:eastAsia="zh-CN"/>
        </w:rPr>
        <w:t xml:space="preserve"> </w:t>
      </w:r>
      <w:r w:rsidRPr="00AE44D6">
        <w:rPr>
          <w:rFonts w:cs="Arial"/>
          <w:lang w:eastAsia="zh-CN"/>
        </w:rPr>
        <w:t>UE has not received any PD</w:t>
      </w:r>
      <w:r>
        <w:rPr>
          <w:rFonts w:cs="Arial"/>
          <w:lang w:val="en-US" w:eastAsia="zh-CN"/>
        </w:rPr>
        <w:t>SCH or SPS PDSCH release</w:t>
      </w:r>
      <w:r w:rsidR="00CD5BA3" w:rsidRPr="00CD5BA3">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transmits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PDSCH-to-HARQ</w:t>
      </w:r>
      <w:r w:rsidR="00CD5BA3" w:rsidRPr="00B642F5">
        <w:rPr>
          <w:rFonts w:hint="eastAsia"/>
          <w:lang w:val="en-US" w:eastAsia="zh-CN"/>
        </w:rPr>
        <w:t xml:space="preserve"> </w:t>
      </w:r>
      <w:r w:rsidR="00CD5BA3">
        <w:rPr>
          <w:lang w:val="en-US" w:eastAsia="zh-CN"/>
        </w:rPr>
        <w:t>feedback timing field in a DCI format scheduling the PDSCH reception or the SPS PDSCH release,</w:t>
      </w:r>
      <w:r>
        <w:rPr>
          <w:rFonts w:cs="Arial"/>
          <w:lang w:eastAsia="zh-CN"/>
        </w:rPr>
        <w:t xml:space="preserve"> in any of the </w:t>
      </w:r>
      <w:r w:rsidRPr="002D789B">
        <w:rPr>
          <w:position w:val="-10"/>
        </w:rPr>
        <w:object w:dxaOrig="320" w:dyaOrig="300">
          <v:shape id="_x0000_i1631" type="#_x0000_t75" style="width:15.8pt;height:15.05pt" o:ole="">
            <v:imagedata r:id="rId1054" o:title=""/>
          </v:shape>
          <o:OLEObject Type="Embed" ProgID="Equation.3" ShapeID="_x0000_i1631" DrawAspect="Content" ObjectID="_1591010006" r:id="rId1131"/>
        </w:object>
      </w:r>
      <w:r>
        <w:rPr>
          <w:lang w:eastAsia="zh-CN"/>
        </w:rPr>
        <w:t xml:space="preserve"> </w:t>
      </w:r>
      <w:r w:rsidRPr="004F730A">
        <w:rPr>
          <w:lang w:eastAsia="zh-CN"/>
        </w:rPr>
        <w:t>occasions</w:t>
      </w:r>
      <w:r>
        <w:rPr>
          <w:lang w:eastAsia="zh-CN"/>
        </w:rPr>
        <w:t xml:space="preserve"> for PDSCH reception</w:t>
      </w:r>
      <w:r w:rsidR="00CD5BA3" w:rsidRPr="00CD5BA3">
        <w:rPr>
          <w:lang w:val="en-US" w:eastAsia="zh-CN"/>
        </w:rPr>
        <w:t xml:space="preserve"> </w:t>
      </w:r>
      <w:r w:rsidR="00CD5BA3">
        <w:rPr>
          <w:lang w:val="en-US" w:eastAsia="zh-CN"/>
        </w:rPr>
        <w:t>by DCI format 1_0 or DCI format 1_1</w:t>
      </w:r>
      <w:r>
        <w:rPr>
          <w:lang w:eastAsia="zh-CN"/>
        </w:rPr>
        <w:t xml:space="preserve"> or SPS PDSCH </w:t>
      </w:r>
      <w:r w:rsidRPr="00AE44D6">
        <w:rPr>
          <w:lang w:eastAsia="zh-CN"/>
        </w:rPr>
        <w:t xml:space="preserve">on any serving cell </w:t>
      </w:r>
      <w:r w:rsidRPr="00AE44D6">
        <w:rPr>
          <w:position w:val="-6"/>
        </w:rPr>
        <w:object w:dxaOrig="160" w:dyaOrig="200">
          <v:shape id="_x0000_i1632" type="#_x0000_t75" style="width:7.9pt;height:10.3pt" o:ole="">
            <v:imagedata r:id="rId1132" o:title=""/>
          </v:shape>
          <o:OLEObject Type="Embed" ProgID="Equation.3" ShapeID="_x0000_i1632" DrawAspect="Content" ObjectID="_1591010007" r:id="rId1133"/>
        </w:object>
      </w:r>
      <w:r w:rsidRPr="00AE44D6">
        <w:t xml:space="preserve">, as described in </w:t>
      </w:r>
      <w:r w:rsidRPr="006F4A36">
        <w:rPr>
          <w:rFonts w:eastAsia="SimSun" w:cs="Arial"/>
          <w:lang w:eastAsia="zh-CN"/>
        </w:rPr>
        <w:t>Subclause</w:t>
      </w:r>
      <w:r>
        <w:rPr>
          <w:rFonts w:eastAsia="SimSun" w:cs="Arial"/>
          <w:lang w:val="en-US" w:eastAsia="zh-CN"/>
        </w:rPr>
        <w:t xml:space="preserve"> 9.1.2.1</w:t>
      </w:r>
      <w:r w:rsidRPr="00AE44D6">
        <w:rPr>
          <w:iCs/>
          <w:u w:val="single"/>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rsidR="000B36B8" w:rsidRPr="00E1648B" w:rsidRDefault="000B36B8" w:rsidP="0009732E">
      <w:pPr>
        <w:pStyle w:val="B1"/>
      </w:pPr>
      <w:r>
        <w:rPr>
          <w:rFonts w:eastAsia="SimSun" w:cs="Arial"/>
          <w:lang w:val="en-US" w:eastAsia="zh-CN"/>
        </w:rPr>
        <w:t>-</w:t>
      </w:r>
      <w:r>
        <w:rPr>
          <w:rFonts w:eastAsia="SimSun" w:cs="Arial"/>
          <w:lang w:val="en-US" w:eastAsia="zh-CN"/>
        </w:rPr>
        <w:tab/>
      </w:r>
      <w:r w:rsidRPr="00E1648B">
        <w:rPr>
          <w:rFonts w:eastAsia="SimSun" w:cs="Arial"/>
          <w:lang w:val="en-US" w:eastAsia="zh-CN"/>
        </w:rPr>
        <w:t xml:space="preserve">else </w:t>
      </w:r>
      <w:r w:rsidRPr="00E1648B">
        <w:rPr>
          <w:rFonts w:eastAsia="SimSun" w:cs="Arial" w:hint="eastAsia"/>
          <w:lang w:eastAsia="zh-CN"/>
        </w:rPr>
        <w:t xml:space="preserve">the UE </w:t>
      </w:r>
      <w:r w:rsidRPr="00E1648B">
        <w:rPr>
          <w:rFonts w:eastAsia="SimSun" w:cs="Arial"/>
          <w:lang w:eastAsia="zh-CN"/>
        </w:rPr>
        <w:t>generates the HARQ-ACK codebook as described in Subclause</w:t>
      </w:r>
      <w:r>
        <w:rPr>
          <w:rFonts w:eastAsia="SimSun" w:cs="Arial"/>
          <w:lang w:val="en-US" w:eastAsia="zh-CN"/>
        </w:rPr>
        <w:t xml:space="preserve"> 9.1.2.1</w:t>
      </w:r>
      <w:r w:rsidRPr="00E1648B">
        <w:rPr>
          <w:rFonts w:eastAsia="SimSun" w:cs="Arial"/>
          <w:lang w:eastAsia="zh-CN"/>
        </w:rPr>
        <w:t xml:space="preserve"> except that </w:t>
      </w:r>
      <w:r w:rsidR="00CD5BA3" w:rsidRPr="00435CFD">
        <w:rPr>
          <w:i/>
        </w:rPr>
        <w:t>harq-ACK-SpatialBundlingPUCCH</w:t>
      </w:r>
      <w:r w:rsidR="00CD5BA3" w:rsidRPr="00E1648B">
        <w:rPr>
          <w:rFonts w:eastAsia="SimSun" w:cs="Arial"/>
          <w:lang w:eastAsia="zh-CN"/>
        </w:rPr>
        <w:t xml:space="preserve"> is replaced by </w:t>
      </w:r>
      <w:r w:rsidR="00CD5BA3">
        <w:rPr>
          <w:i/>
        </w:rPr>
        <w:t>harq-ACK-SpatialBundlingPUS</w:t>
      </w:r>
      <w:r w:rsidR="00CD5BA3" w:rsidRPr="00435CFD">
        <w:rPr>
          <w:i/>
        </w:rPr>
        <w:t>CH</w:t>
      </w:r>
      <w:r w:rsidRPr="00E1648B">
        <w:rPr>
          <w:rFonts w:eastAsia="SimSun" w:cs="Arial"/>
          <w:lang w:eastAsia="zh-CN"/>
        </w:rPr>
        <w:t>.</w:t>
      </w:r>
    </w:p>
    <w:p w:rsidR="00CD5BA3" w:rsidRDefault="00CD5BA3" w:rsidP="00CD5BA3">
      <w:pPr>
        <w:rPr>
          <w:lang w:eastAsia="zh-CN"/>
        </w:rPr>
      </w:pPr>
      <w:r>
        <w:rPr>
          <w:lang w:eastAsia="zh-CN"/>
        </w:rPr>
        <w:t>A UE sets to NACK value in the HARQ-ACK codebook any HARQ-ACK information corresponding to PDSCH reception or SPS PDSCH release scheduled by DCI format 1_0 or DCI format 1_1 that the UE detects in a PDCCH monitoring occasion that is after a PDCCH monitoring occasion where the UE detects a DCI format 0_0 or a DCI format 0_1 scheduling the PUSCH transmission.</w:t>
      </w:r>
    </w:p>
    <w:p w:rsidR="00693321" w:rsidRPr="00B916EC" w:rsidRDefault="000B36B8" w:rsidP="0009732E">
      <w:pPr>
        <w:rPr>
          <w:rFonts w:eastAsia="SimSun"/>
          <w:lang w:eastAsia="zh-CN"/>
        </w:rPr>
      </w:pPr>
      <w:r w:rsidRPr="00B916EC">
        <w:rPr>
          <w:rFonts w:eastAsia="SimSun" w:cs="Arial"/>
          <w:lang w:eastAsia="zh-CN"/>
        </w:rPr>
        <w:t>I</w:t>
      </w:r>
      <w:r w:rsidRPr="00B916EC">
        <w:rPr>
          <w:rFonts w:eastAsia="SimSun" w:hint="eastAsia"/>
          <w:lang w:eastAsia="zh-CN"/>
        </w:rPr>
        <w:t xml:space="preserve">f a UE </w:t>
      </w:r>
      <w:r w:rsidRPr="00B916EC">
        <w:rPr>
          <w:rFonts w:eastAsia="SimSun"/>
          <w:lang w:eastAsia="zh-CN"/>
        </w:rPr>
        <w:t>multiplexes</w:t>
      </w:r>
      <w:r w:rsidRPr="00B916EC">
        <w:rPr>
          <w:rFonts w:eastAsia="SimSun" w:hint="eastAsia"/>
          <w:lang w:eastAsia="zh-CN"/>
        </w:rPr>
        <w:t xml:space="preserve"> HARQ-ACK</w:t>
      </w:r>
      <w:r w:rsidR="00CD5BA3" w:rsidRPr="00CD5BA3">
        <w:rPr>
          <w:rFonts w:eastAsia="SimSun"/>
          <w:lang w:eastAsia="zh-CN"/>
        </w:rPr>
        <w:t xml:space="preserve"> </w:t>
      </w:r>
      <w:r w:rsidR="00CD5BA3">
        <w:rPr>
          <w:rFonts w:eastAsia="SimSun"/>
          <w:lang w:eastAsia="zh-CN"/>
        </w:rPr>
        <w:t>information</w:t>
      </w:r>
      <w:r w:rsidRPr="00B916EC">
        <w:rPr>
          <w:rFonts w:eastAsia="SimSun" w:hint="eastAsia"/>
          <w:lang w:eastAsia="zh-CN"/>
        </w:rPr>
        <w:t xml:space="preserve"> in a </w:t>
      </w:r>
      <w:r w:rsidRPr="00B916EC">
        <w:rPr>
          <w:rFonts w:eastAsia="SimSun"/>
          <w:lang w:eastAsia="zh-CN"/>
        </w:rPr>
        <w:t>PUSCH transmission that is scheduled by DCI format 0_1</w:t>
      </w:r>
      <w:r w:rsidRPr="00B916EC">
        <w:rPr>
          <w:rFonts w:eastAsia="SimSun" w:hint="eastAsia"/>
          <w:lang w:eastAsia="zh-CN"/>
        </w:rPr>
        <w:t xml:space="preserve">, </w:t>
      </w:r>
      <w:r w:rsidRPr="00B916EC">
        <w:rPr>
          <w:rFonts w:eastAsia="SimSun" w:cs="Arial" w:hint="eastAsia"/>
          <w:lang w:eastAsia="zh-CN"/>
        </w:rPr>
        <w:t xml:space="preserve">the UE </w:t>
      </w:r>
      <w:r w:rsidRPr="00B916EC">
        <w:rPr>
          <w:rFonts w:eastAsia="SimSun" w:cs="Arial"/>
          <w:lang w:eastAsia="zh-CN"/>
        </w:rPr>
        <w:t>generates the HARQ-ACK codebook as described in Subclause</w:t>
      </w:r>
      <w:r>
        <w:rPr>
          <w:rFonts w:eastAsia="SimSun" w:cs="Arial"/>
          <w:lang w:eastAsia="zh-CN"/>
        </w:rPr>
        <w:t xml:space="preserve"> 9.1.2.1</w:t>
      </w:r>
      <w:r w:rsidRPr="00B916EC">
        <w:rPr>
          <w:rFonts w:eastAsia="SimSun" w:cs="Arial"/>
          <w:lang w:eastAsia="zh-CN"/>
        </w:rPr>
        <w:t xml:space="preserve"> </w:t>
      </w:r>
      <w:r>
        <w:rPr>
          <w:rFonts w:eastAsia="SimSun"/>
          <w:lang w:eastAsia="zh-CN"/>
        </w:rPr>
        <w:t xml:space="preserve">when a value of the DAI field </w:t>
      </w:r>
      <w:r w:rsidRPr="00B916EC">
        <w:rPr>
          <w:rFonts w:eastAsia="SimSun" w:hint="eastAsia"/>
          <w:lang w:val="en-US" w:eastAsia="zh-CN"/>
        </w:rPr>
        <w:t xml:space="preserve">in </w:t>
      </w:r>
      <w:r w:rsidRPr="00B916EC">
        <w:rPr>
          <w:rFonts w:eastAsia="SimSun"/>
          <w:lang w:eastAsia="zh-CN"/>
        </w:rPr>
        <w:t xml:space="preserve">DCI format </w:t>
      </w:r>
      <w:r w:rsidRPr="00B916EC">
        <w:rPr>
          <w:rFonts w:eastAsia="SimSun"/>
          <w:lang w:val="en-US" w:eastAsia="zh-CN"/>
        </w:rPr>
        <w:t>0_1</w:t>
      </w:r>
      <w:r>
        <w:rPr>
          <w:rFonts w:eastAsia="SimSun"/>
          <w:lang w:val="en-US" w:eastAsia="zh-CN"/>
        </w:rPr>
        <w:t xml:space="preserve"> is </w:t>
      </w:r>
      <w:r w:rsidRPr="00B916EC">
        <w:rPr>
          <w:rFonts w:cs="Arial"/>
          <w:position w:val="-12"/>
          <w:lang w:eastAsia="zh-CN"/>
        </w:rPr>
        <w:object w:dxaOrig="960" w:dyaOrig="360">
          <v:shape id="_x0000_i1633" type="#_x0000_t75" style="width:48.25pt;height:18.2pt" o:ole="">
            <v:imagedata r:id="rId1134" o:title=""/>
          </v:shape>
          <o:OLEObject Type="Embed" ProgID="Equation.3" ShapeID="_x0000_i1633" DrawAspect="Content" ObjectID="_1591010008" r:id="rId1135"/>
        </w:object>
      </w:r>
      <w:r w:rsidRPr="007D54DD">
        <w:rPr>
          <w:rFonts w:eastAsia="SimSun" w:cs="Arial"/>
          <w:lang w:eastAsia="zh-CN"/>
        </w:rPr>
        <w:t xml:space="preserve"> </w:t>
      </w:r>
      <w:r w:rsidRPr="00E1648B">
        <w:rPr>
          <w:rFonts w:eastAsia="SimSun" w:cs="Arial"/>
          <w:lang w:eastAsia="zh-CN"/>
        </w:rPr>
        <w:t xml:space="preserve">except that </w:t>
      </w:r>
      <w:r w:rsidR="00CD5BA3" w:rsidRPr="00435CFD">
        <w:rPr>
          <w:i/>
        </w:rPr>
        <w:t>harq-ACK-SpatialBundlingPUCCH</w:t>
      </w:r>
      <w:r w:rsidR="00CD5BA3" w:rsidRPr="00E1648B">
        <w:rPr>
          <w:rFonts w:eastAsia="SimSun" w:cs="Arial"/>
          <w:lang w:eastAsia="zh-CN"/>
        </w:rPr>
        <w:t xml:space="preserve"> is replaced by </w:t>
      </w:r>
      <w:r w:rsidR="00CD5BA3">
        <w:rPr>
          <w:i/>
        </w:rPr>
        <w:t>harq-ACK-SpatialBundlingPUS</w:t>
      </w:r>
      <w:r w:rsidR="00CD5BA3" w:rsidRPr="00435CFD">
        <w:rPr>
          <w:i/>
        </w:rPr>
        <w:t>CH</w:t>
      </w:r>
      <w:r>
        <w:rPr>
          <w:rFonts w:eastAsia="SimSun"/>
          <w:lang w:eastAsia="zh-CN"/>
        </w:rPr>
        <w:t xml:space="preserve">. The UE does not generate a HARQ-ACK codebook for multiplexing in the PUSCH transmission when </w:t>
      </w:r>
      <w:r w:rsidRPr="00B916EC">
        <w:rPr>
          <w:rFonts w:cs="Arial"/>
          <w:position w:val="-12"/>
          <w:lang w:eastAsia="zh-CN"/>
        </w:rPr>
        <w:object w:dxaOrig="999" w:dyaOrig="360">
          <v:shape id="_x0000_i1634" type="#_x0000_t75" style="width:49.85pt;height:18.2pt" o:ole="">
            <v:imagedata r:id="rId1136" o:title=""/>
          </v:shape>
          <o:OLEObject Type="Embed" ProgID="Equation.3" ShapeID="_x0000_i1634" DrawAspect="Content" ObjectID="_1591010009" r:id="rId1137"/>
        </w:object>
      </w:r>
      <w:r>
        <w:rPr>
          <w:rFonts w:cs="Arial"/>
          <w:lang w:eastAsia="zh-CN"/>
        </w:rPr>
        <w:t>.</w:t>
      </w:r>
    </w:p>
    <w:p w:rsidR="005D1608" w:rsidRDefault="00F37E87" w:rsidP="00F37E87">
      <w:pPr>
        <w:pStyle w:val="Heading3"/>
        <w:rPr>
          <w:szCs w:val="32"/>
        </w:rPr>
      </w:pPr>
      <w:bookmarkStart w:id="64" w:name="_Ref497329141"/>
      <w:bookmarkStart w:id="65" w:name="_Toc517265058"/>
      <w:r w:rsidRPr="00B916EC">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64"/>
      <w:bookmarkEnd w:id="65"/>
      <w:r w:rsidRPr="00B916EC">
        <w:rPr>
          <w:szCs w:val="32"/>
        </w:rPr>
        <w:t xml:space="preserve"> </w:t>
      </w:r>
    </w:p>
    <w:p w:rsidR="000B36B8" w:rsidRPr="000B36B8" w:rsidRDefault="000B36B8" w:rsidP="0009732E">
      <w:pPr>
        <w:rPr>
          <w:lang w:eastAsia="zh-CN"/>
        </w:rPr>
      </w:pPr>
      <w:r>
        <w:rPr>
          <w:lang w:val="en-US" w:eastAsia="zh-CN"/>
        </w:rPr>
        <w:t xml:space="preserve">This subclause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Pr="002001B9">
        <w:rPr>
          <w:rFonts w:cs="Arial"/>
          <w:lang w:eastAsia="zh-CN"/>
        </w:rPr>
        <w:t>.</w:t>
      </w:r>
    </w:p>
    <w:p w:rsidR="005D7FC1" w:rsidRPr="00B916EC" w:rsidRDefault="005D7FC1" w:rsidP="005D7FC1">
      <w:pPr>
        <w:pStyle w:val="Heading4"/>
      </w:pPr>
      <w:bookmarkStart w:id="66" w:name="_Ref500250940"/>
      <w:bookmarkStart w:id="67" w:name="_Toc517265059"/>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66"/>
      <w:r w:rsidR="00B7736E" w:rsidRPr="00B916EC">
        <w:t>physical uplink control channel</w:t>
      </w:r>
      <w:bookmarkEnd w:id="67"/>
    </w:p>
    <w:p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sidRPr="004F730A">
        <w:rPr>
          <w:lang w:eastAsia="zh-CN"/>
        </w:rPr>
        <w:t xml:space="preserve">1_0 or DCI format 1_1 </w:t>
      </w:r>
      <w:r>
        <w:rPr>
          <w:lang w:eastAsia="zh-CN"/>
        </w:rPr>
        <w:t>for scheduling PDSCH receptions or SPS PDSCH release 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w:r>
        <w:rPr>
          <w:noProof/>
          <w:position w:val="-6"/>
          <w:lang w:eastAsia="en-GB"/>
        </w:rPr>
        <w:drawing>
          <wp:inline distT="0" distB="0" distL="0" distR="0" wp14:anchorId="12E85F3F" wp14:editId="779AA21D">
            <wp:extent cx="114300" cy="127000"/>
            <wp:effectExtent l="0" t="0" r="0" b="635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39"/>
                    <pic:cNvPicPr>
                      <a:picLocks noChangeAspect="1" noChangeArrowheads="1"/>
                    </pic:cNvPicPr>
                  </pic:nvPicPr>
                  <pic:blipFill>
                    <a:blip r:embed="rId1138" cstate="print">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w:r>
        <w:rPr>
          <w:noProof/>
          <w:position w:val="-6"/>
          <w:lang w:eastAsia="en-GB"/>
        </w:rPr>
        <w:drawing>
          <wp:inline distT="0" distB="0" distL="0" distR="0" wp14:anchorId="024A3584" wp14:editId="73F3A98B">
            <wp:extent cx="114300" cy="127000"/>
            <wp:effectExtent l="0" t="0" r="0" b="635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40"/>
                    <pic:cNvPicPr>
                      <a:picLocks noChangeAspect="1" noChangeArrowheads="1"/>
                    </pic:cNvPicPr>
                  </pic:nvPicPr>
                  <pic:blipFill>
                    <a:blip r:embed="rId1139" cstate="print">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r>
      <w:r>
        <w:t xml:space="preserve"> </w:t>
      </w:r>
      <w:r>
        <w:rPr>
          <w:lang w:val="en-US" w:eastAsia="zh-CN"/>
        </w:rPr>
        <w:t>based on</w:t>
      </w:r>
    </w:p>
    <w:p w:rsidR="00CD5BA3" w:rsidRDefault="00CD5BA3" w:rsidP="00CD5BA3">
      <w:pPr>
        <w:pStyle w:val="B1"/>
        <w:rPr>
          <w:lang w:eastAsia="zh-CN"/>
        </w:rPr>
      </w:pPr>
      <w:r>
        <w:rPr>
          <w:rFonts w:eastAsia="SimSun" w:cs="Arial"/>
          <w:lang w:eastAsia="zh-CN"/>
        </w:rPr>
        <w:t>-</w:t>
      </w:r>
      <w:r>
        <w:rPr>
          <w:rFonts w:eastAsia="SimSun" w:cs="Arial"/>
          <w:lang w:eastAsia="zh-CN"/>
        </w:rPr>
        <w:tab/>
      </w:r>
      <w:r w:rsidRPr="004F730A">
        <w:rPr>
          <w:lang w:eastAsia="zh-CN"/>
        </w:rPr>
        <w:t>maximum and minimum PDSCH-to-HARQ_feedback timing</w:t>
      </w:r>
      <w:r>
        <w:rPr>
          <w:lang w:eastAsia="zh-CN"/>
        </w:rPr>
        <w:t xml:space="preserve"> values</w:t>
      </w:r>
      <w:r w:rsidRPr="004F730A">
        <w:rPr>
          <w:lang w:eastAsia="zh-CN"/>
        </w:rPr>
        <w:t xml:space="preserve"> provided by</w:t>
      </w:r>
      <w:r>
        <w:rPr>
          <w:lang w:eastAsia="zh-CN"/>
        </w:rPr>
        <w:t xml:space="preserve"> union </w:t>
      </w:r>
      <w:r w:rsidRPr="00DE18ED">
        <w:rPr>
          <w:lang w:val="en-US" w:eastAsia="zh-CN"/>
        </w:rPr>
        <w:t xml:space="preserve">of the set of slot timing values {1, 2, 3, 4, 5, 6, 7, 8} </w:t>
      </w:r>
      <w:r>
        <w:rPr>
          <w:lang w:val="en-US" w:eastAsia="zh-CN"/>
        </w:rPr>
        <w:t>for DCI format 1_0 and the set of slot timing values provided by</w:t>
      </w:r>
      <w:r w:rsidRPr="004F730A">
        <w:rPr>
          <w:lang w:eastAsia="zh-CN"/>
        </w:rPr>
        <w:t xml:space="preserve"> higher layer parameter </w:t>
      </w:r>
      <w:r w:rsidRPr="00316476">
        <w:rPr>
          <w:i/>
        </w:rPr>
        <w:t>dl-DataToUL-ACK</w:t>
      </w:r>
      <w:r w:rsidRPr="00E15ADE">
        <w:rPr>
          <w:lang w:val="en-US" w:eastAsia="zh-CN"/>
        </w:rPr>
        <w:t xml:space="preserve"> </w:t>
      </w:r>
      <w:r>
        <w:rPr>
          <w:lang w:val="en-US" w:eastAsia="zh-CN"/>
        </w:rPr>
        <w:t>for DCI format 1_1</w:t>
      </w:r>
    </w:p>
    <w:p w:rsidR="00CD5BA3" w:rsidRPr="00DB01BB" w:rsidRDefault="00CD5BA3" w:rsidP="00CD5BA3">
      <w:pPr>
        <w:pStyle w:val="B1"/>
        <w:rPr>
          <w:color w:val="000000"/>
          <w:lang w:val="en-US"/>
        </w:rPr>
      </w:pPr>
      <w:r w:rsidRPr="004F730A">
        <w:rPr>
          <w:lang w:eastAsia="zh-CN"/>
        </w:rPr>
        <w:t xml:space="preserve"> </w:t>
      </w:r>
      <w:r>
        <w:rPr>
          <w:rFonts w:eastAsia="SimSun" w:cs="Arial"/>
          <w:lang w:eastAsia="zh-CN"/>
        </w:rPr>
        <w:t>-</w:t>
      </w:r>
      <w:r>
        <w:rPr>
          <w:rFonts w:eastAsia="SimSun" w:cs="Arial"/>
          <w:lang w:eastAsia="zh-CN"/>
        </w:rPr>
        <w:tab/>
      </w:r>
      <w:r>
        <w:rPr>
          <w:lang w:val="en-US" w:eastAsia="zh-CN"/>
        </w:rPr>
        <w:t xml:space="preserve">a set of slot offsets </w:t>
      </w:r>
      <w:r>
        <w:rPr>
          <w:noProof/>
          <w:position w:val="-10"/>
          <w:lang w:val="en-GB" w:eastAsia="en-GB"/>
        </w:rPr>
        <w:drawing>
          <wp:inline distT="0" distB="0" distL="0" distR="0" wp14:anchorId="65BC3A39" wp14:editId="01128FE0">
            <wp:extent cx="194945" cy="2159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45"/>
                    <pic:cNvPicPr>
                      <a:picLocks noChangeAspect="1" noChangeArrowheads="1"/>
                    </pic:cNvPicPr>
                  </pic:nvPicPr>
                  <pic:blipFill>
                    <a:blip r:embed="rId1140" cstate="print">
                      <a:extLst>
                        <a:ext uri="{28A0092B-C50C-407E-A947-70E740481C1C}">
                          <a14:useLocalDpi xmlns:a14="http://schemas.microsoft.com/office/drawing/2010/main" val="0"/>
                        </a:ext>
                      </a:extLst>
                    </a:blip>
                    <a:srcRect/>
                    <a:stretch>
                      <a:fillRect/>
                    </a:stretch>
                  </pic:blipFill>
                  <pic:spPr bwMode="auto">
                    <a:xfrm>
                      <a:off x="0" y="0"/>
                      <a:ext cx="194945" cy="215900"/>
                    </a:xfrm>
                    <a:prstGeom prst="rect">
                      <a:avLst/>
                    </a:prstGeom>
                    <a:noFill/>
                    <a:ln>
                      <a:noFill/>
                    </a:ln>
                  </pic:spPr>
                </pic:pic>
              </a:graphicData>
            </a:graphic>
          </wp:inline>
        </w:drawing>
      </w:r>
      <w:r>
        <w:rPr>
          <w:lang w:val="en-US" w:eastAsia="zh-CN"/>
        </w:rPr>
        <w:t xml:space="preserve"> </w:t>
      </w:r>
      <w:r w:rsidRPr="000E57D6">
        <w:rPr>
          <w:lang w:eastAsia="zh-CN"/>
        </w:rPr>
        <w:t>[6, TS 38.214</w:t>
      </w:r>
      <w:r>
        <w:rPr>
          <w:lang w:val="en-US" w:eastAsia="zh-CN"/>
        </w:rPr>
        <w:t xml:space="preserve">] determined by </w:t>
      </w:r>
      <w:r w:rsidRPr="000E57D6">
        <w:rPr>
          <w:lang w:eastAsia="zh-CN"/>
        </w:rPr>
        <w:t xml:space="preserve">higher layer parameter </w:t>
      </w:r>
      <w:r w:rsidRPr="00316476">
        <w:rPr>
          <w:i/>
        </w:rPr>
        <w:t>PDSCH-TimeDomainResourceAllocation</w:t>
      </w:r>
      <w:r>
        <w:rPr>
          <w:color w:val="000000"/>
          <w:lang w:val="en-US"/>
        </w:rPr>
        <w:t xml:space="preserve">, when provided, and by </w:t>
      </w:r>
      <w:r w:rsidRPr="000E57D6">
        <w:rPr>
          <w:lang w:eastAsia="zh-CN"/>
        </w:rPr>
        <w:t>higher layer parameter</w:t>
      </w:r>
      <w:r>
        <w:rPr>
          <w:lang w:val="en-US" w:eastAsia="zh-CN"/>
        </w:rPr>
        <w:t xml:space="preserve"> </w:t>
      </w:r>
      <w:r w:rsidRPr="00E20580">
        <w:rPr>
          <w:i/>
        </w:rPr>
        <w:t>pdsch-AggregationFactor</w:t>
      </w:r>
      <w:r>
        <w:t>,</w:t>
      </w:r>
      <w:r>
        <w:rPr>
          <w:lang w:val="en-US"/>
        </w:rPr>
        <w:t xml:space="preserve"> when provided.</w:t>
      </w:r>
    </w:p>
    <w:p w:rsidR="000B36B8" w:rsidRDefault="000B36B8" w:rsidP="000B36B8">
      <w:pPr>
        <w:rPr>
          <w:lang w:val="en-US" w:eastAsia="zh-CN"/>
        </w:rPr>
      </w:pPr>
      <w:r w:rsidRPr="004F730A">
        <w:rPr>
          <w:lang w:eastAsia="zh-CN"/>
        </w:rPr>
        <w:lastRenderedPageBreak/>
        <w:t>The set of PDCCH monitoring occasions 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 xml:space="preserve">cells, ordered in ascending order of start time of the </w:t>
      </w:r>
      <w:r>
        <w:t>search space</w:t>
      </w:r>
      <w:r w:rsidRPr="004F730A">
        <w:t xml:space="preserve"> </w:t>
      </w:r>
      <w:r w:rsidR="00960881">
        <w:t xml:space="preserve">set </w:t>
      </w:r>
      <w:r w:rsidRPr="004F730A">
        <w:rPr>
          <w:lang w:eastAsia="zh-CN"/>
        </w:rPr>
        <w:t xml:space="preserve">associated with a PDCCH monitoring occasion. The </w:t>
      </w:r>
      <w:r>
        <w:rPr>
          <w:lang w:eastAsia="zh-CN"/>
        </w:rPr>
        <w:t xml:space="preserve">cardinality of the set of PDCCH monitoring occasions defines a total </w:t>
      </w:r>
      <w:r w:rsidRPr="004F730A">
        <w:rPr>
          <w:lang w:eastAsia="zh-CN"/>
        </w:rPr>
        <w:t xml:space="preserve">number </w:t>
      </w:r>
      <w:r w:rsidRPr="00EB6B2E">
        <w:rPr>
          <w:position w:val="-4"/>
        </w:rPr>
        <w:object w:dxaOrig="279" w:dyaOrig="220">
          <v:shape id="_x0000_i1635" type="#_x0000_t75" style="width:13.45pt;height:11.1pt" o:ole="">
            <v:imagedata r:id="rId1141" o:title=""/>
          </v:shape>
          <o:OLEObject Type="Embed" ProgID="Equation.3" ShapeID="_x0000_i1635" DrawAspect="Content" ObjectID="_1591010010" r:id="rId1142"/>
        </w:object>
      </w:r>
      <w:r w:rsidRPr="004F730A">
        <w:rPr>
          <w:lang w:eastAsia="zh-CN"/>
        </w:rPr>
        <w:t xml:space="preserve"> of PDCCH monitoring occasions.</w:t>
      </w:r>
    </w:p>
    <w:p w:rsidR="00F37E87" w:rsidRPr="00B916EC" w:rsidRDefault="00FD70B4" w:rsidP="00F37E87">
      <w:pPr>
        <w:rPr>
          <w:rFonts w:eastAsia="SimSun"/>
          <w:lang w:val="en-US" w:eastAsia="zh-CN"/>
        </w:rPr>
      </w:pPr>
      <w:r>
        <w:t>A</w:t>
      </w:r>
      <w:r w:rsidR="00F37E87" w:rsidRPr="00B916EC">
        <w:rPr>
          <w:lang w:val="en-US"/>
        </w:rPr>
        <w:t xml:space="preserve"> value of the </w:t>
      </w:r>
      <w:r w:rsidR="00F37E87" w:rsidRPr="00B916EC">
        <w:rPr>
          <w:rFonts w:eastAsia="SimSun" w:hint="eastAsia"/>
          <w:lang w:val="en-US" w:eastAsia="zh-CN"/>
        </w:rPr>
        <w:t xml:space="preserve">counter </w:t>
      </w:r>
      <w:r w:rsidR="00F37E87" w:rsidRPr="00B916EC">
        <w:rPr>
          <w:rFonts w:eastAsia="SimSun"/>
          <w:lang w:eastAsia="zh-CN"/>
        </w:rPr>
        <w:t>d</w:t>
      </w:r>
      <w:r w:rsidR="00F37E87" w:rsidRPr="00B916EC">
        <w:rPr>
          <w:rFonts w:eastAsia="SimSun" w:hint="eastAsia"/>
          <w:lang w:eastAsia="zh-CN"/>
        </w:rPr>
        <w:t xml:space="preserve">ownlink </w:t>
      </w:r>
      <w:r w:rsidR="00F37E87" w:rsidRPr="00B916EC">
        <w:rPr>
          <w:rFonts w:eastAsia="SimSun"/>
          <w:lang w:eastAsia="zh-CN"/>
        </w:rPr>
        <w:t>a</w:t>
      </w:r>
      <w:r w:rsidR="00F37E87" w:rsidRPr="00B916EC">
        <w:rPr>
          <w:rFonts w:eastAsia="SimSun" w:hint="eastAsia"/>
          <w:lang w:eastAsia="zh-CN"/>
        </w:rPr>
        <w:t xml:space="preserve">ssignment </w:t>
      </w:r>
      <w:r w:rsidR="00F37E87" w:rsidRPr="00B916EC">
        <w:rPr>
          <w:rFonts w:eastAsia="SimSun"/>
          <w:lang w:eastAsia="zh-CN"/>
        </w:rPr>
        <w:t>i</w:t>
      </w:r>
      <w:r w:rsidR="00F37E87" w:rsidRPr="00B916EC">
        <w:rPr>
          <w:rFonts w:eastAsia="SimSun" w:hint="eastAsia"/>
          <w:lang w:eastAsia="zh-CN"/>
        </w:rPr>
        <w:t>ndicator (DAI)</w:t>
      </w:r>
      <w:r w:rsidR="00F37E87" w:rsidRPr="00B916EC">
        <w:rPr>
          <w:lang w:val="en-US"/>
        </w:rPr>
        <w:t xml:space="preserve"> field in DCI format </w:t>
      </w:r>
      <w:r w:rsidR="00F26D02" w:rsidRPr="00B916EC">
        <w:rPr>
          <w:rFonts w:eastAsia="SimSun"/>
          <w:lang w:val="en-US" w:eastAsia="zh-CN"/>
        </w:rPr>
        <w:t>1_0 or DCI format 1_1</w:t>
      </w:r>
      <w:r w:rsidR="00F37E87" w:rsidRPr="00B916EC">
        <w:rPr>
          <w:lang w:val="en-US"/>
        </w:rPr>
        <w:t xml:space="preserve"> denotes the accumulative number of </w:t>
      </w:r>
      <w:r w:rsidR="00F37E87" w:rsidRPr="00B916EC">
        <w:rPr>
          <w:rFonts w:eastAsia="SimSun" w:hint="eastAsia"/>
          <w:lang w:val="en-US" w:eastAsia="zh-CN"/>
        </w:rPr>
        <w:t xml:space="preserve">{serving cell, </w:t>
      </w:r>
      <w:r w:rsidR="00F37E87" w:rsidRPr="00B916EC">
        <w:rPr>
          <w:rFonts w:eastAsia="SimSun"/>
          <w:lang w:val="en-US" w:eastAsia="zh-CN"/>
        </w:rPr>
        <w:t xml:space="preserve">PDCCH monitoring </w:t>
      </w:r>
      <w:r w:rsidR="006B45F9" w:rsidRPr="00B916EC">
        <w:rPr>
          <w:rFonts w:eastAsia="SimSun"/>
          <w:lang w:val="en-US" w:eastAsia="zh-CN"/>
        </w:rPr>
        <w:t>occasion</w:t>
      </w:r>
      <w:r w:rsidR="00F37E87" w:rsidRPr="00B916EC">
        <w:rPr>
          <w:rFonts w:eastAsia="SimSun" w:hint="eastAsia"/>
          <w:lang w:val="en-US" w:eastAsia="zh-CN"/>
        </w:rPr>
        <w:t xml:space="preserve">}-pair(s) in which </w:t>
      </w:r>
      <w:r w:rsidR="00F37E87" w:rsidRPr="00B916EC">
        <w:rPr>
          <w:lang w:val="en-US"/>
        </w:rPr>
        <w:t>PDSCH reception(</w:t>
      </w:r>
      <w:r w:rsidR="00F37E87" w:rsidRPr="00B916EC">
        <w:rPr>
          <w:rFonts w:eastAsia="SimSun" w:hint="eastAsia"/>
          <w:lang w:val="en-US" w:eastAsia="zh-CN"/>
        </w:rPr>
        <w:t>s</w:t>
      </w:r>
      <w:r w:rsidR="00F37E87" w:rsidRPr="00B916EC">
        <w:rPr>
          <w:rFonts w:eastAsia="SimSun"/>
          <w:lang w:val="en-US" w:eastAsia="zh-CN"/>
        </w:rPr>
        <w:t>)</w:t>
      </w:r>
      <w:r w:rsidR="00F37E87" w:rsidRPr="00B916EC">
        <w:rPr>
          <w:rFonts w:eastAsia="SimSun" w:hint="eastAsia"/>
          <w:lang w:val="en-US" w:eastAsia="zh-CN"/>
        </w:rPr>
        <w:t xml:space="preserve"> associated with </w:t>
      </w:r>
      <w:r w:rsidR="00F37E87" w:rsidRPr="00B916EC">
        <w:rPr>
          <w:rFonts w:eastAsia="SimSun"/>
          <w:lang w:val="en-US" w:eastAsia="zh-CN"/>
        </w:rPr>
        <w:t xml:space="preserve">DCI format </w:t>
      </w:r>
      <w:r w:rsidR="00F26D02" w:rsidRPr="00B916EC">
        <w:rPr>
          <w:rFonts w:eastAsia="SimSun"/>
          <w:lang w:val="en-US" w:eastAsia="zh-CN"/>
        </w:rPr>
        <w:t>1_0 or DCI format 1_1</w:t>
      </w:r>
      <w:r w:rsidR="00F37E87" w:rsidRPr="00B916EC">
        <w:rPr>
          <w:rFonts w:eastAsia="SimSun" w:hint="eastAsia"/>
          <w:lang w:val="en-US" w:eastAsia="zh-CN"/>
        </w:rPr>
        <w:t xml:space="preserve"> or </w:t>
      </w:r>
      <w:r w:rsidR="00F37E87" w:rsidRPr="00B916EC">
        <w:rPr>
          <w:rFonts w:eastAsia="SimSun"/>
          <w:lang w:val="en-US" w:eastAsia="zh-CN"/>
        </w:rPr>
        <w:t xml:space="preserve">DCI format </w:t>
      </w:r>
      <w:r w:rsidR="00F26D02" w:rsidRPr="00B916EC">
        <w:rPr>
          <w:rFonts w:eastAsia="SimSun"/>
          <w:lang w:val="en-US" w:eastAsia="zh-CN"/>
        </w:rPr>
        <w:t>1_0</w:t>
      </w:r>
      <w:r w:rsidR="00F37E87" w:rsidRPr="00B916EC">
        <w:rPr>
          <w:rFonts w:cs="Arial"/>
        </w:rPr>
        <w:t xml:space="preserve"> indicating </w:t>
      </w:r>
      <w:r w:rsidR="00F37E87" w:rsidRPr="00B916EC">
        <w:rPr>
          <w:rFonts w:eastAsia="SimSun" w:cs="Arial" w:hint="eastAsia"/>
          <w:lang w:eastAsia="zh-CN"/>
        </w:rPr>
        <w:t>downlink</w:t>
      </w:r>
      <w:r w:rsidR="00F37E87" w:rsidRPr="00B916EC">
        <w:rPr>
          <w:rFonts w:cs="Arial"/>
        </w:rPr>
        <w:t xml:space="preserve"> SPS release</w:t>
      </w:r>
      <w:r w:rsidR="00F37E87" w:rsidRPr="00B916EC">
        <w:rPr>
          <w:rFonts w:eastAsia="SimSun" w:cs="Arial" w:hint="eastAsia"/>
          <w:lang w:eastAsia="zh-CN"/>
        </w:rPr>
        <w:t xml:space="preserve"> is present,</w:t>
      </w:r>
      <w:r w:rsidR="00F37E87" w:rsidRPr="00B916EC">
        <w:rPr>
          <w:lang w:val="en-US"/>
        </w:rPr>
        <w:t xml:space="preserve"> up to</w:t>
      </w:r>
      <w:r w:rsidR="00F37E87" w:rsidRPr="00B916EC">
        <w:rPr>
          <w:rFonts w:eastAsia="SimSun" w:hint="eastAsia"/>
          <w:lang w:eastAsia="zh-CN"/>
        </w:rPr>
        <w:t xml:space="preserve"> the </w:t>
      </w:r>
      <w:r w:rsidR="00F37E87" w:rsidRPr="00B916EC">
        <w:rPr>
          <w:rFonts w:eastAsia="SimSun"/>
          <w:lang w:eastAsia="zh-CN"/>
        </w:rPr>
        <w:t>current</w:t>
      </w:r>
      <w:r w:rsidR="00F37E87" w:rsidRPr="00B916EC">
        <w:rPr>
          <w:rFonts w:eastAsia="SimSun" w:hint="eastAsia"/>
          <w:lang w:eastAsia="zh-CN"/>
        </w:rPr>
        <w:t xml:space="preserve"> serving cell and </w:t>
      </w:r>
      <w:r w:rsidR="00F37E87" w:rsidRPr="00B916EC">
        <w:rPr>
          <w:rFonts w:eastAsia="SimSun"/>
          <w:lang w:eastAsia="zh-CN"/>
        </w:rPr>
        <w:t>current</w:t>
      </w:r>
      <w:r w:rsidR="00F37E87" w:rsidRPr="00B916EC">
        <w:rPr>
          <w:rFonts w:eastAsia="SimSun" w:hint="eastAsia"/>
          <w:lang w:eastAsia="zh-CN"/>
        </w:rPr>
        <w:t xml:space="preserve"> </w:t>
      </w:r>
      <w:r w:rsidR="00F37E87" w:rsidRPr="00B916EC">
        <w:rPr>
          <w:rFonts w:eastAsia="SimSun"/>
          <w:lang w:eastAsia="zh-CN"/>
        </w:rPr>
        <w:t xml:space="preserve">PDCCH monitoring </w:t>
      </w:r>
      <w:r w:rsidR="006B45F9" w:rsidRPr="00B916EC">
        <w:rPr>
          <w:rFonts w:eastAsia="SimSun"/>
          <w:lang w:eastAsia="zh-CN"/>
        </w:rPr>
        <w:t>occasion</w:t>
      </w:r>
      <w:r w:rsidR="00F37E87" w:rsidRPr="00B916EC">
        <w:rPr>
          <w:rFonts w:eastAsia="SimSun" w:hint="eastAsia"/>
          <w:lang w:eastAsia="zh-CN"/>
        </w:rPr>
        <w:t xml:space="preserve">, first in increasing order of serving cell index and then in increasing order of </w:t>
      </w:r>
      <w:r w:rsidR="00F37E87" w:rsidRPr="00B916EC">
        <w:rPr>
          <w:rFonts w:eastAsia="SimSun"/>
          <w:lang w:eastAsia="zh-CN"/>
        </w:rPr>
        <w:t xml:space="preserve">PDCCH monitoring </w:t>
      </w:r>
      <w:r w:rsidR="006B45F9" w:rsidRPr="00B916EC">
        <w:rPr>
          <w:rFonts w:eastAsia="SimSun"/>
          <w:lang w:eastAsia="zh-CN"/>
        </w:rPr>
        <w:t xml:space="preserve">occasion </w:t>
      </w:r>
      <w:r w:rsidR="00F37E87" w:rsidRPr="00B916EC">
        <w:rPr>
          <w:rFonts w:eastAsia="SimSun"/>
          <w:lang w:eastAsia="zh-CN"/>
        </w:rPr>
        <w:t>index</w:t>
      </w:r>
      <w:r w:rsidR="00F37E87" w:rsidRPr="00B916EC">
        <w:rPr>
          <w:rFonts w:eastAsia="SimSun" w:hint="eastAsia"/>
          <w:lang w:eastAsia="zh-CN"/>
        </w:rPr>
        <w:t xml:space="preserve"> </w:t>
      </w:r>
      <w:r w:rsidR="006D40C2" w:rsidRPr="00B916EC">
        <w:rPr>
          <w:position w:val="-6"/>
        </w:rPr>
        <w:object w:dxaOrig="220" w:dyaOrig="200">
          <v:shape id="_x0000_i1636" type="#_x0000_t75" style="width:11.1pt;height:10.3pt" o:ole="">
            <v:imagedata r:id="rId1143" o:title=""/>
          </v:shape>
          <o:OLEObject Type="Embed" ProgID="Equation.3" ShapeID="_x0000_i1636" DrawAspect="Content" ObjectID="_1591010011" r:id="rId1144"/>
        </w:object>
      </w:r>
      <w:r w:rsidR="00F37E87" w:rsidRPr="00B916EC">
        <w:t xml:space="preserve">, where </w:t>
      </w:r>
      <w:r w:rsidR="006D40C2" w:rsidRPr="00B916EC">
        <w:rPr>
          <w:position w:val="-6"/>
        </w:rPr>
        <w:object w:dxaOrig="940" w:dyaOrig="240">
          <v:shape id="_x0000_i1637" type="#_x0000_t75" style="width:46.7pt;height:11.85pt" o:ole="">
            <v:imagedata r:id="rId1145" o:title=""/>
          </v:shape>
          <o:OLEObject Type="Embed" ProgID="Equation.3" ShapeID="_x0000_i1637" DrawAspect="Content" ObjectID="_1591010012" r:id="rId1146"/>
        </w:object>
      </w:r>
      <w:r w:rsidR="00F37E87" w:rsidRPr="00B916EC">
        <w:rPr>
          <w:rFonts w:eastAsia="SimSun"/>
          <w:lang w:eastAsia="zh-CN"/>
        </w:rPr>
        <w:t xml:space="preserve">. </w:t>
      </w:r>
    </w:p>
    <w:p w:rsidR="00F37E87" w:rsidRPr="00B916EC" w:rsidRDefault="00F37E87" w:rsidP="00F37E87">
      <w:pPr>
        <w:rPr>
          <w:rFonts w:eastAsia="SimSun"/>
          <w:lang w:val="en-US" w:eastAsia="zh-CN"/>
        </w:rPr>
      </w:pPr>
      <w:r w:rsidRPr="00B916EC">
        <w:rPr>
          <w:rFonts w:eastAsia="SimSun"/>
          <w:lang w:eastAsia="zh-CN"/>
        </w:rPr>
        <w:t>T</w:t>
      </w:r>
      <w:r w:rsidRPr="00B916EC">
        <w:rPr>
          <w:rFonts w:eastAsia="SimSun" w:hint="eastAsia"/>
          <w:lang w:eastAsia="zh-CN"/>
        </w:rPr>
        <w:t>he value of the total DAI</w:t>
      </w:r>
      <w:r w:rsidR="00FD70B4">
        <w:rPr>
          <w:rFonts w:eastAsia="SimSun"/>
          <w:lang w:eastAsia="zh-CN"/>
        </w:rPr>
        <w:t>, when present [5, TS 38.212],</w:t>
      </w:r>
      <w:r w:rsidRPr="00B916EC">
        <w:rPr>
          <w:rFonts w:eastAsia="SimSun" w:hint="eastAsia"/>
          <w:lang w:eastAsia="zh-CN"/>
        </w:rPr>
        <w:t xml:space="preserve"> in </w:t>
      </w:r>
      <w:r w:rsidR="00F26D02" w:rsidRPr="00B916EC">
        <w:rPr>
          <w:rFonts w:eastAsia="SimSun"/>
          <w:lang w:val="en-US" w:eastAsia="zh-CN"/>
        </w:rPr>
        <w:t>DCI format 1_1</w:t>
      </w:r>
      <w:r w:rsidRPr="00B916EC">
        <w:rPr>
          <w:lang w:val="en-US"/>
        </w:rPr>
        <w:t xml:space="preserve"> denotes the </w:t>
      </w:r>
      <w:r w:rsidRPr="00B916EC">
        <w:rPr>
          <w:rFonts w:eastAsia="SimSun" w:hint="eastAsia"/>
          <w:lang w:val="en-US" w:eastAsia="zh-CN"/>
        </w:rPr>
        <w:t>total</w:t>
      </w:r>
      <w:r w:rsidRPr="00B916EC">
        <w:rPr>
          <w:lang w:val="en-US"/>
        </w:rPr>
        <w:t xml:space="preserve"> number of </w:t>
      </w:r>
      <w:r w:rsidRPr="00B916EC">
        <w:rPr>
          <w:rFonts w:eastAsia="SimSun" w:hint="eastAsia"/>
          <w:lang w:val="en-US" w:eastAsia="zh-CN"/>
        </w:rPr>
        <w:t xml:space="preserve">{serving cell, </w:t>
      </w:r>
      <w:r w:rsidRPr="00B916EC">
        <w:rPr>
          <w:rFonts w:eastAsia="SimSun"/>
          <w:lang w:val="en-US" w:eastAsia="zh-CN"/>
        </w:rPr>
        <w:t xml:space="preserve">PDCCH monitoring </w:t>
      </w:r>
      <w:r w:rsidR="00783ECC" w:rsidRPr="00B916EC">
        <w:rPr>
          <w:rFonts w:eastAsia="SimSun"/>
          <w:lang w:val="en-US" w:eastAsia="zh-CN"/>
        </w:rPr>
        <w:t>occasion</w:t>
      </w:r>
      <w:r w:rsidRPr="00B916EC">
        <w:rPr>
          <w:rFonts w:eastAsia="SimSun" w:hint="eastAsia"/>
          <w:lang w:val="en-US" w:eastAsia="zh-CN"/>
        </w:rPr>
        <w:t xml:space="preserve">}-pair(s) in which PDSCH </w:t>
      </w:r>
      <w:r w:rsidRPr="00B916EC">
        <w:rPr>
          <w:rFonts w:eastAsia="SimSun"/>
          <w:lang w:val="en-US" w:eastAsia="zh-CN"/>
        </w:rPr>
        <w:t>reception</w:t>
      </w:r>
      <w:r w:rsidRPr="00B916EC">
        <w:rPr>
          <w:rFonts w:eastAsia="SimSun" w:hint="eastAsia"/>
          <w:lang w:val="en-US" w:eastAsia="zh-CN"/>
        </w:rPr>
        <w:t>(s)</w:t>
      </w:r>
      <w:r w:rsidR="00960881" w:rsidRPr="00960881">
        <w:rPr>
          <w:rFonts w:eastAsia="SimSun"/>
          <w:lang w:val="en-US" w:eastAsia="zh-CN"/>
        </w:rPr>
        <w:t xml:space="preserve"> </w:t>
      </w:r>
      <w:r w:rsidR="00960881">
        <w:rPr>
          <w:rFonts w:eastAsia="SimSun"/>
          <w:lang w:val="en-US" w:eastAsia="zh-CN"/>
        </w:rPr>
        <w:t>or SPS PDSCH release</w:t>
      </w:r>
      <w:r w:rsidRPr="00B916EC">
        <w:rPr>
          <w:rFonts w:eastAsia="SimSun" w:hint="eastAsia"/>
          <w:lang w:val="en-US" w:eastAsia="zh-CN"/>
        </w:rPr>
        <w:t xml:space="preserve"> associated with </w:t>
      </w:r>
      <w:r w:rsidRPr="00B916EC">
        <w:rPr>
          <w:rFonts w:eastAsia="SimSun"/>
          <w:lang w:val="en-US" w:eastAsia="zh-CN"/>
        </w:rPr>
        <w:t xml:space="preserve">DCI format </w:t>
      </w:r>
      <w:r w:rsidR="00F26D02" w:rsidRPr="00B916EC">
        <w:rPr>
          <w:rFonts w:eastAsia="SimSun"/>
          <w:lang w:val="en-US" w:eastAsia="zh-CN"/>
        </w:rPr>
        <w:t>1_0 or DCI format 1_1</w:t>
      </w:r>
      <w:r w:rsidR="00F26D02" w:rsidRPr="00B916EC" w:rsidDel="00F26D02">
        <w:rPr>
          <w:rFonts w:eastAsia="SimSun"/>
          <w:lang w:val="en-US" w:eastAsia="zh-CN"/>
        </w:rPr>
        <w:t xml:space="preserve"> </w:t>
      </w:r>
      <w:r w:rsidRPr="00B916EC">
        <w:rPr>
          <w:rFonts w:eastAsia="SimSun" w:cs="Arial" w:hint="eastAsia"/>
          <w:lang w:eastAsia="zh-CN"/>
        </w:rPr>
        <w:t xml:space="preserve">is present, </w:t>
      </w:r>
      <w:r w:rsidRPr="00B916EC">
        <w:rPr>
          <w:rFonts w:eastAsia="SimSun" w:hint="eastAsia"/>
          <w:lang w:val="en-US" w:eastAsia="zh-CN"/>
        </w:rPr>
        <w:t xml:space="preserve">up to the </w:t>
      </w:r>
      <w:r w:rsidRPr="00B916EC">
        <w:rPr>
          <w:rFonts w:eastAsia="SimSun"/>
          <w:lang w:val="en-US" w:eastAsia="zh-CN"/>
        </w:rPr>
        <w:t>current</w:t>
      </w:r>
      <w:r w:rsidRPr="00B916EC">
        <w:rPr>
          <w:rFonts w:eastAsia="SimSun" w:hint="eastAsia"/>
          <w:lang w:val="en-US" w:eastAsia="zh-CN"/>
        </w:rPr>
        <w:t xml:space="preserve"> </w:t>
      </w:r>
      <w:r w:rsidRPr="00B916EC">
        <w:rPr>
          <w:rFonts w:eastAsia="SimSun"/>
          <w:lang w:val="en-US" w:eastAsia="zh-CN"/>
        </w:rPr>
        <w:t xml:space="preserve">PDCCH monitoring </w:t>
      </w:r>
      <w:r w:rsidR="00783ECC" w:rsidRPr="00B916EC">
        <w:rPr>
          <w:rFonts w:eastAsia="SimSun"/>
          <w:lang w:val="en-US" w:eastAsia="zh-CN"/>
        </w:rPr>
        <w:t>occasion</w:t>
      </w:r>
      <w:r w:rsidR="00783ECC" w:rsidRPr="00B916EC">
        <w:rPr>
          <w:rFonts w:eastAsia="SimSun" w:hint="eastAsia"/>
          <w:lang w:val="en-US" w:eastAsia="zh-CN"/>
        </w:rPr>
        <w:t xml:space="preserve"> </w:t>
      </w:r>
      <w:r w:rsidR="006D40C2" w:rsidRPr="00B916EC">
        <w:rPr>
          <w:position w:val="-6"/>
        </w:rPr>
        <w:object w:dxaOrig="220" w:dyaOrig="200">
          <v:shape id="_x0000_i1638" type="#_x0000_t75" style="width:11.1pt;height:10.3pt" o:ole="">
            <v:imagedata r:id="rId1143" o:title=""/>
          </v:shape>
          <o:OLEObject Type="Embed" ProgID="Equation.3" ShapeID="_x0000_i1638" DrawAspect="Content" ObjectID="_1591010013" r:id="rId1147"/>
        </w:object>
      </w:r>
      <w:r w:rsidRPr="00B916EC">
        <w:rPr>
          <w:lang w:val="en-US"/>
        </w:rPr>
        <w:t xml:space="preserve">and </w:t>
      </w:r>
      <w:r w:rsidR="00960881">
        <w:rPr>
          <w:lang w:val="en-US"/>
        </w:rPr>
        <w:t>is</w:t>
      </w:r>
      <w:r w:rsidRPr="00B916EC">
        <w:rPr>
          <w:lang w:val="en-US"/>
        </w:rPr>
        <w:t xml:space="preserve"> updated from </w:t>
      </w:r>
      <w:r w:rsidRPr="00B916EC">
        <w:rPr>
          <w:rFonts w:eastAsia="SimSun"/>
          <w:lang w:val="en-US" w:eastAsia="zh-CN"/>
        </w:rPr>
        <w:t xml:space="preserve">PDCCH monitoring </w:t>
      </w:r>
      <w:r w:rsidR="00783ECC" w:rsidRPr="00B916EC">
        <w:rPr>
          <w:rFonts w:eastAsia="SimSun"/>
          <w:lang w:val="en-US" w:eastAsia="zh-CN"/>
        </w:rPr>
        <w:t>occasion</w:t>
      </w:r>
      <w:r w:rsidR="00783ECC" w:rsidRPr="00B916EC">
        <w:rPr>
          <w:lang w:val="en-US"/>
        </w:rPr>
        <w:t xml:space="preserve"> </w:t>
      </w:r>
      <w:r w:rsidRPr="00B916EC">
        <w:rPr>
          <w:lang w:val="en-US"/>
        </w:rPr>
        <w:t xml:space="preserve">to </w:t>
      </w:r>
      <w:r w:rsidRPr="00B916EC">
        <w:rPr>
          <w:rFonts w:eastAsia="SimSun"/>
          <w:lang w:val="en-US" w:eastAsia="zh-CN"/>
        </w:rPr>
        <w:t xml:space="preserve">PDCCH monitoring </w:t>
      </w:r>
      <w:r w:rsidR="00783ECC" w:rsidRPr="00B916EC">
        <w:rPr>
          <w:rFonts w:eastAsia="SimSun"/>
          <w:lang w:val="en-US" w:eastAsia="zh-CN"/>
        </w:rPr>
        <w:t>occasion</w:t>
      </w:r>
      <w:r w:rsidRPr="00B916EC">
        <w:rPr>
          <w:lang w:val="en-US"/>
        </w:rPr>
        <w:t xml:space="preserve">. </w:t>
      </w:r>
    </w:p>
    <w:p w:rsidR="00266C19" w:rsidRPr="00B916EC" w:rsidRDefault="00266C19" w:rsidP="00266C19">
      <w:pPr>
        <w:rPr>
          <w:rFonts w:eastAsia="SimSun" w:cs="Arial"/>
          <w:lang w:eastAsia="zh-CN"/>
        </w:rPr>
      </w:pPr>
      <w:r w:rsidRPr="00B916EC">
        <w:rPr>
          <w:rFonts w:eastAsia="SimSun" w:cs="Arial" w:hint="eastAsia"/>
          <w:lang w:eastAsia="zh-CN"/>
        </w:rPr>
        <w:t>Denote</w:t>
      </w:r>
      <w:r w:rsidRPr="00B916EC">
        <w:rPr>
          <w:rFonts w:eastAsia="SimSun" w:cs="Arial"/>
          <w:lang w:eastAsia="zh-CN"/>
        </w:rPr>
        <w:t xml:space="preserve"> </w:t>
      </w:r>
      <w:r w:rsidRPr="00B916EC">
        <w:rPr>
          <w:position w:val="-12"/>
        </w:rPr>
        <w:object w:dxaOrig="780" w:dyaOrig="360">
          <v:shape id="_x0000_i1639" type="#_x0000_t75" style="width:38.75pt;height:18.2pt" o:ole="">
            <v:imagedata r:id="rId1148" o:title=""/>
          </v:shape>
          <o:OLEObject Type="Embed" ProgID="Equation.3" ShapeID="_x0000_i1639" DrawAspect="Content" ObjectID="_1591010014" r:id="rId1149"/>
        </w:object>
      </w:r>
      <w:r w:rsidRPr="00B916EC">
        <w:rPr>
          <w:rFonts w:eastAsia="SimSun" w:cs="Arial" w:hint="eastAsia"/>
          <w:lang w:eastAsia="zh-CN"/>
        </w:rPr>
        <w:t xml:space="preserve"> as the value of the counter DAI in DCI format </w:t>
      </w:r>
      <w:r w:rsidRPr="00B916EC">
        <w:rPr>
          <w:rFonts w:eastAsia="SimSun"/>
          <w:lang w:val="en-US" w:eastAsia="zh-CN"/>
        </w:rPr>
        <w:t>1_0 or DCI format 1_1</w:t>
      </w:r>
      <w:r w:rsidRPr="00B916EC">
        <w:rPr>
          <w:rFonts w:eastAsia="SimSun" w:cs="Arial"/>
          <w:lang w:eastAsia="zh-CN"/>
        </w:rPr>
        <w:t xml:space="preserve"> </w:t>
      </w:r>
      <w:r>
        <w:rPr>
          <w:rFonts w:eastAsia="SimSun" w:cs="Arial"/>
          <w:lang w:eastAsia="zh-CN"/>
        </w:rPr>
        <w:t xml:space="preserve">for </w:t>
      </w:r>
      <w:r w:rsidRPr="00B916EC">
        <w:rPr>
          <w:rFonts w:eastAsia="SimSun" w:hint="eastAsia"/>
          <w:lang w:val="en-US" w:eastAsia="zh-CN"/>
        </w:rPr>
        <w:t xml:space="preserve">scheduling </w:t>
      </w:r>
      <w:r>
        <w:rPr>
          <w:rFonts w:eastAsia="SimSun"/>
          <w:lang w:val="en-US" w:eastAsia="zh-CN"/>
        </w:rPr>
        <w:t>on</w:t>
      </w:r>
      <w:r w:rsidRPr="00B916EC">
        <w:rPr>
          <w:rFonts w:eastAsia="SimSun" w:hint="eastAsia"/>
          <w:lang w:val="en-US" w:eastAsia="zh-CN"/>
        </w:rPr>
        <w:t xml:space="preserve">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640" type="#_x0000_t75" style="width:7.9pt;height:10.3pt" o:ole="">
            <v:imagedata r:id="rId1123" o:title=""/>
          </v:shape>
          <o:OLEObject Type="Embed" ProgID="Equation.3" ShapeID="_x0000_i1640" DrawAspect="Content" ObjectID="_1591010015" r:id="rId1150"/>
        </w:object>
      </w:r>
      <w:r w:rsidRPr="00B916EC">
        <w:rPr>
          <w:rFonts w:eastAsia="SimSun" w:hint="eastAsia"/>
          <w:lang w:val="en-US" w:eastAsia="zh-CN"/>
        </w:rPr>
        <w:t xml:space="preserve"> in </w:t>
      </w:r>
      <w:r w:rsidRPr="00B916EC">
        <w:rPr>
          <w:rFonts w:eastAsia="SimSun"/>
          <w:lang w:eastAsia="zh-CN"/>
        </w:rPr>
        <w:t>PDCCH monitoring occasion</w:t>
      </w:r>
      <w:r w:rsidRPr="00B916EC">
        <w:rPr>
          <w:rFonts w:eastAsia="SimSun" w:hint="eastAsia"/>
          <w:lang w:val="en-US" w:eastAsia="zh-CN"/>
        </w:rPr>
        <w:t xml:space="preserve"> </w:t>
      </w:r>
      <w:r w:rsidRPr="00B916EC">
        <w:rPr>
          <w:position w:val="-6"/>
        </w:rPr>
        <w:object w:dxaOrig="220" w:dyaOrig="200">
          <v:shape id="_x0000_i1641" type="#_x0000_t75" style="width:11.1pt;height:10.3pt" o:ole="">
            <v:imagedata r:id="rId1143" o:title=""/>
          </v:shape>
          <o:OLEObject Type="Embed" ProgID="Equation.3" ShapeID="_x0000_i1641" DrawAspect="Content" ObjectID="_1591010016" r:id="rId1151"/>
        </w:object>
      </w:r>
      <w:r w:rsidRPr="00B916EC">
        <w:rPr>
          <w:rFonts w:eastAsia="SimSun" w:hint="eastAsia"/>
          <w:lang w:val="en-US" w:eastAsia="zh-CN"/>
        </w:rPr>
        <w:t xml:space="preserve"> according to </w:t>
      </w:r>
      <w:r w:rsidRPr="00B916EC">
        <w:rPr>
          <w:rFonts w:eastAsia="SimSun"/>
          <w:lang w:val="en-US" w:eastAsia="zh-CN"/>
        </w:rPr>
        <w:t>T</w:t>
      </w:r>
      <w:r w:rsidRPr="00B916EC">
        <w:rPr>
          <w:rFonts w:eastAsia="SimSun" w:hint="eastAsia"/>
          <w:lang w:val="en-US" w:eastAsia="zh-CN"/>
        </w:rPr>
        <w:t xml:space="preserve">able </w:t>
      </w:r>
      <w:r w:rsidRPr="00B916EC">
        <w:rPr>
          <w:rFonts w:eastAsia="SimSun"/>
          <w:lang w:val="en-US" w:eastAsia="zh-CN"/>
        </w:rPr>
        <w:t>9.1.3</w:t>
      </w:r>
      <w:r w:rsidRPr="00B916EC">
        <w:rPr>
          <w:rFonts w:eastAsia="SimSun" w:hint="eastAsia"/>
          <w:lang w:val="en-US" w:eastAsia="zh-CN"/>
        </w:rPr>
        <w:t xml:space="preserve">-1. Denote </w:t>
      </w:r>
      <w:r w:rsidRPr="00B916EC">
        <w:rPr>
          <w:position w:val="-12"/>
        </w:rPr>
        <w:object w:dxaOrig="680" w:dyaOrig="360">
          <v:shape id="_x0000_i1642" type="#_x0000_t75" style="width:33.25pt;height:18.2pt" o:ole="">
            <v:imagedata r:id="rId1152" o:title=""/>
          </v:shape>
          <o:OLEObject Type="Embed" ProgID="Equation.3" ShapeID="_x0000_i1642" DrawAspect="Content" ObjectID="_1591010017" r:id="rId1153"/>
        </w:object>
      </w:r>
      <w:r w:rsidRPr="00B916EC">
        <w:rPr>
          <w:rFonts w:eastAsia="SimSun" w:cs="Arial" w:hint="eastAsia"/>
          <w:lang w:eastAsia="zh-CN"/>
        </w:rPr>
        <w:t>as the value of the total DAI</w:t>
      </w:r>
      <w:r w:rsidR="00960881">
        <w:rPr>
          <w:rFonts w:eastAsia="SimSun" w:cs="Arial"/>
          <w:lang w:eastAsia="zh-CN"/>
        </w:rPr>
        <w:t xml:space="preserve"> in</w:t>
      </w:r>
      <w:r w:rsidRPr="00B916EC">
        <w:rPr>
          <w:rFonts w:eastAsia="SimSun" w:cs="Arial" w:hint="eastAsia"/>
          <w:lang w:eastAsia="zh-CN"/>
        </w:rPr>
        <w:t xml:space="preserve"> </w:t>
      </w:r>
      <w:r w:rsidRPr="00B916EC">
        <w:rPr>
          <w:rFonts w:eastAsia="SimSun"/>
          <w:lang w:val="en-US" w:eastAsia="zh-CN"/>
        </w:rPr>
        <w:t>DCI format 1_1</w:t>
      </w:r>
      <w:r w:rsidRPr="00B916EC">
        <w:rPr>
          <w:rFonts w:eastAsia="SimSun"/>
          <w:lang w:eastAsia="zh-CN"/>
        </w:rPr>
        <w:t xml:space="preserve"> </w:t>
      </w:r>
      <w:r w:rsidRPr="00B916EC">
        <w:rPr>
          <w:rFonts w:eastAsia="SimSun" w:hint="eastAsia"/>
          <w:lang w:val="en-US" w:eastAsia="zh-CN"/>
        </w:rPr>
        <w:t xml:space="preserve">in </w:t>
      </w:r>
      <w:r w:rsidRPr="00B916EC">
        <w:rPr>
          <w:rFonts w:eastAsia="SimSun"/>
          <w:lang w:eastAsia="zh-CN"/>
        </w:rPr>
        <w:t>PDCCH monitoring occasion</w:t>
      </w:r>
      <w:r w:rsidRPr="00B916EC">
        <w:rPr>
          <w:rFonts w:eastAsia="SimSun" w:hint="eastAsia"/>
          <w:lang w:val="en-US" w:eastAsia="zh-CN"/>
        </w:rPr>
        <w:t xml:space="preserve"> </w:t>
      </w:r>
      <w:r w:rsidRPr="00B916EC">
        <w:rPr>
          <w:position w:val="-6"/>
        </w:rPr>
        <w:object w:dxaOrig="220" w:dyaOrig="200">
          <v:shape id="_x0000_i1643" type="#_x0000_t75" style="width:11.1pt;height:10.3pt" o:ole="">
            <v:imagedata r:id="rId1143" o:title=""/>
          </v:shape>
          <o:OLEObject Type="Embed" ProgID="Equation.3" ShapeID="_x0000_i1643" DrawAspect="Content" ObjectID="_1591010018" r:id="rId1154"/>
        </w:object>
      </w:r>
      <w:r w:rsidRPr="00B916EC">
        <w:rPr>
          <w:rFonts w:eastAsia="SimSun"/>
          <w:lang w:val="en-US" w:eastAsia="zh-CN"/>
        </w:rPr>
        <w:t xml:space="preserve"> </w:t>
      </w:r>
      <w:r w:rsidRPr="00B916EC">
        <w:rPr>
          <w:rFonts w:eastAsia="SimSun" w:cs="Arial" w:hint="eastAsia"/>
          <w:lang w:eastAsia="zh-CN"/>
        </w:rPr>
        <w:t xml:space="preserve">according to Table </w:t>
      </w:r>
      <w:r w:rsidRPr="00B916EC">
        <w:rPr>
          <w:rFonts w:eastAsia="SimSun" w:cs="Arial"/>
          <w:lang w:eastAsia="zh-CN"/>
        </w:rPr>
        <w:t>9.1.3</w:t>
      </w:r>
      <w:r w:rsidRPr="00B916EC">
        <w:rPr>
          <w:rFonts w:eastAsia="SimSun" w:cs="Arial" w:hint="eastAsia"/>
          <w:lang w:eastAsia="zh-CN"/>
        </w:rPr>
        <w:t>-1. The UE assume</w:t>
      </w:r>
      <w:r w:rsidR="00960881">
        <w:rPr>
          <w:rFonts w:eastAsia="SimSun" w:cs="Arial"/>
          <w:lang w:eastAsia="zh-CN"/>
        </w:rPr>
        <w:t>s</w:t>
      </w:r>
      <w:r w:rsidRPr="00B916EC">
        <w:rPr>
          <w:rFonts w:eastAsia="SimSun" w:cs="Arial" w:hint="eastAsia"/>
          <w:lang w:eastAsia="zh-CN"/>
        </w:rPr>
        <w:t xml:space="preserve"> a same value of total DAI in all </w:t>
      </w:r>
      <w:r w:rsidRPr="00B916EC">
        <w:rPr>
          <w:rFonts w:eastAsia="SimSun"/>
          <w:lang w:val="en-US" w:eastAsia="zh-CN"/>
        </w:rPr>
        <w:t>DCI format</w:t>
      </w:r>
      <w:r>
        <w:rPr>
          <w:rFonts w:eastAsia="SimSun"/>
          <w:lang w:val="en-US" w:eastAsia="zh-CN"/>
        </w:rPr>
        <w:t>s</w:t>
      </w:r>
      <w:r w:rsidRPr="00B916EC">
        <w:rPr>
          <w:rFonts w:eastAsia="SimSun"/>
          <w:lang w:val="en-US" w:eastAsia="zh-CN"/>
        </w:rPr>
        <w:t xml:space="preserve"> 1_1</w:t>
      </w:r>
      <w:r w:rsidRPr="00B916EC">
        <w:rPr>
          <w:rFonts w:eastAsia="SimSun" w:cs="Arial" w:hint="eastAsia"/>
          <w:lang w:eastAsia="zh-CN"/>
        </w:rPr>
        <w:t xml:space="preserve"> in</w:t>
      </w:r>
      <w:r w:rsidRPr="00B916EC">
        <w:rPr>
          <w:rFonts w:eastAsia="SimSun" w:hint="eastAsia"/>
          <w:lang w:val="en-US" w:eastAsia="zh-CN"/>
        </w:rPr>
        <w:t xml:space="preserve"> </w:t>
      </w:r>
      <w:r w:rsidRPr="00B916EC">
        <w:rPr>
          <w:rFonts w:eastAsia="SimSun"/>
          <w:lang w:eastAsia="zh-CN"/>
        </w:rPr>
        <w:t xml:space="preserve">PDCCH monitoring occasion </w:t>
      </w:r>
      <w:r w:rsidRPr="00B916EC">
        <w:rPr>
          <w:position w:val="-6"/>
        </w:rPr>
        <w:object w:dxaOrig="220" w:dyaOrig="200">
          <v:shape id="_x0000_i1644" type="#_x0000_t75" style="width:11.1pt;height:10.3pt" o:ole="">
            <v:imagedata r:id="rId1143" o:title=""/>
          </v:shape>
          <o:OLEObject Type="Embed" ProgID="Equation.3" ShapeID="_x0000_i1644" DrawAspect="Content" ObjectID="_1591010019" r:id="rId1155"/>
        </w:object>
      </w:r>
      <w:r w:rsidRPr="00B916EC">
        <w:rPr>
          <w:rFonts w:eastAsia="SimSun" w:cs="Arial" w:hint="eastAsia"/>
          <w:lang w:eastAsia="zh-CN"/>
        </w:rPr>
        <w:t>.</w:t>
      </w:r>
    </w:p>
    <w:p w:rsidR="00266C19" w:rsidRPr="00B916EC" w:rsidRDefault="00266C19" w:rsidP="00266C19">
      <w:pPr>
        <w:rPr>
          <w:rFonts w:eastAsia="SimSun"/>
          <w:lang w:eastAsia="zh-CN"/>
        </w:rPr>
      </w:pPr>
      <w:r w:rsidRPr="00B916EC">
        <w:rPr>
          <w:rFonts w:eastAsia="SimSun" w:cs="Arial"/>
          <w:lang w:eastAsia="zh-CN"/>
        </w:rPr>
        <w:t>I</w:t>
      </w:r>
      <w:r w:rsidRPr="00B916EC">
        <w:rPr>
          <w:rFonts w:eastAsia="SimSun" w:hint="eastAsia"/>
          <w:lang w:eastAsia="zh-CN"/>
        </w:rPr>
        <w:t>f the UE transmits HARQ-ACK</w:t>
      </w:r>
      <w:r w:rsidR="00960881" w:rsidRPr="00960881">
        <w:rPr>
          <w:rFonts w:eastAsia="SimSun"/>
          <w:lang w:eastAsia="zh-CN"/>
        </w:rPr>
        <w:t xml:space="preserve"> </w:t>
      </w:r>
      <w:r w:rsidR="00960881">
        <w:rPr>
          <w:rFonts w:eastAsia="SimSun"/>
          <w:lang w:eastAsia="zh-CN"/>
        </w:rPr>
        <w:t>information</w:t>
      </w:r>
      <w:r w:rsidRPr="00B916EC">
        <w:rPr>
          <w:rFonts w:eastAsia="SimSun" w:hint="eastAsia"/>
          <w:lang w:eastAsia="zh-CN"/>
        </w:rPr>
        <w:t xml:space="preserve"> </w:t>
      </w:r>
      <w:r>
        <w:rPr>
          <w:lang w:eastAsia="zh-CN"/>
        </w:rPr>
        <w:t>in a PUCCH</w:t>
      </w:r>
      <w:r w:rsidR="00960881" w:rsidRPr="00960881">
        <w:rPr>
          <w:lang w:val="en-US" w:eastAsia="zh-CN"/>
        </w:rPr>
        <w:t xml:space="preserve"> </w:t>
      </w:r>
      <w:r w:rsidR="00960881">
        <w:rPr>
          <w:lang w:val="en-US" w:eastAsia="zh-CN"/>
        </w:rPr>
        <w:t xml:space="preserve">in slot </w:t>
      </w:r>
      <w:r w:rsidR="00960881">
        <w:rPr>
          <w:noProof/>
          <w:position w:val="-6"/>
          <w:lang w:eastAsia="en-GB"/>
        </w:rPr>
        <w:drawing>
          <wp:inline distT="0" distB="0" distL="0" distR="0" wp14:anchorId="40263ED2" wp14:editId="1644CBD8">
            <wp:extent cx="120650" cy="130810"/>
            <wp:effectExtent l="0" t="0" r="0" b="254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115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eastAsia="zh-CN"/>
        </w:rPr>
        <w:t xml:space="preserve"> and for any</w:t>
      </w:r>
      <w:r w:rsidRPr="00B916EC">
        <w:rPr>
          <w:rFonts w:eastAsia="SimSun" w:hint="eastAsia"/>
          <w:lang w:eastAsia="zh-CN"/>
        </w:rPr>
        <w:t xml:space="preserve"> PUCCH format, </w:t>
      </w:r>
      <w:r w:rsidRPr="00B916EC">
        <w:rPr>
          <w:rFonts w:eastAsia="SimSun" w:cs="Arial" w:hint="eastAsia"/>
          <w:lang w:eastAsia="zh-CN"/>
        </w:rPr>
        <w:t>the UE determine</w:t>
      </w:r>
      <w:r w:rsidR="00960881">
        <w:rPr>
          <w:rFonts w:eastAsia="SimSun" w:cs="Arial"/>
          <w:lang w:eastAsia="zh-CN"/>
        </w:rPr>
        <w:t>s</w:t>
      </w:r>
      <w:r w:rsidRPr="00B916EC">
        <w:rPr>
          <w:rFonts w:eastAsia="SimSun" w:cs="Arial" w:hint="eastAsia"/>
          <w:lang w:eastAsia="zh-CN"/>
        </w:rPr>
        <w:t xml:space="preserve"> the </w:t>
      </w:r>
      <w:r w:rsidRPr="00B916EC">
        <w:rPr>
          <w:position w:val="-14"/>
        </w:rPr>
        <w:object w:dxaOrig="1780" w:dyaOrig="380">
          <v:shape id="_x0000_i1645" type="#_x0000_t75" style="width:88.6pt;height:19pt" o:ole="">
            <v:imagedata r:id="rId1048" o:title=""/>
          </v:shape>
          <o:OLEObject Type="Embed" ProgID="Equation.3" ShapeID="_x0000_i1645" DrawAspect="Content" ObjectID="_1591010020" r:id="rId1157"/>
        </w:object>
      </w:r>
      <w:r>
        <w:rPr>
          <w:rFonts w:eastAsia="SimSun"/>
          <w:lang w:eastAsia="zh-CN"/>
        </w:rPr>
        <w:t xml:space="preserve">, for a total number of </w:t>
      </w:r>
      <w:r w:rsidRPr="00B916EC">
        <w:rPr>
          <w:position w:val="-10"/>
        </w:rPr>
        <w:object w:dxaOrig="480" w:dyaOrig="300">
          <v:shape id="_x0000_i1646" type="#_x0000_t75" style="width:23.75pt;height:15.05pt" o:ole="">
            <v:imagedata r:id="rId1050" o:title=""/>
          </v:shape>
          <o:OLEObject Type="Embed" ProgID="Equation.3" ShapeID="_x0000_i1646" DrawAspect="Content" ObjectID="_1591010021" r:id="rId1158"/>
        </w:object>
      </w:r>
      <w:r>
        <w:t xml:space="preserve"> </w:t>
      </w:r>
      <w:r>
        <w:rPr>
          <w:rFonts w:eastAsia="SimSun"/>
          <w:lang w:eastAsia="zh-CN"/>
        </w:rPr>
        <w:t>HARQ-ACK information bits,</w:t>
      </w:r>
      <w:r w:rsidRPr="00B916EC">
        <w:rPr>
          <w:rFonts w:eastAsia="SimSun"/>
          <w:lang w:eastAsia="zh-CN"/>
        </w:rPr>
        <w:t xml:space="preserve"> according</w:t>
      </w:r>
      <w:r w:rsidRPr="00B916EC">
        <w:rPr>
          <w:rFonts w:eastAsia="SimSun" w:hint="eastAsia"/>
          <w:lang w:eastAsia="zh-CN"/>
        </w:rPr>
        <w:t xml:space="preserve"> to the following pseudo-code:</w:t>
      </w:r>
    </w:p>
    <w:p w:rsidR="00F37E87" w:rsidRPr="00B916EC" w:rsidRDefault="00F37E87" w:rsidP="0009732E">
      <w:pPr>
        <w:pStyle w:val="B1"/>
        <w:rPr>
          <w:rFonts w:eastAsia="SimSun"/>
          <w:lang w:eastAsia="zh-CN"/>
        </w:rPr>
      </w:pPr>
      <w:r w:rsidRPr="00B916EC">
        <w:rPr>
          <w:rFonts w:eastAsia="SimSun"/>
          <w:lang w:eastAsia="zh-CN"/>
        </w:rPr>
        <w:t>S</w:t>
      </w:r>
      <w:r w:rsidRPr="00B916EC">
        <w:rPr>
          <w:rFonts w:eastAsia="SimSun" w:hint="eastAsia"/>
          <w:lang w:eastAsia="zh-CN"/>
        </w:rPr>
        <w:t xml:space="preserve">et </w:t>
      </w:r>
      <w:r w:rsidRPr="00B916EC">
        <w:rPr>
          <w:position w:val="-6"/>
        </w:rPr>
        <w:object w:dxaOrig="460" w:dyaOrig="240">
          <v:shape id="_x0000_i1647" type="#_x0000_t75" style="width:22.95pt;height:11.85pt" o:ole="">
            <v:imagedata r:id="rId1058" o:title=""/>
          </v:shape>
          <o:OLEObject Type="Embed" ProgID="Equation.3" ShapeID="_x0000_i1647" DrawAspect="Content" ObjectID="_1591010022" r:id="rId1159"/>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00536889" w:rsidRPr="00B916EC">
        <w:rPr>
          <w:rFonts w:eastAsia="SimSun"/>
          <w:lang w:eastAsia="zh-CN"/>
        </w:rPr>
        <w:t xml:space="preserve">serving </w:t>
      </w:r>
      <w:r w:rsidRPr="00B916EC">
        <w:rPr>
          <w:rFonts w:eastAsia="SimSun" w:hint="eastAsia"/>
          <w:lang w:eastAsia="zh-CN"/>
        </w:rPr>
        <w:t xml:space="preserve">cell index: lower indices </w:t>
      </w:r>
      <w:r w:rsidRPr="00B916EC">
        <w:rPr>
          <w:rFonts w:eastAsia="SimSun"/>
          <w:lang w:eastAsia="zh-CN"/>
        </w:rPr>
        <w:t>correspond</w:t>
      </w:r>
      <w:r w:rsidRPr="00B916EC">
        <w:rPr>
          <w:rFonts w:eastAsia="SimSun" w:hint="eastAsia"/>
          <w:lang w:eastAsia="zh-CN"/>
        </w:rPr>
        <w:t xml:space="preserve"> to lower RRC indices of corresponding cell</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6"/>
        </w:rPr>
        <w:object w:dxaOrig="520" w:dyaOrig="240">
          <v:shape id="_x0000_i1648" type="#_x0000_t75" style="width:26.1pt;height:11.85pt" o:ole="">
            <v:imagedata r:id="rId1066" o:title=""/>
          </v:shape>
          <o:OLEObject Type="Embed" ProgID="Equation.3" ShapeID="_x0000_i1648" DrawAspect="Content" ObjectID="_1591010023" r:id="rId1160"/>
        </w:object>
      </w:r>
      <w:r w:rsidRPr="00B916EC">
        <w:rPr>
          <w:rFonts w:eastAsia="SimSun" w:hint="eastAsia"/>
          <w:lang w:eastAsia="zh-CN"/>
        </w:rPr>
        <w:t xml:space="preserve"> </w:t>
      </w:r>
      <w:r w:rsidRPr="00B916EC">
        <w:rPr>
          <w:rFonts w:eastAsia="SimSun"/>
          <w:lang w:eastAsia="zh-CN"/>
        </w:rPr>
        <w:t>–</w:t>
      </w:r>
      <w:r w:rsidRPr="00B916EC">
        <w:rPr>
          <w:rFonts w:eastAsia="SimSun" w:hint="eastAsia"/>
          <w:lang w:eastAsia="zh-CN"/>
        </w:rPr>
        <w:t xml:space="preserve"> </w:t>
      </w:r>
      <w:r w:rsidR="006B45F9" w:rsidRPr="00B916EC">
        <w:rPr>
          <w:rFonts w:eastAsia="SimSun"/>
          <w:lang w:eastAsia="zh-CN"/>
        </w:rPr>
        <w:t xml:space="preserve">PDCCH with </w:t>
      </w:r>
      <w:r w:rsidRPr="00B916EC">
        <w:rPr>
          <w:rFonts w:eastAsia="SimSun"/>
          <w:lang w:eastAsia="zh-CN"/>
        </w:rPr>
        <w:t xml:space="preserve">DCI format </w:t>
      </w:r>
      <w:r w:rsidR="003320CE" w:rsidRPr="00B916EC">
        <w:rPr>
          <w:rFonts w:eastAsia="SimSun"/>
          <w:lang w:val="en-US" w:eastAsia="zh-CN"/>
        </w:rPr>
        <w:t>1_0 or DCI format 1_1</w:t>
      </w:r>
      <w:r w:rsidRPr="00B916EC">
        <w:rPr>
          <w:rFonts w:eastAsia="SimSun"/>
          <w:lang w:eastAsia="zh-CN"/>
        </w:rPr>
        <w:t xml:space="preserve"> monitoring </w:t>
      </w:r>
      <w:r w:rsidR="006B45F9" w:rsidRPr="00B916EC">
        <w:rPr>
          <w:rFonts w:eastAsia="SimSun"/>
          <w:lang w:eastAsia="zh-CN"/>
        </w:rPr>
        <w:t>occasion</w:t>
      </w:r>
      <w:r w:rsidR="006B45F9" w:rsidRPr="00B916EC">
        <w:rPr>
          <w:rFonts w:eastAsia="SimSun" w:hint="eastAsia"/>
          <w:lang w:eastAsia="zh-CN"/>
        </w:rPr>
        <w:t xml:space="preserve"> </w:t>
      </w:r>
      <w:r w:rsidRPr="00B916EC">
        <w:rPr>
          <w:rFonts w:eastAsia="SimSun" w:hint="eastAsia"/>
          <w:lang w:eastAsia="zh-CN"/>
        </w:rPr>
        <w:t xml:space="preserve">index: lower index corresponds to earlier </w:t>
      </w:r>
      <w:r w:rsidR="006B45F9" w:rsidRPr="00B916EC">
        <w:rPr>
          <w:rFonts w:eastAsia="SimSun"/>
          <w:lang w:eastAsia="zh-CN"/>
        </w:rPr>
        <w:t xml:space="preserve">PDCCH with </w:t>
      </w:r>
      <w:r w:rsidRPr="00B916EC">
        <w:rPr>
          <w:rFonts w:eastAsia="SimSun"/>
          <w:lang w:eastAsia="zh-CN"/>
        </w:rPr>
        <w:t xml:space="preserve">DCI format </w:t>
      </w:r>
      <w:r w:rsidR="00F26D02" w:rsidRPr="00B916EC">
        <w:rPr>
          <w:rFonts w:eastAsia="SimSun"/>
          <w:lang w:val="en-US" w:eastAsia="zh-CN"/>
        </w:rPr>
        <w:t>1_0 or DCI format 1_1</w:t>
      </w:r>
      <w:r w:rsidRPr="00B916EC">
        <w:rPr>
          <w:rFonts w:eastAsia="SimSun"/>
          <w:lang w:eastAsia="zh-CN"/>
        </w:rPr>
        <w:t xml:space="preserve"> monitoring </w:t>
      </w:r>
      <w:r w:rsidR="006B45F9" w:rsidRPr="00B916EC">
        <w:rPr>
          <w:rFonts w:eastAsia="SimSun"/>
          <w:lang w:eastAsia="zh-CN"/>
        </w:rPr>
        <w:t>occasion</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10"/>
        </w:rPr>
        <w:object w:dxaOrig="480" w:dyaOrig="279">
          <v:shape id="_x0000_i1649" type="#_x0000_t75" style="width:23.75pt;height:13.45pt" o:ole="">
            <v:imagedata r:id="rId1060" o:title=""/>
          </v:shape>
          <o:OLEObject Type="Embed" ProgID="Equation.3" ShapeID="_x0000_i1649" DrawAspect="Content" ObjectID="_1591010024" r:id="rId1161"/>
        </w:object>
      </w:r>
    </w:p>
    <w:p w:rsidR="00F37E87" w:rsidRPr="00B916EC" w:rsidRDefault="00F37E87" w:rsidP="0009732E">
      <w:pPr>
        <w:pStyle w:val="B1"/>
        <w:rPr>
          <w:rFonts w:eastAsia="SimSun" w:cs="Arial"/>
          <w:lang w:eastAsia="zh-CN"/>
        </w:rPr>
      </w:pPr>
      <w:r w:rsidRPr="00B916EC">
        <w:rPr>
          <w:rFonts w:eastAsia="SimSun" w:hint="eastAsia"/>
          <w:lang w:eastAsia="zh-CN"/>
        </w:rPr>
        <w:t xml:space="preserve">Set </w:t>
      </w:r>
      <w:r w:rsidRPr="00B916EC">
        <w:rPr>
          <w:rFonts w:eastAsia="SimSun" w:cs="Arial"/>
          <w:position w:val="-12"/>
          <w:lang w:eastAsia="zh-CN"/>
        </w:rPr>
        <w:object w:dxaOrig="740" w:dyaOrig="320">
          <v:shape id="_x0000_i1650" type="#_x0000_t75" style="width:37.2pt;height:15.8pt" o:ole="">
            <v:imagedata r:id="rId1162" o:title=""/>
          </v:shape>
          <o:OLEObject Type="Embed" ProgID="Equation.3" ShapeID="_x0000_i1650" DrawAspect="Content" ObjectID="_1591010025" r:id="rId1163"/>
        </w:object>
      </w:r>
    </w:p>
    <w:p w:rsidR="00F37E87" w:rsidRPr="00B916EC" w:rsidRDefault="00F37E87" w:rsidP="0009732E">
      <w:pPr>
        <w:pStyle w:val="B1"/>
        <w:rPr>
          <w:rFonts w:eastAsia="SimSun" w:cs="Arial"/>
          <w:lang w:eastAsia="zh-CN"/>
        </w:rPr>
      </w:pPr>
      <w:r w:rsidRPr="00B916EC">
        <w:rPr>
          <w:rFonts w:eastAsia="SimSun" w:cs="Arial" w:hint="eastAsia"/>
          <w:lang w:eastAsia="zh-CN"/>
        </w:rPr>
        <w:t xml:space="preserve">Set </w:t>
      </w:r>
      <w:r w:rsidRPr="00B916EC">
        <w:rPr>
          <w:rFonts w:eastAsia="SimSun" w:cs="Arial"/>
          <w:position w:val="-12"/>
          <w:lang w:eastAsia="zh-CN"/>
        </w:rPr>
        <w:object w:dxaOrig="800" w:dyaOrig="320">
          <v:shape id="_x0000_i1651" type="#_x0000_t75" style="width:40.35pt;height:15.8pt" o:ole="">
            <v:imagedata r:id="rId1164" o:title=""/>
          </v:shape>
          <o:OLEObject Type="Embed" ProgID="Equation.3" ShapeID="_x0000_i1651" DrawAspect="Content" ObjectID="_1591010026" r:id="rId1165"/>
        </w:object>
      </w:r>
    </w:p>
    <w:p w:rsidR="00F37E87" w:rsidRPr="00B916EC" w:rsidRDefault="00F37E87" w:rsidP="0009732E">
      <w:pPr>
        <w:pStyle w:val="B1"/>
        <w:rPr>
          <w:rFonts w:eastAsia="SimSun"/>
          <w:lang w:eastAsia="zh-CN"/>
        </w:rPr>
      </w:pPr>
      <w:r w:rsidRPr="00B916EC">
        <w:rPr>
          <w:rFonts w:eastAsia="SimSun" w:cs="Arial"/>
          <w:lang w:eastAsia="zh-CN"/>
        </w:rPr>
        <w:t>S</w:t>
      </w:r>
      <w:r w:rsidRPr="00B916EC">
        <w:rPr>
          <w:rFonts w:eastAsia="SimSun" w:cs="Arial" w:hint="eastAsia"/>
          <w:lang w:eastAsia="zh-CN"/>
        </w:rPr>
        <w:t xml:space="preserve">et </w:t>
      </w:r>
      <w:r w:rsidRPr="00B916EC">
        <w:rPr>
          <w:rFonts w:eastAsia="SimSun" w:cs="Arial"/>
          <w:position w:val="-10"/>
          <w:lang w:eastAsia="zh-CN"/>
        </w:rPr>
        <w:object w:dxaOrig="620" w:dyaOrig="300">
          <v:shape id="_x0000_i1652" type="#_x0000_t75" style="width:30.85pt;height:15.05pt" o:ole="">
            <v:imagedata r:id="rId1166" o:title=""/>
          </v:shape>
          <o:OLEObject Type="Embed" ProgID="Equation.3" ShapeID="_x0000_i1652" DrawAspect="Content" ObjectID="_1591010027" r:id="rId1167"/>
        </w:objec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position w:val="-10"/>
        </w:rPr>
        <w:object w:dxaOrig="460" w:dyaOrig="340">
          <v:shape id="_x0000_i1653" type="#_x0000_t75" style="width:22.95pt;height:17.4pt" o:ole="">
            <v:imagedata r:id="rId1062" o:title=""/>
          </v:shape>
          <o:OLEObject Type="Embed" ProgID="Equation.3" ShapeID="_x0000_i1653" DrawAspect="Content" ObjectID="_1591010028" r:id="rId1168"/>
        </w:object>
      </w:r>
      <w:r w:rsidRPr="00B916EC">
        <w:t xml:space="preserve"> to the number of </w:t>
      </w:r>
      <w:r w:rsidR="00266C19">
        <w:rPr>
          <w:lang w:val="en-US"/>
        </w:rPr>
        <w:t xml:space="preserve">serving </w:t>
      </w:r>
      <w:r w:rsidRPr="00B916EC">
        <w:t>cells configured by higher layers for the UE</w:t>
      </w:r>
    </w:p>
    <w:p w:rsidR="00F37E87" w:rsidRPr="00B916EC" w:rsidRDefault="00F37E87" w:rsidP="0009732E">
      <w:pPr>
        <w:pStyle w:val="B1"/>
        <w:rPr>
          <w:rFonts w:eastAsia="SimSun"/>
          <w:lang w:eastAsia="zh-CN"/>
        </w:rPr>
      </w:pPr>
      <w:r w:rsidRPr="00B916EC">
        <w:rPr>
          <w:rFonts w:eastAsia="SimSun" w:hint="eastAsia"/>
          <w:lang w:eastAsia="zh-CN"/>
        </w:rPr>
        <w:t xml:space="preserve">Set </w:t>
      </w:r>
      <w:r w:rsidRPr="00B916EC">
        <w:rPr>
          <w:rFonts w:eastAsia="SimSun" w:cs="Arial"/>
          <w:position w:val="-4"/>
          <w:lang w:eastAsia="zh-CN"/>
        </w:rPr>
        <w:object w:dxaOrig="279" w:dyaOrig="220">
          <v:shape id="_x0000_i1654" type="#_x0000_t75" style="width:13.45pt;height:11.1pt" o:ole="">
            <v:imagedata r:id="rId1169" o:title=""/>
          </v:shape>
          <o:OLEObject Type="Embed" ProgID="Equation.3" ShapeID="_x0000_i1654" DrawAspect="Content" ObjectID="_1591010029" r:id="rId1170"/>
        </w:object>
      </w:r>
      <w:r w:rsidRPr="00B916EC">
        <w:rPr>
          <w:rFonts w:eastAsia="SimSun" w:hint="eastAsia"/>
          <w:lang w:eastAsia="zh-CN"/>
        </w:rPr>
        <w:t xml:space="preserve"> to the number of</w:t>
      </w:r>
      <w:r w:rsidRPr="00B916EC">
        <w:rPr>
          <w:rFonts w:eastAsia="SimSun"/>
          <w:lang w:eastAsia="zh-CN"/>
        </w:rPr>
        <w:t xml:space="preserve"> PDCCH monitoring </w:t>
      </w:r>
      <w:r w:rsidR="006B45F9" w:rsidRPr="00B916EC">
        <w:rPr>
          <w:rFonts w:eastAsia="SimSun"/>
          <w:lang w:eastAsia="zh-CN"/>
        </w:rPr>
        <w:t>occasion</w:t>
      </w:r>
      <w:r w:rsidRPr="00B916EC">
        <w:rPr>
          <w:rFonts w:eastAsia="SimSun"/>
          <w:lang w:eastAsia="zh-CN"/>
        </w:rPr>
        <w:t>(s)</w:t>
      </w:r>
    </w:p>
    <w:p w:rsidR="00F37E87" w:rsidRPr="00B916EC" w:rsidRDefault="00F37E87" w:rsidP="0009732E">
      <w:pPr>
        <w:pStyle w:val="B1"/>
        <w:rPr>
          <w:rFonts w:eastAsia="SimSun"/>
          <w:lang w:eastAsia="zh-CN"/>
        </w:rPr>
      </w:pPr>
      <w:r w:rsidRPr="00B916EC">
        <w:rPr>
          <w:rFonts w:eastAsia="SimSun" w:hint="eastAsia"/>
          <w:lang w:eastAsia="zh-CN"/>
        </w:rPr>
        <w:t xml:space="preserve">while </w:t>
      </w:r>
      <w:r w:rsidRPr="00B916EC">
        <w:rPr>
          <w:rFonts w:eastAsia="SimSun" w:cs="Arial"/>
          <w:position w:val="-6"/>
          <w:lang w:eastAsia="zh-CN"/>
        </w:rPr>
        <w:object w:dxaOrig="620" w:dyaOrig="240">
          <v:shape id="_x0000_i1655" type="#_x0000_t75" style="width:30.85pt;height:11.85pt" o:ole="">
            <v:imagedata r:id="rId1171" o:title=""/>
          </v:shape>
          <o:OLEObject Type="Embed" ProgID="Equation.3" ShapeID="_x0000_i1655" DrawAspect="Content" ObjectID="_1591010030" r:id="rId1172"/>
        </w:object>
      </w:r>
    </w:p>
    <w:p w:rsidR="00F37E87" w:rsidRPr="00B916EC" w:rsidRDefault="00F37E87" w:rsidP="0009732E">
      <w:pPr>
        <w:pStyle w:val="B2"/>
        <w:rPr>
          <w:rFonts w:eastAsia="SimSun"/>
          <w:lang w:eastAsia="zh-CN"/>
        </w:rPr>
      </w:pPr>
      <w:r w:rsidRPr="00B916EC">
        <w:rPr>
          <w:rFonts w:eastAsia="SimSun"/>
        </w:rPr>
        <w:t xml:space="preserve">while </w:t>
      </w:r>
      <w:r w:rsidRPr="00B916EC">
        <w:object w:dxaOrig="740" w:dyaOrig="340">
          <v:shape id="_x0000_i1656" type="#_x0000_t75" style="width:37.2pt;height:17.4pt" o:ole="">
            <v:imagedata r:id="rId1064" o:title=""/>
          </v:shape>
          <o:OLEObject Type="Embed" ProgID="Equation.3" ShapeID="_x0000_i1656" DrawAspect="Content" ObjectID="_1591010031" r:id="rId1173"/>
        </w:object>
      </w:r>
    </w:p>
    <w:p w:rsidR="00960881" w:rsidRDefault="00960881" w:rsidP="001322F1">
      <w:pPr>
        <w:pStyle w:val="B2"/>
        <w:ind w:left="567" w:firstLine="0"/>
      </w:pPr>
      <w:r>
        <w:t xml:space="preserve">if PDCCH monitoring occasion </w:t>
      </w:r>
      <w:r>
        <w:rPr>
          <w:noProof/>
          <w:position w:val="-6"/>
          <w:lang w:val="en-GB" w:eastAsia="en-GB"/>
        </w:rPr>
        <w:drawing>
          <wp:inline distT="0" distB="0" distL="0" distR="0" wp14:anchorId="684CDC55" wp14:editId="67AD91ED">
            <wp:extent cx="140970" cy="130810"/>
            <wp:effectExtent l="0" t="0" r="0" b="254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1174"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t xml:space="preserve"> is before an active DL BWP change on serving cell </w:t>
      </w:r>
      <w:r>
        <w:rPr>
          <w:noProof/>
          <w:position w:val="-6"/>
          <w:lang w:val="en-GB" w:eastAsia="en-GB"/>
        </w:rPr>
        <w:drawing>
          <wp:inline distT="0" distB="0" distL="0" distR="0" wp14:anchorId="08C42444" wp14:editId="67AFFF25">
            <wp:extent cx="120650" cy="130810"/>
            <wp:effectExtent l="0" t="0" r="0" b="254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1175"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or an active UL BWP change on the PCell and an active DL BWP change is not triggered by a DCI format 1_1 in PDCCH monitoring occasion </w:t>
      </w:r>
      <w:r>
        <w:rPr>
          <w:noProof/>
          <w:position w:val="-6"/>
          <w:lang w:val="en-GB" w:eastAsia="en-GB"/>
        </w:rPr>
        <w:drawing>
          <wp:inline distT="0" distB="0" distL="0" distR="0" wp14:anchorId="65DC225A" wp14:editId="491ED6D3">
            <wp:extent cx="140970" cy="130810"/>
            <wp:effectExtent l="0" t="0" r="0" b="254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1174" cstate="print">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t xml:space="preserve">  </w:t>
      </w:r>
    </w:p>
    <w:p w:rsidR="00960881" w:rsidRDefault="00960881" w:rsidP="001322F1">
      <w:pPr>
        <w:pStyle w:val="B3"/>
        <w:rPr>
          <w:lang w:val="en-US"/>
        </w:rPr>
      </w:pPr>
      <w:r>
        <w:rPr>
          <w:noProof/>
          <w:position w:val="-6"/>
          <w:lang w:eastAsia="en-GB"/>
        </w:rPr>
        <w:drawing>
          <wp:inline distT="0" distB="0" distL="0" distR="0" wp14:anchorId="3F24275B" wp14:editId="6906AB91">
            <wp:extent cx="462280" cy="160655"/>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1176" cstate="print">
                      <a:extLst>
                        <a:ext uri="{28A0092B-C50C-407E-A947-70E740481C1C}">
                          <a14:useLocalDpi xmlns:a14="http://schemas.microsoft.com/office/drawing/2010/main" val="0"/>
                        </a:ext>
                      </a:extLst>
                    </a:blip>
                    <a:srcRect/>
                    <a:stretch>
                      <a:fillRect/>
                    </a:stretch>
                  </pic:blipFill>
                  <pic:spPr bwMode="auto">
                    <a:xfrm>
                      <a:off x="0" y="0"/>
                      <a:ext cx="462280" cy="160655"/>
                    </a:xfrm>
                    <a:prstGeom prst="rect">
                      <a:avLst/>
                    </a:prstGeom>
                    <a:noFill/>
                    <a:ln>
                      <a:noFill/>
                    </a:ln>
                  </pic:spPr>
                </pic:pic>
              </a:graphicData>
            </a:graphic>
          </wp:inline>
        </w:drawing>
      </w:r>
      <w:r>
        <w:rPr>
          <w:lang w:val="en-US"/>
        </w:rPr>
        <w:t>;</w:t>
      </w:r>
    </w:p>
    <w:p w:rsidR="00960881" w:rsidRDefault="00960881" w:rsidP="001322F1">
      <w:pPr>
        <w:pStyle w:val="B2"/>
      </w:pPr>
      <w:r>
        <w:t>else</w:t>
      </w:r>
    </w:p>
    <w:p w:rsidR="00F37E87" w:rsidRPr="00B916EC" w:rsidRDefault="00F37E87" w:rsidP="001322F1">
      <w:pPr>
        <w:pStyle w:val="B3"/>
        <w:ind w:left="851" w:firstLine="0"/>
        <w:rPr>
          <w:rFonts w:eastAsia="SimSun"/>
          <w:lang w:eastAsia="zh-CN"/>
        </w:rPr>
      </w:pPr>
      <w:r w:rsidRPr="00B916EC">
        <w:rPr>
          <w:rFonts w:eastAsia="SimSun" w:hint="eastAsia"/>
          <w:lang w:eastAsia="zh-CN"/>
        </w:rPr>
        <w:t xml:space="preserve">if there is a PDSCH on serving cell </w:t>
      </w:r>
      <w:r w:rsidRPr="00B916EC">
        <w:rPr>
          <w:position w:val="-6"/>
        </w:rPr>
        <w:object w:dxaOrig="160" w:dyaOrig="200">
          <v:shape id="_x0000_i1657" type="#_x0000_t75" style="width:7.9pt;height:10.3pt" o:ole="">
            <v:imagedata r:id="rId1079" o:title=""/>
          </v:shape>
          <o:OLEObject Type="Embed" ProgID="Equation.3" ShapeID="_x0000_i1657" DrawAspect="Content" ObjectID="_1591010032" r:id="rId1177"/>
        </w:object>
      </w:r>
      <w:r w:rsidRPr="00B916EC">
        <w:rPr>
          <w:rFonts w:eastAsia="SimSun" w:hint="eastAsia"/>
          <w:lang w:eastAsia="zh-CN"/>
        </w:rPr>
        <w:t xml:space="preserve"> associated with PDCCH in </w:t>
      </w:r>
      <w:r w:rsidRPr="00B916EC">
        <w:rPr>
          <w:rFonts w:eastAsia="SimSun"/>
          <w:lang w:eastAsia="zh-CN"/>
        </w:rPr>
        <w:t xml:space="preserve">PDCCH monitoring </w:t>
      </w:r>
      <w:r w:rsidR="00783ECC" w:rsidRPr="00B916EC">
        <w:rPr>
          <w:rFonts w:eastAsia="SimSun"/>
          <w:lang w:eastAsia="zh-CN"/>
        </w:rPr>
        <w:t>occasion</w:t>
      </w:r>
      <w:r w:rsidR="00783ECC" w:rsidRPr="00B916EC">
        <w:rPr>
          <w:rFonts w:eastAsia="SimSun" w:hint="eastAsia"/>
          <w:lang w:eastAsia="zh-CN"/>
        </w:rPr>
        <w:t xml:space="preserve"> </w:t>
      </w:r>
      <w:r w:rsidRPr="00B916EC">
        <w:rPr>
          <w:rFonts w:eastAsia="SimSun" w:cs="Arial"/>
          <w:position w:val="-6"/>
          <w:lang w:eastAsia="zh-CN"/>
        </w:rPr>
        <w:object w:dxaOrig="220" w:dyaOrig="200">
          <v:shape id="_x0000_i1658" type="#_x0000_t75" style="width:11.1pt;height:10.3pt" o:ole="">
            <v:imagedata r:id="rId1178" o:title=""/>
          </v:shape>
          <o:OLEObject Type="Embed" ProgID="Equation.3" ShapeID="_x0000_i1658" DrawAspect="Content" ObjectID="_1591010033" r:id="rId1179"/>
        </w:object>
      </w:r>
      <w:r w:rsidRPr="00B916EC">
        <w:rPr>
          <w:rFonts w:eastAsia="SimSun" w:hint="eastAsia"/>
          <w:lang w:eastAsia="zh-CN"/>
        </w:rPr>
        <w:t>,</w:t>
      </w:r>
      <w:r w:rsidRPr="00B916EC">
        <w:rPr>
          <w:rFonts w:eastAsia="SimSun"/>
          <w:lang w:eastAsia="zh-CN"/>
        </w:rPr>
        <w:t xml:space="preserve"> </w:t>
      </w:r>
      <w:r w:rsidRPr="00B916EC">
        <w:rPr>
          <w:rFonts w:eastAsia="SimSun" w:hint="eastAsia"/>
          <w:lang w:eastAsia="zh-CN"/>
        </w:rPr>
        <w:t xml:space="preserve">or there is a PDCCH indicating downlink SPS release on serving cell </w:t>
      </w:r>
      <w:r w:rsidRPr="00B916EC">
        <w:rPr>
          <w:position w:val="-6"/>
        </w:rPr>
        <w:object w:dxaOrig="160" w:dyaOrig="200">
          <v:shape id="_x0000_i1659" type="#_x0000_t75" style="width:7.9pt;height:10.3pt" o:ole="">
            <v:imagedata r:id="rId1070" o:title=""/>
          </v:shape>
          <o:OLEObject Type="Embed" ProgID="Equation.3" ShapeID="_x0000_i1659" DrawAspect="Content" ObjectID="_1591010034" r:id="rId1180"/>
        </w:object>
      </w:r>
      <w:r w:rsidRPr="00B916EC">
        <w:rPr>
          <w:rFonts w:eastAsia="SimSun" w:hint="eastAsia"/>
          <w:lang w:eastAsia="zh-CN"/>
        </w:rPr>
        <w:t xml:space="preserve"> </w:t>
      </w:r>
    </w:p>
    <w:p w:rsidR="00F37E87" w:rsidRPr="00B916EC" w:rsidRDefault="00F37E87" w:rsidP="0009732E">
      <w:pPr>
        <w:pStyle w:val="B4"/>
        <w:rPr>
          <w:rFonts w:eastAsia="SimSun"/>
          <w:lang w:eastAsia="zh-CN"/>
        </w:rPr>
      </w:pPr>
      <w:r w:rsidRPr="00B916EC">
        <w:rPr>
          <w:rFonts w:eastAsia="SimSun" w:hint="eastAsia"/>
          <w:lang w:eastAsia="zh-CN"/>
        </w:rPr>
        <w:t xml:space="preserve">if </w:t>
      </w:r>
      <w:r w:rsidR="002776F4" w:rsidRPr="00B916EC">
        <w:rPr>
          <w:rFonts w:eastAsia="SimSun"/>
          <w:position w:val="-12"/>
          <w:lang w:eastAsia="zh-CN"/>
        </w:rPr>
        <w:object w:dxaOrig="1359" w:dyaOrig="360">
          <v:shape id="_x0000_i1660" type="#_x0000_t75" style="width:68.05pt;height:18.2pt" o:ole="">
            <v:imagedata r:id="rId1181" o:title=""/>
          </v:shape>
          <o:OLEObject Type="Embed" ProgID="Equation.3" ShapeID="_x0000_i1660" DrawAspect="Content" ObjectID="_1591010035" r:id="rId1182"/>
        </w:object>
      </w:r>
    </w:p>
    <w:p w:rsidR="00F37E87" w:rsidRPr="00B916EC" w:rsidRDefault="00F37E87" w:rsidP="0009732E">
      <w:pPr>
        <w:pStyle w:val="B5"/>
        <w:rPr>
          <w:rFonts w:eastAsia="SimSun"/>
          <w:i/>
          <w:lang w:eastAsia="zh-CN"/>
        </w:rPr>
      </w:pPr>
      <w:r w:rsidRPr="00B916EC">
        <w:rPr>
          <w:position w:val="-10"/>
        </w:rPr>
        <w:object w:dxaOrig="720" w:dyaOrig="279">
          <v:shape id="_x0000_i1661" type="#_x0000_t75" style="width:36.4pt;height:13.45pt" o:ole="">
            <v:imagedata r:id="rId1183" o:title=""/>
          </v:shape>
          <o:OLEObject Type="Embed" ProgID="Equation.3" ShapeID="_x0000_i1661" DrawAspect="Content" ObjectID="_1591010036" r:id="rId1184"/>
        </w:object>
      </w:r>
    </w:p>
    <w:p w:rsidR="00F37E87" w:rsidRPr="00B916EC" w:rsidRDefault="00F37E87" w:rsidP="0009732E">
      <w:pPr>
        <w:pStyle w:val="B4"/>
        <w:rPr>
          <w:rFonts w:eastAsia="SimSun" w:cs="Arial"/>
          <w:lang w:eastAsia="zh-CN"/>
        </w:rPr>
      </w:pPr>
      <w:r w:rsidRPr="00B916EC">
        <w:rPr>
          <w:rFonts w:eastAsia="SimSun" w:hint="eastAsia"/>
          <w:lang w:eastAsia="zh-CN"/>
        </w:rPr>
        <w:lastRenderedPageBreak/>
        <w:t>end if</w:t>
      </w:r>
    </w:p>
    <w:p w:rsidR="00F37E87" w:rsidRPr="00B916EC" w:rsidRDefault="00F37E87" w:rsidP="0009732E">
      <w:pPr>
        <w:pStyle w:val="B4"/>
        <w:rPr>
          <w:rFonts w:eastAsia="SimSun" w:cs="Arial"/>
          <w:lang w:eastAsia="zh-CN"/>
        </w:rPr>
      </w:pPr>
      <w:r w:rsidRPr="00B916EC">
        <w:rPr>
          <w:rFonts w:eastAsia="SimSun" w:cs="Arial"/>
          <w:position w:val="-12"/>
          <w:lang w:eastAsia="zh-CN"/>
        </w:rPr>
        <w:object w:dxaOrig="1340" w:dyaOrig="360">
          <v:shape id="_x0000_i1662" type="#_x0000_t75" style="width:67.25pt;height:18.2pt" o:ole="">
            <v:imagedata r:id="rId1185" o:title=""/>
          </v:shape>
          <o:OLEObject Type="Embed" ProgID="Equation.3" ShapeID="_x0000_i1662" DrawAspect="Content" ObjectID="_1591010037" r:id="rId1186"/>
        </w:object>
      </w:r>
    </w:p>
    <w:p w:rsidR="00F37E87" w:rsidRPr="00B916EC" w:rsidRDefault="00F37E87" w:rsidP="0009732E">
      <w:pPr>
        <w:pStyle w:val="B4"/>
        <w:rPr>
          <w:rFonts w:cs="Arial"/>
          <w:lang w:eastAsia="zh-CN"/>
        </w:rPr>
      </w:pPr>
      <w:r w:rsidRPr="00B916EC">
        <w:rPr>
          <w:lang w:eastAsia="zh-CN"/>
        </w:rPr>
        <w:t xml:space="preserve">if </w:t>
      </w:r>
      <w:r w:rsidR="00E0074D" w:rsidRPr="00B916EC">
        <w:rPr>
          <w:rFonts w:cs="Arial"/>
          <w:position w:val="-12"/>
          <w:lang w:eastAsia="zh-CN"/>
        </w:rPr>
        <w:object w:dxaOrig="1060" w:dyaOrig="360">
          <v:shape id="_x0000_i1663" type="#_x0000_t75" style="width:53pt;height:18.2pt" o:ole="">
            <v:imagedata r:id="rId1187" o:title=""/>
          </v:shape>
          <o:OLEObject Type="Embed" ProgID="Equation.3" ShapeID="_x0000_i1663" DrawAspect="Content" ObjectID="_1591010038" r:id="rId1188"/>
        </w:object>
      </w:r>
    </w:p>
    <w:p w:rsidR="00F37E87" w:rsidRPr="00B916EC" w:rsidRDefault="00F37E87" w:rsidP="0009732E">
      <w:pPr>
        <w:pStyle w:val="B5"/>
        <w:rPr>
          <w:lang w:eastAsia="zh-CN"/>
        </w:rPr>
      </w:pPr>
      <w:r w:rsidRPr="00B916EC">
        <w:rPr>
          <w:position w:val="-12"/>
          <w:lang w:eastAsia="zh-CN"/>
        </w:rPr>
        <w:object w:dxaOrig="1420" w:dyaOrig="360">
          <v:shape id="_x0000_i1664" type="#_x0000_t75" style="width:70.4pt;height:18.2pt" o:ole="">
            <v:imagedata r:id="rId1189" o:title=""/>
          </v:shape>
          <o:OLEObject Type="Embed" ProgID="Equation.3" ShapeID="_x0000_i1664" DrawAspect="Content" ObjectID="_1591010039" r:id="rId1190"/>
        </w:object>
      </w:r>
    </w:p>
    <w:p w:rsidR="00F37E87" w:rsidRPr="00B916EC" w:rsidRDefault="00F37E87" w:rsidP="0009732E">
      <w:pPr>
        <w:pStyle w:val="B4"/>
        <w:rPr>
          <w:rFonts w:eastAsia="SimSun"/>
          <w:lang w:eastAsia="zh-CN"/>
        </w:rPr>
      </w:pPr>
      <w:r w:rsidRPr="00B916EC">
        <w:rPr>
          <w:lang w:eastAsia="zh-CN"/>
        </w:rPr>
        <w:t>else</w:t>
      </w:r>
      <w:r w:rsidRPr="00B916EC">
        <w:rPr>
          <w:rFonts w:eastAsia="SimSun"/>
          <w:lang w:eastAsia="zh-CN"/>
        </w:rPr>
        <w:t xml:space="preserve"> </w:t>
      </w:r>
    </w:p>
    <w:p w:rsidR="00F37E87" w:rsidRPr="00B916EC" w:rsidRDefault="00F37E87" w:rsidP="0009732E">
      <w:pPr>
        <w:pStyle w:val="B5"/>
        <w:rPr>
          <w:rFonts w:eastAsia="SimSun"/>
          <w:lang w:eastAsia="zh-CN"/>
        </w:rPr>
      </w:pPr>
      <w:r w:rsidRPr="00B916EC">
        <w:rPr>
          <w:rFonts w:eastAsia="SimSun"/>
          <w:position w:val="-14"/>
          <w:lang w:eastAsia="zh-CN"/>
        </w:rPr>
        <w:object w:dxaOrig="1520" w:dyaOrig="400">
          <v:shape id="_x0000_i1665" type="#_x0000_t75" style="width:75.95pt;height:19.8pt" o:ole="">
            <v:imagedata r:id="rId1191" o:title=""/>
          </v:shape>
          <o:OLEObject Type="Embed" ProgID="Equation.3" ShapeID="_x0000_i1665" DrawAspect="Content" ObjectID="_1591010040" r:id="rId1192"/>
        </w:object>
      </w:r>
    </w:p>
    <w:p w:rsidR="00960881" w:rsidRDefault="00960881" w:rsidP="00960881">
      <w:pPr>
        <w:pStyle w:val="B4"/>
        <w:ind w:left="1170" w:hanging="36"/>
        <w:rPr>
          <w:rFonts w:eastAsia="SimSun"/>
          <w:lang w:eastAsia="zh-CN"/>
        </w:rPr>
      </w:pPr>
      <w:r>
        <w:rPr>
          <w:rFonts w:eastAsia="SimSun"/>
          <w:lang w:eastAsia="zh-CN"/>
        </w:rPr>
        <w:t>end if</w:t>
      </w:r>
    </w:p>
    <w:p w:rsidR="00F37E87" w:rsidRPr="00B916EC" w:rsidRDefault="00F37E87" w:rsidP="001322F1">
      <w:pPr>
        <w:pStyle w:val="B4"/>
        <w:ind w:left="1134" w:firstLine="0"/>
        <w:rPr>
          <w:rFonts w:eastAsia="SimSun"/>
          <w:lang w:eastAsia="zh-CN"/>
        </w:rPr>
      </w:pPr>
      <w:r w:rsidRPr="00B916EC">
        <w:rPr>
          <w:rFonts w:eastAsia="SimSun" w:hint="eastAsia"/>
          <w:lang w:eastAsia="zh-CN"/>
        </w:rPr>
        <w:t xml:space="preserve">if the higher layer parameter </w:t>
      </w:r>
      <w:r w:rsidR="00960881" w:rsidRPr="00435CFD">
        <w:rPr>
          <w:i/>
        </w:rPr>
        <w:t>harq-ACK-SpatialBundlingPUCCH</w:t>
      </w:r>
      <w:r w:rsidR="00960881" w:rsidRPr="00B916EC">
        <w:rPr>
          <w:rFonts w:eastAsia="SimSun" w:hint="eastAsia"/>
          <w:lang w:eastAsia="zh-CN"/>
        </w:rPr>
        <w:t xml:space="preserve"> </w:t>
      </w:r>
      <w:r w:rsidR="00960881">
        <w:rPr>
          <w:rFonts w:eastAsia="SimSun"/>
          <w:lang w:eastAsia="zh-CN"/>
        </w:rPr>
        <w:t>is not provided</w:t>
      </w:r>
      <w:r w:rsidRPr="00B916EC">
        <w:rPr>
          <w:rFonts w:eastAsia="SimSun" w:hint="eastAsia"/>
          <w:lang w:eastAsia="zh-CN"/>
        </w:rPr>
        <w:t xml:space="preserve"> and </w:t>
      </w:r>
      <w:r w:rsidR="006B45F9" w:rsidRPr="00B916EC">
        <w:rPr>
          <w:rFonts w:eastAsia="SimSun"/>
          <w:position w:val="-6"/>
          <w:lang w:eastAsia="zh-CN"/>
        </w:rPr>
        <w:object w:dxaOrig="220" w:dyaOrig="200">
          <v:shape id="_x0000_i1666" type="#_x0000_t75" style="width:11.1pt;height:10.3pt" o:ole="">
            <v:imagedata r:id="rId1178" o:title=""/>
          </v:shape>
          <o:OLEObject Type="Embed" ProgID="Equation.3" ShapeID="_x0000_i1666" DrawAspect="Content" ObjectID="_1591010041" r:id="rId1193"/>
        </w:object>
      </w:r>
      <w:r w:rsidR="006B45F9" w:rsidRPr="00B916EC">
        <w:rPr>
          <w:rFonts w:eastAsia="SimSun"/>
          <w:lang w:eastAsia="zh-CN"/>
        </w:rPr>
        <w:t xml:space="preserve"> is a monitoring occasion for </w:t>
      </w:r>
      <w:r w:rsidR="006B45F9" w:rsidRPr="00B916EC">
        <w:rPr>
          <w:rFonts w:eastAsia="SimSun" w:hint="eastAsia"/>
          <w:lang w:eastAsia="zh-CN"/>
        </w:rPr>
        <w:t xml:space="preserve">PDCCH </w:t>
      </w:r>
      <w:r w:rsidR="006B45F9" w:rsidRPr="00B916EC">
        <w:rPr>
          <w:rFonts w:eastAsia="SimSun"/>
          <w:lang w:eastAsia="zh-CN"/>
        </w:rPr>
        <w:t xml:space="preserve">with DCI format </w:t>
      </w:r>
      <w:r w:rsidR="00266C19">
        <w:rPr>
          <w:rFonts w:eastAsia="SimSun"/>
          <w:lang w:eastAsia="zh-CN"/>
        </w:rPr>
        <w:t xml:space="preserve">1_0 or DCI format </w:t>
      </w:r>
      <w:r w:rsidR="006B45F9" w:rsidRPr="00B916EC">
        <w:rPr>
          <w:rFonts w:eastAsia="SimSun"/>
          <w:lang w:val="en-US" w:eastAsia="zh-CN"/>
        </w:rPr>
        <w:t>1_1</w:t>
      </w:r>
      <w:r w:rsidR="0093344A" w:rsidRPr="00B916EC">
        <w:rPr>
          <w:rFonts w:eastAsia="SimSun"/>
          <w:lang w:val="en-US" w:eastAsia="zh-CN"/>
        </w:rPr>
        <w:t xml:space="preserve"> and </w:t>
      </w:r>
      <w:r w:rsidRPr="00B916EC">
        <w:rPr>
          <w:rFonts w:eastAsia="SimSun" w:hint="eastAsia"/>
          <w:lang w:eastAsia="zh-CN"/>
        </w:rPr>
        <w:t xml:space="preserve">the UE is configured </w:t>
      </w:r>
      <w:r w:rsidR="0093344A" w:rsidRPr="00B916EC">
        <w:rPr>
          <w:rFonts w:eastAsia="SimSun"/>
          <w:lang w:eastAsia="zh-CN"/>
        </w:rPr>
        <w:t>by higher layer parameter</w:t>
      </w:r>
      <w:r w:rsidR="0093344A" w:rsidRPr="00B916EC">
        <w:rPr>
          <w:rFonts w:eastAsia="SimSun" w:hint="eastAsia"/>
          <w:lang w:eastAsia="zh-CN"/>
        </w:rPr>
        <w:t xml:space="preserve"> </w:t>
      </w:r>
      <w:r w:rsidR="00960881" w:rsidRPr="00435CFD">
        <w:rPr>
          <w:i/>
        </w:rPr>
        <w:t>maxNrofCodeWordsScheduledByDCI</w:t>
      </w:r>
      <w:r w:rsidR="0093344A" w:rsidRPr="00B916EC">
        <w:rPr>
          <w:rFonts w:eastAsia="SimSun"/>
          <w:lang w:eastAsia="zh-CN"/>
        </w:rPr>
        <w:t xml:space="preserve"> </w:t>
      </w:r>
      <w:r w:rsidRPr="00B916EC">
        <w:rPr>
          <w:rFonts w:eastAsia="SimSun" w:hint="eastAsia"/>
          <w:lang w:eastAsia="zh-CN"/>
        </w:rPr>
        <w:t xml:space="preserve">with </w:t>
      </w:r>
      <w:r w:rsidR="0093344A" w:rsidRPr="00B916EC">
        <w:rPr>
          <w:rFonts w:eastAsia="SimSun"/>
          <w:lang w:eastAsia="zh-CN"/>
        </w:rPr>
        <w:t>reception of</w:t>
      </w:r>
      <w:r w:rsidRPr="00B916EC">
        <w:rPr>
          <w:rFonts w:eastAsia="SimSun" w:hint="eastAsia"/>
          <w:lang w:eastAsia="zh-CN"/>
        </w:rPr>
        <w:t xml:space="preserve"> two transport blocks </w:t>
      </w:r>
      <w:r w:rsidR="00266C19">
        <w:rPr>
          <w:rFonts w:eastAsia="SimSun"/>
          <w:lang w:eastAsia="zh-CN"/>
        </w:rPr>
        <w:t>for</w:t>
      </w:r>
      <w:r w:rsidR="00266C19" w:rsidRPr="00B916EC">
        <w:rPr>
          <w:rFonts w:eastAsia="SimSun" w:hint="eastAsia"/>
          <w:lang w:eastAsia="zh-CN"/>
        </w:rPr>
        <w:t xml:space="preserve"> </w:t>
      </w:r>
      <w:r w:rsidRPr="00B916EC">
        <w:rPr>
          <w:rFonts w:eastAsia="SimSun" w:hint="eastAsia"/>
          <w:lang w:eastAsia="zh-CN"/>
        </w:rPr>
        <w:t xml:space="preserve">at least one configured </w:t>
      </w:r>
      <w:r w:rsidR="00266C19">
        <w:rPr>
          <w:rFonts w:cs="Arial"/>
          <w:lang w:eastAsia="zh-CN"/>
        </w:rPr>
        <w:t xml:space="preserve">DL BWP of at least one </w:t>
      </w:r>
      <w:r w:rsidRPr="00B916EC">
        <w:rPr>
          <w:rFonts w:eastAsia="SimSun" w:hint="eastAsia"/>
          <w:lang w:eastAsia="zh-CN"/>
        </w:rPr>
        <w:t>serving cell,</w:t>
      </w:r>
    </w:p>
    <w:p w:rsidR="00F37E87" w:rsidRPr="00B916EC" w:rsidRDefault="00F37E87" w:rsidP="0009732E">
      <w:pPr>
        <w:pStyle w:val="B5"/>
        <w:rPr>
          <w:rFonts w:eastAsia="SimSun"/>
          <w:lang w:eastAsia="zh-CN"/>
        </w:rPr>
      </w:pPr>
      <w:r w:rsidRPr="00B916EC">
        <w:rPr>
          <w:position w:val="-20"/>
        </w:rPr>
        <w:object w:dxaOrig="1219" w:dyaOrig="440">
          <v:shape id="_x0000_i1667" type="#_x0000_t75" style="width:60.9pt;height:22.15pt" o:ole="">
            <v:imagedata r:id="rId1194" o:title=""/>
          </v:shape>
          <o:OLEObject Type="Embed" ProgID="Equation.3" ShapeID="_x0000_i1667" DrawAspect="Content" ObjectID="_1591010042" r:id="rId1195"/>
        </w:object>
      </w:r>
      <w:r w:rsidRPr="00B916EC">
        <w:t xml:space="preserve"> </w:t>
      </w:r>
      <w:r w:rsidRPr="00B916EC">
        <w:rPr>
          <w:rFonts w:eastAsia="SimSun" w:hint="eastAsia"/>
          <w:lang w:eastAsia="zh-CN"/>
        </w:rPr>
        <w:t xml:space="preserve">= </w:t>
      </w:r>
      <w:r w:rsidRPr="00B916EC">
        <w:t>HARQ-ACK</w:t>
      </w:r>
      <w:r w:rsidR="00960881" w:rsidRPr="00960881">
        <w:t xml:space="preserve"> </w:t>
      </w:r>
      <w:r w:rsidR="00960881">
        <w:t>information</w:t>
      </w:r>
      <w:r w:rsidRPr="00B916EC">
        <w:t xml:space="preserve"> bit corresponding to the first </w:t>
      </w:r>
      <w:r w:rsidR="00783ECC" w:rsidRPr="00B916EC">
        <w:t xml:space="preserve">transport block </w:t>
      </w:r>
      <w:r w:rsidRPr="00B916EC">
        <w:t>of this cell</w:t>
      </w:r>
    </w:p>
    <w:p w:rsidR="00F37E87" w:rsidRPr="00B916EC" w:rsidRDefault="00F37E87" w:rsidP="0009732E">
      <w:pPr>
        <w:pStyle w:val="B5"/>
        <w:rPr>
          <w:rFonts w:eastAsia="SimSun"/>
          <w:lang w:eastAsia="zh-CN"/>
        </w:rPr>
      </w:pPr>
      <w:r w:rsidRPr="00B916EC">
        <w:rPr>
          <w:position w:val="-20"/>
        </w:rPr>
        <w:object w:dxaOrig="1359" w:dyaOrig="440">
          <v:shape id="_x0000_i1668" type="#_x0000_t75" style="width:68.05pt;height:22.15pt" o:ole="">
            <v:imagedata r:id="rId1196" o:title=""/>
          </v:shape>
          <o:OLEObject Type="Embed" ProgID="Equation.3" ShapeID="_x0000_i1668" DrawAspect="Content" ObjectID="_1591010043" r:id="rId1197"/>
        </w:object>
      </w:r>
      <w:r w:rsidRPr="00B916EC">
        <w:t xml:space="preserve"> </w:t>
      </w:r>
      <w:r w:rsidRPr="00B916EC">
        <w:rPr>
          <w:rFonts w:eastAsia="SimSun" w:hint="eastAsia"/>
          <w:lang w:eastAsia="zh-CN"/>
        </w:rPr>
        <w:t>=</w:t>
      </w:r>
      <w:r w:rsidRPr="00B916EC">
        <w:t xml:space="preserve"> HARQ-ACK</w:t>
      </w:r>
      <w:r w:rsidR="00960881" w:rsidRPr="00960881">
        <w:t xml:space="preserve"> </w:t>
      </w:r>
      <w:r w:rsidR="00960881">
        <w:t>information</w:t>
      </w:r>
      <w:r w:rsidRPr="00B916EC">
        <w:t xml:space="preserve"> bit corresponding to the </w:t>
      </w:r>
      <w:r w:rsidRPr="00B916EC">
        <w:rPr>
          <w:rFonts w:eastAsia="SimSun" w:hint="eastAsia"/>
          <w:lang w:eastAsia="zh-CN"/>
        </w:rPr>
        <w:t>second</w:t>
      </w:r>
      <w:r w:rsidRPr="00B916EC">
        <w:t xml:space="preserve"> </w:t>
      </w:r>
      <w:r w:rsidR="00783ECC" w:rsidRPr="00B916EC">
        <w:t>transport block</w:t>
      </w:r>
      <w:r w:rsidRPr="00B916EC">
        <w:t xml:space="preserve">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4320" w:dyaOrig="360">
          <v:shape id="_x0000_i1669" type="#_x0000_t75" style="width:3in;height:18.2pt" o:ole="">
            <v:imagedata r:id="rId1198" o:title=""/>
          </v:shape>
          <o:OLEObject Type="Embed" ProgID="Equation.3" ShapeID="_x0000_i1669" DrawAspect="Content" ObjectID="_1591010044" r:id="rId1199"/>
        </w:object>
      </w:r>
    </w:p>
    <w:p w:rsidR="00F37E87" w:rsidRPr="00B916EC" w:rsidRDefault="00F37E87" w:rsidP="001322F1">
      <w:pPr>
        <w:pStyle w:val="B4"/>
        <w:ind w:left="1134" w:firstLine="0"/>
        <w:rPr>
          <w:rFonts w:eastAsia="SimSun"/>
          <w:lang w:eastAsia="zh-CN"/>
        </w:rPr>
      </w:pPr>
      <w:r w:rsidRPr="00B916EC">
        <w:rPr>
          <w:rFonts w:eastAsia="SimSun" w:hint="eastAsia"/>
          <w:lang w:eastAsia="zh-CN"/>
        </w:rPr>
        <w:t xml:space="preserve">elseif the higher layer parameter </w:t>
      </w:r>
      <w:r w:rsidR="00960881" w:rsidRPr="00435CFD">
        <w:rPr>
          <w:i/>
        </w:rPr>
        <w:t>harq-ACK-SpatialBundlingPUCCH</w:t>
      </w:r>
      <w:r w:rsidR="00960881" w:rsidRPr="00B916EC">
        <w:rPr>
          <w:rFonts w:eastAsia="SimSun" w:hint="eastAsia"/>
          <w:lang w:eastAsia="zh-CN"/>
        </w:rPr>
        <w:t xml:space="preserve"> </w:t>
      </w:r>
      <w:r w:rsidR="00960881">
        <w:rPr>
          <w:rFonts w:eastAsia="SimSun"/>
          <w:lang w:eastAsia="zh-CN"/>
        </w:rPr>
        <w:t>is provided</w:t>
      </w:r>
      <w:r w:rsidRPr="00B916EC">
        <w:rPr>
          <w:rFonts w:eastAsia="SimSun" w:hint="eastAsia"/>
          <w:lang w:eastAsia="zh-CN"/>
        </w:rPr>
        <w:t xml:space="preserve"> and </w:t>
      </w:r>
      <w:r w:rsidR="006B45F9" w:rsidRPr="00B916EC">
        <w:rPr>
          <w:rFonts w:eastAsia="SimSun"/>
          <w:position w:val="-6"/>
          <w:lang w:eastAsia="zh-CN"/>
        </w:rPr>
        <w:object w:dxaOrig="220" w:dyaOrig="200">
          <v:shape id="_x0000_i1670" type="#_x0000_t75" style="width:11.1pt;height:10.3pt" o:ole="">
            <v:imagedata r:id="rId1178" o:title=""/>
          </v:shape>
          <o:OLEObject Type="Embed" ProgID="Equation.3" ShapeID="_x0000_i1670" DrawAspect="Content" ObjectID="_1591010045" r:id="rId1200"/>
        </w:object>
      </w:r>
      <w:r w:rsidR="006B45F9" w:rsidRPr="00B916EC">
        <w:rPr>
          <w:rFonts w:eastAsia="SimSun"/>
          <w:lang w:eastAsia="zh-CN"/>
        </w:rPr>
        <w:t xml:space="preserve"> is a monitoring occasion for </w:t>
      </w:r>
      <w:r w:rsidR="006B45F9" w:rsidRPr="00B916EC">
        <w:rPr>
          <w:rFonts w:eastAsia="SimSun" w:hint="eastAsia"/>
          <w:lang w:eastAsia="zh-CN"/>
        </w:rPr>
        <w:t xml:space="preserve">PDCCH </w:t>
      </w:r>
      <w:r w:rsidR="006B45F9" w:rsidRPr="00B916EC">
        <w:rPr>
          <w:rFonts w:eastAsia="SimSun"/>
          <w:lang w:eastAsia="zh-CN"/>
        </w:rPr>
        <w:t xml:space="preserve">with DCI format </w:t>
      </w:r>
      <w:r w:rsidR="006B45F9" w:rsidRPr="00B916EC">
        <w:rPr>
          <w:rFonts w:eastAsia="SimSun"/>
          <w:lang w:val="en-US" w:eastAsia="zh-CN"/>
        </w:rPr>
        <w:t>1_1</w:t>
      </w:r>
      <w:r w:rsidR="0093344A" w:rsidRPr="00B916EC">
        <w:rPr>
          <w:rFonts w:eastAsia="SimSun"/>
          <w:lang w:val="en-US" w:eastAsia="zh-CN"/>
        </w:rPr>
        <w:t xml:space="preserve"> and </w:t>
      </w:r>
      <w:r w:rsidRPr="00B916EC">
        <w:rPr>
          <w:rFonts w:eastAsia="SimSun" w:hint="eastAsia"/>
          <w:lang w:eastAsia="zh-CN"/>
        </w:rPr>
        <w:t xml:space="preserve">the UE is configured </w:t>
      </w:r>
      <w:r w:rsidR="0093344A" w:rsidRPr="00B916EC">
        <w:rPr>
          <w:rFonts w:eastAsia="SimSun"/>
          <w:lang w:eastAsia="zh-CN"/>
        </w:rPr>
        <w:t>by higher layer parameter</w:t>
      </w:r>
      <w:r w:rsidR="0093344A" w:rsidRPr="00B916EC">
        <w:rPr>
          <w:rFonts w:eastAsia="SimSun" w:hint="eastAsia"/>
          <w:lang w:eastAsia="zh-CN"/>
        </w:rPr>
        <w:t xml:space="preserve"> </w:t>
      </w:r>
      <w:r w:rsidR="00DF30C4" w:rsidRPr="00435CFD">
        <w:rPr>
          <w:i/>
        </w:rPr>
        <w:t>maxNrofCodeWordsScheduledByDCI</w:t>
      </w:r>
      <w:r w:rsidR="0093344A" w:rsidRPr="00B916EC">
        <w:rPr>
          <w:rFonts w:eastAsia="SimSun"/>
          <w:lang w:eastAsia="zh-CN"/>
        </w:rPr>
        <w:t xml:space="preserve"> </w:t>
      </w:r>
      <w:r w:rsidRPr="00B916EC">
        <w:rPr>
          <w:rFonts w:eastAsia="SimSun" w:hint="eastAsia"/>
          <w:lang w:eastAsia="zh-CN"/>
        </w:rPr>
        <w:t xml:space="preserve">with </w:t>
      </w:r>
      <w:r w:rsidR="0093344A" w:rsidRPr="00B916EC">
        <w:rPr>
          <w:rFonts w:eastAsia="SimSun"/>
          <w:lang w:eastAsia="zh-CN"/>
        </w:rPr>
        <w:t>reception of</w:t>
      </w:r>
      <w:r w:rsidRPr="00B916EC">
        <w:rPr>
          <w:rFonts w:eastAsia="SimSun" w:hint="eastAsia"/>
          <w:lang w:eastAsia="zh-CN"/>
        </w:rPr>
        <w:t xml:space="preserve"> two transport blocks in at least one configured </w:t>
      </w:r>
      <w:r w:rsidR="00266C19">
        <w:rPr>
          <w:rFonts w:cs="Arial"/>
          <w:lang w:eastAsia="zh-CN"/>
        </w:rPr>
        <w:t xml:space="preserve">DL BWP of a </w:t>
      </w:r>
      <w:r w:rsidRPr="00B916EC">
        <w:rPr>
          <w:rFonts w:eastAsia="SimSun" w:hint="eastAsia"/>
          <w:lang w:eastAsia="zh-CN"/>
        </w:rPr>
        <w:t>serving cell,</w:t>
      </w:r>
    </w:p>
    <w:p w:rsidR="00F37E87" w:rsidRPr="00B916EC" w:rsidRDefault="00F37E87" w:rsidP="0009732E">
      <w:pPr>
        <w:pStyle w:val="B5"/>
        <w:rPr>
          <w:rFonts w:eastAsia="SimSun"/>
          <w:lang w:eastAsia="zh-CN"/>
        </w:rPr>
      </w:pPr>
      <w:r w:rsidRPr="00B916EC">
        <w:rPr>
          <w:position w:val="-20"/>
        </w:rPr>
        <w:object w:dxaOrig="1100" w:dyaOrig="440">
          <v:shape id="_x0000_i1671" type="#_x0000_t75" style="width:54.6pt;height:22.15pt" o:ole="">
            <v:imagedata r:id="rId1201" o:title=""/>
          </v:shape>
          <o:OLEObject Type="Embed" ProgID="Equation.3" ShapeID="_x0000_i1671" DrawAspect="Content" ObjectID="_1591010046" r:id="rId1202"/>
        </w:object>
      </w:r>
      <w:r w:rsidRPr="00B916EC">
        <w:t xml:space="preserve"> </w:t>
      </w:r>
      <w:r w:rsidRPr="00B916EC">
        <w:rPr>
          <w:rFonts w:eastAsia="SimSun" w:hint="eastAsia"/>
          <w:lang w:eastAsia="zh-CN"/>
        </w:rPr>
        <w:t xml:space="preserve">= </w:t>
      </w:r>
      <w:r w:rsidRPr="00B916EC">
        <w:t>binary AND operation of the HARQ-ACK</w:t>
      </w:r>
      <w:r w:rsidR="00960881" w:rsidRPr="00960881">
        <w:t xml:space="preserve"> </w:t>
      </w:r>
      <w:r w:rsidR="00960881">
        <w:t>information</w:t>
      </w:r>
      <w:r w:rsidRPr="00B916EC">
        <w:t xml:space="preserve"> bits corresponding to the first and second </w:t>
      </w:r>
      <w:r w:rsidR="00783ECC" w:rsidRPr="00B916EC">
        <w:t>transport blocks</w:t>
      </w:r>
      <w:r w:rsidRPr="00B916EC">
        <w:t xml:space="preserve">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2280" w:dyaOrig="360">
          <v:shape id="_x0000_i1672" type="#_x0000_t75" style="width:113.95pt;height:18.2pt" o:ole="">
            <v:imagedata r:id="rId1203" o:title=""/>
          </v:shape>
          <o:OLEObject Type="Embed" ProgID="Equation.3" ShapeID="_x0000_i1672" DrawAspect="Content" ObjectID="_1591010047" r:id="rId1204"/>
        </w:object>
      </w:r>
    </w:p>
    <w:p w:rsidR="00F37E87" w:rsidRPr="00B916EC" w:rsidRDefault="00F37E87" w:rsidP="0009732E">
      <w:pPr>
        <w:pStyle w:val="B4"/>
        <w:rPr>
          <w:rFonts w:eastAsia="SimSun"/>
          <w:lang w:eastAsia="zh-CN"/>
        </w:rPr>
      </w:pPr>
      <w:r w:rsidRPr="00B916EC">
        <w:rPr>
          <w:rFonts w:eastAsia="SimSun" w:hint="eastAsia"/>
          <w:lang w:eastAsia="zh-CN"/>
        </w:rPr>
        <w:t>else</w:t>
      </w:r>
    </w:p>
    <w:p w:rsidR="00F37E87" w:rsidRPr="00B916EC" w:rsidRDefault="00F37E87" w:rsidP="0009732E">
      <w:pPr>
        <w:pStyle w:val="B5"/>
      </w:pPr>
      <w:r w:rsidRPr="00B916EC">
        <w:rPr>
          <w:position w:val="-20"/>
        </w:rPr>
        <w:object w:dxaOrig="1100" w:dyaOrig="440">
          <v:shape id="_x0000_i1673" type="#_x0000_t75" style="width:54.6pt;height:22.15pt" o:ole="">
            <v:imagedata r:id="rId1205" o:title=""/>
          </v:shape>
          <o:OLEObject Type="Embed" ProgID="Equation.3" ShapeID="_x0000_i1673" DrawAspect="Content" ObjectID="_1591010048" r:id="rId1206"/>
        </w:object>
      </w:r>
      <w:r w:rsidRPr="00B916EC">
        <w:t xml:space="preserve"> </w:t>
      </w:r>
      <w:r w:rsidRPr="00B916EC">
        <w:rPr>
          <w:rFonts w:eastAsia="SimSun" w:hint="eastAsia"/>
          <w:lang w:eastAsia="zh-CN"/>
        </w:rPr>
        <w:t>=</w:t>
      </w:r>
      <w:r w:rsidRPr="00B916EC">
        <w:t xml:space="preserve"> HARQ-ACK</w:t>
      </w:r>
      <w:r w:rsidR="00960881" w:rsidRPr="00960881">
        <w:t xml:space="preserve"> </w:t>
      </w:r>
      <w:r w:rsidR="00960881">
        <w:t>information</w:t>
      </w:r>
      <w:r w:rsidRPr="00B916EC">
        <w:t xml:space="preserve"> bit of this cell</w:t>
      </w:r>
    </w:p>
    <w:p w:rsidR="00F37E87" w:rsidRPr="00B916EC" w:rsidRDefault="00F37E87" w:rsidP="0009732E">
      <w:pPr>
        <w:pStyle w:val="B5"/>
        <w:rPr>
          <w:rFonts w:eastAsia="SimSun"/>
          <w:lang w:eastAsia="zh-CN"/>
        </w:rPr>
      </w:pPr>
      <w:r w:rsidRPr="00B916EC">
        <w:rPr>
          <w:rFonts w:eastAsia="SimSun" w:cs="Arial"/>
          <w:position w:val="-12"/>
          <w:lang w:eastAsia="zh-CN"/>
        </w:rPr>
        <w:object w:dxaOrig="2280" w:dyaOrig="360">
          <v:shape id="_x0000_i1674" type="#_x0000_t75" style="width:113.95pt;height:18.2pt" o:ole="">
            <v:imagedata r:id="rId1207" o:title=""/>
          </v:shape>
          <o:OLEObject Type="Embed" ProgID="Equation.3" ShapeID="_x0000_i1674" DrawAspect="Content" ObjectID="_1591010049" r:id="rId1208"/>
        </w:object>
      </w:r>
    </w:p>
    <w:p w:rsidR="00DF30C4" w:rsidRDefault="00DF30C4" w:rsidP="001322F1">
      <w:pPr>
        <w:pStyle w:val="B4"/>
        <w:rPr>
          <w:rFonts w:eastAsia="SimSun"/>
          <w:lang w:eastAsia="zh-CN"/>
        </w:rPr>
      </w:pPr>
      <w:r>
        <w:rPr>
          <w:rFonts w:eastAsia="SimSun"/>
          <w:lang w:eastAsia="zh-CN"/>
        </w:rPr>
        <w:t>end if</w:t>
      </w:r>
      <w:r w:rsidRPr="00B916EC">
        <w:rPr>
          <w:rFonts w:eastAsia="SimSun" w:hint="eastAsia"/>
          <w:lang w:eastAsia="zh-CN"/>
        </w:rPr>
        <w:t xml:space="preserve"> </w:t>
      </w:r>
    </w:p>
    <w:p w:rsidR="00F37E87" w:rsidRPr="00B916EC" w:rsidRDefault="00F37E87" w:rsidP="00DF30C4">
      <w:pPr>
        <w:pStyle w:val="B3"/>
        <w:rPr>
          <w:rFonts w:eastAsia="SimSun"/>
          <w:lang w:eastAsia="zh-CN"/>
        </w:rPr>
      </w:pPr>
      <w:r w:rsidRPr="00B916EC">
        <w:rPr>
          <w:rFonts w:eastAsia="SimSun" w:hint="eastAsia"/>
          <w:lang w:eastAsia="zh-CN"/>
        </w:rPr>
        <w:t>end if</w:t>
      </w:r>
    </w:p>
    <w:p w:rsidR="00F37E87" w:rsidRPr="00B916EC" w:rsidRDefault="00F37E87" w:rsidP="0009732E">
      <w:pPr>
        <w:pStyle w:val="B3"/>
        <w:rPr>
          <w:rFonts w:eastAsia="SimSun"/>
          <w:lang w:eastAsia="zh-CN"/>
        </w:rPr>
      </w:pPr>
      <w:r w:rsidRPr="00B916EC">
        <w:rPr>
          <w:position w:val="-6"/>
        </w:rPr>
        <w:object w:dxaOrig="700" w:dyaOrig="240">
          <v:shape id="_x0000_i1675" type="#_x0000_t75" style="width:34.8pt;height:11.85pt" o:ole="">
            <v:imagedata r:id="rId1111" o:title=""/>
          </v:shape>
          <o:OLEObject Type="Embed" ProgID="Equation.3" ShapeID="_x0000_i1675" DrawAspect="Content" ObjectID="_1591010050" r:id="rId1209"/>
        </w:object>
      </w:r>
    </w:p>
    <w:p w:rsidR="00DF30C4" w:rsidRPr="009C612A" w:rsidRDefault="00DF30C4" w:rsidP="00DF30C4">
      <w:pPr>
        <w:pStyle w:val="B2"/>
        <w:rPr>
          <w:rFonts w:eastAsia="SimSun"/>
          <w:lang w:val="en-US" w:eastAsia="zh-CN"/>
        </w:rPr>
      </w:pPr>
      <w:r>
        <w:rPr>
          <w:rFonts w:eastAsia="SimSun"/>
          <w:lang w:val="en-US" w:eastAsia="zh-CN"/>
        </w:rPr>
        <w:t>end if</w:t>
      </w:r>
    </w:p>
    <w:p w:rsidR="00F37E87" w:rsidRPr="00B916EC" w:rsidRDefault="00F37E87" w:rsidP="0009732E">
      <w:pPr>
        <w:pStyle w:val="B2"/>
        <w:rPr>
          <w:rFonts w:eastAsia="SimSun"/>
          <w:lang w:eastAsia="zh-CN"/>
        </w:rPr>
      </w:pPr>
      <w:r w:rsidRPr="00B916EC">
        <w:rPr>
          <w:rFonts w:eastAsia="SimSun" w:hint="eastAsia"/>
          <w:lang w:eastAsia="zh-CN"/>
        </w:rPr>
        <w:t>end while</w:t>
      </w:r>
    </w:p>
    <w:p w:rsidR="00F37E87" w:rsidRPr="00B916EC" w:rsidRDefault="00F37E87" w:rsidP="0009732E">
      <w:pPr>
        <w:pStyle w:val="B2"/>
        <w:rPr>
          <w:rFonts w:eastAsia="SimSun"/>
          <w:i/>
          <w:lang w:eastAsia="zh-CN"/>
        </w:rPr>
      </w:pPr>
      <w:r w:rsidRPr="00B916EC">
        <w:rPr>
          <w:position w:val="-6"/>
        </w:rPr>
        <w:object w:dxaOrig="820" w:dyaOrig="240">
          <v:shape id="_x0000_i1676" type="#_x0000_t75" style="width:41.15pt;height:11.85pt" o:ole="">
            <v:imagedata r:id="rId1109" o:title=""/>
          </v:shape>
          <o:OLEObject Type="Embed" ProgID="Equation.3" ShapeID="_x0000_i1676" DrawAspect="Content" ObjectID="_1591010051" r:id="rId1210"/>
        </w:object>
      </w:r>
    </w:p>
    <w:p w:rsidR="00F37E87" w:rsidRPr="00B916EC" w:rsidRDefault="00F37E87" w:rsidP="0009732E">
      <w:pPr>
        <w:pStyle w:val="B1"/>
        <w:rPr>
          <w:rFonts w:eastAsia="SimSun"/>
          <w:lang w:eastAsia="zh-CN"/>
        </w:rPr>
      </w:pPr>
      <w:r w:rsidRPr="00B916EC">
        <w:rPr>
          <w:rFonts w:eastAsia="SimSun" w:hint="eastAsia"/>
          <w:lang w:eastAsia="zh-CN"/>
        </w:rPr>
        <w:t>end while</w:t>
      </w:r>
    </w:p>
    <w:p w:rsidR="00F37E87" w:rsidRPr="00B916EC" w:rsidRDefault="00F37E87" w:rsidP="0009732E">
      <w:pPr>
        <w:pStyle w:val="B1"/>
        <w:rPr>
          <w:rFonts w:eastAsia="SimSun" w:cs="Arial"/>
          <w:lang w:eastAsia="zh-CN"/>
        </w:rPr>
      </w:pPr>
      <w:r w:rsidRPr="00B916EC">
        <w:rPr>
          <w:rFonts w:eastAsia="SimSun" w:hint="eastAsia"/>
          <w:lang w:eastAsia="zh-CN"/>
        </w:rPr>
        <w:t xml:space="preserve">if </w:t>
      </w:r>
      <w:r w:rsidRPr="00B916EC">
        <w:rPr>
          <w:rFonts w:eastAsia="SimSun" w:cs="Arial"/>
          <w:position w:val="-12"/>
          <w:lang w:eastAsia="zh-CN"/>
        </w:rPr>
        <w:object w:dxaOrig="1040" w:dyaOrig="320">
          <v:shape id="_x0000_i1677" type="#_x0000_t75" style="width:52.2pt;height:15.8pt" o:ole="">
            <v:imagedata r:id="rId1211" o:title=""/>
          </v:shape>
          <o:OLEObject Type="Embed" ProgID="Equation.3" ShapeID="_x0000_i1677" DrawAspect="Content" ObjectID="_1591010052" r:id="rId1212"/>
        </w:object>
      </w:r>
    </w:p>
    <w:p w:rsidR="00F37E87" w:rsidRPr="00B916EC" w:rsidRDefault="00F37E87" w:rsidP="0009732E">
      <w:pPr>
        <w:pStyle w:val="B2"/>
        <w:rPr>
          <w:rFonts w:eastAsia="SimSun"/>
          <w:i/>
          <w:lang w:eastAsia="zh-CN"/>
        </w:rPr>
      </w:pPr>
      <w:r w:rsidRPr="00B916EC">
        <w:rPr>
          <w:position w:val="-10"/>
        </w:rPr>
        <w:object w:dxaOrig="720" w:dyaOrig="279">
          <v:shape id="_x0000_i1678" type="#_x0000_t75" style="width:36.4pt;height:13.45pt" o:ole="">
            <v:imagedata r:id="rId1183" o:title=""/>
          </v:shape>
          <o:OLEObject Type="Embed" ProgID="Equation.3" ShapeID="_x0000_i1678" DrawAspect="Content" ObjectID="_1591010053" r:id="rId1213"/>
        </w:object>
      </w:r>
    </w:p>
    <w:p w:rsidR="00F37E87" w:rsidRPr="00B916EC" w:rsidRDefault="00F37E87" w:rsidP="0009732E">
      <w:pPr>
        <w:pStyle w:val="B1"/>
        <w:rPr>
          <w:rFonts w:eastAsia="SimSun" w:cs="Arial"/>
          <w:lang w:eastAsia="zh-CN"/>
        </w:rPr>
      </w:pPr>
      <w:r w:rsidRPr="00B916EC">
        <w:rPr>
          <w:rFonts w:eastAsia="SimSun" w:hint="eastAsia"/>
          <w:lang w:eastAsia="zh-CN"/>
        </w:rPr>
        <w:t>end if</w:t>
      </w:r>
    </w:p>
    <w:p w:rsidR="00F37E87" w:rsidRPr="00B916EC" w:rsidRDefault="00F37E87" w:rsidP="001322F1">
      <w:pPr>
        <w:pStyle w:val="B1"/>
        <w:ind w:left="284" w:firstLine="0"/>
        <w:rPr>
          <w:rFonts w:eastAsia="SimSun" w:cs="Arial"/>
          <w:lang w:eastAsia="zh-CN"/>
        </w:rPr>
      </w:pPr>
      <w:r w:rsidRPr="00B916EC">
        <w:rPr>
          <w:rFonts w:eastAsia="SimSun" w:cs="Arial" w:hint="eastAsia"/>
          <w:lang w:eastAsia="zh-CN"/>
        </w:rPr>
        <w:t xml:space="preserve">if the higher layer parameter </w:t>
      </w:r>
      <w:r w:rsidR="00DF30C4" w:rsidRPr="00435CFD">
        <w:rPr>
          <w:i/>
        </w:rPr>
        <w:t>harq-ACK-SpatialBundlingPUCCH</w:t>
      </w:r>
      <w:r w:rsidR="00DF30C4" w:rsidRPr="00B916EC">
        <w:rPr>
          <w:rFonts w:eastAsia="SimSun" w:hint="eastAsia"/>
          <w:lang w:eastAsia="zh-CN"/>
        </w:rPr>
        <w:t xml:space="preserve"> </w:t>
      </w:r>
      <w:r w:rsidR="00DF30C4">
        <w:rPr>
          <w:rFonts w:eastAsia="SimSun"/>
          <w:lang w:val="en-US" w:eastAsia="zh-CN"/>
        </w:rPr>
        <w:t xml:space="preserve">is not provided </w:t>
      </w:r>
      <w:r w:rsidR="005B3B05" w:rsidRPr="00B916EC">
        <w:rPr>
          <w:rFonts w:eastAsia="SimSun"/>
          <w:lang w:val="en-US" w:eastAsia="zh-CN"/>
        </w:rPr>
        <w:t xml:space="preserve"> and </w:t>
      </w:r>
      <w:r w:rsidRPr="00B916EC">
        <w:rPr>
          <w:rFonts w:eastAsia="SimSun" w:hint="eastAsia"/>
          <w:lang w:eastAsia="zh-CN"/>
        </w:rPr>
        <w:t>the</w:t>
      </w:r>
      <w:r w:rsidRPr="00B916EC">
        <w:rPr>
          <w:rFonts w:eastAsia="SimSun" w:cs="Arial" w:hint="eastAsia"/>
          <w:lang w:eastAsia="zh-CN"/>
        </w:rPr>
        <w:t xml:space="preserve"> UE is configured </w:t>
      </w:r>
      <w:r w:rsidR="005B3B05" w:rsidRPr="00B916EC">
        <w:rPr>
          <w:rFonts w:eastAsia="SimSun" w:cs="Arial"/>
          <w:lang w:eastAsia="zh-CN"/>
        </w:rPr>
        <w:t>by higher layer parameter</w:t>
      </w:r>
      <w:r w:rsidR="005B3B05" w:rsidRPr="00B916EC">
        <w:rPr>
          <w:rFonts w:eastAsia="SimSun" w:cs="Arial" w:hint="eastAsia"/>
          <w:lang w:eastAsia="zh-CN"/>
        </w:rPr>
        <w:t xml:space="preserve"> </w:t>
      </w:r>
      <w:r w:rsidR="00DF30C4" w:rsidRPr="00435CFD">
        <w:rPr>
          <w:i/>
        </w:rPr>
        <w:t>maxNrofCodeWordsScheduledByDCI</w:t>
      </w:r>
      <w:r w:rsidR="005B3B05" w:rsidRPr="00B916EC">
        <w:rPr>
          <w:rFonts w:eastAsia="SimSun" w:cs="Arial"/>
          <w:lang w:eastAsia="zh-CN"/>
        </w:rPr>
        <w:t xml:space="preserve"> </w:t>
      </w:r>
      <w:r w:rsidRPr="00B916EC">
        <w:rPr>
          <w:rFonts w:eastAsia="SimSun" w:cs="Arial" w:hint="eastAsia"/>
          <w:lang w:eastAsia="zh-CN"/>
        </w:rPr>
        <w:t xml:space="preserve">with </w:t>
      </w:r>
      <w:r w:rsidR="005B3B05" w:rsidRPr="00B916EC">
        <w:rPr>
          <w:rFonts w:eastAsia="SimSun" w:cs="Arial"/>
          <w:lang w:eastAsia="zh-CN"/>
        </w:rPr>
        <w:t>reception of</w:t>
      </w:r>
      <w:r w:rsidRPr="00B916EC">
        <w:rPr>
          <w:rFonts w:eastAsia="SimSun" w:cs="Arial" w:hint="eastAsia"/>
          <w:lang w:eastAsia="zh-CN"/>
        </w:rPr>
        <w:t xml:space="preserve"> two transport blocks </w:t>
      </w:r>
      <w:r w:rsidR="00266C19">
        <w:rPr>
          <w:rFonts w:eastAsia="SimSun" w:cs="Arial"/>
          <w:lang w:eastAsia="zh-CN"/>
        </w:rPr>
        <w:t>for</w:t>
      </w:r>
      <w:r w:rsidR="00266C19" w:rsidRPr="00B916EC">
        <w:rPr>
          <w:rFonts w:eastAsia="SimSun" w:cs="Arial" w:hint="eastAsia"/>
          <w:lang w:eastAsia="zh-CN"/>
        </w:rPr>
        <w:t xml:space="preserve"> </w:t>
      </w:r>
      <w:r w:rsidRPr="00B916EC">
        <w:rPr>
          <w:rFonts w:eastAsia="SimSun" w:cs="Arial" w:hint="eastAsia"/>
          <w:lang w:eastAsia="zh-CN"/>
        </w:rPr>
        <w:t xml:space="preserve">at least one configured </w:t>
      </w:r>
      <w:r w:rsidR="00266C19">
        <w:rPr>
          <w:rFonts w:cs="Arial"/>
          <w:lang w:eastAsia="zh-CN"/>
        </w:rPr>
        <w:t xml:space="preserve">DL BWP of a </w:t>
      </w:r>
      <w:r w:rsidRPr="00B916EC">
        <w:rPr>
          <w:rFonts w:eastAsia="SimSun" w:cs="Arial" w:hint="eastAsia"/>
          <w:lang w:eastAsia="zh-CN"/>
        </w:rPr>
        <w:t>serving cell,</w:t>
      </w:r>
    </w:p>
    <w:p w:rsidR="00F37E87" w:rsidRPr="00B916EC" w:rsidRDefault="00F37E87" w:rsidP="0009732E">
      <w:pPr>
        <w:pStyle w:val="B2"/>
        <w:rPr>
          <w:rFonts w:eastAsia="SimSun"/>
          <w:lang w:eastAsia="zh-CN"/>
        </w:rPr>
      </w:pPr>
      <w:r w:rsidRPr="00B916EC">
        <w:rPr>
          <w:rFonts w:eastAsia="SimSun"/>
          <w:position w:val="-12"/>
          <w:lang w:eastAsia="zh-CN"/>
        </w:rPr>
        <w:object w:dxaOrig="1920" w:dyaOrig="360">
          <v:shape id="_x0000_i1679" type="#_x0000_t75" style="width:95.75pt;height:18.2pt" o:ole="">
            <v:imagedata r:id="rId1214" o:title=""/>
          </v:shape>
          <o:OLEObject Type="Embed" ProgID="Equation.3" ShapeID="_x0000_i1679" DrawAspect="Content" ObjectID="_1591010054" r:id="rId1215"/>
        </w:object>
      </w:r>
    </w:p>
    <w:p w:rsidR="00F37E87" w:rsidRPr="00B916EC" w:rsidRDefault="00F37E87" w:rsidP="0009732E">
      <w:pPr>
        <w:pStyle w:val="B1"/>
        <w:rPr>
          <w:rFonts w:eastAsia="SimSun"/>
          <w:lang w:eastAsia="zh-CN"/>
        </w:rPr>
      </w:pPr>
      <w:r w:rsidRPr="00B916EC">
        <w:rPr>
          <w:rFonts w:eastAsia="SimSun" w:hint="eastAsia"/>
          <w:lang w:eastAsia="zh-CN"/>
        </w:rPr>
        <w:t>else</w:t>
      </w:r>
    </w:p>
    <w:p w:rsidR="00F37E87" w:rsidRDefault="00F37E87" w:rsidP="0009732E">
      <w:pPr>
        <w:pStyle w:val="B2"/>
        <w:rPr>
          <w:rFonts w:eastAsia="SimSun"/>
          <w:lang w:eastAsia="zh-CN"/>
        </w:rPr>
      </w:pPr>
      <w:r w:rsidRPr="00B916EC">
        <w:rPr>
          <w:rFonts w:eastAsia="SimSun"/>
          <w:position w:val="-12"/>
          <w:lang w:eastAsia="zh-CN"/>
        </w:rPr>
        <w:object w:dxaOrig="1600" w:dyaOrig="360">
          <v:shape id="_x0000_i1680" type="#_x0000_t75" style="width:79.9pt;height:18.2pt" o:ole="">
            <v:imagedata r:id="rId1216" o:title=""/>
          </v:shape>
          <o:OLEObject Type="Embed" ProgID="Equation.3" ShapeID="_x0000_i1680" DrawAspect="Content" ObjectID="_1591010055" r:id="rId1217"/>
        </w:object>
      </w:r>
    </w:p>
    <w:p w:rsidR="00A45058" w:rsidRPr="00A45058" w:rsidRDefault="00A45058" w:rsidP="0009732E">
      <w:pPr>
        <w:pStyle w:val="B1"/>
        <w:rPr>
          <w:rFonts w:eastAsia="SimSun"/>
          <w:lang w:eastAsia="zh-CN"/>
        </w:rPr>
      </w:pPr>
      <w:r>
        <w:rPr>
          <w:rFonts w:eastAsia="SimSun"/>
          <w:lang w:eastAsia="zh-CN"/>
        </w:rPr>
        <w:t>end if</w:t>
      </w:r>
    </w:p>
    <w:p w:rsidR="00F37E87" w:rsidRDefault="00F37E87" w:rsidP="0009732E">
      <w:pPr>
        <w:pStyle w:val="B1"/>
      </w:pPr>
      <w:r w:rsidRPr="00B916EC">
        <w:rPr>
          <w:position w:val="-10"/>
        </w:rPr>
        <w:object w:dxaOrig="1260" w:dyaOrig="340">
          <v:shape id="_x0000_i1681" type="#_x0000_t75" style="width:63.3pt;height:16.6pt" o:ole="">
            <v:imagedata r:id="rId1218" o:title=""/>
          </v:shape>
          <o:OLEObject Type="Embed" ProgID="Equation.3" ShapeID="_x0000_i1681" DrawAspect="Content" ObjectID="_1591010056" r:id="rId1219"/>
        </w:object>
      </w:r>
      <w:r w:rsidRPr="00B916EC">
        <w:rPr>
          <w:rFonts w:eastAsia="SimSun" w:hint="eastAsia"/>
          <w:lang w:eastAsia="zh-CN"/>
        </w:rPr>
        <w:t xml:space="preserve"> for any </w:t>
      </w:r>
      <w:r w:rsidRPr="00B916EC">
        <w:rPr>
          <w:position w:val="-10"/>
        </w:rPr>
        <w:object w:dxaOrig="1860" w:dyaOrig="340">
          <v:shape id="_x0000_i1682" type="#_x0000_t75" style="width:93.35pt;height:16.6pt" o:ole="">
            <v:imagedata r:id="rId1220" o:title=""/>
          </v:shape>
          <o:OLEObject Type="Embed" ProgID="Equation.3" ShapeID="_x0000_i1682" DrawAspect="Content" ObjectID="_1591010057" r:id="rId1221"/>
        </w:object>
      </w:r>
    </w:p>
    <w:p w:rsidR="00A45058" w:rsidRDefault="00A45058" w:rsidP="0009732E">
      <w:pPr>
        <w:pStyle w:val="B1"/>
        <w:rPr>
          <w:lang w:eastAsia="zh-CN"/>
        </w:rPr>
      </w:pPr>
      <w:r w:rsidRPr="00B916EC">
        <w:rPr>
          <w:lang w:eastAsia="zh-CN"/>
        </w:rPr>
        <w:t>S</w:t>
      </w:r>
      <w:r w:rsidRPr="00B916EC">
        <w:rPr>
          <w:rFonts w:hint="eastAsia"/>
          <w:lang w:eastAsia="zh-CN"/>
        </w:rPr>
        <w:t xml:space="preserve">et </w:t>
      </w:r>
      <w:r w:rsidRPr="00B916EC">
        <w:rPr>
          <w:position w:val="-6"/>
        </w:rPr>
        <w:object w:dxaOrig="460" w:dyaOrig="240">
          <v:shape id="_x0000_i1683" type="#_x0000_t75" style="width:22.95pt;height:11.85pt" o:ole="">
            <v:imagedata r:id="rId1058" o:title=""/>
          </v:shape>
          <o:OLEObject Type="Embed" ProgID="Equation.3" ShapeID="_x0000_i1683" DrawAspect="Content" ObjectID="_1591010058" r:id="rId1222"/>
        </w:object>
      </w:r>
      <w:r w:rsidRPr="00B916EC">
        <w:rPr>
          <w:rFonts w:hint="eastAsia"/>
          <w:lang w:eastAsia="zh-CN"/>
        </w:rPr>
        <w:t xml:space="preserve"> </w:t>
      </w:r>
    </w:p>
    <w:p w:rsidR="00A45058" w:rsidRPr="0009732E" w:rsidRDefault="00A45058" w:rsidP="0009732E">
      <w:pPr>
        <w:pStyle w:val="B2"/>
        <w:rPr>
          <w:lang w:eastAsia="zh-CN"/>
        </w:rPr>
      </w:pPr>
      <w:r w:rsidRPr="00B916EC">
        <w:t xml:space="preserve">while </w:t>
      </w:r>
      <w:r w:rsidRPr="00B916EC">
        <w:object w:dxaOrig="740" w:dyaOrig="340">
          <v:shape id="_x0000_i1684" type="#_x0000_t75" style="width:37.2pt;height:17.4pt" o:ole="">
            <v:imagedata r:id="rId1223" o:title=""/>
          </v:shape>
          <o:OLEObject Type="Embed" ProgID="Equation.3" ShapeID="_x0000_i1684" DrawAspect="Content" ObjectID="_1591010059" r:id="rId1224"/>
        </w:object>
      </w:r>
    </w:p>
    <w:p w:rsidR="00F37E87" w:rsidRPr="00B916EC" w:rsidRDefault="00F37E87" w:rsidP="001322F1">
      <w:pPr>
        <w:pStyle w:val="B3"/>
        <w:ind w:left="851" w:firstLine="0"/>
        <w:rPr>
          <w:rFonts w:eastAsia="SimSun"/>
          <w:lang w:eastAsia="zh-CN"/>
        </w:rPr>
      </w:pPr>
      <w:r w:rsidRPr="00B916EC">
        <w:rPr>
          <w:rFonts w:eastAsia="SimSun"/>
          <w:lang w:eastAsia="zh-CN"/>
        </w:rPr>
        <w:t xml:space="preserve">if SPS PDSCH transmission is activated for a UE and the UE is configured to receive SPS PDSCH </w:t>
      </w:r>
      <w:r w:rsidR="000B73E4">
        <w:rPr>
          <w:rFonts w:eastAsia="SimSun"/>
          <w:lang w:eastAsia="zh-CN"/>
        </w:rPr>
        <w:t xml:space="preserve">in a slot </w:t>
      </w:r>
      <w:r w:rsidR="00DF30C4">
        <w:rPr>
          <w:noProof/>
          <w:position w:val="-12"/>
          <w:lang w:eastAsia="en-GB"/>
        </w:rPr>
        <w:drawing>
          <wp:inline distT="0" distB="0" distL="0" distR="0" wp14:anchorId="3FF0CDE4" wp14:editId="1417731B">
            <wp:extent cx="422275" cy="200660"/>
            <wp:effectExtent l="0" t="0" r="0" b="889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1225"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00DF30C4">
        <w:rPr>
          <w:rFonts w:eastAsia="SimSun"/>
          <w:lang w:eastAsia="zh-CN"/>
        </w:rPr>
        <w:t xml:space="preserve"> </w:t>
      </w:r>
      <w:r w:rsidR="00DF30C4">
        <w:rPr>
          <w:rFonts w:cs="Arial"/>
          <w:lang w:eastAsia="zh-CN"/>
        </w:rPr>
        <w:t xml:space="preserve">for </w:t>
      </w:r>
      <w:r w:rsidR="00DF30C4" w:rsidRPr="00B916EC">
        <w:rPr>
          <w:rFonts w:hint="eastAsia"/>
          <w:lang w:eastAsia="zh-CN"/>
        </w:rPr>
        <w:t xml:space="preserve">serving cell </w:t>
      </w:r>
      <w:r w:rsidR="00DF30C4">
        <w:rPr>
          <w:noProof/>
          <w:position w:val="-6"/>
          <w:lang w:eastAsia="en-GB"/>
        </w:rPr>
        <w:drawing>
          <wp:inline distT="0" distB="0" distL="0" distR="0" wp14:anchorId="62A78D07" wp14:editId="50DA248D">
            <wp:extent cx="120650" cy="130810"/>
            <wp:effectExtent l="0" t="0" r="0" b="254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DF30C4">
        <w:t xml:space="preserve">, where </w:t>
      </w:r>
      <w:r w:rsidR="00DF30C4">
        <w:rPr>
          <w:noProof/>
          <w:position w:val="-12"/>
          <w:lang w:eastAsia="en-GB"/>
        </w:rPr>
        <w:drawing>
          <wp:inline distT="0" distB="0" distL="0" distR="0" wp14:anchorId="5BB91B59" wp14:editId="675B1546">
            <wp:extent cx="220980" cy="200660"/>
            <wp:effectExtent l="0" t="0" r="7620" b="889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1227" cstate="print">
                      <a:extLst>
                        <a:ext uri="{28A0092B-C50C-407E-A947-70E740481C1C}">
                          <a14:useLocalDpi xmlns:a14="http://schemas.microsoft.com/office/drawing/2010/main" val="0"/>
                        </a:ext>
                      </a:extLst>
                    </a:blip>
                    <a:srcRect/>
                    <a:stretch>
                      <a:fillRect/>
                    </a:stretch>
                  </pic:blipFill>
                  <pic:spPr bwMode="auto">
                    <a:xfrm>
                      <a:off x="0" y="0"/>
                      <a:ext cx="220980" cy="200660"/>
                    </a:xfrm>
                    <a:prstGeom prst="rect">
                      <a:avLst/>
                    </a:prstGeom>
                    <a:noFill/>
                    <a:ln>
                      <a:noFill/>
                    </a:ln>
                  </pic:spPr>
                </pic:pic>
              </a:graphicData>
            </a:graphic>
          </wp:inline>
        </w:drawing>
      </w:r>
      <w:r w:rsidR="00DF30C4">
        <w:t xml:space="preserve"> is the PDSCH-to-HARQ-feedback timing value for SPS PDSCH on </w:t>
      </w:r>
      <w:r w:rsidR="00DF30C4" w:rsidRPr="00B916EC">
        <w:rPr>
          <w:rFonts w:hint="eastAsia"/>
          <w:lang w:eastAsia="zh-CN"/>
        </w:rPr>
        <w:t xml:space="preserve">serving cell </w:t>
      </w:r>
      <w:r w:rsidR="00DF30C4">
        <w:rPr>
          <w:noProof/>
          <w:position w:val="-6"/>
          <w:lang w:eastAsia="en-GB"/>
        </w:rPr>
        <w:drawing>
          <wp:inline distT="0" distB="0" distL="0" distR="0" wp14:anchorId="2C4C0682" wp14:editId="7BA2682A">
            <wp:extent cx="120650" cy="130810"/>
            <wp:effectExtent l="0" t="0" r="0" b="254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p>
    <w:p w:rsidR="00F37E87" w:rsidRPr="00B916EC" w:rsidRDefault="00F37E87" w:rsidP="0009732E">
      <w:pPr>
        <w:pStyle w:val="B4"/>
        <w:rPr>
          <w:rFonts w:eastAsia="SimSun"/>
          <w:lang w:eastAsia="zh-CN"/>
        </w:rPr>
      </w:pPr>
      <w:r w:rsidRPr="00B916EC">
        <w:rPr>
          <w:rFonts w:eastAsia="SimSun"/>
          <w:position w:val="-6"/>
          <w:lang w:eastAsia="zh-CN"/>
        </w:rPr>
        <w:object w:dxaOrig="1380" w:dyaOrig="300">
          <v:shape id="_x0000_i1685" type="#_x0000_t75" style="width:68.85pt;height:15.05pt" o:ole="">
            <v:imagedata r:id="rId1228" o:title=""/>
          </v:shape>
          <o:OLEObject Type="Embed" ProgID="Equation.3" ShapeID="_x0000_i1685" DrawAspect="Content" ObjectID="_1591010060" r:id="rId1229"/>
        </w:object>
      </w:r>
    </w:p>
    <w:p w:rsidR="00F37E87" w:rsidRPr="00B916EC" w:rsidRDefault="00F37E87" w:rsidP="0009732E">
      <w:pPr>
        <w:pStyle w:val="B4"/>
        <w:rPr>
          <w:rFonts w:eastAsia="SimSun"/>
          <w:lang w:eastAsia="zh-CN"/>
        </w:rPr>
      </w:pPr>
      <w:r w:rsidRPr="00B916EC">
        <w:rPr>
          <w:rFonts w:eastAsia="SimSun"/>
          <w:position w:val="-14"/>
          <w:lang w:eastAsia="zh-CN"/>
        </w:rPr>
        <w:object w:dxaOrig="620" w:dyaOrig="380">
          <v:shape id="_x0000_i1686" type="#_x0000_t75" style="width:30.85pt;height:19pt" o:ole="">
            <v:imagedata r:id="rId1230" o:title=""/>
          </v:shape>
          <o:OLEObject Type="Embed" ProgID="Equation.3" ShapeID="_x0000_i1686" DrawAspect="Content" ObjectID="_1591010061" r:id="rId1231"/>
        </w:object>
      </w:r>
      <w:r w:rsidRPr="00B916EC">
        <w:rPr>
          <w:rFonts w:eastAsia="SimSun" w:hint="eastAsia"/>
          <w:lang w:eastAsia="zh-CN"/>
        </w:rPr>
        <w:t>=</w:t>
      </w:r>
      <w:r w:rsidRPr="00B916EC">
        <w:t xml:space="preserve"> HARQ-ACK</w:t>
      </w:r>
      <w:r w:rsidR="00DF30C4" w:rsidRPr="00DF30C4">
        <w:t xml:space="preserve"> </w:t>
      </w:r>
      <w:r w:rsidR="00DF30C4">
        <w:t>information</w:t>
      </w:r>
      <w:r w:rsidRPr="00B916EC">
        <w:t xml:space="preserve"> bit </w:t>
      </w:r>
      <w:r w:rsidRPr="00B916EC">
        <w:rPr>
          <w:rFonts w:eastAsia="SimSun"/>
          <w:lang w:eastAsia="zh-CN"/>
        </w:rPr>
        <w:t xml:space="preserve">associated with </w:t>
      </w:r>
      <w:r w:rsidRPr="00B916EC">
        <w:rPr>
          <w:rFonts w:eastAsia="SimSun" w:hint="eastAsia"/>
          <w:lang w:eastAsia="zh-CN"/>
        </w:rPr>
        <w:t>the</w:t>
      </w:r>
      <w:r w:rsidRPr="00B916EC">
        <w:rPr>
          <w:rFonts w:eastAsia="SimSun"/>
          <w:lang w:eastAsia="zh-CN"/>
        </w:rPr>
        <w:t xml:space="preserve"> SPS PDSCH </w:t>
      </w:r>
      <w:r w:rsidR="00783ECC" w:rsidRPr="00B916EC">
        <w:rPr>
          <w:rFonts w:eastAsia="SimSun"/>
          <w:lang w:eastAsia="zh-CN"/>
        </w:rPr>
        <w:t>reception</w:t>
      </w:r>
    </w:p>
    <w:p w:rsidR="00A45058" w:rsidRDefault="00F37E87" w:rsidP="0009732E">
      <w:pPr>
        <w:pStyle w:val="B3"/>
        <w:rPr>
          <w:rFonts w:eastAsia="SimSun"/>
          <w:lang w:eastAsia="zh-CN"/>
        </w:rPr>
      </w:pPr>
      <w:r w:rsidRPr="00B916EC">
        <w:rPr>
          <w:rFonts w:eastAsia="SimSun" w:hint="eastAsia"/>
          <w:lang w:eastAsia="zh-CN"/>
        </w:rPr>
        <w:t>end if</w:t>
      </w:r>
    </w:p>
    <w:p w:rsidR="00A45058" w:rsidRDefault="00A45058" w:rsidP="0009732E">
      <w:pPr>
        <w:pStyle w:val="B3"/>
        <w:rPr>
          <w:rFonts w:eastAsia="SimSun"/>
          <w:lang w:eastAsia="zh-CN"/>
        </w:rPr>
      </w:pPr>
      <w:r w:rsidRPr="00B916EC">
        <w:rPr>
          <w:position w:val="-6"/>
        </w:rPr>
        <w:object w:dxaOrig="700" w:dyaOrig="240">
          <v:shape id="_x0000_i1687" type="#_x0000_t75" style="width:34.8pt;height:11.85pt" o:ole="">
            <v:imagedata r:id="rId1111" o:title=""/>
          </v:shape>
          <o:OLEObject Type="Embed" ProgID="Equation.3" ShapeID="_x0000_i1687" DrawAspect="Content" ObjectID="_1591010062" r:id="rId1232"/>
        </w:object>
      </w:r>
      <w:r>
        <w:t>;</w:t>
      </w:r>
    </w:p>
    <w:p w:rsidR="00F37E87" w:rsidRPr="00B916EC" w:rsidRDefault="00A45058" w:rsidP="0009732E">
      <w:pPr>
        <w:pStyle w:val="B2"/>
        <w:rPr>
          <w:rFonts w:eastAsia="SimSun" w:cs="Arial"/>
          <w:lang w:eastAsia="zh-CN"/>
        </w:rPr>
      </w:pPr>
      <w:r>
        <w:rPr>
          <w:rFonts w:eastAsia="SimSun"/>
          <w:lang w:eastAsia="zh-CN"/>
        </w:rPr>
        <w:t>end while</w:t>
      </w:r>
    </w:p>
    <w:p w:rsidR="006B45F9" w:rsidRDefault="006B45F9" w:rsidP="006B45F9">
      <w:pPr>
        <w:rPr>
          <w:rFonts w:eastAsia="SimSun"/>
          <w:lang w:val="en-US" w:eastAsia="zh-CN"/>
        </w:rPr>
      </w:pPr>
      <w:r w:rsidRPr="00B916EC">
        <w:rPr>
          <w:lang w:val="en-US"/>
        </w:rPr>
        <w:t>For</w:t>
      </w:r>
      <w:r w:rsidR="00F9209E" w:rsidRPr="00B916EC">
        <w:rPr>
          <w:rFonts w:eastAsia="SimSun" w:hint="eastAsia"/>
          <w:lang w:val="en-US" w:eastAsia="zh-CN"/>
        </w:rPr>
        <w:t xml:space="preserve"> a</w:t>
      </w:r>
      <w:r w:rsidR="00DF30C4" w:rsidRPr="00DF30C4">
        <w:rPr>
          <w:rFonts w:eastAsia="SimSun"/>
          <w:lang w:val="en-US" w:eastAsia="zh-CN"/>
        </w:rPr>
        <w:t xml:space="preserve"> </w:t>
      </w:r>
      <w:r w:rsidR="00DF30C4">
        <w:rPr>
          <w:rFonts w:eastAsia="SimSun"/>
          <w:lang w:val="en-US" w:eastAsia="zh-CN"/>
        </w:rPr>
        <w:t>PDCCH</w:t>
      </w:r>
      <w:r w:rsidRPr="00B916EC">
        <w:rPr>
          <w:rFonts w:eastAsia="SimSun" w:hint="eastAsia"/>
          <w:lang w:val="en-US" w:eastAsia="zh-CN"/>
        </w:rPr>
        <w:t xml:space="preserve"> </w:t>
      </w:r>
      <w:r w:rsidRPr="00B916EC">
        <w:rPr>
          <w:rFonts w:eastAsia="SimSun"/>
          <w:lang w:val="en-US" w:eastAsia="zh-CN"/>
        </w:rPr>
        <w:t xml:space="preserve">monitoring occasion with DCI format </w:t>
      </w:r>
      <w:r w:rsidR="00A45058">
        <w:rPr>
          <w:rFonts w:eastAsia="SimSun"/>
          <w:lang w:val="en-US" w:eastAsia="zh-CN"/>
        </w:rPr>
        <w:t xml:space="preserve">1_0 or DCI format </w:t>
      </w:r>
      <w:r w:rsidRPr="00B916EC">
        <w:rPr>
          <w:rFonts w:eastAsia="SimSun"/>
          <w:lang w:val="en-US" w:eastAsia="zh-CN"/>
        </w:rPr>
        <w:t>1_1</w:t>
      </w:r>
      <w:r w:rsidR="00783ECC" w:rsidRPr="00B916EC">
        <w:rPr>
          <w:rFonts w:eastAsia="SimSun"/>
          <w:lang w:val="en-US" w:eastAsia="zh-CN"/>
        </w:rPr>
        <w:t xml:space="preserve"> in </w:t>
      </w:r>
      <w:r w:rsidR="00DF30C4">
        <w:rPr>
          <w:rFonts w:eastAsia="SimSun"/>
          <w:lang w:val="en-US" w:eastAsia="zh-CN"/>
        </w:rPr>
        <w:t>the active DL BWP of a</w:t>
      </w:r>
      <w:r w:rsidR="00783ECC" w:rsidRPr="00B916EC">
        <w:rPr>
          <w:rFonts w:eastAsia="SimSun"/>
          <w:lang w:val="en-US" w:eastAsia="zh-CN"/>
        </w:rPr>
        <w:t xml:space="preserve"> serving cell</w:t>
      </w:r>
      <w:r w:rsidRPr="00B916EC">
        <w:rPr>
          <w:rFonts w:eastAsia="SimSun"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eastAsia="SimSun" w:hint="eastAsia"/>
          <w:lang w:val="en-US" w:eastAsia="zh-CN"/>
        </w:rPr>
        <w:t>one transport block</w:t>
      </w:r>
      <w:r w:rsidR="0014555D">
        <w:rPr>
          <w:rFonts w:eastAsia="SimSun"/>
          <w:lang w:val="en-US" w:eastAsia="zh-CN"/>
        </w:rPr>
        <w:t xml:space="preserve"> </w:t>
      </w:r>
      <w:r w:rsidR="0014555D">
        <w:rPr>
          <w:lang w:val="en-US"/>
        </w:rPr>
        <w:t xml:space="preserve">and the value of </w:t>
      </w:r>
      <w:r w:rsidR="0014555D" w:rsidRPr="00B916EC">
        <w:rPr>
          <w:rFonts w:eastAsia="SimSun" w:cs="Arial"/>
          <w:lang w:eastAsia="zh-CN"/>
        </w:rPr>
        <w:t>higher layer parameter</w:t>
      </w:r>
      <w:r w:rsidR="0014555D" w:rsidRPr="00B916EC">
        <w:rPr>
          <w:rFonts w:eastAsia="SimSun" w:cs="Arial" w:hint="eastAsia"/>
          <w:lang w:eastAsia="zh-CN"/>
        </w:rPr>
        <w:t xml:space="preserve"> </w:t>
      </w:r>
      <w:r w:rsidR="00DF30C4" w:rsidRPr="00435CFD">
        <w:rPr>
          <w:i/>
        </w:rPr>
        <w:t>maxNrofCodeWordsScheduledByDCI</w:t>
      </w:r>
      <w:r w:rsidR="0014555D" w:rsidRPr="00B916EC">
        <w:rPr>
          <w:rFonts w:eastAsia="SimSun" w:cs="Arial"/>
          <w:lang w:eastAsia="zh-CN"/>
        </w:rPr>
        <w:t xml:space="preserve"> </w:t>
      </w:r>
      <w:r w:rsidR="0014555D">
        <w:rPr>
          <w:rFonts w:eastAsia="SimSun" w:cs="Arial"/>
          <w:lang w:val="en-US" w:eastAsia="zh-CN"/>
        </w:rPr>
        <w:t>is 2</w:t>
      </w:r>
      <w:r w:rsidRPr="00B916EC">
        <w:rPr>
          <w:rFonts w:eastAsia="SimSun"/>
          <w:lang w:val="en-US" w:eastAsia="zh-CN"/>
        </w:rPr>
        <w:t>,</w:t>
      </w:r>
      <w:r w:rsidRPr="00B916EC">
        <w:rPr>
          <w:rFonts w:eastAsia="SimSun"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rFonts w:eastAsia="SimSun"/>
          <w:lang w:val="en-US" w:eastAsia="zh-CN"/>
        </w:rPr>
        <w:t xml:space="preserve">is </w:t>
      </w:r>
      <w:r w:rsidR="00783ECC" w:rsidRPr="00B916EC">
        <w:rPr>
          <w:rFonts w:eastAsia="SimSun" w:hint="eastAsia"/>
          <w:lang w:val="en-US" w:eastAsia="zh-CN"/>
        </w:rPr>
        <w:t xml:space="preserve">associated with the first transport block and the </w:t>
      </w:r>
      <w:r w:rsidRPr="00B916EC">
        <w:rPr>
          <w:rFonts w:eastAsia="SimSun" w:hint="eastAsia"/>
          <w:lang w:val="en-US" w:eastAsia="zh-CN"/>
        </w:rPr>
        <w:t>UE generate</w:t>
      </w:r>
      <w:r w:rsidRPr="00B916EC">
        <w:rPr>
          <w:rFonts w:eastAsia="SimSun"/>
          <w:lang w:val="en-US" w:eastAsia="zh-CN"/>
        </w:rPr>
        <w:t>s</w:t>
      </w:r>
      <w:r w:rsidRPr="00B916EC">
        <w:rPr>
          <w:rFonts w:eastAsia="SimSun" w:hint="eastAsia"/>
          <w:lang w:val="en-US" w:eastAsia="zh-CN"/>
        </w:rPr>
        <w:t xml:space="preserve"> a NACK for the second transport block if </w:t>
      </w:r>
      <w:r w:rsidR="00DF30C4" w:rsidRPr="00B916EC">
        <w:rPr>
          <w:rFonts w:eastAsia="SimSun" w:cs="Arial" w:hint="eastAsia"/>
          <w:lang w:eastAsia="zh-CN"/>
        </w:rPr>
        <w:t xml:space="preserve">higher layer parameter </w:t>
      </w:r>
      <w:r w:rsidR="00DF30C4" w:rsidRPr="00435CFD">
        <w:rPr>
          <w:i/>
        </w:rPr>
        <w:t>harq-ACK-SpatialBundlingPUCCH</w:t>
      </w:r>
      <w:r w:rsidR="00DF30C4" w:rsidRPr="00B916EC">
        <w:rPr>
          <w:rFonts w:eastAsia="SimSun" w:hint="eastAsia"/>
          <w:lang w:eastAsia="zh-CN"/>
        </w:rPr>
        <w:t xml:space="preserve"> </w:t>
      </w:r>
      <w:r w:rsidR="00DF30C4">
        <w:rPr>
          <w:rFonts w:eastAsia="SimSun"/>
          <w:lang w:val="en-US" w:eastAsia="zh-CN"/>
        </w:rPr>
        <w:t>is not provided</w:t>
      </w:r>
      <w:r w:rsidRPr="00B916EC">
        <w:rPr>
          <w:rFonts w:eastAsia="SimSun"/>
          <w:lang w:val="en-US" w:eastAsia="zh-CN"/>
        </w:rPr>
        <w:t xml:space="preserve"> </w:t>
      </w:r>
      <w:r w:rsidRPr="00B916EC">
        <w:rPr>
          <w:rFonts w:eastAsia="SimSun" w:hint="eastAsia"/>
          <w:lang w:val="en-US" w:eastAsia="zh-CN"/>
        </w:rPr>
        <w:t>and generate</w:t>
      </w:r>
      <w:r w:rsidRPr="00B916EC">
        <w:rPr>
          <w:rFonts w:eastAsia="SimSun"/>
          <w:lang w:val="en-US" w:eastAsia="zh-CN"/>
        </w:rPr>
        <w:t>s</w:t>
      </w:r>
      <w:r w:rsidRPr="00B916EC">
        <w:rPr>
          <w:rFonts w:eastAsia="SimSun" w:hint="eastAsia"/>
          <w:lang w:val="en-US" w:eastAsia="zh-CN"/>
        </w:rPr>
        <w:t xml:space="preserve"> HARQ-ACK</w:t>
      </w:r>
      <w:r w:rsidR="00DF30C4" w:rsidRPr="00DF30C4">
        <w:rPr>
          <w:rFonts w:eastAsia="SimSun"/>
          <w:lang w:val="en-US" w:eastAsia="zh-CN"/>
        </w:rPr>
        <w:t xml:space="preserve"> </w:t>
      </w:r>
      <w:r w:rsidR="00DF30C4">
        <w:rPr>
          <w:rFonts w:eastAsia="SimSun"/>
          <w:lang w:val="en-US" w:eastAsia="zh-CN"/>
        </w:rPr>
        <w:t>information with</w:t>
      </w:r>
      <w:r w:rsidRPr="00B916EC">
        <w:rPr>
          <w:rFonts w:eastAsia="SimSun" w:hint="eastAsia"/>
          <w:lang w:val="en-US" w:eastAsia="zh-CN"/>
        </w:rPr>
        <w:t xml:space="preserve"> value </w:t>
      </w:r>
      <w:r w:rsidR="00CA7032">
        <w:rPr>
          <w:rFonts w:eastAsia="SimSun"/>
          <w:lang w:val="en-US" w:eastAsia="zh-CN"/>
        </w:rPr>
        <w:t xml:space="preserve">of ACK </w:t>
      </w:r>
      <w:r w:rsidRPr="00B916EC">
        <w:rPr>
          <w:rFonts w:eastAsia="SimSun" w:hint="eastAsia"/>
          <w:lang w:val="en-US" w:eastAsia="zh-CN"/>
        </w:rPr>
        <w:t xml:space="preserve">for the second </w:t>
      </w:r>
      <w:r w:rsidRPr="00B916EC">
        <w:rPr>
          <w:rFonts w:eastAsia="SimSun"/>
          <w:lang w:val="en-US" w:eastAsia="zh-CN"/>
        </w:rPr>
        <w:t>transport block</w:t>
      </w:r>
      <w:r w:rsidRPr="00B916EC">
        <w:rPr>
          <w:rFonts w:eastAsia="SimSun" w:hint="eastAsia"/>
          <w:lang w:val="en-US" w:eastAsia="zh-CN"/>
        </w:rPr>
        <w:t xml:space="preserve"> if spatial bundling is applied.</w:t>
      </w:r>
      <w:r w:rsidRPr="00B916EC">
        <w:rPr>
          <w:rFonts w:eastAsia="SimSun"/>
          <w:lang w:val="en-US" w:eastAsia="zh-CN"/>
        </w:rPr>
        <w:t xml:space="preserve"> </w:t>
      </w:r>
    </w:p>
    <w:p w:rsidR="00A45058" w:rsidRPr="00B916EC" w:rsidRDefault="00A45058" w:rsidP="00A45058">
      <w:pPr>
        <w:rPr>
          <w:rFonts w:eastAsia="SimSun"/>
          <w:lang w:val="en-US" w:eastAsia="zh-CN"/>
        </w:rPr>
      </w:pPr>
      <w:r>
        <w:rPr>
          <w:rFonts w:eastAsia="SimSun"/>
          <w:lang w:val="en-US" w:eastAsia="zh-CN"/>
        </w:rPr>
        <w:t xml:space="preserve">If a UE is not provided </w:t>
      </w:r>
      <w:r w:rsidRPr="00B916EC">
        <w:rPr>
          <w:rFonts w:eastAsia="SimSun" w:hint="eastAsia"/>
          <w:lang w:val="en-US" w:eastAsia="zh-CN"/>
        </w:rPr>
        <w:t xml:space="preserve">higher layer parameter </w:t>
      </w:r>
      <w:r w:rsidR="00DF30C4" w:rsidRPr="00221BBC">
        <w:rPr>
          <w:i/>
        </w:rPr>
        <w:t>PDSCH-CodeBlockGroupTransmission</w:t>
      </w:r>
      <w:r>
        <w:rPr>
          <w:i/>
        </w:rPr>
        <w:t xml:space="preserve"> </w:t>
      </w:r>
      <w:r>
        <w:t>for each of</w:t>
      </w:r>
      <w:r w:rsidRPr="00196A21">
        <w:t xml:space="preserve"> the </w:t>
      </w:r>
      <w:r w:rsidRPr="00196A21">
        <w:rPr>
          <w:position w:val="-10"/>
        </w:rPr>
        <w:object w:dxaOrig="460" w:dyaOrig="340">
          <v:shape id="_x0000_i1688" type="#_x0000_t75" style="width:22.95pt;height:17.4pt" o:ole="">
            <v:imagedata r:id="rId1233" o:title=""/>
          </v:shape>
          <o:OLEObject Type="Embed" ProgID="Equation.3" ShapeID="_x0000_i1688" DrawAspect="Content" ObjectID="_1591010063" r:id="rId1234"/>
        </w:object>
      </w:r>
      <w:r>
        <w:t xml:space="preserve"> serving cells, or for PDSCH receptions scheduled by DCI format 1_0</w:t>
      </w:r>
      <w:r>
        <w:rPr>
          <w:rFonts w:eastAsia="SimSun"/>
          <w:lang w:val="en-US" w:eastAsia="zh-CN"/>
        </w:rPr>
        <w:t xml:space="preserve">, or for SPS PDSCH receptions, or for SPS PDSCH release, and if </w:t>
      </w:r>
      <w:r w:rsidRPr="007F4F93">
        <w:rPr>
          <w:position w:val="-10"/>
        </w:rPr>
        <w:object w:dxaOrig="1900" w:dyaOrig="300">
          <v:shape id="_x0000_i1689" type="#_x0000_t75" style="width:95.75pt;height:15.05pt" o:ole="">
            <v:imagedata r:id="rId1113" o:title=""/>
          </v:shape>
          <o:OLEObject Type="Embed" ProgID="Equation.3" ShapeID="_x0000_i1689" DrawAspect="Content" ObjectID="_1591010064" r:id="rId1235"/>
        </w:object>
      </w:r>
      <w:r>
        <w:t xml:space="preserve">, </w:t>
      </w:r>
      <w:r>
        <w:rPr>
          <w:rFonts w:eastAsia="SimSun"/>
          <w:lang w:val="en-US" w:eastAsia="zh-CN"/>
        </w:rPr>
        <w:t xml:space="preserve">the UE determines a number of HARQ-ACK information bits </w:t>
      </w:r>
      <w:r w:rsidRPr="002959A3">
        <w:rPr>
          <w:rFonts w:eastAsia="SimSun" w:cs="Arial"/>
          <w:position w:val="-12"/>
          <w:lang w:eastAsia="zh-CN"/>
        </w:rPr>
        <w:object w:dxaOrig="820" w:dyaOrig="320">
          <v:shape id="_x0000_i1690" type="#_x0000_t75" style="width:41.15pt;height:15.8pt" o:ole="">
            <v:imagedata r:id="rId1236" o:title=""/>
          </v:shape>
          <o:OLEObject Type="Embed" ProgID="Equation.3" ShapeID="_x0000_i1690" DrawAspect="Content" ObjectID="_1591010065" r:id="rId1237"/>
        </w:object>
      </w:r>
      <w:r>
        <w:rPr>
          <w:rFonts w:eastAsia="SimSun" w:cs="Arial"/>
          <w:lang w:eastAsia="zh-CN"/>
        </w:rPr>
        <w:t xml:space="preserve"> for obtaining a transmission power for a PUCCH, as described in Subclause 7.2.1, </w:t>
      </w:r>
      <w:r>
        <w:rPr>
          <w:rFonts w:eastAsia="SimSun"/>
          <w:lang w:val="en-US" w:eastAsia="zh-CN"/>
        </w:rPr>
        <w:t xml:space="preserve">as </w:t>
      </w:r>
    </w:p>
    <w:p w:rsidR="00A45058" w:rsidRDefault="00A45058" w:rsidP="0009732E">
      <w:pPr>
        <w:pStyle w:val="EQ"/>
        <w:rPr>
          <w:rFonts w:eastAsia="SimSun"/>
          <w:lang w:eastAsia="zh-CN"/>
        </w:rPr>
      </w:pPr>
      <w:r>
        <w:rPr>
          <w:rFonts w:eastAsia="SimSun"/>
          <w:lang w:eastAsia="zh-CN"/>
        </w:rPr>
        <w:tab/>
      </w:r>
      <w:r w:rsidR="00DF30C4">
        <w:rPr>
          <w:rFonts w:eastAsia="SimSun"/>
          <w:position w:val="-32"/>
          <w:lang w:eastAsia="en-GB"/>
        </w:rPr>
        <w:drawing>
          <wp:inline distT="0" distB="0" distL="0" distR="0" wp14:anchorId="20830347" wp14:editId="5D21838C">
            <wp:extent cx="4712970" cy="472440"/>
            <wp:effectExtent l="0" t="0" r="0" b="381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1238" cstate="print">
                      <a:extLst>
                        <a:ext uri="{28A0092B-C50C-407E-A947-70E740481C1C}">
                          <a14:useLocalDpi xmlns:a14="http://schemas.microsoft.com/office/drawing/2010/main" val="0"/>
                        </a:ext>
                      </a:extLst>
                    </a:blip>
                    <a:srcRect/>
                    <a:stretch>
                      <a:fillRect/>
                    </a:stretch>
                  </pic:blipFill>
                  <pic:spPr bwMode="auto">
                    <a:xfrm>
                      <a:off x="0" y="0"/>
                      <a:ext cx="4712970" cy="472440"/>
                    </a:xfrm>
                    <a:prstGeom prst="rect">
                      <a:avLst/>
                    </a:prstGeom>
                    <a:noFill/>
                    <a:ln>
                      <a:noFill/>
                    </a:ln>
                  </pic:spPr>
                </pic:pic>
              </a:graphicData>
            </a:graphic>
          </wp:inline>
        </w:drawing>
      </w:r>
    </w:p>
    <w:p w:rsidR="00A45058" w:rsidRDefault="00A45058" w:rsidP="00A45058">
      <w:pPr>
        <w:rPr>
          <w:rFonts w:eastAsia="SimSun" w:cs="Arial"/>
          <w:lang w:eastAsia="zh-CN"/>
        </w:rPr>
      </w:pPr>
      <w:r>
        <w:rPr>
          <w:rFonts w:eastAsia="SimSun" w:cs="Arial"/>
          <w:lang w:eastAsia="zh-CN"/>
        </w:rPr>
        <w:t xml:space="preserve">where </w:t>
      </w:r>
    </w:p>
    <w:p w:rsidR="005E2BFD" w:rsidRDefault="00A45058" w:rsidP="005E2BFD">
      <w:pPr>
        <w:pStyle w:val="B1"/>
      </w:pPr>
      <w:r>
        <w:rPr>
          <w:rFonts w:eastAsia="SimSun" w:cs="Arial"/>
          <w:lang w:eastAsia="zh-CN"/>
        </w:rPr>
        <w:t>-</w:t>
      </w:r>
      <w:r>
        <w:rPr>
          <w:rFonts w:eastAsia="SimSun" w:cs="Arial"/>
          <w:lang w:eastAsia="zh-CN"/>
        </w:rPr>
        <w:tab/>
      </w:r>
      <w:r w:rsidR="005E2BFD">
        <w:rPr>
          <w:rFonts w:eastAsia="SimSun" w:cs="Arial"/>
          <w:lang w:val="en-US" w:eastAsia="zh-CN"/>
        </w:rPr>
        <w:t xml:space="preserve">if </w:t>
      </w:r>
      <w:r w:rsidR="005E2BFD">
        <w:rPr>
          <w:noProof/>
          <w:position w:val="-10"/>
          <w:lang w:val="en-GB" w:eastAsia="en-GB"/>
        </w:rPr>
        <w:drawing>
          <wp:inline distT="0" distB="0" distL="0" distR="0" wp14:anchorId="69C07A02" wp14:editId="18158B00">
            <wp:extent cx="472440" cy="220980"/>
            <wp:effectExtent l="0" t="0" r="3810" b="762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sidR="005E2BFD">
        <w:rPr>
          <w:lang w:val="en-US"/>
        </w:rPr>
        <w:t xml:space="preserve">, </w:t>
      </w:r>
      <w:r w:rsidR="005E2BFD">
        <w:rPr>
          <w:rFonts w:eastAsia="SimSun" w:cs="Arial"/>
          <w:noProof/>
          <w:position w:val="-14"/>
          <w:lang w:val="en-GB" w:eastAsia="en-GB"/>
        </w:rPr>
        <w:drawing>
          <wp:inline distT="0" distB="0" distL="0" distR="0" wp14:anchorId="0D824489" wp14:editId="598C04D3">
            <wp:extent cx="422275" cy="241300"/>
            <wp:effectExtent l="0" t="0" r="0" b="635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1240"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 xml:space="preserve">the last </w:t>
      </w:r>
      <w:r w:rsidRPr="00B916EC">
        <w:rPr>
          <w:rFonts w:eastAsia="SimSun" w:cs="Arial" w:hint="eastAsia"/>
          <w:lang w:eastAsia="zh-CN"/>
        </w:rPr>
        <w:t xml:space="preserve">DCI format </w:t>
      </w:r>
      <w:r w:rsidRPr="00B916EC">
        <w:rPr>
          <w:rFonts w:eastAsia="SimSun"/>
          <w:lang w:eastAsia="zh-CN"/>
        </w:rPr>
        <w:t>1_0 or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Pr>
          <w:rFonts w:eastAsia="SimSun"/>
          <w:lang w:eastAsia="zh-CN"/>
        </w:rPr>
        <w:t xml:space="preserve">PDSCH </w:t>
      </w:r>
      <w:r w:rsidRPr="00B916EC">
        <w:rPr>
          <w:rFonts w:eastAsia="SimSun" w:hint="eastAsia"/>
          <w:lang w:eastAsia="zh-CN"/>
        </w:rPr>
        <w:t xml:space="preserve">release for </w:t>
      </w:r>
      <w:r w:rsidR="005E2BFD">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691" type="#_x0000_t75" style="width:7.9pt;height:10.3pt" o:ole="">
            <v:imagedata r:id="rId1123" o:title=""/>
          </v:shape>
          <o:OLEObject Type="Embed" ProgID="Equation.3" ShapeID="_x0000_i1691" DrawAspect="Content" ObjectID="_1591010066" r:id="rId1241"/>
        </w:object>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sidRPr="003A5E08">
        <w:rPr>
          <w:position w:val="-4"/>
        </w:rPr>
        <w:object w:dxaOrig="279" w:dyaOrig="220">
          <v:shape id="_x0000_i1692" type="#_x0000_t75" style="width:13.45pt;height:11.1pt" o:ole="">
            <v:imagedata r:id="rId1242" o:title=""/>
          </v:shape>
          <o:OLEObject Type="Embed" ProgID="Equation.3" ShapeID="_x0000_i1692" DrawAspect="Content" ObjectID="_1591010067" r:id="rId1243"/>
        </w:object>
      </w:r>
      <w:r>
        <w:t xml:space="preserve"> </w:t>
      </w:r>
      <w:r w:rsidRPr="00B916EC">
        <w:rPr>
          <w:rFonts w:eastAsia="SimSun"/>
          <w:lang w:eastAsia="zh-CN"/>
        </w:rPr>
        <w:t>PDCCH monitoring occasio</w:t>
      </w:r>
      <w:r>
        <w:rPr>
          <w:rFonts w:eastAsia="SimSun"/>
          <w:lang w:eastAsia="zh-CN"/>
        </w:rPr>
        <w:t>ns</w:t>
      </w:r>
      <w:r>
        <w:t>.</w:t>
      </w:r>
      <w:r w:rsidR="005E2BFD" w:rsidRPr="005E2BFD">
        <w:t xml:space="preserve"> </w:t>
      </w:r>
    </w:p>
    <w:p w:rsidR="005E2BFD" w:rsidRDefault="005E2BFD" w:rsidP="005E2BFD">
      <w:pPr>
        <w:pStyle w:val="B1"/>
        <w:ind w:left="285" w:hanging="1"/>
        <w:rPr>
          <w:lang w:val="en-US"/>
        </w:rPr>
      </w:pPr>
      <w:r>
        <w:rPr>
          <w:rFonts w:eastAsia="SimSun" w:cs="Arial"/>
          <w:lang w:eastAsia="zh-CN"/>
        </w:rPr>
        <w:t>-</w:t>
      </w:r>
      <w:r>
        <w:rPr>
          <w:rFonts w:eastAsia="SimSun" w:cs="Arial"/>
          <w:lang w:eastAsia="zh-CN"/>
        </w:rPr>
        <w:tab/>
      </w:r>
      <w:r>
        <w:rPr>
          <w:rFonts w:eastAsia="SimSun" w:cs="Arial"/>
          <w:lang w:val="en-US" w:eastAsia="zh-CN"/>
        </w:rPr>
        <w:t xml:space="preserve">if </w:t>
      </w:r>
      <w:r>
        <w:rPr>
          <w:noProof/>
          <w:position w:val="-10"/>
          <w:lang w:val="en-GB" w:eastAsia="en-GB"/>
        </w:rPr>
        <w:drawing>
          <wp:inline distT="0" distB="0" distL="0" distR="0" wp14:anchorId="6BA1F04F" wp14:editId="3E8D08DA">
            <wp:extent cx="472440" cy="220980"/>
            <wp:effectExtent l="0" t="0" r="3810" b="762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1244"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Pr>
          <w:lang w:val="en-US"/>
        </w:rPr>
        <w:t xml:space="preserve"> </w:t>
      </w:r>
    </w:p>
    <w:p w:rsidR="005E2BFD" w:rsidRPr="00563016" w:rsidRDefault="005E2BFD" w:rsidP="005E2BFD">
      <w:pPr>
        <w:pStyle w:val="B2"/>
        <w:ind w:left="853" w:hanging="285"/>
        <w:rPr>
          <w:rFonts w:eastAsia="SimSun"/>
          <w:lang w:val="en-US" w:eastAsia="zh-CN"/>
        </w:rPr>
      </w:pPr>
      <w:r>
        <w:lastRenderedPageBreak/>
        <w:t>-</w:t>
      </w:r>
      <w:r>
        <w:tab/>
      </w:r>
      <w:r>
        <w:rPr>
          <w:lang w:val="en-US"/>
        </w:rPr>
        <w:t xml:space="preserve">if the UE does not detect any DCI format 1_1 in a last PDCCH monitoring occasion </w:t>
      </w:r>
      <w:r>
        <w:rPr>
          <w:rFonts w:eastAsia="SimSun"/>
          <w:lang w:eastAsia="zh-CN"/>
        </w:rPr>
        <w:t>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43995A4D" wp14:editId="6D2A2445">
            <wp:extent cx="170815" cy="140970"/>
            <wp:effectExtent l="0" t="0" r="635"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1245"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r>
        <w:rPr>
          <w:rFonts w:eastAsia="SimSun"/>
          <w:lang w:val="en-US" w:eastAsia="zh-CN"/>
        </w:rPr>
        <w:t xml:space="preserve"> where the UE detects at least one DCI format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Pr>
          <w:rFonts w:eastAsia="SimSun"/>
          <w:lang w:eastAsia="zh-CN"/>
        </w:rPr>
        <w:t xml:space="preserve">PDSCH </w:t>
      </w:r>
      <w:r w:rsidRPr="00B916EC">
        <w:rPr>
          <w:rFonts w:eastAsia="SimSun" w:hint="eastAsia"/>
          <w:lang w:eastAsia="zh-CN"/>
        </w:rPr>
        <w:t xml:space="preserve">release for </w:t>
      </w:r>
      <w:r>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04BE6547" wp14:editId="17401229">
            <wp:extent cx="90170" cy="140970"/>
            <wp:effectExtent l="0" t="0" r="508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r>
        <w:rPr>
          <w:rFonts w:eastAsia="SimSun" w:cs="Arial"/>
          <w:noProof/>
          <w:position w:val="-14"/>
          <w:lang w:val="en-GB" w:eastAsia="en-GB"/>
        </w:rPr>
        <w:drawing>
          <wp:inline distT="0" distB="0" distL="0" distR="0" wp14:anchorId="10057FAC" wp14:editId="3DFF959E">
            <wp:extent cx="422275" cy="241300"/>
            <wp:effectExtent l="0" t="0" r="0" b="635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1246"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 xml:space="preserve">a last </w:t>
      </w:r>
      <w:r w:rsidRPr="00B916EC">
        <w:rPr>
          <w:rFonts w:eastAsia="SimSun" w:cs="Arial" w:hint="eastAsia"/>
          <w:lang w:eastAsia="zh-CN"/>
        </w:rPr>
        <w:t xml:space="preserve">DCI format </w:t>
      </w:r>
      <w:r w:rsidRPr="00B916EC">
        <w:rPr>
          <w:rFonts w:eastAsia="SimSun"/>
          <w:lang w:eastAsia="zh-CN"/>
        </w:rPr>
        <w:t>1_0</w:t>
      </w:r>
      <w:r>
        <w:rPr>
          <w:rFonts w:eastAsia="SimSun"/>
          <w:lang w:val="en-US" w:eastAsia="zh-CN"/>
        </w:rPr>
        <w:t xml:space="preserve"> the UE detects in the last PDCCH monitoring occasion</w:t>
      </w:r>
    </w:p>
    <w:p w:rsidR="005E2BFD" w:rsidRDefault="005E2BFD" w:rsidP="005E2BFD">
      <w:pPr>
        <w:pStyle w:val="B1"/>
        <w:ind w:left="852"/>
        <w:rPr>
          <w:rFonts w:eastAsia="SimSun"/>
          <w:lang w:eastAsia="zh-CN"/>
        </w:rPr>
      </w:pPr>
      <w:r>
        <w:t>-</w:t>
      </w:r>
      <w:r>
        <w:tab/>
      </w:r>
      <w:r>
        <w:rPr>
          <w:lang w:val="en-US"/>
        </w:rPr>
        <w:t xml:space="preserve">if the UE detects at least one DCI format 1_1 in a last PDCCH monitoring occasion </w:t>
      </w:r>
      <w:r>
        <w:rPr>
          <w:rFonts w:eastAsia="SimSun"/>
          <w:lang w:eastAsia="zh-CN"/>
        </w:rPr>
        <w:t>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111BA7B7" wp14:editId="6CFDDEBC">
            <wp:extent cx="170815" cy="140970"/>
            <wp:effectExtent l="0" t="0" r="635"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1245"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r>
        <w:rPr>
          <w:rFonts w:eastAsia="SimSun"/>
          <w:lang w:val="en-US" w:eastAsia="zh-CN"/>
        </w:rPr>
        <w:t xml:space="preserve"> where the UE detects at least one DCI format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SPS </w:t>
      </w:r>
      <w:r>
        <w:rPr>
          <w:rFonts w:eastAsia="SimSun"/>
          <w:lang w:eastAsia="zh-CN"/>
        </w:rPr>
        <w:t xml:space="preserve">PDSCH </w:t>
      </w:r>
      <w:r w:rsidRPr="00B916EC">
        <w:rPr>
          <w:rFonts w:eastAsia="SimSun" w:hint="eastAsia"/>
          <w:lang w:eastAsia="zh-CN"/>
        </w:rPr>
        <w:t>release</w:t>
      </w:r>
      <w:r>
        <w:rPr>
          <w:rFonts w:eastAsia="SimSun"/>
          <w:lang w:val="en-US" w:eastAsia="zh-CN"/>
        </w:rPr>
        <w:t xml:space="preserve"> </w:t>
      </w:r>
      <w:r w:rsidRPr="00B916EC">
        <w:rPr>
          <w:rFonts w:eastAsia="SimSun" w:hint="eastAsia"/>
          <w:lang w:eastAsia="zh-CN"/>
        </w:rPr>
        <w:t xml:space="preserve">for </w:t>
      </w:r>
      <w:r>
        <w:rPr>
          <w:rFonts w:eastAsia="SimSun"/>
          <w:lang w:val="en-US"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6256C888" wp14:editId="3657FB86">
            <wp:extent cx="90170" cy="140970"/>
            <wp:effectExtent l="0" t="0" r="508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Pr>
          <w:lang w:val="en-US"/>
        </w:rPr>
        <w:t xml:space="preserve">, </w:t>
      </w:r>
      <w:r>
        <w:rPr>
          <w:rFonts w:eastAsia="SimSun" w:cs="Arial"/>
          <w:noProof/>
          <w:position w:val="-14"/>
          <w:lang w:val="en-GB" w:eastAsia="en-GB"/>
        </w:rPr>
        <w:drawing>
          <wp:inline distT="0" distB="0" distL="0" distR="0" wp14:anchorId="68590FA8" wp14:editId="3BBA80EA">
            <wp:extent cx="422275" cy="241300"/>
            <wp:effectExtent l="0" t="0" r="0" b="635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1247"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Pr>
          <w:rFonts w:eastAsia="SimSun" w:cs="Arial" w:hint="eastAsia"/>
          <w:lang w:eastAsia="zh-CN"/>
        </w:rPr>
        <w:t>of the total</w:t>
      </w:r>
      <w:r w:rsidRPr="00B916EC">
        <w:rPr>
          <w:rFonts w:eastAsia="SimSun" w:cs="Arial" w:hint="eastAsia"/>
          <w:lang w:eastAsia="zh-CN"/>
        </w:rPr>
        <w:t xml:space="preserve"> DAI in </w:t>
      </w:r>
      <w:r>
        <w:rPr>
          <w:rFonts w:eastAsia="SimSun" w:cs="Arial"/>
          <w:lang w:eastAsia="zh-CN"/>
        </w:rPr>
        <w:t xml:space="preserve">the least </w:t>
      </w:r>
      <w:r>
        <w:rPr>
          <w:rFonts w:eastAsia="SimSun" w:cs="Arial"/>
          <w:lang w:val="en-US" w:eastAsia="zh-CN"/>
        </w:rPr>
        <w:t xml:space="preserve">one </w:t>
      </w:r>
      <w:r w:rsidRPr="00B916EC">
        <w:rPr>
          <w:rFonts w:eastAsia="SimSun" w:cs="Arial" w:hint="eastAsia"/>
          <w:lang w:eastAsia="zh-CN"/>
        </w:rPr>
        <w:t xml:space="preserve">DCI format </w:t>
      </w:r>
      <w:r>
        <w:rPr>
          <w:rFonts w:eastAsia="SimSun"/>
          <w:lang w:eastAsia="zh-CN"/>
        </w:rPr>
        <w:t>1_1</w:t>
      </w:r>
    </w:p>
    <w:p w:rsidR="00A45058" w:rsidRDefault="005E2BFD" w:rsidP="005E2BFD">
      <w:pPr>
        <w:pStyle w:val="B1"/>
      </w:pPr>
      <w:r>
        <w:rPr>
          <w:rFonts w:eastAsia="SimSun" w:cs="Arial"/>
          <w:lang w:eastAsia="zh-CN"/>
        </w:rPr>
        <w:t>-</w:t>
      </w:r>
      <w:r>
        <w:rPr>
          <w:rFonts w:eastAsia="SimSun" w:cs="Arial"/>
          <w:lang w:eastAsia="zh-CN"/>
        </w:rPr>
        <w:tab/>
      </w:r>
      <w:r>
        <w:rPr>
          <w:rFonts w:eastAsia="SimSun" w:cs="Arial"/>
          <w:noProof/>
          <w:position w:val="-14"/>
          <w:lang w:val="en-GB" w:eastAsia="en-GB"/>
        </w:rPr>
        <w:drawing>
          <wp:inline distT="0" distB="0" distL="0" distR="0" wp14:anchorId="7CF06586" wp14:editId="2D73C1B0">
            <wp:extent cx="622935" cy="241300"/>
            <wp:effectExtent l="0" t="0" r="5715" b="635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1248" cstate="print">
                      <a:extLst>
                        <a:ext uri="{28A0092B-C50C-407E-A947-70E740481C1C}">
                          <a14:useLocalDpi xmlns:a14="http://schemas.microsoft.com/office/drawing/2010/main" val="0"/>
                        </a:ext>
                      </a:extLst>
                    </a:blip>
                    <a:srcRect/>
                    <a:stretch>
                      <a:fillRect/>
                    </a:stretch>
                  </pic:blipFill>
                  <pic:spPr bwMode="auto">
                    <a:xfrm>
                      <a:off x="0" y="0"/>
                      <a:ext cx="622935" cy="241300"/>
                    </a:xfrm>
                    <a:prstGeom prst="rect">
                      <a:avLst/>
                    </a:prstGeom>
                    <a:noFill/>
                    <a:ln>
                      <a:noFill/>
                    </a:ln>
                  </pic:spPr>
                </pic:pic>
              </a:graphicData>
            </a:graphic>
          </wp:inline>
        </w:drawing>
      </w:r>
      <w:r w:rsidR="00A45058">
        <w:rPr>
          <w:rFonts w:eastAsia="SimSun" w:cs="Arial"/>
          <w:lang w:eastAsia="zh-CN"/>
        </w:rPr>
        <w:t xml:space="preserve"> if the UE does not detect any </w:t>
      </w:r>
      <w:r w:rsidR="00A45058" w:rsidRPr="00B916EC">
        <w:rPr>
          <w:rFonts w:eastAsia="SimSun" w:cs="Arial" w:hint="eastAsia"/>
          <w:lang w:eastAsia="zh-CN"/>
        </w:rPr>
        <w:t xml:space="preserve">DCI format </w:t>
      </w:r>
      <w:r w:rsidR="00A45058" w:rsidRPr="00B916EC">
        <w:rPr>
          <w:rFonts w:eastAsia="SimSun"/>
          <w:lang w:eastAsia="zh-CN"/>
        </w:rPr>
        <w:t>1_0 or DCI format 1_1</w:t>
      </w:r>
      <w:r w:rsidR="00A45058" w:rsidRPr="00B916EC">
        <w:rPr>
          <w:rFonts w:eastAsia="SimSun" w:cs="Arial"/>
          <w:lang w:eastAsia="zh-CN"/>
        </w:rPr>
        <w:t xml:space="preserve"> </w:t>
      </w:r>
      <w:r w:rsidR="00A45058" w:rsidRPr="00B916EC">
        <w:rPr>
          <w:rFonts w:eastAsia="SimSun" w:hint="eastAsia"/>
          <w:lang w:eastAsia="zh-CN"/>
        </w:rPr>
        <w:t xml:space="preserve">scheduling PDSCH </w:t>
      </w:r>
      <w:r w:rsidR="00A45058" w:rsidRPr="00B916EC">
        <w:rPr>
          <w:rFonts w:eastAsia="SimSun"/>
          <w:lang w:eastAsia="zh-CN"/>
        </w:rPr>
        <w:t>recept</w:t>
      </w:r>
      <w:r w:rsidR="00A45058" w:rsidRPr="00B916EC">
        <w:rPr>
          <w:rFonts w:eastAsia="SimSun" w:hint="eastAsia"/>
          <w:lang w:eastAsia="zh-CN"/>
        </w:rPr>
        <w:t xml:space="preserve">ion or indicating downlink SPS release for </w:t>
      </w:r>
      <w:r>
        <w:rPr>
          <w:rFonts w:eastAsia="SimSun"/>
          <w:lang w:val="en-US" w:eastAsia="zh-CN"/>
        </w:rPr>
        <w:t xml:space="preserve">any </w:t>
      </w:r>
      <w:r w:rsidR="00A45058" w:rsidRPr="00B916EC">
        <w:rPr>
          <w:rFonts w:eastAsia="SimSun"/>
          <w:lang w:eastAsia="zh-CN"/>
        </w:rPr>
        <w:t xml:space="preserve">serving </w:t>
      </w:r>
      <w:r w:rsidR="00A45058" w:rsidRPr="00B916EC">
        <w:rPr>
          <w:rFonts w:eastAsia="SimSun" w:hint="eastAsia"/>
          <w:lang w:eastAsia="zh-CN"/>
        </w:rPr>
        <w:t xml:space="preserve">cell </w:t>
      </w:r>
      <w:r w:rsidR="00A45058" w:rsidRPr="00B916EC">
        <w:rPr>
          <w:position w:val="-6"/>
        </w:rPr>
        <w:object w:dxaOrig="160" w:dyaOrig="200">
          <v:shape id="_x0000_i1693" type="#_x0000_t75" style="width:7.9pt;height:10.3pt" o:ole="">
            <v:imagedata r:id="rId1123" o:title=""/>
          </v:shape>
          <o:OLEObject Type="Embed" ProgID="Equation.3" ShapeID="_x0000_i1693" DrawAspect="Content" ObjectID="_1591010068" r:id="rId1249"/>
        </w:object>
      </w:r>
      <w:r w:rsidR="00A45058" w:rsidRPr="00B916EC">
        <w:rPr>
          <w:rFonts w:eastAsia="SimSun" w:hint="eastAsia"/>
          <w:lang w:eastAsia="zh-CN"/>
        </w:rPr>
        <w:t xml:space="preserve"> in </w:t>
      </w:r>
      <w:r w:rsidR="00A45058">
        <w:rPr>
          <w:rFonts w:eastAsia="SimSun"/>
          <w:lang w:eastAsia="zh-CN"/>
        </w:rPr>
        <w:t xml:space="preserve">any of the </w:t>
      </w:r>
      <w:r w:rsidR="00A45058" w:rsidRPr="003A5E08">
        <w:rPr>
          <w:position w:val="-4"/>
        </w:rPr>
        <w:object w:dxaOrig="279" w:dyaOrig="220">
          <v:shape id="_x0000_i1694" type="#_x0000_t75" style="width:13.45pt;height:11.1pt" o:ole="">
            <v:imagedata r:id="rId1242" o:title=""/>
          </v:shape>
          <o:OLEObject Type="Embed" ProgID="Equation.3" ShapeID="_x0000_i1694" DrawAspect="Content" ObjectID="_1591010069" r:id="rId1250"/>
        </w:object>
      </w:r>
      <w:r w:rsidR="00A45058">
        <w:t xml:space="preserve"> </w:t>
      </w:r>
      <w:r w:rsidR="00A45058" w:rsidRPr="00B916EC">
        <w:rPr>
          <w:rFonts w:eastAsia="SimSun"/>
          <w:lang w:eastAsia="zh-CN"/>
        </w:rPr>
        <w:t>PDCCH monitoring occasion</w:t>
      </w:r>
      <w:r w:rsidR="00A45058">
        <w:t>s.</w:t>
      </w:r>
      <w:r w:rsidR="0009732E">
        <w:t xml:space="preserve"> </w:t>
      </w:r>
    </w:p>
    <w:p w:rsidR="00A45058" w:rsidRDefault="00A45058" w:rsidP="0009732E">
      <w:pPr>
        <w:pStyle w:val="B1"/>
      </w:pPr>
      <w:r>
        <w:t>-</w:t>
      </w:r>
      <w:r>
        <w:tab/>
      </w:r>
      <w:r w:rsidRPr="00EF414F">
        <w:rPr>
          <w:position w:val="-12"/>
        </w:rPr>
        <w:object w:dxaOrig="520" w:dyaOrig="360">
          <v:shape id="_x0000_i1695" type="#_x0000_t75" style="width:26.1pt;height:19pt" o:ole="">
            <v:imagedata r:id="rId1251" o:title=""/>
          </v:shape>
          <o:OLEObject Type="Embed" ProgID="Equation.3" ShapeID="_x0000_i1695" DrawAspect="Content" ObjectID="_1591010070" r:id="rId1252"/>
        </w:object>
      </w:r>
      <w:r>
        <w:t xml:space="preserve"> is the</w:t>
      </w:r>
      <w:r w:rsidRPr="00E9040D">
        <w:t xml:space="preserve"> total number of </w:t>
      </w:r>
      <w:r w:rsidRPr="00B916EC">
        <w:rPr>
          <w:rFonts w:eastAsia="SimSun" w:cs="Arial" w:hint="eastAsia"/>
          <w:lang w:eastAsia="zh-CN"/>
        </w:rPr>
        <w:t xml:space="preserve">DCI format </w:t>
      </w:r>
      <w:r>
        <w:rPr>
          <w:rFonts w:eastAsia="SimSun"/>
          <w:lang w:eastAsia="zh-CN"/>
        </w:rPr>
        <w:t>1_0 and</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ion</w:t>
      </w:r>
      <w:r>
        <w:rPr>
          <w:rFonts w:eastAsia="SimSun"/>
          <w:lang w:eastAsia="zh-CN"/>
        </w:rPr>
        <w:t>s</w:t>
      </w:r>
      <w:r w:rsidRPr="00B916EC">
        <w:rPr>
          <w:rFonts w:eastAsia="SimSun" w:hint="eastAsia"/>
          <w:lang w:eastAsia="zh-CN"/>
        </w:rPr>
        <w:t xml:space="preserve"> or indicating downlink SPS release </w:t>
      </w:r>
      <w:r>
        <w:t xml:space="preserve">that the UE detects </w:t>
      </w:r>
      <w:r w:rsidRPr="00E9040D">
        <w:t xml:space="preserve">within the </w:t>
      </w:r>
      <w:r w:rsidRPr="00B916EC">
        <w:rPr>
          <w:rFonts w:eastAsia="SimSun" w:cs="Arial"/>
          <w:position w:val="-4"/>
          <w:lang w:eastAsia="zh-CN"/>
        </w:rPr>
        <w:object w:dxaOrig="279" w:dyaOrig="220">
          <v:shape id="_x0000_i1696" type="#_x0000_t75" style="width:13.45pt;height:11.1pt" o:ole="">
            <v:imagedata r:id="rId1169" o:title=""/>
          </v:shape>
          <o:OLEObject Type="Embed" ProgID="Equation.3" ShapeID="_x0000_i1696" DrawAspect="Content" ObjectID="_1591010071" r:id="rId1253"/>
        </w:object>
      </w:r>
      <w:r>
        <w:rPr>
          <w:rFonts w:eastAsia="SimSun" w:hint="eastAsia"/>
          <w:lang w:eastAsia="zh-CN"/>
        </w:rPr>
        <w:t xml:space="preserve"> </w:t>
      </w:r>
      <w:r w:rsidRPr="00B916EC">
        <w:rPr>
          <w:rFonts w:eastAsia="SimSun"/>
          <w:lang w:eastAsia="zh-CN"/>
        </w:rPr>
        <w:t>PDCCH monitoring occasion</w:t>
      </w:r>
      <w:r>
        <w:rPr>
          <w:rFonts w:eastAsia="SimSun"/>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w:r w:rsidR="003D0107">
        <w:rPr>
          <w:noProof/>
          <w:position w:val="-6"/>
          <w:lang w:val="en-GB" w:eastAsia="en-GB"/>
        </w:rPr>
        <w:drawing>
          <wp:inline distT="0" distB="0" distL="0" distR="0" wp14:anchorId="4CDA4817" wp14:editId="6D0C7B4F">
            <wp:extent cx="106680" cy="12954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1254" cstate="print">
                      <a:extLst>
                        <a:ext uri="{28A0092B-C50C-407E-A947-70E740481C1C}">
                          <a14:useLocalDpi xmlns:a14="http://schemas.microsoft.com/office/drawing/2010/main" val="0"/>
                        </a:ext>
                      </a:extLst>
                    </a:blip>
                    <a:srcRect/>
                    <a:stretch>
                      <a:fillRect/>
                    </a:stretch>
                  </pic:blipFill>
                  <pic:spPr bwMode="auto">
                    <a:xfrm>
                      <a:off x="0" y="0"/>
                      <a:ext cx="106680" cy="129540"/>
                    </a:xfrm>
                    <a:prstGeom prst="rect">
                      <a:avLst/>
                    </a:prstGeom>
                    <a:noFill/>
                    <a:ln>
                      <a:noFill/>
                    </a:ln>
                  </pic:spPr>
                </pic:pic>
              </a:graphicData>
            </a:graphic>
          </wp:inline>
        </w:drawing>
      </w:r>
      <w:r w:rsidRPr="00B916EC">
        <w:t xml:space="preserve">. </w:t>
      </w:r>
      <w:r w:rsidRPr="00EF414F">
        <w:rPr>
          <w:position w:val="-12"/>
        </w:rPr>
        <w:object w:dxaOrig="840" w:dyaOrig="360">
          <v:shape id="_x0000_i1697" type="#_x0000_t75" style="width:41.95pt;height:19pt" o:ole="">
            <v:imagedata r:id="rId1255" o:title=""/>
          </v:shape>
          <o:OLEObject Type="Embed" ProgID="Equation.3" ShapeID="_x0000_i1697" DrawAspect="Content" ObjectID="_1591010072" r:id="rId1256"/>
        </w:object>
      </w:r>
      <w:r>
        <w:t xml:space="preserve"> if the UE does not detect </w:t>
      </w:r>
      <w:r>
        <w:rPr>
          <w:rFonts w:eastAsia="SimSun" w:cs="Arial"/>
          <w:lang w:eastAsia="zh-CN"/>
        </w:rPr>
        <w:t xml:space="preserve">any </w:t>
      </w:r>
      <w:r w:rsidRPr="00B916EC">
        <w:rPr>
          <w:rFonts w:eastAsia="SimSun" w:cs="Arial" w:hint="eastAsia"/>
          <w:lang w:eastAsia="zh-CN"/>
        </w:rPr>
        <w:t xml:space="preserve">DCI format </w:t>
      </w:r>
      <w:r w:rsidRPr="00B916EC">
        <w:rPr>
          <w:rFonts w:eastAsia="SimSun"/>
          <w:lang w:eastAsia="zh-CN"/>
        </w:rPr>
        <w:t>1_0 or DCI format 1_1</w:t>
      </w:r>
      <w:r w:rsidRPr="00B916EC">
        <w:rPr>
          <w:rFonts w:eastAsia="SimSun" w:cs="Arial"/>
          <w:lang w:eastAsia="zh-CN"/>
        </w:rPr>
        <w:t xml:space="preserve"> </w:t>
      </w:r>
      <w:r w:rsidRPr="00B916EC">
        <w:rPr>
          <w:rFonts w:eastAsia="SimSun" w:hint="eastAsia"/>
          <w:lang w:eastAsia="zh-CN"/>
        </w:rPr>
        <w:t xml:space="preserve">scheduling PDSCH </w:t>
      </w:r>
      <w:r w:rsidRPr="00B916EC">
        <w:rPr>
          <w:rFonts w:eastAsia="SimSun"/>
          <w:lang w:eastAsia="zh-CN"/>
        </w:rPr>
        <w:t>recept</w:t>
      </w:r>
      <w:r w:rsidRPr="00B916EC">
        <w:rPr>
          <w:rFonts w:eastAsia="SimSun" w:hint="eastAsia"/>
          <w:lang w:eastAsia="zh-CN"/>
        </w:rPr>
        <w:t xml:space="preserve">ion or indicating downlink SPS release 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698" type="#_x0000_t75" style="width:7.9pt;height:10.3pt" o:ole="">
            <v:imagedata r:id="rId1123" o:title=""/>
          </v:shape>
          <o:OLEObject Type="Embed" ProgID="Equation.3" ShapeID="_x0000_i1698" DrawAspect="Content" ObjectID="_1591010073" r:id="rId1257"/>
        </w:object>
      </w:r>
      <w:r w:rsidRPr="00B916EC">
        <w:rPr>
          <w:rFonts w:eastAsia="SimSun" w:hint="eastAsia"/>
          <w:lang w:eastAsia="zh-CN"/>
        </w:rPr>
        <w:t xml:space="preserve"> in </w:t>
      </w:r>
      <w:r>
        <w:rPr>
          <w:rFonts w:eastAsia="SimSun"/>
          <w:lang w:eastAsia="zh-CN"/>
        </w:rPr>
        <w:t xml:space="preserve">any of the </w:t>
      </w:r>
      <w:r w:rsidRPr="003A5E08">
        <w:rPr>
          <w:position w:val="-4"/>
        </w:rPr>
        <w:object w:dxaOrig="279" w:dyaOrig="220">
          <v:shape id="_x0000_i1699" type="#_x0000_t75" style="width:13.45pt;height:11.1pt" o:ole="">
            <v:imagedata r:id="rId1242" o:title=""/>
          </v:shape>
          <o:OLEObject Type="Embed" ProgID="Equation.3" ShapeID="_x0000_i1699" DrawAspect="Content" ObjectID="_1591010074" r:id="rId1258"/>
        </w:object>
      </w:r>
      <w:r>
        <w:t xml:space="preserve"> </w:t>
      </w:r>
      <w:r w:rsidRPr="00B916EC">
        <w:rPr>
          <w:rFonts w:eastAsia="SimSun"/>
          <w:lang w:eastAsia="zh-CN"/>
        </w:rPr>
        <w:t>PDCCH monitoring occasion</w:t>
      </w:r>
      <w:r>
        <w:t>s.</w:t>
      </w:r>
    </w:p>
    <w:p w:rsidR="00A45058" w:rsidRPr="003A5E08" w:rsidRDefault="00A45058" w:rsidP="0009732E">
      <w:pPr>
        <w:pStyle w:val="B1"/>
      </w:pPr>
      <w:r>
        <w:t>-</w:t>
      </w:r>
      <w:r>
        <w:tab/>
      </w:r>
      <w:r w:rsidR="005E2BFD">
        <w:rPr>
          <w:noProof/>
          <w:position w:val="-12"/>
          <w:lang w:val="en-GB" w:eastAsia="en-GB"/>
        </w:rPr>
        <w:drawing>
          <wp:inline distT="0" distB="0" distL="0" distR="0" wp14:anchorId="12E3878E" wp14:editId="3DD3FDD2">
            <wp:extent cx="612775" cy="23114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1259" cstate="print">
                      <a:extLst>
                        <a:ext uri="{28A0092B-C50C-407E-A947-70E740481C1C}">
                          <a14:useLocalDpi xmlns:a14="http://schemas.microsoft.com/office/drawing/2010/main" val="0"/>
                        </a:ext>
                      </a:extLst>
                    </a:blip>
                    <a:srcRect/>
                    <a:stretch>
                      <a:fillRect/>
                    </a:stretch>
                  </pic:blipFill>
                  <pic:spPr bwMode="auto">
                    <a:xfrm>
                      <a:off x="0" y="0"/>
                      <a:ext cx="612775" cy="231140"/>
                    </a:xfrm>
                    <a:prstGeom prst="rect">
                      <a:avLst/>
                    </a:prstGeom>
                    <a:noFill/>
                    <a:ln>
                      <a:noFill/>
                    </a:ln>
                  </pic:spPr>
                </pic:pic>
              </a:graphicData>
            </a:graphic>
          </wp:inline>
        </w:drawing>
      </w:r>
      <w:r w:rsidR="005E2BFD">
        <w:t xml:space="preserve"> </w:t>
      </w:r>
      <w:r w:rsidR="005E2BFD">
        <w:rPr>
          <w:lang w:val="en-US"/>
        </w:rPr>
        <w:t>if</w:t>
      </w:r>
      <w:r w:rsidR="005E2BFD">
        <w:t xml:space="preserve"> the value of </w:t>
      </w:r>
      <w:r w:rsidR="005E2BFD" w:rsidRPr="00B916EC">
        <w:rPr>
          <w:rFonts w:cs="Arial"/>
          <w:lang w:eastAsia="zh-CN"/>
        </w:rPr>
        <w:t>higher layer parameter</w:t>
      </w:r>
      <w:r w:rsidR="005E2BFD" w:rsidRPr="00B916EC">
        <w:rPr>
          <w:rFonts w:cs="Arial" w:hint="eastAsia"/>
          <w:lang w:eastAsia="zh-CN"/>
        </w:rPr>
        <w:t xml:space="preserve"> </w:t>
      </w:r>
      <w:r w:rsidR="005E2BFD" w:rsidRPr="00435CFD">
        <w:rPr>
          <w:i/>
        </w:rPr>
        <w:t>maxNrofCodeWordsScheduledByDCI</w:t>
      </w:r>
      <w:r w:rsidR="005E2BFD">
        <w:t xml:space="preserve"> </w:t>
      </w:r>
      <w:r w:rsidR="005E2BFD">
        <w:rPr>
          <w:lang w:val="en-US"/>
        </w:rPr>
        <w:t xml:space="preserve">is 2 </w:t>
      </w:r>
      <w:r w:rsidR="005E2BFD">
        <w:t xml:space="preserve">for </w:t>
      </w:r>
      <w:r w:rsidR="005E2BFD">
        <w:rPr>
          <w:lang w:val="en-US"/>
        </w:rPr>
        <w:t xml:space="preserve">any </w:t>
      </w:r>
      <w:r w:rsidR="005E2BFD">
        <w:t xml:space="preserve">serving cell </w:t>
      </w:r>
      <w:r w:rsidR="005E2BFD">
        <w:rPr>
          <w:noProof/>
          <w:position w:val="-6"/>
          <w:lang w:val="en-GB" w:eastAsia="en-GB"/>
        </w:rPr>
        <w:drawing>
          <wp:inline distT="0" distB="0" distL="0" distR="0" wp14:anchorId="08BD33B7" wp14:editId="5D759F76">
            <wp:extent cx="120650" cy="130810"/>
            <wp:effectExtent l="0" t="0" r="0" b="254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1260"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sidR="005E2BFD">
        <w:t xml:space="preserve"> </w:t>
      </w:r>
      <w:r w:rsidR="005E2BFD">
        <w:rPr>
          <w:lang w:val="en-US"/>
        </w:rPr>
        <w:t>and</w:t>
      </w:r>
      <w:r w:rsidR="005E2BFD">
        <w:t xml:space="preserve">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not provided;</w:t>
      </w:r>
      <w:r w:rsidR="005E2BFD">
        <w:rPr>
          <w:rFonts w:eastAsia="SimSun"/>
          <w:lang w:eastAsia="zh-CN"/>
        </w:rPr>
        <w:t xml:space="preserve"> </w:t>
      </w:r>
      <w:r w:rsidR="005E2BFD">
        <w:rPr>
          <w:rFonts w:eastAsia="SimSun"/>
          <w:lang w:val="en-US" w:eastAsia="zh-CN"/>
        </w:rPr>
        <w:t>otherwise,</w:t>
      </w:r>
      <w:r w:rsidR="005E2BFD">
        <w:rPr>
          <w:rFonts w:eastAsia="SimSun"/>
          <w:lang w:eastAsia="zh-CN"/>
        </w:rPr>
        <w:t xml:space="preserve"> </w:t>
      </w:r>
      <w:r w:rsidR="005E2BFD">
        <w:rPr>
          <w:noProof/>
          <w:position w:val="-12"/>
          <w:lang w:val="en-GB" w:eastAsia="en-GB"/>
        </w:rPr>
        <w:drawing>
          <wp:inline distT="0" distB="0" distL="0" distR="0" wp14:anchorId="0473639D" wp14:editId="59C1272B">
            <wp:extent cx="582930" cy="231140"/>
            <wp:effectExtent l="0" t="0" r="762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pic:cNvPicPr>
                      <a:picLocks noChangeAspect="1" noChangeArrowheads="1"/>
                    </pic:cNvPicPr>
                  </pic:nvPicPr>
                  <pic:blipFill>
                    <a:blip r:embed="rId1261"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t>.</w:t>
      </w:r>
    </w:p>
    <w:p w:rsidR="00A45058" w:rsidRPr="00B72783" w:rsidRDefault="00A45058" w:rsidP="0009732E">
      <w:pPr>
        <w:pStyle w:val="B1"/>
      </w:pPr>
      <w:r>
        <w:rPr>
          <w:rFonts w:eastAsia="SimSun" w:cs="Arial"/>
          <w:lang w:eastAsia="zh-CN"/>
        </w:rPr>
        <w:t>-</w:t>
      </w:r>
      <w:r>
        <w:rPr>
          <w:rFonts w:eastAsia="SimSun" w:cs="Arial"/>
          <w:lang w:eastAsia="zh-CN"/>
        </w:rPr>
        <w:tab/>
      </w:r>
      <w:r w:rsidRPr="003A5E08">
        <w:rPr>
          <w:rFonts w:eastAsia="SimSun" w:cs="Arial"/>
          <w:position w:val="-12"/>
          <w:lang w:eastAsia="zh-CN"/>
        </w:rPr>
        <w:object w:dxaOrig="660" w:dyaOrig="360">
          <v:shape id="_x0000_i1700" type="#_x0000_t75" style="width:33.25pt;height:18.2pt" o:ole="">
            <v:imagedata r:id="rId1119" o:title=""/>
          </v:shape>
          <o:OLEObject Type="Embed" ProgID="Equation.3" ShapeID="_x0000_i1700" DrawAspect="Content" ObjectID="_1591010075" r:id="rId1262"/>
        </w:object>
      </w:r>
      <w:r>
        <w:rPr>
          <w:rFonts w:eastAsia="SimSun" w:cs="Arial"/>
          <w:lang w:eastAsia="zh-CN"/>
        </w:rPr>
        <w:t xml:space="preserve"> is </w:t>
      </w:r>
      <w:r w:rsidRPr="00E9040D">
        <w:rPr>
          <w:rFonts w:eastAsia="SimSun" w:hint="eastAsia"/>
          <w:lang w:eastAsia="zh-CN"/>
        </w:rPr>
        <w:t xml:space="preserve">the number of </w:t>
      </w:r>
      <w:r w:rsidRPr="00E9040D">
        <w:t xml:space="preserve">transport blocks </w:t>
      </w:r>
      <w:r>
        <w:t>the UE receives</w:t>
      </w:r>
      <w:r w:rsidRPr="00E9040D">
        <w:t xml:space="preserve"> </w:t>
      </w:r>
      <w:r>
        <w:t xml:space="preserve">in a PDSCH scheduled by </w:t>
      </w:r>
      <w:r w:rsidRPr="00B916EC">
        <w:rPr>
          <w:rFonts w:eastAsia="SimSun" w:cs="Arial" w:hint="eastAsia"/>
          <w:lang w:eastAsia="zh-CN"/>
        </w:rPr>
        <w:t xml:space="preserve">DCI format </w:t>
      </w:r>
      <w:r>
        <w:rPr>
          <w:rFonts w:eastAsia="SimSun"/>
          <w:lang w:eastAsia="zh-CN"/>
        </w:rPr>
        <w:t xml:space="preserve">1_0 or </w:t>
      </w:r>
      <w:r w:rsidRPr="00B916EC">
        <w:rPr>
          <w:rFonts w:eastAsia="SimSun" w:cs="Arial" w:hint="eastAsia"/>
          <w:lang w:eastAsia="zh-CN"/>
        </w:rPr>
        <w:t xml:space="preserve">DCI format </w:t>
      </w:r>
      <w:r>
        <w:rPr>
          <w:rFonts w:eastAsia="SimSun"/>
          <w:lang w:eastAsia="zh-CN"/>
        </w:rPr>
        <w:t xml:space="preserve">1_1 </w:t>
      </w:r>
      <w:r>
        <w:rPr>
          <w:rFonts w:eastAsia="SimSun" w:cs="Arial"/>
          <w:lang w:eastAsia="zh-CN"/>
        </w:rPr>
        <w:t xml:space="preserve">that the UE detects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701" type="#_x0000_t75" style="width:11.1pt;height:10.3pt" o:ole="">
            <v:imagedata r:id="rId1121" o:title=""/>
          </v:shape>
          <o:OLEObject Type="Embed" ProgID="Equation.3" ShapeID="_x0000_i1701" DrawAspect="Content" ObjectID="_1591010076" r:id="rId1263"/>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702" type="#_x0000_t75" style="width:7.9pt;height:10.3pt" o:ole="">
            <v:imagedata r:id="rId1123" o:title=""/>
          </v:shape>
          <o:OLEObject Type="Embed" ProgID="Equation.3" ShapeID="_x0000_i1702" DrawAspect="Content" ObjectID="_1591010077" r:id="rId1264"/>
        </w:object>
      </w:r>
      <w:r>
        <w:t xml:space="preserve"> if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not provided</w:t>
      </w:r>
      <w:r w:rsidRPr="00686BB3">
        <w:rPr>
          <w:rFonts w:eastAsia="SimSun"/>
          <w:lang w:eastAsia="zh-CN"/>
        </w:rPr>
        <w:t>, or</w:t>
      </w:r>
      <w:r>
        <w:rPr>
          <w:rFonts w:eastAsia="SimSun"/>
          <w:lang w:eastAsia="zh-CN"/>
        </w:rPr>
        <w:t xml:space="preserve"> </w:t>
      </w:r>
      <w:r>
        <w:rPr>
          <w:rFonts w:eastAsia="SimSun" w:cs="Arial"/>
          <w:lang w:eastAsia="zh-CN"/>
        </w:rPr>
        <w:t>the number of</w:t>
      </w:r>
      <w:r w:rsidR="005E2BFD" w:rsidRPr="005E2BFD">
        <w:rPr>
          <w:rFonts w:eastAsia="SimSun" w:cs="Arial"/>
          <w:lang w:val="en-US" w:eastAsia="zh-CN"/>
        </w:rPr>
        <w:t xml:space="preserve"> </w:t>
      </w:r>
      <w:r w:rsidR="005E2BFD">
        <w:rPr>
          <w:rFonts w:eastAsia="SimSun" w:cs="Arial"/>
          <w:lang w:val="en-US" w:eastAsia="zh-CN"/>
        </w:rPr>
        <w:t>PDSCH scheduled by</w:t>
      </w:r>
      <w:r>
        <w:rPr>
          <w:rFonts w:eastAsia="SimSun" w:cs="Arial"/>
          <w:lang w:eastAsia="zh-CN"/>
        </w:rPr>
        <w:t xml:space="preserve"> </w:t>
      </w:r>
      <w:r w:rsidRPr="00B916EC">
        <w:rPr>
          <w:rFonts w:eastAsia="SimSun" w:cs="Arial" w:hint="eastAsia"/>
          <w:lang w:eastAsia="zh-CN"/>
        </w:rPr>
        <w:t xml:space="preserve">DCI format </w:t>
      </w:r>
      <w:r>
        <w:rPr>
          <w:rFonts w:eastAsia="SimSun"/>
          <w:lang w:eastAsia="zh-CN"/>
        </w:rPr>
        <w:t xml:space="preserve">1_0 and DCI format 1_1 </w:t>
      </w:r>
      <w:r>
        <w:rPr>
          <w:rFonts w:eastAsia="SimSun" w:cs="Arial"/>
          <w:lang w:eastAsia="zh-CN"/>
        </w:rPr>
        <w:t xml:space="preserve">that the UE detects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703" type="#_x0000_t75" style="width:11.1pt;height:10.3pt" o:ole="">
            <v:imagedata r:id="rId1121" o:title=""/>
          </v:shape>
          <o:OLEObject Type="Embed" ProgID="Equation.3" ShapeID="_x0000_i1703" DrawAspect="Content" ObjectID="_1591010078" r:id="rId1265"/>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704" type="#_x0000_t75" style="width:7.9pt;height:10.3pt" o:ole="">
            <v:imagedata r:id="rId1123" o:title=""/>
          </v:shape>
          <o:OLEObject Type="Embed" ProgID="Equation.3" ShapeID="_x0000_i1704" DrawAspect="Content" ObjectID="_1591010079" r:id="rId1266"/>
        </w:object>
      </w:r>
      <w:r>
        <w:t xml:space="preserve"> if </w:t>
      </w:r>
      <w:r w:rsidR="005E2BFD" w:rsidRPr="00B916EC">
        <w:rPr>
          <w:rFonts w:eastAsia="SimSun" w:cs="Arial" w:hint="eastAsia"/>
          <w:lang w:eastAsia="zh-CN"/>
        </w:rPr>
        <w:t xml:space="preserve">higher layer parameter </w:t>
      </w:r>
      <w:r w:rsidR="005E2BFD" w:rsidRPr="00435CFD">
        <w:rPr>
          <w:i/>
        </w:rPr>
        <w:t>harq-ACK-SpatialBundlingPUCCH</w:t>
      </w:r>
      <w:r w:rsidR="005E2BFD" w:rsidRPr="00B916EC">
        <w:rPr>
          <w:rFonts w:eastAsia="SimSun" w:hint="eastAsia"/>
          <w:lang w:eastAsia="zh-CN"/>
        </w:rPr>
        <w:t xml:space="preserve"> </w:t>
      </w:r>
      <w:r w:rsidR="005E2BFD">
        <w:rPr>
          <w:rFonts w:eastAsia="SimSun"/>
          <w:lang w:val="en-US" w:eastAsia="zh-CN"/>
        </w:rPr>
        <w:t>is provided</w:t>
      </w:r>
      <w:r>
        <w:rPr>
          <w:rFonts w:eastAsia="SimSun"/>
          <w:lang w:eastAsia="zh-CN"/>
        </w:rPr>
        <w:t xml:space="preserve">, or </w:t>
      </w:r>
      <w:r>
        <w:rPr>
          <w:rFonts w:eastAsia="SimSun" w:cs="Arial"/>
          <w:lang w:eastAsia="zh-CN"/>
        </w:rPr>
        <w:t xml:space="preserve">the number of </w:t>
      </w:r>
      <w:r w:rsidRPr="00B916EC">
        <w:rPr>
          <w:rFonts w:eastAsia="SimSun" w:cs="Arial" w:hint="eastAsia"/>
          <w:lang w:eastAsia="zh-CN"/>
        </w:rPr>
        <w:t xml:space="preserve">DCI format </w:t>
      </w:r>
      <w:r>
        <w:rPr>
          <w:rFonts w:eastAsia="SimSun"/>
          <w:lang w:eastAsia="zh-CN"/>
        </w:rPr>
        <w:t xml:space="preserve">1_0 </w:t>
      </w:r>
      <w:r>
        <w:rPr>
          <w:rFonts w:eastAsia="SimSun" w:cs="Arial"/>
          <w:lang w:eastAsia="zh-CN"/>
        </w:rPr>
        <w:t xml:space="preserve">that the UE detects and indicate SPS PDSCH release </w:t>
      </w:r>
      <w:r w:rsidRPr="00B916EC">
        <w:rPr>
          <w:rFonts w:eastAsia="SimSun" w:hint="eastAsia"/>
          <w:lang w:eastAsia="zh-CN"/>
        </w:rPr>
        <w:t xml:space="preserve">in </w:t>
      </w:r>
      <w:r w:rsidRPr="00B916EC">
        <w:rPr>
          <w:rFonts w:eastAsia="SimSun"/>
          <w:lang w:eastAsia="zh-CN"/>
        </w:rPr>
        <w:t>PDCCH monitoring occasion</w:t>
      </w:r>
      <w:r w:rsidRPr="00B916EC">
        <w:rPr>
          <w:rFonts w:eastAsia="SimSun" w:hint="eastAsia"/>
          <w:lang w:eastAsia="zh-CN"/>
        </w:rPr>
        <w:t xml:space="preserve"> </w:t>
      </w:r>
      <w:r w:rsidRPr="00436C23">
        <w:rPr>
          <w:position w:val="-6"/>
        </w:rPr>
        <w:object w:dxaOrig="220" w:dyaOrig="200">
          <v:shape id="_x0000_i1705" type="#_x0000_t75" style="width:11.1pt;height:10.3pt" o:ole="">
            <v:imagedata r:id="rId1121" o:title=""/>
          </v:shape>
          <o:OLEObject Type="Embed" ProgID="Equation.3" ShapeID="_x0000_i1705" DrawAspect="Content" ObjectID="_1591010080" r:id="rId1267"/>
        </w:object>
      </w:r>
      <w:r>
        <w:t xml:space="preserve"> </w:t>
      </w:r>
      <w:r w:rsidRPr="00B916EC">
        <w:rPr>
          <w:rFonts w:eastAsia="SimSun" w:hint="eastAsia"/>
          <w:lang w:eastAsia="zh-CN"/>
        </w:rPr>
        <w:t xml:space="preserve">for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706" type="#_x0000_t75" style="width:7.9pt;height:10.3pt" o:ole="">
            <v:imagedata r:id="rId1123" o:title=""/>
          </v:shape>
          <o:OLEObject Type="Embed" ProgID="Equation.3" ShapeID="_x0000_i1706" DrawAspect="Content" ObjectID="_1591010081" r:id="rId1268"/>
        </w:object>
      </w:r>
      <w:r>
        <w:t xml:space="preserve">. </w:t>
      </w:r>
    </w:p>
    <w:p w:rsidR="00A45058" w:rsidRPr="0009732E" w:rsidRDefault="00A45058" w:rsidP="0009732E">
      <w:pPr>
        <w:pStyle w:val="B1"/>
      </w:pPr>
      <w:r>
        <w:rPr>
          <w:rFonts w:eastAsia="SimSun" w:cs="Arial"/>
          <w:lang w:eastAsia="zh-CN"/>
        </w:rPr>
        <w:t>-</w:t>
      </w:r>
      <w:r>
        <w:rPr>
          <w:rFonts w:eastAsia="SimSun" w:cs="Arial"/>
          <w:lang w:eastAsia="zh-CN"/>
        </w:rPr>
        <w:tab/>
      </w:r>
      <w:r w:rsidRPr="00B72783">
        <w:rPr>
          <w:rFonts w:eastAsia="SimSun" w:cs="Arial"/>
          <w:position w:val="-12"/>
          <w:lang w:eastAsia="zh-CN"/>
        </w:rPr>
        <w:object w:dxaOrig="520" w:dyaOrig="320">
          <v:shape id="_x0000_i1707" type="#_x0000_t75" style="width:26.1pt;height:15.8pt" o:ole="">
            <v:imagedata r:id="rId1269" o:title=""/>
          </v:shape>
          <o:OLEObject Type="Embed" ProgID="Equation.3" ShapeID="_x0000_i1707" DrawAspect="Content" ObjectID="_1591010082" r:id="rId1270"/>
        </w:object>
      </w:r>
      <w:r>
        <w:rPr>
          <w:rFonts w:eastAsia="SimSun" w:cs="Arial"/>
          <w:lang w:eastAsia="zh-CN"/>
        </w:rPr>
        <w:t xml:space="preserve"> 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w:r w:rsidRPr="00616F5A">
        <w:rPr>
          <w:position w:val="-6"/>
        </w:rPr>
        <w:object w:dxaOrig="160" w:dyaOrig="200">
          <v:shape id="_x0000_i1708" type="#_x0000_t75" style="width:7.9pt;height:10.3pt" o:ole="">
            <v:imagedata r:id="rId1132" o:title=""/>
          </v:shape>
          <o:OLEObject Type="Embed" ProgID="Equation.3" ShapeID="_x0000_i1708" DrawAspect="Content" ObjectID="_1591010083" r:id="rId1271"/>
        </w:object>
      </w:r>
      <w:r>
        <w:t xml:space="preserve"> </w:t>
      </w:r>
      <w:r w:rsidRPr="00B916EC">
        <w:rPr>
          <w:lang w:eastAsia="zh-CN"/>
        </w:rPr>
        <w:t>for whic</w:t>
      </w:r>
      <w:r>
        <w:rPr>
          <w:lang w:eastAsia="zh-CN"/>
        </w:rPr>
        <w:t>h the UE transmits corresponding HARQ-ACK information in the</w:t>
      </w:r>
      <w:r w:rsidRPr="00B916EC">
        <w:rPr>
          <w:lang w:eastAsia="zh-CN"/>
        </w:rPr>
        <w:t xml:space="preserve"> same PUCCH</w:t>
      </w:r>
      <w:r>
        <w:rPr>
          <w:lang w:eastAsia="zh-CN"/>
        </w:rPr>
        <w:t xml:space="preserve"> as for HARQ-ACK information corresponding to PDSCH receptions or SPS PDSCH release scheduled by DCI format 1_0 within the </w:t>
      </w:r>
      <w:r w:rsidRPr="00B72783">
        <w:rPr>
          <w:position w:val="-4"/>
        </w:rPr>
        <w:object w:dxaOrig="279" w:dyaOrig="220">
          <v:shape id="_x0000_i1709" type="#_x0000_t75" style="width:13.45pt;height:11.1pt" o:ole="">
            <v:imagedata r:id="rId1272" o:title=""/>
          </v:shape>
          <o:OLEObject Type="Embed" ProgID="Equation.3" ShapeID="_x0000_i1709" DrawAspect="Content" ObjectID="_1591010084" r:id="rId1273"/>
        </w:object>
      </w:r>
      <w:r>
        <w:t xml:space="preserve"> </w:t>
      </w:r>
      <w:r w:rsidRPr="00B916EC">
        <w:rPr>
          <w:rFonts w:eastAsia="SimSun"/>
          <w:lang w:eastAsia="zh-CN"/>
        </w:rPr>
        <w:t>PDCCH monitoring occasion</w:t>
      </w:r>
      <w:r>
        <w:rPr>
          <w:lang w:eastAsia="zh-CN"/>
        </w:rPr>
        <w:t>s.</w:t>
      </w:r>
    </w:p>
    <w:p w:rsidR="00D47D9C" w:rsidRPr="00B916EC" w:rsidRDefault="00D47D9C" w:rsidP="00D47D9C">
      <w:pPr>
        <w:rPr>
          <w:rFonts w:eastAsia="SimSun"/>
          <w:lang w:val="en-US" w:eastAsia="zh-CN"/>
        </w:rPr>
      </w:pPr>
      <w:r w:rsidRPr="00B916EC">
        <w:rPr>
          <w:rFonts w:eastAsia="SimSun" w:hint="eastAsia"/>
          <w:lang w:val="en-US" w:eastAsia="zh-CN"/>
        </w:rPr>
        <w:t xml:space="preserve">If a UE </w:t>
      </w:r>
      <w:r w:rsidRPr="00B916EC">
        <w:rPr>
          <w:rFonts w:eastAsia="SimSun" w:hint="eastAsia"/>
          <w:lang w:eastAsia="zh-CN"/>
        </w:rPr>
        <w:t xml:space="preserve">transmits HARQ-ACK </w:t>
      </w:r>
      <w:r w:rsidR="005E2BFD">
        <w:rPr>
          <w:rFonts w:eastAsia="SimSun"/>
          <w:lang w:eastAsia="zh-CN"/>
        </w:rPr>
        <w:t xml:space="preserve">information </w:t>
      </w:r>
      <w:r w:rsidR="005E2BFD" w:rsidRPr="00B916EC">
        <w:rPr>
          <w:rFonts w:eastAsia="SimSun"/>
          <w:lang w:eastAsia="zh-CN"/>
        </w:rPr>
        <w:t>and the UE</w:t>
      </w:r>
    </w:p>
    <w:p w:rsidR="00D723AA" w:rsidRPr="00B916EC" w:rsidRDefault="005C53A2" w:rsidP="005C53A2">
      <w:pPr>
        <w:pStyle w:val="B1"/>
      </w:pPr>
      <w:r>
        <w:rPr>
          <w:rFonts w:eastAsia="SimSun"/>
          <w:lang w:val="en-US" w:eastAsia="zh-CN"/>
        </w:rPr>
        <w:t>-</w:t>
      </w:r>
      <w:r>
        <w:rPr>
          <w:rFonts w:eastAsia="SimSun"/>
          <w:lang w:val="en-US" w:eastAsia="zh-CN"/>
        </w:rPr>
        <w:tab/>
      </w:r>
      <w:r w:rsidR="005E2BFD">
        <w:rPr>
          <w:rFonts w:eastAsia="SimSun"/>
          <w:lang w:val="en-US" w:eastAsia="zh-CN"/>
        </w:rPr>
        <w:t xml:space="preserve">is provided </w:t>
      </w:r>
      <w:r w:rsidR="00D723AA" w:rsidRPr="00B916EC">
        <w:rPr>
          <w:rFonts w:eastAsia="SimSun" w:hint="eastAsia"/>
          <w:lang w:val="en-US" w:eastAsia="zh-CN"/>
        </w:rPr>
        <w:t xml:space="preserve">higher layer parameter </w:t>
      </w:r>
      <w:r w:rsidR="005E2BFD" w:rsidRPr="00221BBC">
        <w:rPr>
          <w:i/>
        </w:rPr>
        <w:t>PDSCH-CodeBlockGroupTransmission</w:t>
      </w:r>
      <w:r w:rsidR="00D723AA" w:rsidRPr="00B916EC">
        <w:t xml:space="preserve"> for </w:t>
      </w:r>
      <w:r w:rsidR="00D723AA" w:rsidRPr="00B916EC">
        <w:rPr>
          <w:position w:val="-10"/>
        </w:rPr>
        <w:object w:dxaOrig="700" w:dyaOrig="340">
          <v:shape id="_x0000_i1710" type="#_x0000_t75" style="width:35.6pt;height:17.4pt" o:ole="">
            <v:imagedata r:id="rId1274" o:title=""/>
          </v:shape>
          <o:OLEObject Type="Embed" ProgID="Equation.3" ShapeID="_x0000_i1710" DrawAspect="Content" ObjectID="_1591010085" r:id="rId1275"/>
        </w:object>
      </w:r>
      <w:r w:rsidR="00D723AA" w:rsidRPr="00B916EC">
        <w:t xml:space="preserve"> serving cells; </w:t>
      </w:r>
      <w:r w:rsidR="00D723AA" w:rsidRPr="00B916EC">
        <w:rPr>
          <w:rFonts w:eastAsia="SimSun" w:cs="Arial"/>
          <w:lang w:eastAsia="zh-CN"/>
        </w:rPr>
        <w:t>and</w:t>
      </w:r>
    </w:p>
    <w:p w:rsidR="00D723AA" w:rsidRPr="00B916EC" w:rsidRDefault="005C53A2" w:rsidP="005C53A2">
      <w:pPr>
        <w:pStyle w:val="B1"/>
      </w:pPr>
      <w:r>
        <w:rPr>
          <w:rFonts w:eastAsia="SimSun"/>
          <w:lang w:val="en-US" w:eastAsia="zh-CN"/>
        </w:rPr>
        <w:t>-</w:t>
      </w:r>
      <w:r>
        <w:rPr>
          <w:rFonts w:eastAsia="SimSun"/>
          <w:lang w:val="en-US" w:eastAsia="zh-CN"/>
        </w:rPr>
        <w:tab/>
      </w:r>
      <w:r w:rsidR="005E2BFD">
        <w:rPr>
          <w:rFonts w:eastAsia="SimSun"/>
          <w:lang w:val="en-US" w:eastAsia="zh-CN"/>
        </w:rPr>
        <w:t xml:space="preserve">is not provided </w:t>
      </w:r>
      <w:r w:rsidR="00D723AA" w:rsidRPr="00B916EC">
        <w:rPr>
          <w:rFonts w:eastAsia="SimSun" w:hint="eastAsia"/>
          <w:lang w:val="en-US" w:eastAsia="zh-CN"/>
        </w:rPr>
        <w:t xml:space="preserve">higher layer parameter </w:t>
      </w:r>
      <w:r w:rsidR="005E2BFD" w:rsidRPr="00221BBC">
        <w:rPr>
          <w:i/>
        </w:rPr>
        <w:t>PDSCH-CodeBlockGroupTransmission</w:t>
      </w:r>
      <w:r w:rsidR="00D723AA" w:rsidRPr="00B916EC">
        <w:t xml:space="preserve">, for </w:t>
      </w:r>
      <w:r w:rsidR="00D723AA" w:rsidRPr="00B916EC">
        <w:rPr>
          <w:position w:val="-10"/>
        </w:rPr>
        <w:object w:dxaOrig="600" w:dyaOrig="340">
          <v:shape id="_x0000_i1711" type="#_x0000_t75" style="width:30.05pt;height:17.4pt" o:ole="">
            <v:imagedata r:id="rId1276" o:title=""/>
          </v:shape>
          <o:OLEObject Type="Embed" ProgID="Equation.3" ShapeID="_x0000_i1711" DrawAspect="Content" ObjectID="_1591010086" r:id="rId1277"/>
        </w:object>
      </w:r>
      <w:r w:rsidR="00D723AA" w:rsidRPr="00B916EC">
        <w:t xml:space="preserve"> serving cells where </w:t>
      </w:r>
      <w:r w:rsidR="00D723AA" w:rsidRPr="00B916EC">
        <w:rPr>
          <w:position w:val="-10"/>
        </w:rPr>
        <w:object w:dxaOrig="2040" w:dyaOrig="340">
          <v:shape id="_x0000_i1712" type="#_x0000_t75" style="width:102.85pt;height:17.4pt" o:ole="">
            <v:imagedata r:id="rId1278" o:title=""/>
          </v:shape>
          <o:OLEObject Type="Embed" ProgID="Equation.3" ShapeID="_x0000_i1712" DrawAspect="Content" ObjectID="_1591010087" r:id="rId1279"/>
        </w:object>
      </w:r>
    </w:p>
    <w:p w:rsidR="00D723AA" w:rsidRPr="00B916EC" w:rsidRDefault="00D723AA" w:rsidP="00D723AA">
      <w:pPr>
        <w:rPr>
          <w:rFonts w:eastAsia="SimSun"/>
          <w:lang w:eastAsia="zh-CN"/>
        </w:rPr>
      </w:pPr>
      <w:r w:rsidRPr="00B916EC">
        <w:rPr>
          <w:rFonts w:eastAsia="SimSun" w:cs="Arial" w:hint="eastAsia"/>
          <w:lang w:eastAsia="zh-CN"/>
        </w:rPr>
        <w:t>the UE determine</w:t>
      </w:r>
      <w:r w:rsidR="005E2BFD">
        <w:rPr>
          <w:rFonts w:eastAsia="SimSun" w:cs="Arial"/>
          <w:lang w:eastAsia="zh-CN"/>
        </w:rPr>
        <w:t>s</w:t>
      </w:r>
      <w:r w:rsidRPr="00B916EC">
        <w:rPr>
          <w:rFonts w:eastAsia="SimSun" w:cs="Arial" w:hint="eastAsia"/>
          <w:lang w:eastAsia="zh-CN"/>
        </w:rPr>
        <w:t xml:space="preserve"> the </w:t>
      </w:r>
      <w:r w:rsidRPr="00B916EC">
        <w:rPr>
          <w:position w:val="-14"/>
        </w:rPr>
        <w:object w:dxaOrig="1780" w:dyaOrig="380">
          <v:shape id="_x0000_i1713" type="#_x0000_t75" style="width:88.6pt;height:19pt" o:ole="">
            <v:imagedata r:id="rId1048" o:title=""/>
          </v:shape>
          <o:OLEObject Type="Embed" ProgID="Equation.3" ShapeID="_x0000_i1713" DrawAspect="Content" ObjectID="_1591010088" r:id="rId1280"/>
        </w:object>
      </w:r>
      <w:r w:rsidRPr="00B916EC">
        <w:rPr>
          <w:rFonts w:eastAsia="SimSun" w:hint="eastAsia"/>
          <w:lang w:eastAsia="zh-CN"/>
        </w:rPr>
        <w:t xml:space="preserve"> </w:t>
      </w:r>
      <w:r w:rsidRPr="00B916EC">
        <w:rPr>
          <w:rFonts w:eastAsia="SimSun"/>
          <w:lang w:eastAsia="zh-CN"/>
        </w:rPr>
        <w:t>according</w:t>
      </w:r>
      <w:r w:rsidRPr="00B916EC">
        <w:rPr>
          <w:rFonts w:eastAsia="SimSun" w:hint="eastAsia"/>
          <w:lang w:eastAsia="zh-CN"/>
        </w:rPr>
        <w:t xml:space="preserve"> to the previous pseudo-code with the following modifications</w:t>
      </w:r>
    </w:p>
    <w:p w:rsidR="00D723AA" w:rsidRPr="00B916EC" w:rsidRDefault="005C53A2" w:rsidP="005C53A2">
      <w:pPr>
        <w:pStyle w:val="B1"/>
      </w:pPr>
      <w:r>
        <w:t>-</w:t>
      </w:r>
      <w:r>
        <w:tab/>
      </w:r>
      <w:r w:rsidR="00D723AA" w:rsidRPr="00B916EC">
        <w:rPr>
          <w:position w:val="-10"/>
        </w:rPr>
        <w:object w:dxaOrig="460" w:dyaOrig="340">
          <v:shape id="_x0000_i1714" type="#_x0000_t75" style="width:22.95pt;height:17.4pt" o:ole="">
            <v:imagedata r:id="rId1281" o:title=""/>
          </v:shape>
          <o:OLEObject Type="Embed" ProgID="Equation.3" ShapeID="_x0000_i1714" DrawAspect="Content" ObjectID="_1591010089" r:id="rId1282"/>
        </w:object>
      </w:r>
      <w:r w:rsidR="00D723AA" w:rsidRPr="00B916EC">
        <w:t xml:space="preserve"> is </w:t>
      </w:r>
      <w:r w:rsidR="00CA7032">
        <w:t>used</w:t>
      </w:r>
      <w:r w:rsidR="00D723AA" w:rsidRPr="00B916EC">
        <w:t xml:space="preserve"> for the determination of a first HARQ-ACK sub-codebook </w:t>
      </w:r>
      <w:r w:rsidR="00CA7032">
        <w:t xml:space="preserve">for </w:t>
      </w:r>
      <w:r w:rsidR="00A45058" w:rsidRPr="00AE44D6">
        <w:rPr>
          <w:lang w:val="en-US"/>
        </w:rPr>
        <w:t>SPS PDSCH release</w:t>
      </w:r>
      <w:r w:rsidR="005E2BFD">
        <w:rPr>
          <w:lang w:val="en-US"/>
        </w:rPr>
        <w:t>s, SPS PDSCH receptions,</w:t>
      </w:r>
      <w:r w:rsidR="00A45058" w:rsidRPr="00AE44D6">
        <w:rPr>
          <w:lang w:val="en-US"/>
        </w:rPr>
        <w:t xml:space="preserve"> and for </w:t>
      </w:r>
      <w:r w:rsidR="00CA7032">
        <w:t>TB-based PDSCH receptions</w:t>
      </w:r>
      <w:r w:rsidR="00A45058">
        <w:rPr>
          <w:lang w:val="en-US"/>
        </w:rPr>
        <w:t xml:space="preserve"> </w:t>
      </w:r>
      <w:r w:rsidR="00A45058" w:rsidRPr="00AE44D6">
        <w:rPr>
          <w:lang w:val="en-US"/>
        </w:rPr>
        <w:t>scheduled by DCI format</w:t>
      </w:r>
      <w:r w:rsidR="00634EEA">
        <w:rPr>
          <w:lang w:val="en-US"/>
        </w:rPr>
        <w:t>s</w:t>
      </w:r>
      <w:r w:rsidR="00A45058" w:rsidRPr="00AE44D6">
        <w:rPr>
          <w:lang w:val="en-US"/>
        </w:rPr>
        <w:t xml:space="preserve"> 1_0 on</w:t>
      </w:r>
      <w:r w:rsidR="00A45058">
        <w:rPr>
          <w:lang w:val="en-US"/>
        </w:rPr>
        <w:t xml:space="preserve"> the</w:t>
      </w:r>
      <w:r w:rsidR="00A45058" w:rsidRPr="00AE44D6">
        <w:rPr>
          <w:lang w:val="en-US"/>
        </w:rPr>
        <w:t xml:space="preserve"> </w:t>
      </w:r>
      <w:r w:rsidR="00A45058" w:rsidRPr="00AE44D6">
        <w:rPr>
          <w:position w:val="-10"/>
        </w:rPr>
        <w:object w:dxaOrig="700" w:dyaOrig="340">
          <v:shape id="_x0000_i1715" type="#_x0000_t75" style="width:35.6pt;height:17.4pt" o:ole="">
            <v:imagedata r:id="rId1283" o:title=""/>
          </v:shape>
          <o:OLEObject Type="Embed" ProgID="Equation.3" ShapeID="_x0000_i1715" DrawAspect="Content" ObjectID="_1591010090" r:id="rId1284"/>
        </w:object>
      </w:r>
      <w:r w:rsidR="00A45058" w:rsidRPr="00AE44D6">
        <w:t xml:space="preserve"> </w:t>
      </w:r>
      <w:r w:rsidR="00A45058">
        <w:rPr>
          <w:lang w:val="en-US"/>
        </w:rPr>
        <w:t xml:space="preserve">serving </w:t>
      </w:r>
      <w:r w:rsidR="00A45058" w:rsidRPr="00AE44D6">
        <w:t xml:space="preserve">cells and </w:t>
      </w:r>
      <w:r w:rsidR="00634EEA">
        <w:rPr>
          <w:lang w:val="en-US"/>
        </w:rPr>
        <w:t xml:space="preserve">by </w:t>
      </w:r>
      <w:r w:rsidR="00A45058" w:rsidRPr="00AE44D6">
        <w:t>DCI format</w:t>
      </w:r>
      <w:r w:rsidR="00634EEA">
        <w:rPr>
          <w:lang w:val="en-US"/>
        </w:rPr>
        <w:t>s</w:t>
      </w:r>
      <w:r w:rsidR="00A45058" w:rsidRPr="00AE44D6">
        <w:t xml:space="preserve"> 1_0 and </w:t>
      </w:r>
      <w:r w:rsidR="00A45058">
        <w:rPr>
          <w:lang w:val="en-US"/>
        </w:rPr>
        <w:t>DCI format</w:t>
      </w:r>
      <w:r w:rsidR="00634EEA">
        <w:rPr>
          <w:lang w:val="en-US"/>
        </w:rPr>
        <w:t>s</w:t>
      </w:r>
      <w:r w:rsidR="00A45058">
        <w:rPr>
          <w:lang w:val="en-US"/>
        </w:rPr>
        <w:t xml:space="preserve"> </w:t>
      </w:r>
      <w:r w:rsidR="00A45058" w:rsidRPr="00AE44D6">
        <w:t>1_1 on</w:t>
      </w:r>
      <w:r w:rsidR="00A45058">
        <w:rPr>
          <w:lang w:val="en-US"/>
        </w:rPr>
        <w:t xml:space="preserve"> the</w:t>
      </w:r>
      <w:r w:rsidR="00A45058" w:rsidRPr="00AE44D6">
        <w:rPr>
          <w:lang w:val="en-US"/>
        </w:rPr>
        <w:t xml:space="preserve"> </w:t>
      </w:r>
      <w:r w:rsidR="00A45058" w:rsidRPr="00AE44D6">
        <w:rPr>
          <w:position w:val="-10"/>
        </w:rPr>
        <w:object w:dxaOrig="600" w:dyaOrig="340">
          <v:shape id="_x0000_i1716" type="#_x0000_t75" style="width:30.05pt;height:17.4pt" o:ole="">
            <v:imagedata r:id="rId1285" o:title=""/>
          </v:shape>
          <o:OLEObject Type="Embed" ProgID="Equation.3" ShapeID="_x0000_i1716" DrawAspect="Content" ObjectID="_1591010091" r:id="rId1286"/>
        </w:object>
      </w:r>
      <w:r w:rsidR="00A45058" w:rsidRPr="00AE44D6">
        <w:rPr>
          <w:lang w:val="en-US"/>
        </w:rPr>
        <w:t xml:space="preserve"> </w:t>
      </w:r>
      <w:r w:rsidR="00A45058">
        <w:rPr>
          <w:lang w:val="en-US"/>
        </w:rPr>
        <w:t xml:space="preserve">serving </w:t>
      </w:r>
      <w:r w:rsidR="00A45058" w:rsidRPr="00AE44D6">
        <w:t>cells</w:t>
      </w:r>
      <w:r w:rsidR="00D723AA" w:rsidRPr="00B916EC">
        <w:rPr>
          <w:rFonts w:eastAsia="SimSun"/>
          <w:lang w:eastAsia="zh-CN"/>
        </w:rPr>
        <w:t>;</w:t>
      </w:r>
    </w:p>
    <w:p w:rsidR="00D723AA" w:rsidRPr="00B916EC" w:rsidRDefault="005C53A2" w:rsidP="005C53A2">
      <w:pPr>
        <w:pStyle w:val="B1"/>
      </w:pPr>
      <w:r>
        <w:t>-</w:t>
      </w:r>
      <w:r>
        <w:tab/>
      </w:r>
      <w:r w:rsidR="00D723AA" w:rsidRPr="00B916EC">
        <w:rPr>
          <w:position w:val="-10"/>
        </w:rPr>
        <w:object w:dxaOrig="460" w:dyaOrig="340">
          <v:shape id="_x0000_i1717" type="#_x0000_t75" style="width:22.95pt;height:17.4pt" o:ole="">
            <v:imagedata r:id="rId1281" o:title=""/>
          </v:shape>
          <o:OLEObject Type="Embed" ProgID="Equation.3" ShapeID="_x0000_i1717" DrawAspect="Content" ObjectID="_1591010092" r:id="rId1287"/>
        </w:object>
      </w:r>
      <w:r w:rsidR="00D723AA" w:rsidRPr="00B916EC">
        <w:t xml:space="preserve"> is replaced by </w:t>
      </w:r>
      <w:r w:rsidR="00D723AA" w:rsidRPr="00B916EC">
        <w:rPr>
          <w:position w:val="-10"/>
        </w:rPr>
        <w:object w:dxaOrig="700" w:dyaOrig="340">
          <v:shape id="_x0000_i1718" type="#_x0000_t75" style="width:35.6pt;height:17.4pt" o:ole="">
            <v:imagedata r:id="rId1274" o:title=""/>
          </v:shape>
          <o:OLEObject Type="Embed" ProgID="Equation.3" ShapeID="_x0000_i1718" DrawAspect="Content" ObjectID="_1591010093" r:id="rId1288"/>
        </w:object>
      </w:r>
      <w:r w:rsidR="00D723AA" w:rsidRPr="00B916EC">
        <w:t xml:space="preserve"> for the determination of a second HARQ-ACK sub-codebook corresponding to the </w:t>
      </w:r>
      <w:r w:rsidR="00D723AA" w:rsidRPr="00B916EC">
        <w:rPr>
          <w:position w:val="-10"/>
        </w:rPr>
        <w:object w:dxaOrig="700" w:dyaOrig="340">
          <v:shape id="_x0000_i1719" type="#_x0000_t75" style="width:35.6pt;height:17.4pt" o:ole="">
            <v:imagedata r:id="rId1274" o:title=""/>
          </v:shape>
          <o:OLEObject Type="Embed" ProgID="Equation.3" ShapeID="_x0000_i1719" DrawAspect="Content" ObjectID="_1591010094" r:id="rId1289"/>
        </w:object>
      </w:r>
      <w:r w:rsidR="00D723AA" w:rsidRPr="00B916EC">
        <w:t xml:space="preserve"> serving cells</w:t>
      </w:r>
      <w:r w:rsidR="00CA7032">
        <w:t xml:space="preserve"> for CBG-based PDSCH receptions</w:t>
      </w:r>
      <w:r w:rsidR="00A45058">
        <w:rPr>
          <w:lang w:val="en-US"/>
        </w:rPr>
        <w:t xml:space="preserve"> </w:t>
      </w:r>
      <w:r w:rsidR="00A45058" w:rsidRPr="00AE44D6">
        <w:rPr>
          <w:lang w:val="en-US"/>
        </w:rPr>
        <w:t>scheduled by DCI format 1_1</w:t>
      </w:r>
      <w:r w:rsidR="00D723AA" w:rsidRPr="00B916EC">
        <w:t>, and</w:t>
      </w:r>
    </w:p>
    <w:p w:rsidR="00D723AA" w:rsidRPr="00B916EC" w:rsidRDefault="005C53A2" w:rsidP="005C53A2">
      <w:pPr>
        <w:pStyle w:val="B2"/>
      </w:pPr>
      <w:r>
        <w:t>-</w:t>
      </w:r>
      <w:r>
        <w:tab/>
      </w:r>
      <w:r w:rsidR="00D723AA" w:rsidRPr="00B916EC">
        <w:t>Instead of</w:t>
      </w:r>
      <w:r w:rsidR="0064063E" w:rsidRPr="00B916EC">
        <w:t xml:space="preserve"> </w:t>
      </w:r>
      <w:r w:rsidR="00D723AA" w:rsidRPr="00B916EC">
        <w:t xml:space="preserve">generating one HARQ-ACK information bit per transport block for a serving cell from the </w:t>
      </w:r>
      <w:r w:rsidR="00D723AA" w:rsidRPr="00B916EC">
        <w:rPr>
          <w:position w:val="-10"/>
        </w:rPr>
        <w:object w:dxaOrig="700" w:dyaOrig="340">
          <v:shape id="_x0000_i1720" type="#_x0000_t75" style="width:35.6pt;height:17.4pt" o:ole="">
            <v:imagedata r:id="rId1274" o:title=""/>
          </v:shape>
          <o:OLEObject Type="Embed" ProgID="Equation.3" ShapeID="_x0000_i1720" DrawAspect="Content" ObjectID="_1591010095" r:id="rId1290"/>
        </w:object>
      </w:r>
      <w:r w:rsidR="00D723AA" w:rsidRPr="00B916EC">
        <w:t xml:space="preserve"> serving cells, the UE generates </w:t>
      </w:r>
      <w:r w:rsidR="00D95F57" w:rsidRPr="00B916EC">
        <w:rPr>
          <w:position w:val="-12"/>
        </w:rPr>
        <w:object w:dxaOrig="1140" w:dyaOrig="360">
          <v:shape id="_x0000_i1721" type="#_x0000_t75" style="width:56.95pt;height:18.2pt" o:ole="">
            <v:imagedata r:id="rId1291" o:title=""/>
          </v:shape>
          <o:OLEObject Type="Embed" ProgID="Equation.3" ShapeID="_x0000_i1721" DrawAspect="Content" ObjectID="_1591010096" r:id="rId1292"/>
        </w:object>
      </w:r>
      <w:r w:rsidR="00D723AA" w:rsidRPr="00B916EC">
        <w:t xml:space="preserve"> HAR</w:t>
      </w:r>
      <w:r w:rsidR="0064063E" w:rsidRPr="00B916EC">
        <w:t>Q-ACK information bits</w:t>
      </w:r>
      <w:r w:rsidR="00D95F57">
        <w:t xml:space="preserve">, where </w:t>
      </w:r>
      <w:r w:rsidR="00D95F57" w:rsidRPr="00B916EC">
        <w:rPr>
          <w:position w:val="-12"/>
        </w:rPr>
        <w:object w:dxaOrig="1140" w:dyaOrig="360">
          <v:shape id="_x0000_i1722" type="#_x0000_t75" style="width:56.95pt;height:18.2pt" o:ole="">
            <v:imagedata r:id="rId1293" o:title=""/>
          </v:shape>
          <o:OLEObject Type="Embed" ProgID="Equation.3" ShapeID="_x0000_i1722" DrawAspect="Content" ObjectID="_1591010097" r:id="rId1294"/>
        </w:object>
      </w:r>
      <w:r w:rsidR="00D95F57">
        <w:t xml:space="preserve"> is the maximum value of </w:t>
      </w:r>
      <w:r w:rsidR="001D732D" w:rsidRPr="00B916EC">
        <w:rPr>
          <w:position w:val="-12"/>
        </w:rPr>
        <w:object w:dxaOrig="1520" w:dyaOrig="360">
          <v:shape id="_x0000_i1723" type="#_x0000_t75" style="width:75.95pt;height:18.2pt" o:ole="">
            <v:imagedata r:id="rId1295" o:title=""/>
          </v:shape>
          <o:OLEObject Type="Embed" ProgID="Equation.3" ShapeID="_x0000_i1723" DrawAspect="Content" ObjectID="_1591010098" r:id="rId1296"/>
        </w:object>
      </w:r>
      <w:r w:rsidR="00D95F57">
        <w:t xml:space="preserve"> across all </w:t>
      </w:r>
      <w:r w:rsidR="00D95F57" w:rsidRPr="00B916EC">
        <w:rPr>
          <w:position w:val="-10"/>
        </w:rPr>
        <w:object w:dxaOrig="700" w:dyaOrig="340">
          <v:shape id="_x0000_i1724" type="#_x0000_t75" style="width:35.6pt;height:17.4pt" o:ole="">
            <v:imagedata r:id="rId1274" o:title=""/>
          </v:shape>
          <o:OLEObject Type="Embed" ProgID="Equation.3" ShapeID="_x0000_i1724" DrawAspect="Content" ObjectID="_1591010099" r:id="rId1297"/>
        </w:object>
      </w:r>
      <w:r w:rsidR="00D95F57" w:rsidRPr="00B916EC">
        <w:t xml:space="preserve"> serving cells</w:t>
      </w:r>
      <w:r w:rsidR="00D95F57">
        <w:t xml:space="preserve"> </w:t>
      </w:r>
      <w:r w:rsidR="001D732D">
        <w:rPr>
          <w:lang w:val="en-US"/>
        </w:rPr>
        <w:t xml:space="preserve">and </w:t>
      </w:r>
      <w:r w:rsidR="001D732D" w:rsidRPr="00B916EC">
        <w:rPr>
          <w:position w:val="-12"/>
        </w:rPr>
        <w:object w:dxaOrig="480" w:dyaOrig="360">
          <v:shape id="_x0000_i1725" type="#_x0000_t75" style="width:23.75pt;height:18.2pt" o:ole="">
            <v:imagedata r:id="rId1298" o:title=""/>
          </v:shape>
          <o:OLEObject Type="Embed" ProgID="Equation.3" ShapeID="_x0000_i1725" DrawAspect="Content" ObjectID="_1591010100" r:id="rId1299"/>
        </w:object>
      </w:r>
      <w:r w:rsidR="001D732D">
        <w:rPr>
          <w:lang w:val="en-US"/>
        </w:rPr>
        <w:t xml:space="preserve"> is the value of </w:t>
      </w:r>
      <w:r w:rsidR="001D732D" w:rsidRPr="00B916EC">
        <w:rPr>
          <w:rFonts w:cs="Arial"/>
          <w:lang w:eastAsia="zh-CN"/>
        </w:rPr>
        <w:t xml:space="preserve">higher </w:t>
      </w:r>
      <w:r w:rsidR="001D732D" w:rsidRPr="00B916EC">
        <w:rPr>
          <w:rFonts w:cs="Arial"/>
          <w:lang w:eastAsia="zh-CN"/>
        </w:rPr>
        <w:lastRenderedPageBreak/>
        <w:t>layer parameter</w:t>
      </w:r>
      <w:r w:rsidR="001D732D" w:rsidRPr="00B916EC">
        <w:rPr>
          <w:rFonts w:cs="Arial" w:hint="eastAsia"/>
          <w:lang w:eastAsia="zh-CN"/>
        </w:rPr>
        <w:t xml:space="preserve"> </w:t>
      </w:r>
      <w:r w:rsidR="00634EEA" w:rsidRPr="00435CFD">
        <w:rPr>
          <w:i/>
        </w:rPr>
        <w:t>maxNrofCodeWordsScheduledByDCI</w:t>
      </w:r>
      <w:r w:rsidR="001D732D">
        <w:rPr>
          <w:lang w:val="en-US"/>
        </w:rPr>
        <w:t xml:space="preserve"> for serving cell </w:t>
      </w:r>
      <w:r w:rsidR="001D732D" w:rsidRPr="00D95F57">
        <w:rPr>
          <w:position w:val="-6"/>
        </w:rPr>
        <w:object w:dxaOrig="160" w:dyaOrig="200">
          <v:shape id="_x0000_i1726" type="#_x0000_t75" style="width:7.9pt;height:10.3pt" o:ole="">
            <v:imagedata r:id="rId1105" o:title=""/>
          </v:shape>
          <o:OLEObject Type="Embed" ProgID="Equation.3" ShapeID="_x0000_i1726" DrawAspect="Content" ObjectID="_1591010101" r:id="rId1300"/>
        </w:object>
      </w:r>
      <w:r w:rsidR="001D732D">
        <w:rPr>
          <w:lang w:val="en-US"/>
        </w:rPr>
        <w:t>. If</w:t>
      </w:r>
      <w:r w:rsidR="00D95F57">
        <w:t xml:space="preserve"> for a serving cell </w:t>
      </w:r>
      <w:r w:rsidR="002F5B5C" w:rsidRPr="00D95F57">
        <w:rPr>
          <w:position w:val="-6"/>
        </w:rPr>
        <w:object w:dxaOrig="160" w:dyaOrig="200">
          <v:shape id="_x0000_i1727" type="#_x0000_t75" style="width:7.9pt;height:10.3pt" o:ole="">
            <v:imagedata r:id="rId1301" o:title=""/>
          </v:shape>
          <o:OLEObject Type="Embed" ProgID="Equation.3" ShapeID="_x0000_i1727" DrawAspect="Content" ObjectID="_1591010102" r:id="rId1302"/>
        </w:object>
      </w:r>
      <w:r w:rsidR="00D95F57">
        <w:t xml:space="preserve"> it is </w:t>
      </w:r>
      <w:r w:rsidR="001D732D" w:rsidRPr="00B916EC">
        <w:rPr>
          <w:position w:val="-12"/>
        </w:rPr>
        <w:object w:dxaOrig="2840" w:dyaOrig="360">
          <v:shape id="_x0000_i1728" type="#_x0000_t75" style="width:141.65pt;height:18.2pt" o:ole="">
            <v:imagedata r:id="rId1303" o:title=""/>
          </v:shape>
          <o:OLEObject Type="Embed" ProgID="Equation.3" ShapeID="_x0000_i1728" DrawAspect="Content" ObjectID="_1591010103" r:id="rId1304"/>
        </w:object>
      </w:r>
      <w:r w:rsidR="00D95F57">
        <w:t xml:space="preserve">, the UE generates NACK for the last </w:t>
      </w:r>
      <w:r w:rsidR="001D732D" w:rsidRPr="00B916EC">
        <w:rPr>
          <w:position w:val="-12"/>
        </w:rPr>
        <w:object w:dxaOrig="2799" w:dyaOrig="360">
          <v:shape id="_x0000_i1729" type="#_x0000_t75" style="width:140.05pt;height:18.2pt" o:ole="">
            <v:imagedata r:id="rId1305" o:title=""/>
          </v:shape>
          <o:OLEObject Type="Embed" ProgID="Equation.3" ShapeID="_x0000_i1729" DrawAspect="Content" ObjectID="_1591010104" r:id="rId1306"/>
        </w:object>
      </w:r>
      <w:r w:rsidR="00D95F57">
        <w:t xml:space="preserve"> HARQ-ACK information bits for serving cell </w:t>
      </w:r>
      <w:r w:rsidR="00D95F57" w:rsidRPr="00D95F57">
        <w:rPr>
          <w:position w:val="-6"/>
        </w:rPr>
        <w:object w:dxaOrig="160" w:dyaOrig="200">
          <v:shape id="_x0000_i1730" type="#_x0000_t75" style="width:7.9pt;height:10.3pt" o:ole="">
            <v:imagedata r:id="rId1105" o:title=""/>
          </v:shape>
          <o:OLEObject Type="Embed" ProgID="Equation.3" ShapeID="_x0000_i1730" DrawAspect="Content" ObjectID="_1591010105" r:id="rId1307"/>
        </w:object>
      </w:r>
      <w:r w:rsidR="00D723AA" w:rsidRPr="00B916EC">
        <w:t>;</w:t>
      </w:r>
    </w:p>
    <w:p w:rsidR="00D723AA" w:rsidRDefault="005C53A2" w:rsidP="005C53A2">
      <w:pPr>
        <w:pStyle w:val="B2"/>
      </w:pPr>
      <w:r>
        <w:t>-</w:t>
      </w:r>
      <w:r>
        <w:tab/>
      </w:r>
      <w:r w:rsidR="0064063E" w:rsidRPr="00B916EC">
        <w:t xml:space="preserve">The pseudo-code operation </w:t>
      </w:r>
      <w:r w:rsidR="00634EEA">
        <w:rPr>
          <w:lang w:val="en-US"/>
        </w:rPr>
        <w:t xml:space="preserve">when </w:t>
      </w:r>
      <w:r w:rsidR="00634EEA" w:rsidRPr="00B916EC">
        <w:rPr>
          <w:rFonts w:eastAsia="SimSun" w:cs="Arial" w:hint="eastAsia"/>
          <w:lang w:eastAsia="zh-CN"/>
        </w:rPr>
        <w:t xml:space="preserve">higher layer parameter </w:t>
      </w:r>
      <w:r w:rsidR="00634EEA" w:rsidRPr="00435CFD">
        <w:rPr>
          <w:i/>
        </w:rPr>
        <w:t>harq-ACK-SpatialBundlingPUCCH</w:t>
      </w:r>
      <w:r w:rsidR="00634EEA" w:rsidRPr="00B916EC">
        <w:rPr>
          <w:rFonts w:eastAsia="SimSun" w:hint="eastAsia"/>
          <w:lang w:eastAsia="zh-CN"/>
        </w:rPr>
        <w:t xml:space="preserve"> </w:t>
      </w:r>
      <w:r w:rsidR="00634EEA">
        <w:rPr>
          <w:rFonts w:eastAsia="SimSun"/>
          <w:lang w:val="en-US" w:eastAsia="zh-CN"/>
        </w:rPr>
        <w:t>is provided</w:t>
      </w:r>
      <w:r w:rsidR="0064063E" w:rsidRPr="00B916EC">
        <w:t xml:space="preserve"> is not applicable</w:t>
      </w:r>
      <w:r w:rsidR="00D723AA" w:rsidRPr="00B916EC">
        <w:t>;</w:t>
      </w:r>
    </w:p>
    <w:p w:rsidR="00634EEA" w:rsidRPr="00B916EC" w:rsidRDefault="00634EEA" w:rsidP="001322F1">
      <w:pPr>
        <w:pStyle w:val="B1"/>
      </w:pPr>
      <w:r>
        <w:t>-</w:t>
      </w:r>
      <w:r>
        <w:tab/>
      </w:r>
      <w:r w:rsidRPr="00B916EC">
        <w:t xml:space="preserve">The </w:t>
      </w:r>
      <w:r>
        <w:rPr>
          <w:lang w:val="en-US"/>
        </w:rPr>
        <w:t>counter DAI value and the total DAI value apply separately for each HARQ-ACK sub-codebook;</w:t>
      </w:r>
    </w:p>
    <w:p w:rsidR="00D723AA" w:rsidRDefault="005C53A2" w:rsidP="005C53A2">
      <w:pPr>
        <w:pStyle w:val="B1"/>
      </w:pPr>
      <w:r>
        <w:t>-</w:t>
      </w:r>
      <w:r>
        <w:tab/>
      </w:r>
      <w:r w:rsidR="0064063E" w:rsidRPr="00B916EC">
        <w:t>The UE generates the HARQ-ACK codebook by appending the second HARQ-ACK sub-codebook to the first HARQ-ACK sub-codebook.</w:t>
      </w:r>
    </w:p>
    <w:p w:rsidR="001D732D" w:rsidRPr="006263CE" w:rsidRDefault="001D732D" w:rsidP="0009732E">
      <w:pPr>
        <w:pStyle w:val="B1"/>
        <w:rPr>
          <w:rFonts w:eastAsia="SimSun"/>
          <w:lang w:val="en-US" w:eastAsia="zh-CN"/>
        </w:rPr>
      </w:pPr>
      <w:r>
        <w:rPr>
          <w:lang w:val="en-US"/>
        </w:rPr>
        <w:t xml:space="preserve">If </w:t>
      </w:r>
      <w:r w:rsidRPr="007F4F93">
        <w:rPr>
          <w:position w:val="-10"/>
        </w:rPr>
        <w:object w:dxaOrig="1900" w:dyaOrig="300">
          <v:shape id="_x0000_i1731" type="#_x0000_t75" style="width:95.75pt;height:15.05pt" o:ole="">
            <v:imagedata r:id="rId1113" o:title=""/>
          </v:shape>
          <o:OLEObject Type="Embed" ProgID="Equation.3" ShapeID="_x0000_i1731" DrawAspect="Content" ObjectID="_1591010106" r:id="rId1308"/>
        </w:object>
      </w:r>
      <w:r>
        <w:rPr>
          <w:lang w:val="en-US"/>
        </w:rPr>
        <w:t>, the UE also determine</w:t>
      </w:r>
      <w:r w:rsidR="00634EEA">
        <w:rPr>
          <w:lang w:val="en-US"/>
        </w:rPr>
        <w:t>s</w:t>
      </w:r>
      <w:r>
        <w:rPr>
          <w:lang w:val="en-US"/>
        </w:rPr>
        <w:t xml:space="preserve"> </w:t>
      </w:r>
      <w:r w:rsidRPr="006263CE">
        <w:rPr>
          <w:rFonts w:eastAsia="SimSun"/>
          <w:position w:val="-12"/>
          <w:lang w:eastAsia="zh-CN"/>
        </w:rPr>
        <w:object w:dxaOrig="3220" w:dyaOrig="320">
          <v:shape id="_x0000_i1732" type="#_x0000_t75" style="width:160.6pt;height:15.8pt" o:ole="">
            <v:imagedata r:id="rId1309" o:title=""/>
          </v:shape>
          <o:OLEObject Type="Embed" ProgID="Equation.3" ShapeID="_x0000_i1732" DrawAspect="Content" ObjectID="_1591010107" r:id="rId1310"/>
        </w:object>
      </w:r>
      <w:r>
        <w:rPr>
          <w:rFonts w:eastAsia="SimSun"/>
          <w:lang w:val="en-US" w:eastAsia="zh-CN"/>
        </w:rPr>
        <w:t xml:space="preserve"> </w:t>
      </w:r>
      <w:r>
        <w:rPr>
          <w:rFonts w:eastAsia="SimSun"/>
          <w:lang w:eastAsia="zh-CN"/>
        </w:rPr>
        <w:t xml:space="preserve">for obtaining a PUCCH transmission power, as described in Subclause 7.2.1, </w:t>
      </w:r>
      <w:r>
        <w:rPr>
          <w:rFonts w:eastAsia="SimSun"/>
          <w:lang w:val="en-US" w:eastAsia="zh-CN"/>
        </w:rPr>
        <w:t xml:space="preserve">with </w:t>
      </w:r>
    </w:p>
    <w:p w:rsidR="001D732D" w:rsidRDefault="001D732D" w:rsidP="0009732E">
      <w:pPr>
        <w:pStyle w:val="EQ"/>
        <w:rPr>
          <w:rFonts w:eastAsia="SimSun"/>
          <w:lang w:eastAsia="zh-CN"/>
        </w:rPr>
      </w:pPr>
      <w:r>
        <w:rPr>
          <w:rFonts w:eastAsia="SimSun"/>
          <w:lang w:eastAsia="zh-CN"/>
        </w:rPr>
        <w:tab/>
      </w:r>
      <w:r w:rsidR="00634EEA">
        <w:rPr>
          <w:rFonts w:eastAsia="SimSun"/>
          <w:position w:val="-34"/>
          <w:lang w:eastAsia="en-GB"/>
        </w:rPr>
        <w:drawing>
          <wp:inline distT="0" distB="0" distL="0" distR="0" wp14:anchorId="6208921B" wp14:editId="7DDA0ED0">
            <wp:extent cx="4371340" cy="502285"/>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pic:cNvPicPr>
                      <a:picLocks noChangeAspect="1" noChangeArrowheads="1"/>
                    </pic:cNvPicPr>
                  </pic:nvPicPr>
                  <pic:blipFill>
                    <a:blip r:embed="rId1311" cstate="print">
                      <a:extLst>
                        <a:ext uri="{28A0092B-C50C-407E-A947-70E740481C1C}">
                          <a14:useLocalDpi xmlns:a14="http://schemas.microsoft.com/office/drawing/2010/main" val="0"/>
                        </a:ext>
                      </a:extLst>
                    </a:blip>
                    <a:srcRect/>
                    <a:stretch>
                      <a:fillRect/>
                    </a:stretch>
                  </pic:blipFill>
                  <pic:spPr bwMode="auto">
                    <a:xfrm>
                      <a:off x="0" y="0"/>
                      <a:ext cx="4371340" cy="502285"/>
                    </a:xfrm>
                    <a:prstGeom prst="rect">
                      <a:avLst/>
                    </a:prstGeom>
                    <a:noFill/>
                    <a:ln>
                      <a:noFill/>
                    </a:ln>
                  </pic:spPr>
                </pic:pic>
              </a:graphicData>
            </a:graphic>
          </wp:inline>
        </w:drawing>
      </w:r>
    </w:p>
    <w:p w:rsidR="001D732D" w:rsidRPr="007F4F93" w:rsidRDefault="001D732D" w:rsidP="001D732D">
      <w:pPr>
        <w:pStyle w:val="B1"/>
        <w:overflowPunct w:val="0"/>
        <w:autoSpaceDE w:val="0"/>
        <w:autoSpaceDN w:val="0"/>
        <w:adjustRightInd w:val="0"/>
        <w:ind w:left="284" w:firstLine="0"/>
        <w:textAlignment w:val="baseline"/>
        <w:rPr>
          <w:rFonts w:eastAsia="SimSun" w:cs="Arial"/>
          <w:lang w:val="en-US" w:eastAsia="zh-CN"/>
        </w:rPr>
      </w:pPr>
      <w:r>
        <w:rPr>
          <w:rFonts w:eastAsia="SimSun" w:cs="Arial"/>
          <w:lang w:val="en-US" w:eastAsia="zh-CN"/>
        </w:rPr>
        <w:t>where</w:t>
      </w:r>
    </w:p>
    <w:p w:rsidR="00634EEA" w:rsidRDefault="001D732D" w:rsidP="001322F1">
      <w:pPr>
        <w:pStyle w:val="B2"/>
      </w:pPr>
      <w:r>
        <w:rPr>
          <w:rFonts w:eastAsia="SimSun" w:cs="Arial"/>
          <w:lang w:eastAsia="zh-CN"/>
        </w:rPr>
        <w:t>-</w:t>
      </w:r>
      <w:r>
        <w:rPr>
          <w:rFonts w:eastAsia="SimSun" w:cs="Arial"/>
          <w:lang w:eastAsia="zh-CN"/>
        </w:rPr>
        <w:tab/>
      </w:r>
      <w:r w:rsidR="00634EEA">
        <w:rPr>
          <w:rFonts w:eastAsia="SimSun" w:cs="Arial"/>
          <w:lang w:eastAsia="zh-CN"/>
        </w:rPr>
        <w:t xml:space="preserve">if </w:t>
      </w:r>
      <w:r w:rsidR="00634EEA">
        <w:rPr>
          <w:noProof/>
          <w:position w:val="-10"/>
          <w:lang w:val="en-GB" w:eastAsia="en-GB"/>
        </w:rPr>
        <w:drawing>
          <wp:inline distT="0" distB="0" distL="0" distR="0" wp14:anchorId="31774F2E" wp14:editId="492556E0">
            <wp:extent cx="472440" cy="220980"/>
            <wp:effectExtent l="0" t="0" r="3810" b="762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pic:cNvPicPr>
                      <a:picLocks noChangeAspect="1" noChangeArrowheads="1"/>
                    </pic:cNvPicPr>
                  </pic:nvPicPr>
                  <pic:blipFill>
                    <a:blip r:embed="rId1239"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rsidR="00634EEA">
        <w:t xml:space="preserve">, </w:t>
      </w:r>
      <w:r w:rsidR="00634EEA">
        <w:rPr>
          <w:rFonts w:eastAsia="SimSun" w:cs="Arial"/>
          <w:noProof/>
          <w:position w:val="-14"/>
          <w:lang w:val="en-GB" w:eastAsia="en-GB"/>
        </w:rPr>
        <w:drawing>
          <wp:inline distT="0" distB="0" distL="0" distR="0" wp14:anchorId="3882ADEF" wp14:editId="08578C82">
            <wp:extent cx="422275" cy="241300"/>
            <wp:effectExtent l="0" t="0" r="0" b="635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1312"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Pr>
          <w:rFonts w:eastAsia="SimSun" w:cs="Arial"/>
          <w:lang w:eastAsia="zh-CN"/>
        </w:rPr>
        <w:t xml:space="preserve"> is the value </w:t>
      </w:r>
      <w:r w:rsidRPr="00B916EC">
        <w:rPr>
          <w:rFonts w:eastAsia="SimSun" w:cs="Arial" w:hint="eastAsia"/>
          <w:lang w:eastAsia="zh-CN"/>
        </w:rPr>
        <w:t xml:space="preserve">of the counter DAI in </w:t>
      </w:r>
      <w:r>
        <w:rPr>
          <w:rFonts w:eastAsia="SimSun" w:cs="Arial"/>
          <w:lang w:eastAsia="zh-CN"/>
        </w:rPr>
        <w:t>the last</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w:t>
      </w:r>
      <w:r>
        <w:rPr>
          <w:rFonts w:eastAsia="SimSun"/>
          <w:lang w:eastAsia="zh-CN"/>
        </w:rPr>
        <w:t xml:space="preserve">CBG-based </w:t>
      </w:r>
      <w:r w:rsidRPr="00B916EC">
        <w:rPr>
          <w:rFonts w:eastAsia="SimSun" w:hint="eastAsia"/>
          <w:lang w:eastAsia="zh-CN"/>
        </w:rPr>
        <w:t xml:space="preserve">PDSCH </w:t>
      </w:r>
      <w:r w:rsidRPr="00B916EC">
        <w:rPr>
          <w:rFonts w:eastAsia="SimSun"/>
          <w:lang w:eastAsia="zh-CN"/>
        </w:rPr>
        <w:t>recept</w:t>
      </w:r>
      <w:r w:rsidRPr="00B916EC">
        <w:rPr>
          <w:rFonts w:eastAsia="SimSun" w:hint="eastAsia"/>
          <w:lang w:eastAsia="zh-CN"/>
        </w:rPr>
        <w:t xml:space="preserve">ion for </w:t>
      </w:r>
      <w:r w:rsidR="00634EEA">
        <w:rPr>
          <w:rFonts w:eastAsia="SimSun"/>
          <w:lang w:eastAsia="zh-CN"/>
        </w:rPr>
        <w:t xml:space="preserve">any </w:t>
      </w:r>
      <w:r w:rsidRPr="00B916EC">
        <w:rPr>
          <w:rFonts w:eastAsia="SimSun"/>
          <w:lang w:eastAsia="zh-CN"/>
        </w:rPr>
        <w:t xml:space="preserve">serving </w:t>
      </w:r>
      <w:r w:rsidRPr="00B916EC">
        <w:rPr>
          <w:rFonts w:eastAsia="SimSun" w:hint="eastAsia"/>
          <w:lang w:eastAsia="zh-CN"/>
        </w:rPr>
        <w:t xml:space="preserve">cell </w:t>
      </w:r>
      <w:r w:rsidRPr="00B916EC">
        <w:rPr>
          <w:position w:val="-6"/>
        </w:rPr>
        <w:object w:dxaOrig="160" w:dyaOrig="200">
          <v:shape id="_x0000_i1733" type="#_x0000_t75" style="width:7.9pt;height:10.3pt" o:ole="">
            <v:imagedata r:id="rId1123" o:title=""/>
          </v:shape>
          <o:OLEObject Type="Embed" ProgID="Equation.3" ShapeID="_x0000_i1733" DrawAspect="Content" ObjectID="_1591010108" r:id="rId1313"/>
        </w:object>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sidRPr="003A5E08">
        <w:rPr>
          <w:position w:val="-4"/>
        </w:rPr>
        <w:object w:dxaOrig="279" w:dyaOrig="220">
          <v:shape id="_x0000_i1734" type="#_x0000_t75" style="width:13.45pt;height:11.1pt" o:ole="">
            <v:imagedata r:id="rId1242" o:title=""/>
          </v:shape>
          <o:OLEObject Type="Embed" ProgID="Equation.3" ShapeID="_x0000_i1734" DrawAspect="Content" ObjectID="_1591010109" r:id="rId1314"/>
        </w:object>
      </w:r>
      <w:r>
        <w:t xml:space="preserve"> </w:t>
      </w:r>
      <w:r w:rsidRPr="00B916EC">
        <w:rPr>
          <w:rFonts w:eastAsia="SimSun"/>
          <w:lang w:eastAsia="zh-CN"/>
        </w:rPr>
        <w:t>PDCCH monitoring occasio</w:t>
      </w:r>
      <w:r>
        <w:rPr>
          <w:rFonts w:eastAsia="SimSun"/>
          <w:lang w:eastAsia="zh-CN"/>
        </w:rPr>
        <w:t>ns</w:t>
      </w:r>
      <w:r>
        <w:t xml:space="preserve">. </w:t>
      </w:r>
    </w:p>
    <w:p w:rsidR="00634EEA" w:rsidRDefault="00634EEA" w:rsidP="001322F1">
      <w:pPr>
        <w:pStyle w:val="B2"/>
      </w:pPr>
      <w:r>
        <w:rPr>
          <w:rFonts w:eastAsia="SimSun" w:cs="Arial"/>
          <w:lang w:eastAsia="zh-CN"/>
        </w:rPr>
        <w:t>-</w:t>
      </w:r>
      <w:r>
        <w:rPr>
          <w:rFonts w:eastAsia="SimSun" w:cs="Arial"/>
          <w:lang w:eastAsia="zh-CN"/>
        </w:rPr>
        <w:tab/>
        <w:t xml:space="preserve">if </w:t>
      </w:r>
      <w:r>
        <w:rPr>
          <w:noProof/>
          <w:position w:val="-10"/>
          <w:lang w:val="en-GB" w:eastAsia="en-GB"/>
        </w:rPr>
        <w:drawing>
          <wp:inline distT="0" distB="0" distL="0" distR="0" wp14:anchorId="21B6132C" wp14:editId="610A3E72">
            <wp:extent cx="472440" cy="220980"/>
            <wp:effectExtent l="0" t="0" r="3810" b="762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1244" cstate="print">
                      <a:extLst>
                        <a:ext uri="{28A0092B-C50C-407E-A947-70E740481C1C}">
                          <a14:useLocalDpi xmlns:a14="http://schemas.microsoft.com/office/drawing/2010/main" val="0"/>
                        </a:ext>
                      </a:extLst>
                    </a:blip>
                    <a:srcRect/>
                    <a:stretch>
                      <a:fillRect/>
                    </a:stretch>
                  </pic:blipFill>
                  <pic:spPr bwMode="auto">
                    <a:xfrm>
                      <a:off x="0" y="0"/>
                      <a:ext cx="472440" cy="220980"/>
                    </a:xfrm>
                    <a:prstGeom prst="rect">
                      <a:avLst/>
                    </a:prstGeom>
                    <a:noFill/>
                    <a:ln>
                      <a:noFill/>
                    </a:ln>
                  </pic:spPr>
                </pic:pic>
              </a:graphicData>
            </a:graphic>
          </wp:inline>
        </w:drawing>
      </w:r>
      <w:r>
        <w:t xml:space="preserve">, </w:t>
      </w:r>
      <w:r>
        <w:rPr>
          <w:rFonts w:eastAsia="SimSun" w:cs="Arial"/>
          <w:noProof/>
          <w:position w:val="-14"/>
          <w:lang w:val="en-GB" w:eastAsia="en-GB"/>
        </w:rPr>
        <w:drawing>
          <wp:inline distT="0" distB="0" distL="0" distR="0" wp14:anchorId="610A95D8" wp14:editId="6E237807">
            <wp:extent cx="522605" cy="241300"/>
            <wp:effectExtent l="0" t="0" r="0" b="635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pic:cNvPicPr>
                      <a:picLocks noChangeAspect="1" noChangeArrowheads="1"/>
                    </pic:cNvPicPr>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522605" cy="241300"/>
                    </a:xfrm>
                    <a:prstGeom prst="rect">
                      <a:avLst/>
                    </a:prstGeom>
                    <a:noFill/>
                    <a:ln>
                      <a:noFill/>
                    </a:ln>
                  </pic:spPr>
                </pic:pic>
              </a:graphicData>
            </a:graphic>
          </wp:inline>
        </w:drawing>
      </w:r>
      <w:r>
        <w:rPr>
          <w:rFonts w:eastAsia="SimSun" w:cs="Arial"/>
          <w:lang w:eastAsia="zh-CN"/>
        </w:rPr>
        <w:t xml:space="preserve"> is the value </w:t>
      </w:r>
      <w:r>
        <w:rPr>
          <w:rFonts w:eastAsia="SimSun" w:cs="Arial" w:hint="eastAsia"/>
          <w:lang w:eastAsia="zh-CN"/>
        </w:rPr>
        <w:t>of the total</w:t>
      </w:r>
      <w:r w:rsidRPr="00B916EC">
        <w:rPr>
          <w:rFonts w:eastAsia="SimSun" w:cs="Arial" w:hint="eastAsia"/>
          <w:lang w:eastAsia="zh-CN"/>
        </w:rPr>
        <w:t xml:space="preserve"> DAI in </w:t>
      </w:r>
      <w:r>
        <w:rPr>
          <w:rFonts w:eastAsia="SimSun" w:cs="Arial"/>
          <w:lang w:eastAsia="zh-CN"/>
        </w:rPr>
        <w:t>the last</w:t>
      </w:r>
      <w:r w:rsidRPr="00B916EC">
        <w:rPr>
          <w:rFonts w:eastAsia="SimSun"/>
          <w:lang w:eastAsia="zh-CN"/>
        </w:rPr>
        <w:t xml:space="preserve"> DCI format 1_1</w:t>
      </w:r>
      <w:r w:rsidRPr="00B916EC">
        <w:rPr>
          <w:rFonts w:eastAsia="SimSun" w:cs="Arial"/>
          <w:lang w:eastAsia="zh-CN"/>
        </w:rPr>
        <w:t xml:space="preserve"> </w:t>
      </w:r>
      <w:r w:rsidRPr="00B916EC">
        <w:rPr>
          <w:rFonts w:eastAsia="SimSun" w:hint="eastAsia"/>
          <w:lang w:eastAsia="zh-CN"/>
        </w:rPr>
        <w:t xml:space="preserve">scheduling </w:t>
      </w:r>
      <w:r>
        <w:rPr>
          <w:rFonts w:eastAsia="SimSun"/>
          <w:lang w:eastAsia="zh-CN"/>
        </w:rPr>
        <w:t xml:space="preserve">CBG-based </w:t>
      </w:r>
      <w:r w:rsidRPr="00B916EC">
        <w:rPr>
          <w:rFonts w:eastAsia="SimSun" w:hint="eastAsia"/>
          <w:lang w:eastAsia="zh-CN"/>
        </w:rPr>
        <w:t xml:space="preserve">PDSCH </w:t>
      </w:r>
      <w:r w:rsidRPr="00B916EC">
        <w:rPr>
          <w:rFonts w:eastAsia="SimSun"/>
          <w:lang w:eastAsia="zh-CN"/>
        </w:rPr>
        <w:t>recept</w:t>
      </w:r>
      <w:r w:rsidRPr="00B916EC">
        <w:rPr>
          <w:rFonts w:eastAsia="SimSun" w:hint="eastAsia"/>
          <w:lang w:eastAsia="zh-CN"/>
        </w:rPr>
        <w:t xml:space="preserve">ion for </w:t>
      </w:r>
      <w:r>
        <w:rPr>
          <w:rFonts w:eastAsia="SimSun"/>
          <w:lang w:eastAsia="zh-CN"/>
        </w:rPr>
        <w:t xml:space="preserve">any </w:t>
      </w:r>
      <w:r w:rsidRPr="00B916EC">
        <w:rPr>
          <w:rFonts w:eastAsia="SimSun"/>
          <w:lang w:eastAsia="zh-CN"/>
        </w:rPr>
        <w:t xml:space="preserve">serving </w:t>
      </w:r>
      <w:r w:rsidRPr="00B916EC">
        <w:rPr>
          <w:rFonts w:eastAsia="SimSun" w:hint="eastAsia"/>
          <w:lang w:eastAsia="zh-CN"/>
        </w:rPr>
        <w:t xml:space="preserve">cell </w:t>
      </w:r>
      <w:r>
        <w:rPr>
          <w:noProof/>
          <w:position w:val="-6"/>
          <w:lang w:val="en-GB" w:eastAsia="en-GB"/>
        </w:rPr>
        <w:drawing>
          <wp:inline distT="0" distB="0" distL="0" distR="0" wp14:anchorId="61C08859" wp14:editId="323B9613">
            <wp:extent cx="90170" cy="140970"/>
            <wp:effectExtent l="0" t="0" r="508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1126" cstate="print">
                      <a:extLst>
                        <a:ext uri="{28A0092B-C50C-407E-A947-70E740481C1C}">
                          <a14:useLocalDpi xmlns:a14="http://schemas.microsoft.com/office/drawing/2010/main" val="0"/>
                        </a:ext>
                      </a:extLst>
                    </a:blip>
                    <a:srcRect/>
                    <a:stretch>
                      <a:fillRect/>
                    </a:stretch>
                  </pic:blipFill>
                  <pic:spPr bwMode="auto">
                    <a:xfrm>
                      <a:off x="0" y="0"/>
                      <a:ext cx="90170" cy="140970"/>
                    </a:xfrm>
                    <a:prstGeom prst="rect">
                      <a:avLst/>
                    </a:prstGeom>
                    <a:noFill/>
                    <a:ln>
                      <a:noFill/>
                    </a:ln>
                  </pic:spPr>
                </pic:pic>
              </a:graphicData>
            </a:graphic>
          </wp:inline>
        </w:drawing>
      </w:r>
      <w:r w:rsidRPr="00B916EC">
        <w:rPr>
          <w:rFonts w:eastAsia="SimSun" w:hint="eastAsia"/>
          <w:lang w:eastAsia="zh-CN"/>
        </w:rPr>
        <w:t xml:space="preserve"> </w:t>
      </w:r>
      <w:r>
        <w:rPr>
          <w:rFonts w:eastAsia="SimSun"/>
          <w:lang w:eastAsia="zh-CN"/>
        </w:rPr>
        <w:t>that the UE detects with</w:t>
      </w:r>
      <w:r w:rsidRPr="00B916EC">
        <w:rPr>
          <w:rFonts w:eastAsia="SimSun" w:hint="eastAsia"/>
          <w:lang w:eastAsia="zh-CN"/>
        </w:rPr>
        <w:t xml:space="preserve">in </w:t>
      </w:r>
      <w:r>
        <w:rPr>
          <w:rFonts w:eastAsia="SimSun"/>
          <w:lang w:eastAsia="zh-CN"/>
        </w:rPr>
        <w:t xml:space="preserve">the </w:t>
      </w:r>
      <w:r>
        <w:rPr>
          <w:noProof/>
          <w:position w:val="-4"/>
          <w:lang w:val="en-GB" w:eastAsia="en-GB"/>
        </w:rPr>
        <w:drawing>
          <wp:inline distT="0" distB="0" distL="0" distR="0" wp14:anchorId="32F92547" wp14:editId="1B17EE7C">
            <wp:extent cx="170815" cy="140970"/>
            <wp:effectExtent l="0" t="0" r="635"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1245" cstate="print">
                      <a:extLst>
                        <a:ext uri="{28A0092B-C50C-407E-A947-70E740481C1C}">
                          <a14:useLocalDpi xmlns:a14="http://schemas.microsoft.com/office/drawing/2010/main" val="0"/>
                        </a:ext>
                      </a:extLst>
                    </a:blip>
                    <a:srcRect/>
                    <a:stretch>
                      <a:fillRect/>
                    </a:stretch>
                  </pic:blipFill>
                  <pic:spPr bwMode="auto">
                    <a:xfrm>
                      <a:off x="0" y="0"/>
                      <a:ext cx="170815" cy="140970"/>
                    </a:xfrm>
                    <a:prstGeom prst="rect">
                      <a:avLst/>
                    </a:prstGeom>
                    <a:noFill/>
                    <a:ln>
                      <a:noFill/>
                    </a:ln>
                  </pic:spPr>
                </pic:pic>
              </a:graphicData>
            </a:graphic>
          </wp:inline>
        </w:drawing>
      </w:r>
      <w:r>
        <w:t xml:space="preserve"> </w:t>
      </w:r>
      <w:r w:rsidRPr="00B916EC">
        <w:rPr>
          <w:rFonts w:eastAsia="SimSun"/>
          <w:lang w:eastAsia="zh-CN"/>
        </w:rPr>
        <w:t>PDCCH monitoring occasio</w:t>
      </w:r>
      <w:r>
        <w:rPr>
          <w:rFonts w:eastAsia="SimSun"/>
          <w:lang w:eastAsia="zh-CN"/>
        </w:rPr>
        <w:t>ns</w:t>
      </w:r>
    </w:p>
    <w:p w:rsidR="001D732D" w:rsidRDefault="00634EEA" w:rsidP="00634EEA">
      <w:pPr>
        <w:pStyle w:val="B2"/>
      </w:pPr>
      <w:r>
        <w:rPr>
          <w:rFonts w:eastAsia="SimSun" w:cs="Arial"/>
          <w:lang w:eastAsia="zh-CN"/>
        </w:rPr>
        <w:t>-</w:t>
      </w:r>
      <w:r>
        <w:rPr>
          <w:rFonts w:eastAsia="SimSun" w:cs="Arial"/>
          <w:lang w:eastAsia="zh-CN"/>
        </w:rPr>
        <w:tab/>
      </w:r>
      <w:r>
        <w:rPr>
          <w:rFonts w:eastAsia="SimSun" w:cs="Arial"/>
          <w:noProof/>
          <w:position w:val="-14"/>
          <w:lang w:val="en-GB" w:eastAsia="en-GB"/>
        </w:rPr>
        <w:drawing>
          <wp:inline distT="0" distB="0" distL="0" distR="0" wp14:anchorId="0024CEC9" wp14:editId="1F1DB04A">
            <wp:extent cx="622935" cy="241300"/>
            <wp:effectExtent l="0" t="0" r="5715" b="635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pic:cNvPicPr>
                      <a:picLocks noChangeAspect="1" noChangeArrowheads="1"/>
                    </pic:cNvPicPr>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622935" cy="241300"/>
                    </a:xfrm>
                    <a:prstGeom prst="rect">
                      <a:avLst/>
                    </a:prstGeom>
                    <a:noFill/>
                    <a:ln>
                      <a:noFill/>
                    </a:ln>
                  </pic:spPr>
                </pic:pic>
              </a:graphicData>
            </a:graphic>
          </wp:inline>
        </w:drawing>
      </w:r>
      <w:r w:rsidR="001D732D">
        <w:rPr>
          <w:rFonts w:eastAsia="SimSun" w:cs="Arial"/>
          <w:lang w:val="en-US" w:eastAsia="zh-CN"/>
        </w:rPr>
        <w:t xml:space="preserve"> if the UE does not detect any </w:t>
      </w:r>
      <w:r w:rsidR="001D732D" w:rsidRPr="00B916EC">
        <w:rPr>
          <w:rFonts w:eastAsia="SimSun"/>
          <w:lang w:val="en-US" w:eastAsia="zh-CN"/>
        </w:rPr>
        <w:t>DCI format 1_1</w:t>
      </w:r>
      <w:r w:rsidR="001D732D" w:rsidRPr="00B916EC">
        <w:rPr>
          <w:rFonts w:eastAsia="SimSun" w:cs="Arial"/>
          <w:lang w:eastAsia="zh-CN"/>
        </w:rPr>
        <w:t xml:space="preserve"> </w:t>
      </w:r>
      <w:r w:rsidR="001D732D" w:rsidRPr="00B916EC">
        <w:rPr>
          <w:rFonts w:eastAsia="SimSun" w:hint="eastAsia"/>
          <w:lang w:val="en-US" w:eastAsia="zh-CN"/>
        </w:rPr>
        <w:t xml:space="preserve">scheduling </w:t>
      </w:r>
      <w:r w:rsidR="001D732D">
        <w:rPr>
          <w:rFonts w:eastAsia="SimSun"/>
          <w:lang w:val="en-US" w:eastAsia="zh-CN"/>
        </w:rPr>
        <w:t xml:space="preserve">CBG-based </w:t>
      </w:r>
      <w:r w:rsidR="001D732D" w:rsidRPr="00B916EC">
        <w:rPr>
          <w:rFonts w:eastAsia="SimSun" w:hint="eastAsia"/>
          <w:lang w:val="en-US" w:eastAsia="zh-CN"/>
        </w:rPr>
        <w:t xml:space="preserve">PDSCH </w:t>
      </w:r>
      <w:r w:rsidR="001D732D" w:rsidRPr="00B916EC">
        <w:rPr>
          <w:rFonts w:eastAsia="SimSun"/>
          <w:lang w:val="en-US" w:eastAsia="zh-CN"/>
        </w:rPr>
        <w:t>recept</w:t>
      </w:r>
      <w:r w:rsidR="001D732D" w:rsidRPr="00B916EC">
        <w:rPr>
          <w:rFonts w:eastAsia="SimSun" w:hint="eastAsia"/>
          <w:lang w:val="en-US" w:eastAsia="zh-CN"/>
        </w:rPr>
        <w:t xml:space="preserve">ion for </w:t>
      </w:r>
      <w:r>
        <w:rPr>
          <w:rFonts w:eastAsia="SimSun"/>
          <w:lang w:val="en-US" w:eastAsia="zh-CN"/>
        </w:rPr>
        <w:t xml:space="preserve">any </w:t>
      </w:r>
      <w:r w:rsidR="001D732D" w:rsidRPr="00B916EC">
        <w:rPr>
          <w:rFonts w:eastAsia="SimSun"/>
          <w:lang w:val="en-US" w:eastAsia="zh-CN"/>
        </w:rPr>
        <w:t xml:space="preserve">serving </w:t>
      </w:r>
      <w:r w:rsidR="001D732D" w:rsidRPr="00B916EC">
        <w:rPr>
          <w:rFonts w:eastAsia="SimSun" w:hint="eastAsia"/>
          <w:lang w:val="en-US" w:eastAsia="zh-CN"/>
        </w:rPr>
        <w:t xml:space="preserve">cell </w:t>
      </w:r>
      <w:r w:rsidR="001D732D" w:rsidRPr="00B916EC">
        <w:rPr>
          <w:position w:val="-6"/>
        </w:rPr>
        <w:object w:dxaOrig="160" w:dyaOrig="200">
          <v:shape id="_x0000_i1735" type="#_x0000_t75" style="width:7.9pt;height:10.3pt" o:ole="">
            <v:imagedata r:id="rId1123" o:title=""/>
          </v:shape>
          <o:OLEObject Type="Embed" ProgID="Equation.3" ShapeID="_x0000_i1735" DrawAspect="Content" ObjectID="_1591010110" r:id="rId1317"/>
        </w:object>
      </w:r>
      <w:r w:rsidR="001D732D" w:rsidRPr="00B916EC">
        <w:rPr>
          <w:rFonts w:eastAsia="SimSun" w:hint="eastAsia"/>
          <w:lang w:val="en-US" w:eastAsia="zh-CN"/>
        </w:rPr>
        <w:t xml:space="preserve"> in </w:t>
      </w:r>
      <w:r w:rsidR="001D732D">
        <w:rPr>
          <w:rFonts w:eastAsia="SimSun"/>
          <w:lang w:val="en-US" w:eastAsia="zh-CN"/>
        </w:rPr>
        <w:t xml:space="preserve">any of the </w:t>
      </w:r>
      <w:r w:rsidR="001D732D" w:rsidRPr="003A5E08">
        <w:rPr>
          <w:position w:val="-4"/>
        </w:rPr>
        <w:object w:dxaOrig="279" w:dyaOrig="220">
          <v:shape id="_x0000_i1736" type="#_x0000_t75" style="width:13.45pt;height:11.1pt" o:ole="">
            <v:imagedata r:id="rId1242" o:title=""/>
          </v:shape>
          <o:OLEObject Type="Embed" ProgID="Equation.3" ShapeID="_x0000_i1736" DrawAspect="Content" ObjectID="_1591010111" r:id="rId1318"/>
        </w:object>
      </w:r>
      <w:r w:rsidR="001D732D">
        <w:rPr>
          <w:lang w:val="en-US"/>
        </w:rPr>
        <w:t xml:space="preserve"> </w:t>
      </w:r>
      <w:r w:rsidR="001D732D" w:rsidRPr="00B916EC">
        <w:rPr>
          <w:rFonts w:eastAsia="SimSun"/>
          <w:lang w:eastAsia="zh-CN"/>
        </w:rPr>
        <w:t>PDCCH monitoring occasion</w:t>
      </w:r>
      <w:r w:rsidR="001D732D">
        <w:rPr>
          <w:lang w:val="en-US"/>
        </w:rPr>
        <w:t>s.</w:t>
      </w:r>
      <w:r w:rsidR="0009732E">
        <w:rPr>
          <w:lang w:val="en-US"/>
        </w:rPr>
        <w:t xml:space="preserve"> </w:t>
      </w:r>
    </w:p>
    <w:p w:rsidR="001D732D" w:rsidRDefault="001D732D" w:rsidP="0009732E">
      <w:pPr>
        <w:pStyle w:val="B2"/>
      </w:pPr>
      <w:r>
        <w:t>-</w:t>
      </w:r>
      <w:r>
        <w:tab/>
      </w:r>
      <w:r w:rsidRPr="00EF414F">
        <w:rPr>
          <w:position w:val="-12"/>
        </w:rPr>
        <w:object w:dxaOrig="520" w:dyaOrig="360">
          <v:shape id="_x0000_i1737" type="#_x0000_t75" style="width:26.1pt;height:19pt" o:ole="">
            <v:imagedata r:id="rId1319" o:title=""/>
          </v:shape>
          <o:OLEObject Type="Embed" ProgID="Equation.3" ShapeID="_x0000_i1737" DrawAspect="Content" ObjectID="_1591010112" r:id="rId1320"/>
        </w:object>
      </w:r>
      <w:r>
        <w:t xml:space="preserve"> </w:t>
      </w:r>
      <w:r>
        <w:rPr>
          <w:lang w:val="en-US"/>
        </w:rPr>
        <w:t xml:space="preserve">is </w:t>
      </w:r>
      <w:r>
        <w:t>the</w:t>
      </w:r>
      <w:r w:rsidRPr="00E9040D">
        <w:t xml:space="preserve"> total number of </w:t>
      </w:r>
      <w:r w:rsidRPr="00B916EC">
        <w:rPr>
          <w:rFonts w:eastAsia="SimSun"/>
          <w:lang w:val="en-US" w:eastAsia="zh-CN"/>
        </w:rPr>
        <w:t>DCI format 1_1</w:t>
      </w:r>
      <w:r w:rsidRPr="00B916EC">
        <w:rPr>
          <w:rFonts w:eastAsia="SimSun" w:cs="Arial"/>
          <w:lang w:eastAsia="zh-CN"/>
        </w:rPr>
        <w:t xml:space="preserve"> </w:t>
      </w:r>
      <w:r w:rsidRPr="00B916EC">
        <w:rPr>
          <w:rFonts w:eastAsia="SimSun" w:hint="eastAsia"/>
          <w:lang w:val="en-US" w:eastAsia="zh-CN"/>
        </w:rPr>
        <w:t xml:space="preserve">scheduling </w:t>
      </w:r>
      <w:r>
        <w:rPr>
          <w:rFonts w:eastAsia="SimSun"/>
          <w:lang w:val="en-US" w:eastAsia="zh-CN"/>
        </w:rPr>
        <w:t xml:space="preserve">CBG-based </w:t>
      </w:r>
      <w:r w:rsidRPr="00B916EC">
        <w:rPr>
          <w:rFonts w:eastAsia="SimSun" w:hint="eastAsia"/>
          <w:lang w:val="en-US" w:eastAsia="zh-CN"/>
        </w:rPr>
        <w:t xml:space="preserve">PDSCH </w:t>
      </w:r>
      <w:r w:rsidRPr="00B916EC">
        <w:rPr>
          <w:rFonts w:eastAsia="SimSun"/>
          <w:lang w:val="en-US" w:eastAsia="zh-CN"/>
        </w:rPr>
        <w:t>recept</w:t>
      </w:r>
      <w:r w:rsidRPr="00B916EC">
        <w:rPr>
          <w:rFonts w:eastAsia="SimSun" w:hint="eastAsia"/>
          <w:lang w:val="en-US" w:eastAsia="zh-CN"/>
        </w:rPr>
        <w:t>ion</w:t>
      </w:r>
      <w:r>
        <w:rPr>
          <w:rFonts w:eastAsia="SimSun"/>
          <w:lang w:val="en-US" w:eastAsia="zh-CN"/>
        </w:rPr>
        <w:t>s</w:t>
      </w:r>
      <w:r w:rsidRPr="00B916EC">
        <w:rPr>
          <w:rFonts w:eastAsia="SimSun" w:hint="eastAsia"/>
          <w:lang w:val="en-US" w:eastAsia="zh-CN"/>
        </w:rPr>
        <w:t xml:space="preserve"> </w:t>
      </w:r>
      <w:r>
        <w:rPr>
          <w:lang w:val="en-US"/>
        </w:rPr>
        <w:t xml:space="preserve">that the UE detects </w:t>
      </w:r>
      <w:r w:rsidRPr="00E9040D">
        <w:t xml:space="preserve">within the </w:t>
      </w:r>
      <w:r w:rsidRPr="00B916EC">
        <w:rPr>
          <w:rFonts w:eastAsia="SimSun" w:cs="Arial"/>
          <w:position w:val="-4"/>
          <w:lang w:eastAsia="zh-CN"/>
        </w:rPr>
        <w:object w:dxaOrig="279" w:dyaOrig="220">
          <v:shape id="_x0000_i1738" type="#_x0000_t75" style="width:13.45pt;height:11.1pt" o:ole="">
            <v:imagedata r:id="rId1169" o:title=""/>
          </v:shape>
          <o:OLEObject Type="Embed" ProgID="Equation.3" ShapeID="_x0000_i1738" DrawAspect="Content" ObjectID="_1591010113" r:id="rId1321"/>
        </w:object>
      </w:r>
      <w:r>
        <w:rPr>
          <w:rFonts w:eastAsia="SimSun" w:hint="eastAsia"/>
          <w:lang w:eastAsia="zh-CN"/>
        </w:rPr>
        <w:t xml:space="preserve"> </w:t>
      </w:r>
      <w:r w:rsidRPr="00B916EC">
        <w:rPr>
          <w:rFonts w:eastAsia="SimSun"/>
          <w:lang w:eastAsia="zh-CN"/>
        </w:rPr>
        <w:t>PDCCH monitoring occasion</w:t>
      </w:r>
      <w:r>
        <w:rPr>
          <w:rFonts w:eastAsia="SimSun"/>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w:r w:rsidR="003D0107">
        <w:rPr>
          <w:noProof/>
          <w:position w:val="-6"/>
          <w:lang w:val="en-GB" w:eastAsia="en-GB"/>
        </w:rPr>
        <w:drawing>
          <wp:inline distT="0" distB="0" distL="0" distR="0" wp14:anchorId="5100D45C" wp14:editId="27DFAE9B">
            <wp:extent cx="106680" cy="12954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254" cstate="print">
                      <a:extLst>
                        <a:ext uri="{28A0092B-C50C-407E-A947-70E740481C1C}">
                          <a14:useLocalDpi xmlns:a14="http://schemas.microsoft.com/office/drawing/2010/main" val="0"/>
                        </a:ext>
                      </a:extLst>
                    </a:blip>
                    <a:srcRect/>
                    <a:stretch>
                      <a:fillRect/>
                    </a:stretch>
                  </pic:blipFill>
                  <pic:spPr bwMode="auto">
                    <a:xfrm>
                      <a:off x="0" y="0"/>
                      <a:ext cx="106680" cy="129540"/>
                    </a:xfrm>
                    <a:prstGeom prst="rect">
                      <a:avLst/>
                    </a:prstGeom>
                    <a:noFill/>
                    <a:ln>
                      <a:noFill/>
                    </a:ln>
                  </pic:spPr>
                </pic:pic>
              </a:graphicData>
            </a:graphic>
          </wp:inline>
        </w:drawing>
      </w:r>
      <w:r w:rsidRPr="00B916EC">
        <w:t xml:space="preserve">. </w:t>
      </w:r>
      <w:r w:rsidRPr="00EF414F">
        <w:rPr>
          <w:position w:val="-12"/>
        </w:rPr>
        <w:object w:dxaOrig="859" w:dyaOrig="360">
          <v:shape id="_x0000_i1739" type="#_x0000_t75" style="width:43.5pt;height:19pt" o:ole="">
            <v:imagedata r:id="rId1322" o:title=""/>
          </v:shape>
          <o:OLEObject Type="Embed" ProgID="Equation.3" ShapeID="_x0000_i1739" DrawAspect="Content" ObjectID="_1591010114" r:id="rId1323"/>
        </w:object>
      </w:r>
      <w:r>
        <w:rPr>
          <w:lang w:val="en-US"/>
        </w:rPr>
        <w:t xml:space="preserve"> if the UE does not detect </w:t>
      </w:r>
      <w:r>
        <w:rPr>
          <w:rFonts w:eastAsia="SimSun" w:cs="Arial"/>
          <w:lang w:val="en-US" w:eastAsia="zh-CN"/>
        </w:rPr>
        <w:t xml:space="preserve">any </w:t>
      </w:r>
      <w:r w:rsidRPr="00B916EC">
        <w:rPr>
          <w:rFonts w:eastAsia="SimSun"/>
          <w:lang w:val="en-US" w:eastAsia="zh-CN"/>
        </w:rPr>
        <w:t>DCI format 1_1</w:t>
      </w:r>
      <w:r w:rsidRPr="00B916EC">
        <w:rPr>
          <w:rFonts w:eastAsia="SimSun" w:cs="Arial"/>
          <w:lang w:eastAsia="zh-CN"/>
        </w:rPr>
        <w:t xml:space="preserve"> </w:t>
      </w:r>
      <w:r w:rsidRPr="00B916EC">
        <w:rPr>
          <w:rFonts w:eastAsia="SimSun" w:hint="eastAsia"/>
          <w:lang w:val="en-US" w:eastAsia="zh-CN"/>
        </w:rPr>
        <w:t xml:space="preserve">scheduling </w:t>
      </w:r>
      <w:r>
        <w:rPr>
          <w:rFonts w:eastAsia="SimSun"/>
          <w:lang w:val="en-US" w:eastAsia="zh-CN"/>
        </w:rPr>
        <w:t xml:space="preserve">CBG-based </w:t>
      </w:r>
      <w:r w:rsidRPr="00B916EC">
        <w:rPr>
          <w:rFonts w:eastAsia="SimSun" w:hint="eastAsia"/>
          <w:lang w:val="en-US" w:eastAsia="zh-CN"/>
        </w:rPr>
        <w:t xml:space="preserve">PDSCH </w:t>
      </w:r>
      <w:r w:rsidRPr="00B916EC">
        <w:rPr>
          <w:rFonts w:eastAsia="SimSun"/>
          <w:lang w:val="en-US" w:eastAsia="zh-CN"/>
        </w:rPr>
        <w:t>recept</w:t>
      </w:r>
      <w:r w:rsidRPr="00B916EC">
        <w:rPr>
          <w:rFonts w:eastAsia="SimSun" w:hint="eastAsia"/>
          <w:lang w:val="en-US" w:eastAsia="zh-CN"/>
        </w:rPr>
        <w:t xml:space="preserve">ion 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740" type="#_x0000_t75" style="width:7.9pt;height:10.3pt" o:ole="">
            <v:imagedata r:id="rId1123" o:title=""/>
          </v:shape>
          <o:OLEObject Type="Embed" ProgID="Equation.3" ShapeID="_x0000_i1740" DrawAspect="Content" ObjectID="_1591010115" r:id="rId1324"/>
        </w:object>
      </w:r>
      <w:r w:rsidRPr="00B916EC">
        <w:rPr>
          <w:rFonts w:eastAsia="SimSun" w:hint="eastAsia"/>
          <w:lang w:val="en-US" w:eastAsia="zh-CN"/>
        </w:rPr>
        <w:t xml:space="preserve"> in </w:t>
      </w:r>
      <w:r>
        <w:rPr>
          <w:rFonts w:eastAsia="SimSun"/>
          <w:lang w:val="en-US" w:eastAsia="zh-CN"/>
        </w:rPr>
        <w:t xml:space="preserve">any of the </w:t>
      </w:r>
      <w:r w:rsidRPr="003A5E08">
        <w:rPr>
          <w:position w:val="-4"/>
        </w:rPr>
        <w:object w:dxaOrig="279" w:dyaOrig="220">
          <v:shape id="_x0000_i1741" type="#_x0000_t75" style="width:13.45pt;height:11.1pt" o:ole="">
            <v:imagedata r:id="rId1242" o:title=""/>
          </v:shape>
          <o:OLEObject Type="Embed" ProgID="Equation.3" ShapeID="_x0000_i1741" DrawAspect="Content" ObjectID="_1591010116" r:id="rId1325"/>
        </w:object>
      </w:r>
      <w:r>
        <w:rPr>
          <w:lang w:val="en-US"/>
        </w:rPr>
        <w:t xml:space="preserve"> </w:t>
      </w:r>
      <w:r w:rsidRPr="00B916EC">
        <w:rPr>
          <w:rFonts w:eastAsia="SimSun"/>
          <w:lang w:eastAsia="zh-CN"/>
        </w:rPr>
        <w:t>PDCCH monitoring occasion</w:t>
      </w:r>
      <w:r>
        <w:rPr>
          <w:lang w:val="en-US"/>
        </w:rPr>
        <w:t>s.</w:t>
      </w:r>
    </w:p>
    <w:p w:rsidR="001D732D" w:rsidRPr="005C5230" w:rsidRDefault="001D732D" w:rsidP="0009732E">
      <w:pPr>
        <w:pStyle w:val="B2"/>
      </w:pPr>
      <w:r>
        <w:rPr>
          <w:rFonts w:eastAsia="SimSun" w:cs="Arial"/>
          <w:lang w:eastAsia="zh-CN"/>
        </w:rPr>
        <w:t>-</w:t>
      </w:r>
      <w:r>
        <w:rPr>
          <w:rFonts w:eastAsia="SimSun" w:cs="Arial"/>
          <w:lang w:eastAsia="zh-CN"/>
        </w:rPr>
        <w:tab/>
      </w:r>
      <w:r w:rsidRPr="003A5E08">
        <w:rPr>
          <w:rFonts w:eastAsia="SimSun" w:cs="Arial"/>
          <w:position w:val="-12"/>
          <w:lang w:eastAsia="zh-CN"/>
        </w:rPr>
        <w:object w:dxaOrig="940" w:dyaOrig="360">
          <v:shape id="_x0000_i1742" type="#_x0000_t75" style="width:46.7pt;height:18.2pt" o:ole="">
            <v:imagedata r:id="rId1127" o:title=""/>
          </v:shape>
          <o:OLEObject Type="Embed" ProgID="Equation.3" ShapeID="_x0000_i1742" DrawAspect="Content" ObjectID="_1591010117" r:id="rId1326"/>
        </w:object>
      </w:r>
      <w:r>
        <w:rPr>
          <w:rFonts w:eastAsia="SimSun" w:cs="Arial"/>
          <w:lang w:val="en-US" w:eastAsia="zh-CN"/>
        </w:rPr>
        <w:t xml:space="preserve"> is </w:t>
      </w:r>
      <w:r w:rsidRPr="00E9040D">
        <w:rPr>
          <w:rFonts w:eastAsia="SimSun"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scheduled by </w:t>
      </w:r>
      <w:r w:rsidRPr="00B916EC">
        <w:rPr>
          <w:rFonts w:eastAsia="SimSun" w:cs="Arial" w:hint="eastAsia"/>
          <w:lang w:eastAsia="zh-CN"/>
        </w:rPr>
        <w:t xml:space="preserve">DCI format </w:t>
      </w:r>
      <w:r>
        <w:rPr>
          <w:rFonts w:eastAsia="SimSun"/>
          <w:lang w:val="en-US" w:eastAsia="zh-CN"/>
        </w:rPr>
        <w:t xml:space="preserve">1_1 </w:t>
      </w:r>
      <w:r>
        <w:rPr>
          <w:rFonts w:eastAsia="SimSun" w:cs="Arial"/>
          <w:lang w:val="en-US" w:eastAsia="zh-CN"/>
        </w:rPr>
        <w:t xml:space="preserve">that the UE detects </w:t>
      </w:r>
      <w:r w:rsidRPr="00B916EC">
        <w:rPr>
          <w:rFonts w:eastAsia="SimSun" w:hint="eastAsia"/>
          <w:lang w:val="en-US" w:eastAsia="zh-CN"/>
        </w:rPr>
        <w:t xml:space="preserve">in </w:t>
      </w:r>
      <w:r w:rsidRPr="00B916EC">
        <w:rPr>
          <w:rFonts w:eastAsia="SimSun"/>
          <w:lang w:eastAsia="zh-CN"/>
        </w:rPr>
        <w:t>PDCCH monitoring occasion</w:t>
      </w:r>
      <w:r w:rsidRPr="00B916EC">
        <w:rPr>
          <w:rFonts w:eastAsia="SimSun" w:hint="eastAsia"/>
          <w:lang w:val="en-US" w:eastAsia="zh-CN"/>
        </w:rPr>
        <w:t xml:space="preserve"> </w:t>
      </w:r>
      <w:r w:rsidRPr="00436C23">
        <w:rPr>
          <w:position w:val="-6"/>
        </w:rPr>
        <w:object w:dxaOrig="220" w:dyaOrig="200">
          <v:shape id="_x0000_i1743" type="#_x0000_t75" style="width:11.1pt;height:10.3pt" o:ole="">
            <v:imagedata r:id="rId1121" o:title=""/>
          </v:shape>
          <o:OLEObject Type="Embed" ProgID="Equation.3" ShapeID="_x0000_i1743" DrawAspect="Content" ObjectID="_1591010118" r:id="rId1327"/>
        </w:object>
      </w:r>
      <w:r>
        <w:rPr>
          <w:lang w:val="en-US"/>
        </w:rPr>
        <w:t xml:space="preserve"> </w:t>
      </w:r>
      <w:r w:rsidRPr="00B916EC">
        <w:rPr>
          <w:rFonts w:eastAsia="SimSun" w:hint="eastAsia"/>
          <w:lang w:val="en-US" w:eastAsia="zh-CN"/>
        </w:rPr>
        <w:t xml:space="preserve">for </w:t>
      </w:r>
      <w:r w:rsidRPr="00B916EC">
        <w:rPr>
          <w:rFonts w:eastAsia="SimSun"/>
          <w:lang w:val="en-US" w:eastAsia="zh-CN"/>
        </w:rPr>
        <w:t xml:space="preserve">serving </w:t>
      </w:r>
      <w:r w:rsidRPr="00B916EC">
        <w:rPr>
          <w:rFonts w:eastAsia="SimSun" w:hint="eastAsia"/>
          <w:lang w:val="en-US" w:eastAsia="zh-CN"/>
        </w:rPr>
        <w:t xml:space="preserve">cell </w:t>
      </w:r>
      <w:r w:rsidRPr="00B916EC">
        <w:rPr>
          <w:position w:val="-6"/>
        </w:rPr>
        <w:object w:dxaOrig="160" w:dyaOrig="200">
          <v:shape id="_x0000_i1744" type="#_x0000_t75" style="width:7.9pt;height:10.3pt" o:ole="">
            <v:imagedata r:id="rId1123" o:title=""/>
          </v:shape>
          <o:OLEObject Type="Embed" ProgID="Equation.3" ShapeID="_x0000_i1744" DrawAspect="Content" ObjectID="_1591010119" r:id="rId1328"/>
        </w:object>
      </w:r>
      <w:r>
        <w:rPr>
          <w:lang w:val="en-US"/>
        </w:rPr>
        <w:t xml:space="preserve"> </w:t>
      </w:r>
      <w:r>
        <w:rPr>
          <w:rFonts w:eastAsia="SimSun"/>
          <w:lang w:val="en-US" w:eastAsia="zh-CN"/>
        </w:rPr>
        <w:t>and the UE reports corresponding HARQ-ACK information in the PUCCH</w:t>
      </w:r>
      <w:r>
        <w:rPr>
          <w:lang w:val="en-US"/>
        </w:rPr>
        <w:t>.</w:t>
      </w:r>
    </w:p>
    <w:p w:rsidR="001D732D" w:rsidRDefault="001D732D" w:rsidP="0009732E">
      <w:pPr>
        <w:rPr>
          <w:lang w:val="x-none"/>
        </w:rPr>
      </w:pPr>
    </w:p>
    <w:p w:rsidR="001D732D" w:rsidRPr="00B916EC" w:rsidRDefault="001D732D" w:rsidP="001D732D">
      <w:pPr>
        <w:pStyle w:val="TH"/>
        <w:rPr>
          <w:rFonts w:eastAsia="SimSun"/>
          <w:lang w:eastAsia="zh-CN"/>
        </w:rPr>
      </w:pPr>
      <w:r w:rsidRPr="00B916EC">
        <w:t>Table 9.1.3-</w:t>
      </w:r>
      <w:r w:rsidRPr="00B916EC">
        <w:rPr>
          <w:rFonts w:eastAsia="SimSun" w:hint="eastAsia"/>
          <w:lang w:eastAsia="zh-CN"/>
        </w:rPr>
        <w:t>1</w:t>
      </w:r>
      <w:r w:rsidRPr="00B916EC">
        <w:t>: Value of</w:t>
      </w:r>
      <w:r w:rsidRPr="00B916EC">
        <w:rPr>
          <w:rFonts w:eastAsia="SimSun" w:hint="eastAsia"/>
          <w:lang w:eastAsia="zh-CN"/>
        </w:rPr>
        <w:t xml:space="preserve"> counter</w:t>
      </w:r>
      <w:r w:rsidRPr="00B916EC">
        <w:t xml:space="preserve"> </w:t>
      </w:r>
      <w:r w:rsidRPr="00B916EC">
        <w:rPr>
          <w:rFonts w:eastAsia="SimSun" w:hint="eastAsia"/>
          <w:lang w:eastAsia="zh-CN"/>
        </w:rPr>
        <w:t xml:space="preserve">DAI </w:t>
      </w:r>
      <w:r w:rsidRPr="00B916EC">
        <w:rPr>
          <w:rFonts w:eastAsia="SimSun"/>
          <w:lang w:eastAsia="zh-CN"/>
        </w:rPr>
        <w:t>in DCI format 1_0</w:t>
      </w:r>
      <w:r>
        <w:rPr>
          <w:rFonts w:eastAsia="SimSun"/>
          <w:lang w:eastAsia="zh-CN"/>
        </w:rPr>
        <w:t xml:space="preserve"> </w:t>
      </w:r>
      <w:r w:rsidRPr="00B916EC">
        <w:rPr>
          <w:rFonts w:eastAsia="SimSun" w:hint="eastAsia"/>
          <w:lang w:eastAsia="zh-CN"/>
        </w:rPr>
        <w:t xml:space="preserve">and </w:t>
      </w:r>
      <w:r>
        <w:rPr>
          <w:rFonts w:eastAsia="SimSun"/>
          <w:lang w:eastAsia="zh-CN"/>
        </w:rPr>
        <w:t xml:space="preserve">of </w:t>
      </w:r>
      <w:r w:rsidRPr="00B916EC">
        <w:rPr>
          <w:rFonts w:eastAsia="SimSun" w:hint="eastAsia"/>
          <w:lang w:eastAsia="zh-CN"/>
        </w:rPr>
        <w:t>counter</w:t>
      </w:r>
      <w:r w:rsidRPr="00B916EC">
        <w:t xml:space="preserve"> </w:t>
      </w:r>
      <w:r w:rsidRPr="00B916EC">
        <w:rPr>
          <w:rFonts w:eastAsia="SimSun" w:hint="eastAsia"/>
          <w:lang w:eastAsia="zh-CN"/>
        </w:rPr>
        <w:t xml:space="preserve">DAI </w:t>
      </w:r>
      <w:r>
        <w:rPr>
          <w:rFonts w:eastAsia="SimSun"/>
          <w:lang w:eastAsia="zh-CN"/>
        </w:rPr>
        <w:t xml:space="preserve">or </w:t>
      </w:r>
      <w:r w:rsidRPr="00B916EC">
        <w:rPr>
          <w:rFonts w:eastAsia="SimSun" w:hint="eastAsia"/>
          <w:lang w:eastAsia="zh-CN"/>
        </w:rPr>
        <w:t>total DAI</w:t>
      </w:r>
      <w:r w:rsidRPr="00B916EC">
        <w:rPr>
          <w:rFonts w:eastAsia="SimSun"/>
          <w:lang w:eastAsia="zh-CN"/>
        </w:rPr>
        <w:t xml:space="preserve"> DCI format 1_1</w:t>
      </w:r>
    </w:p>
    <w:p w:rsidR="004322CA" w:rsidRPr="00B916EC" w:rsidRDefault="004322CA" w:rsidP="004322CA">
      <w:pPr>
        <w:pStyle w:val="TH"/>
        <w:rPr>
          <w:rFonts w:eastAsia="SimSun"/>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F37E87" w:rsidRPr="00B916EC" w:rsidTr="009A2ADE">
        <w:trPr>
          <w:cantSplit/>
          <w:jc w:val="center"/>
        </w:trPr>
        <w:tc>
          <w:tcPr>
            <w:tcW w:w="1368" w:type="dxa"/>
            <w:shd w:val="clear" w:color="auto" w:fill="E0E0E0"/>
            <w:vAlign w:val="center"/>
          </w:tcPr>
          <w:p w:rsidR="00F37E87" w:rsidRPr="00B916EC" w:rsidRDefault="00F37E87" w:rsidP="005C53A2">
            <w:pPr>
              <w:pStyle w:val="TAH"/>
              <w:rPr>
                <w:lang w:val="en-US"/>
              </w:rPr>
            </w:pPr>
            <w:r w:rsidRPr="00B916EC">
              <w:rPr>
                <w:lang w:val="en-US"/>
              </w:rPr>
              <w:t>DAI</w:t>
            </w:r>
            <w:r w:rsidRPr="00B916EC">
              <w:rPr>
                <w:lang w:val="en-US"/>
              </w:rPr>
              <w:br/>
              <w:t>MSB, LSB</w:t>
            </w:r>
          </w:p>
        </w:tc>
        <w:tc>
          <w:tcPr>
            <w:tcW w:w="1890" w:type="dxa"/>
            <w:shd w:val="clear" w:color="auto" w:fill="E0E0E0"/>
            <w:vAlign w:val="center"/>
          </w:tcPr>
          <w:p w:rsidR="00F37E87" w:rsidRPr="00B916EC" w:rsidRDefault="005D7FC1" w:rsidP="005C53A2">
            <w:pPr>
              <w:pStyle w:val="TAH"/>
              <w:rPr>
                <w:lang w:val="en-US"/>
              </w:rPr>
            </w:pPr>
            <w:r w:rsidRPr="00B916EC">
              <w:rPr>
                <w:rFonts w:eastAsia="SimSun" w:cs="Arial"/>
                <w:position w:val="-10"/>
                <w:lang w:eastAsia="zh-CN"/>
              </w:rPr>
              <w:object w:dxaOrig="560" w:dyaOrig="340">
                <v:shape id="_x0000_i1745" type="#_x0000_t75" style="width:28.5pt;height:16.6pt" o:ole="">
                  <v:imagedata r:id="rId1329" o:title=""/>
                </v:shape>
                <o:OLEObject Type="Embed" ProgID="Equation.3" ShapeID="_x0000_i1745" DrawAspect="Content" ObjectID="_1591010120" r:id="rId1330"/>
              </w:object>
            </w:r>
            <w:r w:rsidR="00F37E87" w:rsidRPr="00B916EC">
              <w:rPr>
                <w:rFonts w:eastAsia="SimSun" w:cs="Arial" w:hint="eastAsia"/>
                <w:lang w:eastAsia="zh-CN"/>
              </w:rPr>
              <w:t xml:space="preserve"> or</w:t>
            </w:r>
            <w:r w:rsidR="00F37E87" w:rsidRPr="00B916EC">
              <w:rPr>
                <w:rFonts w:eastAsia="SimSun" w:cs="Arial"/>
                <w:lang w:eastAsia="zh-CN"/>
              </w:rPr>
              <w:t xml:space="preserve"> </w:t>
            </w:r>
            <w:r w:rsidRPr="00B916EC">
              <w:rPr>
                <w:rFonts w:eastAsia="SimSun" w:cs="Arial"/>
                <w:position w:val="-10"/>
                <w:lang w:eastAsia="zh-CN"/>
              </w:rPr>
              <w:object w:dxaOrig="560" w:dyaOrig="340">
                <v:shape id="_x0000_i1746" type="#_x0000_t75" style="width:28.5pt;height:16.6pt" o:ole="">
                  <v:imagedata r:id="rId1331" o:title=""/>
                </v:shape>
                <o:OLEObject Type="Embed" ProgID="Equation.3" ShapeID="_x0000_i1746" DrawAspect="Content" ObjectID="_1591010121" r:id="rId1332"/>
              </w:object>
            </w:r>
            <w:r w:rsidR="00F37E87" w:rsidRPr="00B916EC">
              <w:rPr>
                <w:rFonts w:eastAsia="SimSun" w:cs="Arial" w:hint="eastAsia"/>
                <w:lang w:eastAsia="zh-CN"/>
              </w:rPr>
              <w:t xml:space="preserve"> </w:t>
            </w:r>
          </w:p>
        </w:tc>
        <w:tc>
          <w:tcPr>
            <w:tcW w:w="6599" w:type="dxa"/>
            <w:shd w:val="clear" w:color="auto" w:fill="E0E0E0"/>
            <w:vAlign w:val="center"/>
          </w:tcPr>
          <w:p w:rsidR="00F37E87" w:rsidRPr="00B916EC" w:rsidRDefault="00F37E87" w:rsidP="005C53A2">
            <w:pPr>
              <w:pStyle w:val="TAH"/>
              <w:rPr>
                <w:lang w:val="en-US" w:eastAsia="zh-CN"/>
              </w:rPr>
            </w:pPr>
            <w:r w:rsidRPr="00B916EC">
              <w:rPr>
                <w:rFonts w:eastAsia="SimSun" w:hint="eastAsia"/>
                <w:lang w:val="en-US" w:eastAsia="zh-CN"/>
              </w:rPr>
              <w:t xml:space="preserve">Number of {serving cell, </w:t>
            </w:r>
            <w:r w:rsidRPr="00B916EC">
              <w:rPr>
                <w:rFonts w:eastAsia="SimSun"/>
                <w:lang w:eastAsia="zh-CN"/>
              </w:rPr>
              <w:t xml:space="preserve">PDCCH monitoring </w:t>
            </w:r>
            <w:r w:rsidR="00EE7C8B" w:rsidRPr="00B916EC">
              <w:rPr>
                <w:rFonts w:eastAsia="SimSun"/>
                <w:lang w:val="en-US" w:eastAsia="zh-CN"/>
              </w:rPr>
              <w:t>occasion</w:t>
            </w:r>
            <w:r w:rsidRPr="00B916EC">
              <w:rPr>
                <w:rFonts w:eastAsia="SimSun" w:hint="eastAsia"/>
                <w:lang w:val="en-US" w:eastAsia="zh-CN"/>
              </w:rPr>
              <w:t xml:space="preserve">}-pair(s) in which </w:t>
            </w:r>
            <w:r w:rsidRPr="00B916EC">
              <w:rPr>
                <w:lang w:val="en-US"/>
              </w:rPr>
              <w:t>PDSCH transmission(</w:t>
            </w:r>
            <w:r w:rsidRPr="00B916EC">
              <w:rPr>
                <w:rFonts w:eastAsia="SimSun" w:hint="eastAsia"/>
                <w:lang w:val="en-US" w:eastAsia="zh-CN"/>
              </w:rPr>
              <w:t>s</w:t>
            </w:r>
            <w:r w:rsidRPr="00B916EC">
              <w:rPr>
                <w:rFonts w:eastAsia="SimSun"/>
                <w:lang w:val="en-US" w:eastAsia="zh-CN"/>
              </w:rPr>
              <w:t>)</w:t>
            </w:r>
            <w:r w:rsidRPr="00B916EC">
              <w:rPr>
                <w:rFonts w:eastAsia="SimSun" w:hint="eastAsia"/>
                <w:lang w:val="en-US" w:eastAsia="zh-CN"/>
              </w:rPr>
              <w:t xml:space="preserve"> associated with PDCCH or </w:t>
            </w:r>
            <w:r w:rsidRPr="00B916EC">
              <w:rPr>
                <w:rFonts w:cs="Arial"/>
              </w:rPr>
              <w:t xml:space="preserve">PDCCH indicating </w:t>
            </w:r>
            <w:r w:rsidRPr="00B916EC">
              <w:rPr>
                <w:rFonts w:eastAsia="SimSun" w:cs="Arial" w:hint="eastAsia"/>
                <w:lang w:eastAsia="zh-CN"/>
              </w:rPr>
              <w:t>downlink</w:t>
            </w:r>
            <w:r w:rsidRPr="00B916EC">
              <w:rPr>
                <w:rFonts w:cs="Arial"/>
              </w:rPr>
              <w:t xml:space="preserve"> SPS release</w:t>
            </w:r>
            <w:r w:rsidRPr="00B916EC">
              <w:rPr>
                <w:rFonts w:eastAsia="SimSun" w:cs="Arial" w:hint="eastAsia"/>
                <w:lang w:eastAsia="zh-CN"/>
              </w:rPr>
              <w:t xml:space="preserve"> is present, denoted as</w:t>
            </w:r>
            <w:r w:rsidR="00EE7C8B" w:rsidRPr="00B916EC">
              <w:rPr>
                <w:rFonts w:eastAsia="SimSun" w:cs="Arial"/>
                <w:lang w:eastAsia="zh-CN"/>
              </w:rPr>
              <w:t xml:space="preserve"> </w:t>
            </w:r>
            <w:r w:rsidRPr="00B916EC">
              <w:rPr>
                <w:rFonts w:eastAsia="SimSun" w:cs="Arial"/>
                <w:position w:val="-4"/>
                <w:lang w:eastAsia="zh-CN"/>
              </w:rPr>
              <w:object w:dxaOrig="200" w:dyaOrig="220">
                <v:shape id="_x0000_i1747" type="#_x0000_t75" style="width:10.3pt;height:11.1pt" o:ole="">
                  <v:imagedata r:id="rId1333" o:title=""/>
                </v:shape>
                <o:OLEObject Type="Embed" ProgID="Equation.3" ShapeID="_x0000_i1747" DrawAspect="Content" ObjectID="_1591010122" r:id="rId1334"/>
              </w:object>
            </w:r>
            <w:r w:rsidRPr="00B916EC">
              <w:rPr>
                <w:rFonts w:eastAsia="SimSun" w:cs="Arial" w:hint="eastAsia"/>
                <w:lang w:eastAsia="zh-CN"/>
              </w:rPr>
              <w:t xml:space="preserve"> and </w:t>
            </w:r>
            <w:r w:rsidRPr="00B916EC">
              <w:rPr>
                <w:rFonts w:eastAsia="SimSun" w:cs="Arial"/>
                <w:position w:val="-4"/>
                <w:lang w:eastAsia="zh-CN"/>
              </w:rPr>
              <w:object w:dxaOrig="460" w:dyaOrig="220">
                <v:shape id="_x0000_i1748" type="#_x0000_t75" style="width:22.95pt;height:11.1pt" o:ole="">
                  <v:imagedata r:id="rId1335" o:title=""/>
                </v:shape>
                <o:OLEObject Type="Embed" ProgID="Equation.3" ShapeID="_x0000_i1748" DrawAspect="Content" ObjectID="_1591010123" r:id="rId1336"/>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0,0</w:t>
            </w:r>
          </w:p>
        </w:tc>
        <w:tc>
          <w:tcPr>
            <w:tcW w:w="1890" w:type="dxa"/>
            <w:vAlign w:val="center"/>
          </w:tcPr>
          <w:p w:rsidR="00F37E87" w:rsidRPr="00B916EC" w:rsidRDefault="00F37E87" w:rsidP="009A2ADE">
            <w:pPr>
              <w:pStyle w:val="TAC"/>
              <w:rPr>
                <w:lang w:val="en-US"/>
              </w:rPr>
            </w:pPr>
            <w:r w:rsidRPr="00B916EC">
              <w:rPr>
                <w:lang w:val="en-US"/>
              </w:rPr>
              <w:t>1</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579" w:dyaOrig="300">
                <v:shape id="_x0000_i1749" type="#_x0000_t75" style="width:79.1pt;height:15.05pt" o:ole="">
                  <v:imagedata r:id="rId1337" o:title=""/>
                </v:shape>
                <o:OLEObject Type="Embed" ProgID="Equation.3" ShapeID="_x0000_i1749" DrawAspect="Content" ObjectID="_1591010124" r:id="rId1338"/>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0,1</w:t>
            </w:r>
          </w:p>
        </w:tc>
        <w:tc>
          <w:tcPr>
            <w:tcW w:w="1890" w:type="dxa"/>
            <w:vAlign w:val="center"/>
          </w:tcPr>
          <w:p w:rsidR="00F37E87" w:rsidRPr="00B916EC" w:rsidRDefault="00F37E87" w:rsidP="009A2ADE">
            <w:pPr>
              <w:pStyle w:val="TAC"/>
              <w:rPr>
                <w:lang w:val="en-US"/>
              </w:rPr>
            </w:pPr>
            <w:r w:rsidRPr="00B916EC">
              <w:rPr>
                <w:lang w:val="en-US"/>
              </w:rPr>
              <w:t>2</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20" w:dyaOrig="300">
                <v:shape id="_x0000_i1750" type="#_x0000_t75" style="width:80.7pt;height:15.05pt" o:ole="">
                  <v:imagedata r:id="rId1339" o:title=""/>
                </v:shape>
                <o:OLEObject Type="Embed" ProgID="Equation.3" ShapeID="_x0000_i1750" DrawAspect="Content" ObjectID="_1591010125" r:id="rId1340"/>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1,0</w:t>
            </w:r>
          </w:p>
        </w:tc>
        <w:tc>
          <w:tcPr>
            <w:tcW w:w="1890" w:type="dxa"/>
            <w:vAlign w:val="center"/>
          </w:tcPr>
          <w:p w:rsidR="00F37E87" w:rsidRPr="00B916EC" w:rsidRDefault="00F37E87" w:rsidP="009A2ADE">
            <w:pPr>
              <w:pStyle w:val="TAC"/>
              <w:rPr>
                <w:lang w:val="en-US"/>
              </w:rPr>
            </w:pPr>
            <w:r w:rsidRPr="00B916EC">
              <w:rPr>
                <w:lang w:val="en-US"/>
              </w:rPr>
              <w:t>3</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00" w:dyaOrig="300">
                <v:shape id="_x0000_i1751" type="#_x0000_t75" style="width:79.9pt;height:15.05pt" o:ole="">
                  <v:imagedata r:id="rId1341" o:title=""/>
                </v:shape>
                <o:OLEObject Type="Embed" ProgID="Equation.3" ShapeID="_x0000_i1751" DrawAspect="Content" ObjectID="_1591010126" r:id="rId1342"/>
              </w:object>
            </w:r>
          </w:p>
        </w:tc>
      </w:tr>
      <w:tr w:rsidR="00F37E87" w:rsidRPr="00B916EC" w:rsidTr="009A2ADE">
        <w:trPr>
          <w:cantSplit/>
          <w:jc w:val="center"/>
        </w:trPr>
        <w:tc>
          <w:tcPr>
            <w:tcW w:w="1368" w:type="dxa"/>
            <w:vAlign w:val="center"/>
          </w:tcPr>
          <w:p w:rsidR="00F37E87" w:rsidRPr="00B916EC" w:rsidRDefault="00F37E87" w:rsidP="009A2ADE">
            <w:pPr>
              <w:pStyle w:val="TAC"/>
              <w:rPr>
                <w:lang w:val="en-US"/>
              </w:rPr>
            </w:pPr>
            <w:r w:rsidRPr="00B916EC">
              <w:rPr>
                <w:lang w:val="en-US"/>
              </w:rPr>
              <w:t>1,1</w:t>
            </w:r>
          </w:p>
        </w:tc>
        <w:tc>
          <w:tcPr>
            <w:tcW w:w="1890" w:type="dxa"/>
            <w:vAlign w:val="center"/>
          </w:tcPr>
          <w:p w:rsidR="00F37E87" w:rsidRPr="00B916EC" w:rsidRDefault="00F37E87" w:rsidP="009A2ADE">
            <w:pPr>
              <w:pStyle w:val="TAC"/>
              <w:rPr>
                <w:lang w:val="en-US"/>
              </w:rPr>
            </w:pPr>
            <w:r w:rsidRPr="00B916EC">
              <w:rPr>
                <w:lang w:val="en-US"/>
              </w:rPr>
              <w:t>4</w:t>
            </w:r>
          </w:p>
        </w:tc>
        <w:tc>
          <w:tcPr>
            <w:tcW w:w="6599" w:type="dxa"/>
            <w:vAlign w:val="center"/>
          </w:tcPr>
          <w:p w:rsidR="00F37E87" w:rsidRPr="00B916EC" w:rsidRDefault="001D732D" w:rsidP="009A2ADE">
            <w:pPr>
              <w:pStyle w:val="TAC"/>
              <w:rPr>
                <w:rFonts w:eastAsia="SimSun"/>
                <w:lang w:val="en-US" w:eastAsia="zh-CN"/>
              </w:rPr>
            </w:pPr>
            <w:r w:rsidRPr="00B916EC">
              <w:rPr>
                <w:b/>
                <w:position w:val="-10"/>
              </w:rPr>
              <w:object w:dxaOrig="1620" w:dyaOrig="300">
                <v:shape id="_x0000_i1752" type="#_x0000_t75" style="width:80.7pt;height:15.05pt" o:ole="">
                  <v:imagedata r:id="rId1343" o:title=""/>
                </v:shape>
                <o:OLEObject Type="Embed" ProgID="Equation.3" ShapeID="_x0000_i1752" DrawAspect="Content" ObjectID="_1591010127" r:id="rId1344"/>
              </w:object>
            </w:r>
          </w:p>
        </w:tc>
      </w:tr>
      <w:bookmarkEnd w:id="54"/>
    </w:tbl>
    <w:p w:rsidR="005D7FC1" w:rsidRPr="00B916EC" w:rsidRDefault="005D7FC1" w:rsidP="005C53A2"/>
    <w:p w:rsidR="005D7FC1" w:rsidRPr="00B916EC" w:rsidRDefault="005D7FC1" w:rsidP="005D7FC1">
      <w:pPr>
        <w:pStyle w:val="Heading4"/>
      </w:pPr>
      <w:bookmarkStart w:id="68" w:name="_Toc517265060"/>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68"/>
    </w:p>
    <w:p w:rsidR="001D732D" w:rsidRDefault="005D7FC1" w:rsidP="005D7FC1">
      <w:pPr>
        <w:rPr>
          <w:rFonts w:eastAsia="SimSun"/>
          <w:lang w:eastAsia="zh-CN"/>
        </w:rPr>
      </w:pPr>
      <w:r w:rsidRPr="00B916EC">
        <w:rPr>
          <w:rFonts w:eastAsia="SimSun" w:cs="Arial"/>
          <w:lang w:eastAsia="zh-CN"/>
        </w:rPr>
        <w:t>I</w:t>
      </w:r>
      <w:r w:rsidR="001818E0" w:rsidRPr="00B916EC">
        <w:rPr>
          <w:rFonts w:eastAsia="SimSun" w:hint="eastAsia"/>
          <w:lang w:eastAsia="zh-CN"/>
        </w:rPr>
        <w:t>f a</w:t>
      </w:r>
      <w:r w:rsidRPr="00B916EC">
        <w:rPr>
          <w:rFonts w:eastAsia="SimSun" w:hint="eastAsia"/>
          <w:lang w:eastAsia="zh-CN"/>
        </w:rPr>
        <w:t xml:space="preserve"> UE </w:t>
      </w:r>
      <w:r w:rsidR="001818E0" w:rsidRPr="00B916EC">
        <w:rPr>
          <w:rFonts w:eastAsia="SimSun"/>
          <w:lang w:eastAsia="zh-CN"/>
        </w:rPr>
        <w:t>multiplexes</w:t>
      </w:r>
      <w:r w:rsidR="001818E0" w:rsidRPr="00B916EC">
        <w:rPr>
          <w:rFonts w:eastAsia="SimSun" w:hint="eastAsia"/>
          <w:lang w:eastAsia="zh-CN"/>
        </w:rPr>
        <w:t xml:space="preserve"> HARQ-ACK </w:t>
      </w:r>
      <w:r w:rsidR="001D732D">
        <w:rPr>
          <w:rFonts w:eastAsia="SimSun"/>
          <w:lang w:eastAsia="zh-CN"/>
        </w:rPr>
        <w:t xml:space="preserve">information </w:t>
      </w:r>
      <w:r w:rsidR="001818E0" w:rsidRPr="00B916EC">
        <w:rPr>
          <w:rFonts w:eastAsia="SimSun" w:hint="eastAsia"/>
          <w:lang w:eastAsia="zh-CN"/>
        </w:rPr>
        <w:t>in a</w:t>
      </w:r>
      <w:r w:rsidRPr="00B916EC">
        <w:rPr>
          <w:rFonts w:eastAsia="SimSun" w:hint="eastAsia"/>
          <w:lang w:eastAsia="zh-CN"/>
        </w:rPr>
        <w:t xml:space="preserve"> </w:t>
      </w:r>
      <w:r w:rsidRPr="00B916EC">
        <w:rPr>
          <w:rFonts w:eastAsia="SimSun"/>
          <w:lang w:eastAsia="zh-CN"/>
        </w:rPr>
        <w:t xml:space="preserve">PUSCH </w:t>
      </w:r>
      <w:r w:rsidR="001818E0" w:rsidRPr="00B916EC">
        <w:rPr>
          <w:rFonts w:eastAsia="SimSun"/>
          <w:lang w:eastAsia="zh-CN"/>
        </w:rPr>
        <w:t>transmission that</w:t>
      </w:r>
      <w:r w:rsidRPr="00B916EC">
        <w:rPr>
          <w:rFonts w:eastAsia="SimSun"/>
          <w:lang w:eastAsia="zh-CN"/>
        </w:rPr>
        <w:t xml:space="preserve"> is not scheduled by a DCI format or is scheduled by DCI format 0_0</w:t>
      </w:r>
      <w:r w:rsidRPr="00B916EC">
        <w:rPr>
          <w:rFonts w:eastAsia="SimSun" w:hint="eastAsia"/>
          <w:lang w:eastAsia="zh-CN"/>
        </w:rPr>
        <w:t xml:space="preserve">, </w:t>
      </w:r>
      <w:r w:rsidR="001D732D">
        <w:rPr>
          <w:rFonts w:eastAsia="SimSun"/>
          <w:lang w:eastAsia="zh-CN"/>
        </w:rPr>
        <w:t>then</w:t>
      </w:r>
    </w:p>
    <w:p w:rsidR="001D732D" w:rsidRPr="0009732E" w:rsidRDefault="001D732D" w:rsidP="0009732E">
      <w:pPr>
        <w:pStyle w:val="B1"/>
      </w:pPr>
      <w:r w:rsidRPr="0009732E">
        <w:rPr>
          <w:iCs/>
          <w:lang w:eastAsia="zh-CN"/>
        </w:rPr>
        <w:lastRenderedPageBreak/>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 xml:space="preserve">for DCI format </w:t>
      </w:r>
      <w:r w:rsidRPr="0009732E">
        <w:rPr>
          <w:lang w:eastAsia="zh-CN"/>
        </w:rPr>
        <w:t xml:space="preserve">1_0 or DCI format 1_1 for scheduling PDSCH receptions or DL SPS </w:t>
      </w:r>
      <w:r w:rsidRPr="0009732E">
        <w:rPr>
          <w:lang w:val="en-US" w:eastAsia="zh-CN"/>
        </w:rPr>
        <w:t xml:space="preserve">PDSCH </w:t>
      </w:r>
      <w:r w:rsidRPr="0009732E">
        <w:rPr>
          <w:lang w:eastAsia="zh-CN"/>
        </w:rPr>
        <w:t xml:space="preserve">release on any serving cell </w:t>
      </w:r>
      <w:r w:rsidRPr="0009732E">
        <w:rPr>
          <w:position w:val="-6"/>
        </w:rPr>
        <w:object w:dxaOrig="160" w:dyaOrig="200">
          <v:shape id="_x0000_i1753" type="#_x0000_t75" style="width:7.9pt;height:10.3pt" o:ole="">
            <v:imagedata r:id="rId1132" o:title=""/>
          </v:shape>
          <o:OLEObject Type="Embed" ProgID="Equation.3" ShapeID="_x0000_i1753" DrawAspect="Content" ObjectID="_1591010128" r:id="rId1345"/>
        </w:object>
      </w:r>
      <w:r w:rsidRPr="0009732E">
        <w:rPr>
          <w:lang w:val="en-US"/>
        </w:rPr>
        <w:t xml:space="preserve"> and the UE does not have HARQ-ACK information in response to </w:t>
      </w:r>
      <w:r w:rsidRPr="0009732E">
        <w:rPr>
          <w:rFonts w:eastAsia="SimSun"/>
          <w:lang w:eastAsia="zh-CN"/>
        </w:rPr>
        <w:t xml:space="preserve">SPS PDSCH </w:t>
      </w:r>
      <w:r w:rsidRPr="0009732E">
        <w:rPr>
          <w:rFonts w:eastAsia="SimSun"/>
          <w:lang w:val="en-US" w:eastAsia="zh-CN"/>
        </w:rPr>
        <w:t>reception(s) to multiplex in the PUSCH</w:t>
      </w:r>
      <w:r w:rsidRPr="0009732E">
        <w:t xml:space="preserve">, as described in </w:t>
      </w:r>
      <w:r w:rsidRPr="0009732E">
        <w:rPr>
          <w:rFonts w:cs="Arial"/>
          <w:lang w:eastAsia="zh-CN"/>
        </w:rPr>
        <w:t>Subclause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rsidR="005D7FC1" w:rsidRPr="00B916EC" w:rsidRDefault="001D732D" w:rsidP="0009732E">
      <w:pPr>
        <w:pStyle w:val="B1"/>
        <w:rPr>
          <w:rFonts w:eastAsia="SimSun" w:cs="Arial"/>
          <w:lang w:eastAsia="zh-CN"/>
        </w:rPr>
      </w:pPr>
      <w:r>
        <w:rPr>
          <w:rFonts w:eastAsia="SimSun" w:cs="Arial"/>
          <w:lang w:eastAsia="zh-CN"/>
        </w:rPr>
        <w:t>-</w:t>
      </w:r>
      <w:r>
        <w:rPr>
          <w:rFonts w:eastAsia="SimSun" w:cs="Arial"/>
          <w:lang w:eastAsia="zh-CN"/>
        </w:rPr>
        <w:tab/>
      </w:r>
      <w:r>
        <w:rPr>
          <w:rFonts w:eastAsia="SimSun" w:cs="Arial"/>
          <w:lang w:val="en-US" w:eastAsia="zh-CN"/>
        </w:rPr>
        <w:t xml:space="preserve">else, </w:t>
      </w:r>
      <w:r w:rsidR="005D7FC1" w:rsidRPr="00B916EC">
        <w:rPr>
          <w:rFonts w:eastAsia="SimSun" w:cs="Arial" w:hint="eastAsia"/>
          <w:lang w:eastAsia="zh-CN"/>
        </w:rPr>
        <w:t xml:space="preserve">the UE </w:t>
      </w:r>
      <w:r w:rsidR="005D7FC1" w:rsidRPr="00B916EC">
        <w:rPr>
          <w:rFonts w:eastAsia="SimSun" w:cs="Arial"/>
          <w:lang w:eastAsia="zh-CN"/>
        </w:rPr>
        <w:t>generates the HARQ-ACK codebook</w:t>
      </w:r>
      <w:r w:rsidR="0009732E">
        <w:rPr>
          <w:rFonts w:eastAsia="SimSun" w:cs="Arial"/>
          <w:lang w:eastAsia="zh-CN"/>
        </w:rPr>
        <w:t xml:space="preserve"> </w:t>
      </w:r>
      <w:r w:rsidR="005D7FC1" w:rsidRPr="00B916EC">
        <w:rPr>
          <w:rFonts w:eastAsia="SimSun" w:cs="Arial"/>
          <w:lang w:eastAsia="zh-CN"/>
        </w:rPr>
        <w:t>as described in Subclause</w:t>
      </w:r>
      <w:r w:rsidR="005C53A2">
        <w:rPr>
          <w:rFonts w:eastAsia="SimSun" w:cs="Arial"/>
          <w:lang w:eastAsia="zh-CN"/>
        </w:rPr>
        <w:t xml:space="preserve"> 9.1.3.1</w:t>
      </w:r>
      <w:r w:rsidR="005D7FC1" w:rsidRPr="00B916EC">
        <w:rPr>
          <w:rFonts w:eastAsia="SimSun" w:cs="Arial"/>
          <w:lang w:eastAsia="zh-CN"/>
        </w:rPr>
        <w:t xml:space="preserve">, except that </w:t>
      </w:r>
      <w:r w:rsidR="0038590B" w:rsidRPr="00435CFD">
        <w:rPr>
          <w:i/>
        </w:rPr>
        <w:t>harq-ACK-SpatialBundlingPUCCH</w:t>
      </w:r>
      <w:r w:rsidR="005D7FC1" w:rsidRPr="00B916EC">
        <w:rPr>
          <w:rFonts w:eastAsia="SimSun" w:cs="Arial"/>
          <w:lang w:eastAsia="zh-CN"/>
        </w:rPr>
        <w:t xml:space="preserve"> is replaced by </w:t>
      </w:r>
      <w:r w:rsidR="0038590B">
        <w:rPr>
          <w:i/>
        </w:rPr>
        <w:t>harq-ACK-SpatialBundlingPUS</w:t>
      </w:r>
      <w:r w:rsidR="0038590B" w:rsidRPr="00435CFD">
        <w:rPr>
          <w:i/>
        </w:rPr>
        <w:t>CH</w:t>
      </w:r>
      <w:r w:rsidR="005D7FC1" w:rsidRPr="00B916EC">
        <w:rPr>
          <w:rFonts w:eastAsia="SimSun" w:cs="Arial"/>
          <w:lang w:eastAsia="zh-CN"/>
        </w:rPr>
        <w:t>.</w:t>
      </w:r>
    </w:p>
    <w:p w:rsidR="005D7FC1" w:rsidRPr="00B916EC" w:rsidRDefault="005D7FC1" w:rsidP="005D7FC1">
      <w:pPr>
        <w:rPr>
          <w:rFonts w:eastAsia="SimSun"/>
          <w:lang w:eastAsia="zh-CN"/>
        </w:rPr>
      </w:pPr>
      <w:r w:rsidRPr="00B916EC">
        <w:rPr>
          <w:rFonts w:eastAsia="SimSun" w:cs="Arial"/>
          <w:lang w:eastAsia="zh-CN"/>
        </w:rPr>
        <w:t>I</w:t>
      </w:r>
      <w:r w:rsidR="001818E0" w:rsidRPr="00B916EC">
        <w:rPr>
          <w:rFonts w:eastAsia="SimSun" w:hint="eastAsia"/>
          <w:lang w:eastAsia="zh-CN"/>
        </w:rPr>
        <w:t xml:space="preserve">f a UE </w:t>
      </w:r>
      <w:r w:rsidR="001818E0" w:rsidRPr="00B916EC">
        <w:rPr>
          <w:rFonts w:eastAsia="SimSun"/>
          <w:lang w:eastAsia="zh-CN"/>
        </w:rPr>
        <w:t>multiplexes</w:t>
      </w:r>
      <w:r w:rsidR="001818E0" w:rsidRPr="00B916EC">
        <w:rPr>
          <w:rFonts w:eastAsia="SimSun" w:hint="eastAsia"/>
          <w:lang w:eastAsia="zh-CN"/>
        </w:rPr>
        <w:t xml:space="preserve"> HARQ-ACK </w:t>
      </w:r>
      <w:r w:rsidR="005A44EF">
        <w:rPr>
          <w:rFonts w:eastAsia="SimSun"/>
          <w:lang w:eastAsia="zh-CN"/>
        </w:rPr>
        <w:t xml:space="preserve">information </w:t>
      </w:r>
      <w:r w:rsidR="001818E0" w:rsidRPr="00B916EC">
        <w:rPr>
          <w:rFonts w:eastAsia="SimSun" w:hint="eastAsia"/>
          <w:lang w:eastAsia="zh-CN"/>
        </w:rPr>
        <w:t xml:space="preserve">in a </w:t>
      </w:r>
      <w:r w:rsidR="001818E0" w:rsidRPr="00B916EC">
        <w:rPr>
          <w:rFonts w:eastAsia="SimSun"/>
          <w:lang w:eastAsia="zh-CN"/>
        </w:rPr>
        <w:t xml:space="preserve">PUSCH transmission that is </w:t>
      </w:r>
      <w:r w:rsidRPr="00B916EC">
        <w:rPr>
          <w:rFonts w:eastAsia="SimSun"/>
          <w:lang w:eastAsia="zh-CN"/>
        </w:rPr>
        <w:t>scheduled by DCI format 0_1</w:t>
      </w:r>
      <w:r w:rsidRPr="00B916EC">
        <w:rPr>
          <w:rFonts w:eastAsia="SimSun" w:hint="eastAsia"/>
          <w:lang w:eastAsia="zh-CN"/>
        </w:rPr>
        <w:t xml:space="preserve">, </w:t>
      </w:r>
      <w:r w:rsidRPr="00B916EC">
        <w:rPr>
          <w:rFonts w:eastAsia="SimSun" w:cs="Arial" w:hint="eastAsia"/>
          <w:lang w:eastAsia="zh-CN"/>
        </w:rPr>
        <w:t xml:space="preserve">the UE </w:t>
      </w:r>
      <w:r w:rsidRPr="00B916EC">
        <w:rPr>
          <w:rFonts w:eastAsia="SimSun" w:cs="Arial"/>
          <w:lang w:eastAsia="zh-CN"/>
        </w:rPr>
        <w:t xml:space="preserve">generates the HARQ-ACK codebook </w:t>
      </w:r>
      <w:r w:rsidR="001818E0" w:rsidRPr="00B916EC">
        <w:rPr>
          <w:rFonts w:eastAsia="SimSun" w:cs="Arial"/>
          <w:lang w:eastAsia="zh-CN"/>
        </w:rPr>
        <w:t>as described in Subclause</w:t>
      </w:r>
      <w:r w:rsidR="005C53A2">
        <w:rPr>
          <w:rFonts w:eastAsia="SimSun" w:cs="Arial"/>
          <w:lang w:eastAsia="zh-CN"/>
        </w:rPr>
        <w:t xml:space="preserve"> 9.1.3.1</w:t>
      </w:r>
      <w:r w:rsidR="001818E0" w:rsidRPr="00B916EC">
        <w:rPr>
          <w:rFonts w:eastAsia="SimSun" w:cs="Arial"/>
          <w:lang w:eastAsia="zh-CN"/>
        </w:rPr>
        <w:t xml:space="preserve">, </w:t>
      </w:r>
      <w:r w:rsidRPr="00B916EC">
        <w:rPr>
          <w:rFonts w:eastAsia="SimSun" w:hint="eastAsia"/>
          <w:lang w:eastAsia="zh-CN"/>
        </w:rPr>
        <w:t>with the following modifications:</w:t>
      </w:r>
    </w:p>
    <w:p w:rsidR="005D7FC1" w:rsidRPr="00B916EC" w:rsidRDefault="005C53A2" w:rsidP="005C53A2">
      <w:pPr>
        <w:pStyle w:val="B1"/>
        <w:rPr>
          <w:rFonts w:eastAsia="SimSun"/>
          <w:lang w:val="en-US" w:eastAsia="zh-CN"/>
        </w:rPr>
      </w:pPr>
      <w:r>
        <w:t>-</w:t>
      </w:r>
      <w:r>
        <w:tab/>
      </w:r>
      <w:r w:rsidR="005D7FC1" w:rsidRPr="00B916EC">
        <w:t xml:space="preserve">For </w:t>
      </w:r>
      <w:r w:rsidR="005D7FC1" w:rsidRPr="00B916EC">
        <w:rPr>
          <w:position w:val="-6"/>
        </w:rPr>
        <w:object w:dxaOrig="1180" w:dyaOrig="240">
          <v:shape id="_x0000_i1754" type="#_x0000_t75" style="width:58.55pt;height:11.85pt" o:ole="">
            <v:imagedata r:id="rId1346" o:title=""/>
          </v:shape>
          <o:OLEObject Type="Embed" ProgID="Equation.3" ShapeID="_x0000_i1754" DrawAspect="Content" ObjectID="_1591010129" r:id="rId1347"/>
        </w:object>
      </w:r>
      <w:r w:rsidR="005D7FC1" w:rsidRPr="00B916EC">
        <w:rPr>
          <w:lang w:val="en-US"/>
        </w:rPr>
        <w:t xml:space="preserve">, </w:t>
      </w:r>
      <w:r w:rsidR="005D7FC1" w:rsidRPr="00B916EC">
        <w:rPr>
          <w:position w:val="-12"/>
          <w:lang w:eastAsia="zh-CN"/>
        </w:rPr>
        <w:object w:dxaOrig="1060" w:dyaOrig="360">
          <v:shape id="_x0000_i1755" type="#_x0000_t75" style="width:53pt;height:18.2pt" o:ole="">
            <v:imagedata r:id="rId1187" o:title=""/>
          </v:shape>
          <o:OLEObject Type="Embed" ProgID="Equation.3" ShapeID="_x0000_i1755" DrawAspect="Content" ObjectID="_1591010130" r:id="rId1348"/>
        </w:object>
      </w:r>
      <w:r w:rsidR="005D7FC1" w:rsidRPr="00B916EC">
        <w:rPr>
          <w:lang w:val="en-US" w:eastAsia="zh-CN"/>
        </w:rPr>
        <w:t xml:space="preserve"> and for </w:t>
      </w:r>
      <w:r w:rsidR="005D7FC1" w:rsidRPr="00B916EC">
        <w:rPr>
          <w:position w:val="-6"/>
        </w:rPr>
        <w:object w:dxaOrig="880" w:dyaOrig="240">
          <v:shape id="_x0000_i1756" type="#_x0000_t75" style="width:43.5pt;height:11.85pt" o:ole="">
            <v:imagedata r:id="rId1349" o:title=""/>
          </v:shape>
          <o:OLEObject Type="Embed" ProgID="Equation.3" ShapeID="_x0000_i1756" DrawAspect="Content" ObjectID="_1591010131" r:id="rId1350"/>
        </w:object>
      </w:r>
      <w:r w:rsidR="005D7FC1" w:rsidRPr="00B916EC">
        <w:rPr>
          <w:lang w:val="en-US"/>
        </w:rPr>
        <w:t xml:space="preserve">, </w:t>
      </w:r>
      <w:r w:rsidR="005D7FC1" w:rsidRPr="00B916EC">
        <w:rPr>
          <w:position w:val="-12"/>
          <w:lang w:eastAsia="zh-CN"/>
        </w:rPr>
        <w:object w:dxaOrig="680" w:dyaOrig="360">
          <v:shape id="_x0000_i1757" type="#_x0000_t75" style="width:34pt;height:18.2pt" o:ole="">
            <v:imagedata r:id="rId1351" o:title=""/>
          </v:shape>
          <o:OLEObject Type="Embed" ProgID="Equation.3" ShapeID="_x0000_i1757" DrawAspect="Content" ObjectID="_1591010132" r:id="rId1352"/>
        </w:object>
      </w:r>
      <w:r w:rsidR="005D7FC1" w:rsidRPr="00B916EC">
        <w:rPr>
          <w:lang w:val="en-US" w:eastAsia="zh-CN"/>
        </w:rPr>
        <w:t xml:space="preserve"> </w:t>
      </w:r>
      <w:r w:rsidR="005D7FC1" w:rsidRPr="00B916EC">
        <w:rPr>
          <w:lang w:val="en-US"/>
        </w:rPr>
        <w:t xml:space="preserve">is replaced by </w:t>
      </w:r>
      <w:r w:rsidR="005D7FC1" w:rsidRPr="00B916EC">
        <w:rPr>
          <w:position w:val="-12"/>
          <w:lang w:eastAsia="zh-CN"/>
        </w:rPr>
        <w:object w:dxaOrig="680" w:dyaOrig="360">
          <v:shape id="_x0000_i1758" type="#_x0000_t75" style="width:34pt;height:18.2pt" o:ole="">
            <v:imagedata r:id="rId1353" o:title=""/>
          </v:shape>
          <o:OLEObject Type="Embed" ProgID="Equation.3" ShapeID="_x0000_i1758" DrawAspect="Content" ObjectID="_1591010133" r:id="rId1354"/>
        </w:object>
      </w:r>
      <w:r w:rsidR="005D7FC1" w:rsidRPr="00B916EC">
        <w:rPr>
          <w:lang w:val="en-US"/>
        </w:rPr>
        <w:t xml:space="preserve"> where </w:t>
      </w:r>
      <w:r w:rsidR="005D7FC1" w:rsidRPr="00B916EC">
        <w:rPr>
          <w:position w:val="-12"/>
          <w:lang w:eastAsia="zh-CN"/>
        </w:rPr>
        <w:object w:dxaOrig="680" w:dyaOrig="360">
          <v:shape id="_x0000_i1759" type="#_x0000_t75" style="width:34pt;height:18.2pt" o:ole="">
            <v:imagedata r:id="rId1353" o:title=""/>
          </v:shape>
          <o:OLEObject Type="Embed" ProgID="Equation.3" ShapeID="_x0000_i1759" DrawAspect="Content" ObjectID="_1591010134" r:id="rId1355"/>
        </w:object>
      </w:r>
      <w:r w:rsidR="005D7FC1" w:rsidRPr="00B916EC">
        <w:rPr>
          <w:rFonts w:eastAsia="SimSun" w:hint="eastAsia"/>
          <w:lang w:eastAsia="zh-CN"/>
        </w:rPr>
        <w:t xml:space="preserve"> is the value of the DAI </w:t>
      </w:r>
      <w:r w:rsidR="005D7FC1" w:rsidRPr="00B916EC">
        <w:rPr>
          <w:rFonts w:eastAsia="SimSun"/>
          <w:lang w:val="en-US" w:eastAsia="zh-CN"/>
        </w:rPr>
        <w:t xml:space="preserve">field </w:t>
      </w:r>
      <w:r w:rsidR="005D7FC1" w:rsidRPr="00B916EC">
        <w:rPr>
          <w:rFonts w:eastAsia="SimSun" w:hint="eastAsia"/>
          <w:lang w:val="en-US" w:eastAsia="zh-CN"/>
        </w:rPr>
        <w:t xml:space="preserve">in </w:t>
      </w:r>
      <w:r w:rsidR="005D7FC1" w:rsidRPr="00B916EC">
        <w:rPr>
          <w:rFonts w:eastAsia="SimSun"/>
          <w:lang w:eastAsia="zh-CN"/>
        </w:rPr>
        <w:t xml:space="preserve">DCI format </w:t>
      </w:r>
      <w:r w:rsidR="005D7FC1" w:rsidRPr="00B916EC">
        <w:rPr>
          <w:rFonts w:eastAsia="SimSun"/>
          <w:lang w:val="en-US" w:eastAsia="zh-CN"/>
        </w:rPr>
        <w:t xml:space="preserve">0_1 </w:t>
      </w:r>
      <w:r w:rsidR="005D7FC1" w:rsidRPr="00B916EC">
        <w:rPr>
          <w:rFonts w:eastAsia="SimSun" w:hint="eastAsia"/>
          <w:lang w:eastAsia="zh-CN"/>
        </w:rPr>
        <w:t xml:space="preserve">according to Table </w:t>
      </w:r>
      <w:r w:rsidR="005D7FC1" w:rsidRPr="00B916EC">
        <w:rPr>
          <w:rFonts w:eastAsia="SimSun"/>
          <w:lang w:eastAsia="zh-CN"/>
        </w:rPr>
        <w:t>9.1.3</w:t>
      </w:r>
      <w:r w:rsidR="005D7FC1" w:rsidRPr="00B916EC">
        <w:rPr>
          <w:rFonts w:eastAsia="SimSun" w:hint="eastAsia"/>
          <w:lang w:eastAsia="zh-CN"/>
        </w:rPr>
        <w:t>-2</w:t>
      </w:r>
    </w:p>
    <w:p w:rsidR="006A2F3B" w:rsidRPr="00B916EC" w:rsidRDefault="005C53A2" w:rsidP="005C53A2">
      <w:pPr>
        <w:pStyle w:val="B2"/>
      </w:pPr>
      <w:r>
        <w:t>-</w:t>
      </w:r>
      <w:r>
        <w:tab/>
      </w:r>
      <w:r w:rsidR="006A2F3B" w:rsidRPr="00B916EC">
        <w:t xml:space="preserve">For the case of first and second HARQ-ACK sub-codebooks, </w:t>
      </w:r>
      <w:r w:rsidR="006A2F3B" w:rsidRPr="00B916EC">
        <w:rPr>
          <w:rFonts w:eastAsia="SimSun"/>
          <w:lang w:eastAsia="zh-CN"/>
        </w:rPr>
        <w:t xml:space="preserve">DCI format 0_1 includes a first DAI field corresponding to </w:t>
      </w:r>
      <w:r w:rsidR="006A2F3B" w:rsidRPr="00B916EC">
        <w:t xml:space="preserve">the first HARQ-ACK sub-codebook and a second </w:t>
      </w:r>
      <w:r w:rsidR="006A2F3B" w:rsidRPr="00B916EC">
        <w:rPr>
          <w:rFonts w:eastAsia="SimSun"/>
          <w:lang w:eastAsia="zh-CN"/>
        </w:rPr>
        <w:t xml:space="preserve">DAI field corresponding to </w:t>
      </w:r>
      <w:r w:rsidR="006A2F3B" w:rsidRPr="00B916EC">
        <w:t>the second HARQ-ACK sub-codebook</w:t>
      </w:r>
    </w:p>
    <w:p w:rsidR="005C53A2" w:rsidRDefault="005C53A2" w:rsidP="005C53A2">
      <w:pPr>
        <w:pStyle w:val="B2"/>
      </w:pPr>
      <w:r>
        <w:rPr>
          <w:rFonts w:eastAsia="SimSun"/>
          <w:i/>
          <w:lang w:eastAsia="zh-CN"/>
        </w:rPr>
        <w:t>-</w:t>
      </w:r>
      <w:r>
        <w:rPr>
          <w:rFonts w:eastAsia="SimSun"/>
          <w:i/>
          <w:lang w:eastAsia="zh-CN"/>
        </w:rPr>
        <w:tab/>
      </w:r>
      <w:r w:rsidR="0038590B" w:rsidRPr="00435CFD">
        <w:rPr>
          <w:i/>
        </w:rPr>
        <w:t>harq-ACK-SpatialBundlingPUCCH</w:t>
      </w:r>
      <w:r w:rsidR="005D7FC1" w:rsidRPr="00B916EC">
        <w:rPr>
          <w:rFonts w:eastAsia="SimSun"/>
          <w:lang w:eastAsia="zh-CN"/>
        </w:rPr>
        <w:t xml:space="preserve"> is replaced by </w:t>
      </w:r>
      <w:r w:rsidR="0038590B">
        <w:rPr>
          <w:i/>
        </w:rPr>
        <w:t>harq-ACK-SpatialBundlingPUS</w:t>
      </w:r>
      <w:r w:rsidR="0038590B" w:rsidRPr="00435CFD">
        <w:rPr>
          <w:i/>
        </w:rPr>
        <w:t>CH</w:t>
      </w:r>
      <w:r w:rsidR="00977252" w:rsidRPr="00B916EC">
        <w:t>.</w:t>
      </w:r>
    </w:p>
    <w:p w:rsidR="0038590B" w:rsidRDefault="0038590B" w:rsidP="0038590B">
      <w:pPr>
        <w:rPr>
          <w:lang w:eastAsia="zh-CN"/>
        </w:rPr>
      </w:pPr>
      <w:r>
        <w:rPr>
          <w:lang w:eastAsia="zh-CN"/>
        </w:rPr>
        <w:t>A UE does not multiplex in a PUSCH transmission HARQ-ACK information that is in response to PDSCH reception or SPS PDSCH release scheduled by DCI format 1_0 or DCI format 1_1 that the UE detects in a PDCCH monitoring occasion that is after a PDCCH monitoring occasion where the UE detects a DCI format 0_0 or a DCI format 0_1 scheduling the PUSCH transmission.</w:t>
      </w:r>
    </w:p>
    <w:p w:rsidR="005A44EF" w:rsidRPr="00DA52B4" w:rsidRDefault="005A44EF" w:rsidP="005A44EF">
      <w:pPr>
        <w:rPr>
          <w:rFonts w:cs="Arial"/>
          <w:lang w:eastAsia="zh-CN"/>
        </w:rPr>
      </w:pPr>
      <w:r w:rsidRPr="00AE44D6">
        <w:rPr>
          <w:lang w:eastAsia="zh-CN"/>
        </w:rPr>
        <w:t xml:space="preserve">If a </w:t>
      </w:r>
      <w:r w:rsidRPr="00AE44D6">
        <w:rPr>
          <w:rFonts w:hint="eastAsia"/>
          <w:lang w:eastAsia="zh-CN"/>
        </w:rPr>
        <w:t xml:space="preserve">UE </w:t>
      </w:r>
      <w:r w:rsidRPr="00AE44D6">
        <w:rPr>
          <w:lang w:eastAsia="zh-CN"/>
        </w:rPr>
        <w:t>is scheduled for</w:t>
      </w:r>
      <w:r w:rsidRPr="00AE44D6">
        <w:rPr>
          <w:rFonts w:hint="eastAsia"/>
          <w:lang w:eastAsia="zh-CN"/>
        </w:rPr>
        <w:t xml:space="preserve"> a </w:t>
      </w:r>
      <w:r w:rsidRPr="00AE44D6">
        <w:rPr>
          <w:lang w:eastAsia="zh-CN"/>
        </w:rPr>
        <w:t xml:space="preserve">PUSCH transmission by DCI format 0_1 with </w:t>
      </w:r>
      <w:r w:rsidRPr="00AE44D6">
        <w:rPr>
          <w:rFonts w:cs="Arial"/>
          <w:position w:val="-10"/>
          <w:lang w:eastAsia="zh-CN"/>
        </w:rPr>
        <w:object w:dxaOrig="859" w:dyaOrig="340">
          <v:shape id="_x0000_i1760" type="#_x0000_t75" style="width:43.5pt;height:16.6pt" o:ole="">
            <v:imagedata r:id="rId1356" o:title=""/>
          </v:shape>
          <o:OLEObject Type="Embed" ProgID="Equation.3" ShapeID="_x0000_i1760" DrawAspect="Content" ObjectID="_1591010135" r:id="rId1357"/>
        </w:object>
      </w:r>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PDCCH with DCI format </w:t>
      </w:r>
      <w:r w:rsidRPr="00AE44D6">
        <w:rPr>
          <w:lang w:eastAsia="zh-CN"/>
        </w:rPr>
        <w:t xml:space="preserve">1_0 or DCI format 1_1 for scheduling PDSCH receptions or DL SPS release on any serving cell </w:t>
      </w:r>
      <w:r w:rsidRPr="00AE44D6">
        <w:rPr>
          <w:position w:val="-6"/>
        </w:rPr>
        <w:object w:dxaOrig="160" w:dyaOrig="200">
          <v:shape id="_x0000_i1761" type="#_x0000_t75" style="width:7.9pt;height:10.3pt" o:ole="">
            <v:imagedata r:id="rId1132" o:title=""/>
          </v:shape>
          <o:OLEObject Type="Embed" ProgID="Equation.3" ShapeID="_x0000_i1761" DrawAspect="Content" ObjectID="_1591010136" r:id="rId1358"/>
        </w:object>
      </w:r>
      <w:r>
        <w:t xml:space="preserve"> </w:t>
      </w:r>
      <w:r>
        <w:rPr>
          <w:lang w:val="en-US"/>
        </w:rPr>
        <w:t xml:space="preserve">and the UE does not have HARQ-ACK information in response to </w:t>
      </w:r>
      <w:r w:rsidRPr="00B916EC">
        <w:rPr>
          <w:rFonts w:eastAsia="SimSun"/>
          <w:lang w:eastAsia="zh-CN"/>
        </w:rPr>
        <w:t xml:space="preserve">SPS PDSCH </w:t>
      </w:r>
      <w:r>
        <w:rPr>
          <w:rFonts w:eastAsia="SimSun"/>
          <w:lang w:val="en-US" w:eastAsia="zh-CN"/>
        </w:rPr>
        <w:t>reception(s) to multiplex in the PUSCH</w:t>
      </w:r>
      <w:r w:rsidRPr="00AE44D6">
        <w:t xml:space="preserve">, as described in </w:t>
      </w:r>
      <w:r w:rsidRPr="00AE44D6">
        <w:rPr>
          <w:rFonts w:cs="Arial"/>
          <w:lang w:eastAsia="zh-CN"/>
        </w:rPr>
        <w:t>Subclause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Pr="00AE44D6">
        <w:rPr>
          <w:lang w:eastAsia="zh-CN"/>
        </w:rPr>
        <w:t>in the PUSCH transmission.</w:t>
      </w:r>
    </w:p>
    <w:p w:rsidR="005A44EF" w:rsidRDefault="005A44EF" w:rsidP="0009732E"/>
    <w:p w:rsidR="00EE7C8B" w:rsidRPr="00B916EC" w:rsidRDefault="00EE7C8B" w:rsidP="005C53A2">
      <w:pPr>
        <w:pStyle w:val="TH"/>
      </w:pPr>
      <w:r w:rsidRPr="00B916EC">
        <w:t xml:space="preserve">Table 9.1.3-2: Value of </w:t>
      </w:r>
      <w:r w:rsidRPr="00B916EC">
        <w:rPr>
          <w:rFonts w:eastAsia="SimSun" w:hint="eastAsia"/>
          <w:lang w:eastAsia="zh-CN"/>
        </w:rPr>
        <w:t>DAI</w:t>
      </w:r>
      <w:r w:rsidRPr="00B916EC">
        <w:rPr>
          <w:rFonts w:eastAsia="SimSun"/>
          <w:lang w:eastAsia="zh-CN"/>
        </w:rPr>
        <w:t xml:space="preserve"> in DCI format 0_1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852"/>
        <w:gridCol w:w="6436"/>
      </w:tblGrid>
      <w:tr w:rsidR="00EE7C8B" w:rsidRPr="00B916EC" w:rsidTr="00EE7C8B">
        <w:trPr>
          <w:cantSplit/>
          <w:jc w:val="center"/>
        </w:trPr>
        <w:tc>
          <w:tcPr>
            <w:tcW w:w="1368" w:type="dxa"/>
            <w:shd w:val="clear" w:color="auto" w:fill="E0E0E0"/>
            <w:vAlign w:val="center"/>
          </w:tcPr>
          <w:p w:rsidR="00EE7C8B" w:rsidRPr="00B916EC" w:rsidRDefault="00EE7C8B" w:rsidP="00EE7C8B">
            <w:pPr>
              <w:pStyle w:val="TAH"/>
              <w:rPr>
                <w:lang w:val="en-US"/>
              </w:rPr>
            </w:pPr>
            <w:r w:rsidRPr="00B916EC">
              <w:rPr>
                <w:lang w:val="en-US"/>
              </w:rPr>
              <w:t>DAI</w:t>
            </w:r>
            <w:r w:rsidRPr="00B916EC">
              <w:rPr>
                <w:lang w:val="en-US"/>
              </w:rPr>
              <w:br/>
              <w:t>MSB, LSB</w:t>
            </w:r>
          </w:p>
        </w:tc>
        <w:tc>
          <w:tcPr>
            <w:tcW w:w="1890" w:type="dxa"/>
            <w:shd w:val="clear" w:color="auto" w:fill="E0E0E0"/>
            <w:vAlign w:val="center"/>
          </w:tcPr>
          <w:p w:rsidR="00EE7C8B" w:rsidRPr="00B916EC" w:rsidRDefault="005D7FC1" w:rsidP="00EE7C8B">
            <w:pPr>
              <w:pStyle w:val="TAH"/>
              <w:rPr>
                <w:lang w:val="en-US"/>
              </w:rPr>
            </w:pPr>
            <w:r w:rsidRPr="00B916EC">
              <w:rPr>
                <w:rFonts w:cs="Arial"/>
                <w:position w:val="-10"/>
                <w:lang w:eastAsia="zh-CN"/>
              </w:rPr>
              <w:object w:dxaOrig="560" w:dyaOrig="340">
                <v:shape id="_x0000_i1762" type="#_x0000_t75" style="width:28.5pt;height:16.6pt" o:ole="">
                  <v:imagedata r:id="rId1359" o:title=""/>
                </v:shape>
                <o:OLEObject Type="Embed" ProgID="Equation.3" ShapeID="_x0000_i1762" DrawAspect="Content" ObjectID="_1591010137" r:id="rId1360"/>
              </w:object>
            </w:r>
            <w:r w:rsidR="007D5A3F">
              <w:rPr>
                <w:lang w:val="en-US"/>
              </w:rPr>
              <w:t xml:space="preserve"> </w:t>
            </w:r>
          </w:p>
        </w:tc>
        <w:tc>
          <w:tcPr>
            <w:tcW w:w="6599" w:type="dxa"/>
            <w:shd w:val="clear" w:color="auto" w:fill="E0E0E0"/>
            <w:vAlign w:val="center"/>
          </w:tcPr>
          <w:p w:rsidR="00EE7C8B" w:rsidRPr="00B916EC" w:rsidRDefault="00EE7C8B" w:rsidP="00EE7C8B">
            <w:pPr>
              <w:pStyle w:val="TAH"/>
              <w:rPr>
                <w:lang w:val="en-US"/>
              </w:rPr>
            </w:pPr>
            <w:r w:rsidRPr="00B916EC">
              <w:rPr>
                <w:rFonts w:eastAsia="SimSun" w:hint="eastAsia"/>
                <w:lang w:val="en-US" w:eastAsia="zh-CN"/>
              </w:rPr>
              <w:t xml:space="preserve">Number of {serving cell, </w:t>
            </w:r>
            <w:r w:rsidRPr="00B916EC">
              <w:rPr>
                <w:rFonts w:eastAsia="SimSun"/>
                <w:lang w:eastAsia="zh-CN"/>
              </w:rPr>
              <w:t xml:space="preserve">PDCCH monitoring </w:t>
            </w:r>
            <w:r w:rsidRPr="00B916EC">
              <w:rPr>
                <w:rFonts w:eastAsia="SimSun"/>
                <w:lang w:val="en-US" w:eastAsia="zh-CN"/>
              </w:rPr>
              <w:t>occasion</w:t>
            </w:r>
            <w:r w:rsidRPr="00B916EC">
              <w:rPr>
                <w:rFonts w:eastAsia="SimSun" w:hint="eastAsia"/>
                <w:lang w:val="en-US" w:eastAsia="zh-CN"/>
              </w:rPr>
              <w:t xml:space="preserve">}-pair(s) in which </w:t>
            </w:r>
            <w:r w:rsidRPr="00B916EC">
              <w:rPr>
                <w:lang w:val="en-US"/>
              </w:rPr>
              <w:t>PDSCH transmission(</w:t>
            </w:r>
            <w:r w:rsidRPr="00B916EC">
              <w:rPr>
                <w:rFonts w:eastAsia="SimSun" w:hint="eastAsia"/>
                <w:lang w:val="en-US" w:eastAsia="zh-CN"/>
              </w:rPr>
              <w:t>s</w:t>
            </w:r>
            <w:r w:rsidRPr="00B916EC">
              <w:rPr>
                <w:rFonts w:eastAsia="SimSun"/>
                <w:lang w:val="en-US" w:eastAsia="zh-CN"/>
              </w:rPr>
              <w:t>)</w:t>
            </w:r>
            <w:r w:rsidRPr="00B916EC">
              <w:rPr>
                <w:rFonts w:eastAsia="SimSun" w:hint="eastAsia"/>
                <w:lang w:val="en-US" w:eastAsia="zh-CN"/>
              </w:rPr>
              <w:t xml:space="preserve"> associated with PDCCH or </w:t>
            </w:r>
            <w:r w:rsidRPr="00B916EC">
              <w:rPr>
                <w:rFonts w:cs="Arial"/>
              </w:rPr>
              <w:t xml:space="preserve">PDCCH indicating </w:t>
            </w:r>
            <w:r w:rsidRPr="00B916EC">
              <w:rPr>
                <w:rFonts w:eastAsia="SimSun" w:cs="Arial" w:hint="eastAsia"/>
                <w:lang w:eastAsia="zh-CN"/>
              </w:rPr>
              <w:t>downlink</w:t>
            </w:r>
            <w:r w:rsidRPr="00B916EC">
              <w:rPr>
                <w:rFonts w:cs="Arial"/>
              </w:rPr>
              <w:t xml:space="preserve"> SPS release</w:t>
            </w:r>
            <w:r w:rsidRPr="00B916EC">
              <w:rPr>
                <w:rFonts w:eastAsia="SimSun" w:cs="Arial" w:hint="eastAsia"/>
                <w:lang w:eastAsia="zh-CN"/>
              </w:rPr>
              <w:t xml:space="preserve"> is present, denoted as</w:t>
            </w:r>
            <w:r w:rsidRPr="00B916EC">
              <w:rPr>
                <w:rFonts w:eastAsia="SimSun" w:cs="Arial"/>
                <w:lang w:eastAsia="zh-CN"/>
              </w:rPr>
              <w:t xml:space="preserve"> </w:t>
            </w:r>
            <w:r w:rsidRPr="00B916EC">
              <w:rPr>
                <w:rFonts w:eastAsia="SimSun" w:cs="Arial"/>
                <w:position w:val="-4"/>
                <w:lang w:eastAsia="zh-CN"/>
              </w:rPr>
              <w:object w:dxaOrig="240" w:dyaOrig="220">
                <v:shape id="_x0000_i1763" type="#_x0000_t75" style="width:11.85pt;height:11.1pt" o:ole="">
                  <v:imagedata r:id="rId1361" o:title=""/>
                </v:shape>
                <o:OLEObject Type="Embed" ProgID="Equation.3" ShapeID="_x0000_i1763" DrawAspect="Content" ObjectID="_1591010138" r:id="rId1362"/>
              </w:object>
            </w:r>
            <w:r w:rsidRPr="00B916EC">
              <w:rPr>
                <w:rFonts w:eastAsia="SimSun" w:cs="Arial" w:hint="eastAsia"/>
                <w:lang w:eastAsia="zh-CN"/>
              </w:rPr>
              <w:t xml:space="preserve"> and </w:t>
            </w:r>
            <w:r w:rsidRPr="00B916EC">
              <w:rPr>
                <w:rFonts w:eastAsia="SimSun" w:cs="Arial"/>
                <w:position w:val="-4"/>
                <w:lang w:eastAsia="zh-CN"/>
              </w:rPr>
              <w:object w:dxaOrig="520" w:dyaOrig="220">
                <v:shape id="_x0000_i1764" type="#_x0000_t75" style="width:26.1pt;height:11.1pt" o:ole="">
                  <v:imagedata r:id="rId1363" o:title=""/>
                </v:shape>
                <o:OLEObject Type="Embed" ProgID="Equation.3" ShapeID="_x0000_i1764" DrawAspect="Content" ObjectID="_1591010139" r:id="rId1364"/>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0,0</w:t>
            </w:r>
          </w:p>
        </w:tc>
        <w:tc>
          <w:tcPr>
            <w:tcW w:w="1890" w:type="dxa"/>
            <w:vAlign w:val="center"/>
          </w:tcPr>
          <w:p w:rsidR="00EE7C8B" w:rsidRPr="00B916EC" w:rsidRDefault="00EE7C8B" w:rsidP="00EE7C8B">
            <w:pPr>
              <w:pStyle w:val="TAC"/>
              <w:rPr>
                <w:lang w:val="en-US"/>
              </w:rPr>
            </w:pPr>
            <w:r w:rsidRPr="00B916EC">
              <w:rPr>
                <w:lang w:val="en-US"/>
              </w:rPr>
              <w:t>1</w:t>
            </w:r>
          </w:p>
        </w:tc>
        <w:tc>
          <w:tcPr>
            <w:tcW w:w="6599" w:type="dxa"/>
            <w:vAlign w:val="center"/>
          </w:tcPr>
          <w:p w:rsidR="00EE7C8B" w:rsidRPr="00B916EC" w:rsidRDefault="005A44EF" w:rsidP="00EE7C8B">
            <w:pPr>
              <w:pStyle w:val="TAC"/>
              <w:rPr>
                <w:lang w:val="en-US"/>
              </w:rPr>
            </w:pPr>
            <w:r w:rsidRPr="00B916EC">
              <w:rPr>
                <w:b/>
                <w:position w:val="-10"/>
              </w:rPr>
              <w:object w:dxaOrig="1620" w:dyaOrig="300">
                <v:shape id="_x0000_i1765" type="#_x0000_t75" style="width:80.7pt;height:15.05pt" o:ole="">
                  <v:imagedata r:id="rId1365" o:title=""/>
                </v:shape>
                <o:OLEObject Type="Embed" ProgID="Equation.3" ShapeID="_x0000_i1765" DrawAspect="Content" ObjectID="_1591010140" r:id="rId1366"/>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0,1</w:t>
            </w:r>
          </w:p>
        </w:tc>
        <w:tc>
          <w:tcPr>
            <w:tcW w:w="1890" w:type="dxa"/>
            <w:vAlign w:val="center"/>
          </w:tcPr>
          <w:p w:rsidR="00EE7C8B" w:rsidRPr="00B916EC" w:rsidRDefault="00EE7C8B" w:rsidP="00EE7C8B">
            <w:pPr>
              <w:pStyle w:val="TAC"/>
              <w:rPr>
                <w:lang w:val="en-US"/>
              </w:rPr>
            </w:pPr>
            <w:r w:rsidRPr="00B916EC">
              <w:rPr>
                <w:lang w:val="en-US"/>
              </w:rPr>
              <w:t>2</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1766" type="#_x0000_t75" style="width:83.1pt;height:15.05pt" o:ole="">
                  <v:imagedata r:id="rId1367" o:title=""/>
                </v:shape>
                <o:OLEObject Type="Embed" ProgID="Equation.3" ShapeID="_x0000_i1766" DrawAspect="Content" ObjectID="_1591010141" r:id="rId1368"/>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1,0</w:t>
            </w:r>
          </w:p>
        </w:tc>
        <w:tc>
          <w:tcPr>
            <w:tcW w:w="1890" w:type="dxa"/>
            <w:vAlign w:val="center"/>
          </w:tcPr>
          <w:p w:rsidR="00EE7C8B" w:rsidRPr="00B916EC" w:rsidRDefault="00EE7C8B" w:rsidP="00EE7C8B">
            <w:pPr>
              <w:pStyle w:val="TAC"/>
              <w:rPr>
                <w:lang w:val="en-US"/>
              </w:rPr>
            </w:pPr>
            <w:r w:rsidRPr="00B916EC">
              <w:rPr>
                <w:lang w:val="en-US"/>
              </w:rPr>
              <w:t>3</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1767" type="#_x0000_t75" style="width:83.1pt;height:15.05pt" o:ole="">
                  <v:imagedata r:id="rId1369" o:title=""/>
                </v:shape>
                <o:OLEObject Type="Embed" ProgID="Equation.3" ShapeID="_x0000_i1767" DrawAspect="Content" ObjectID="_1591010142" r:id="rId1370"/>
              </w:object>
            </w:r>
          </w:p>
        </w:tc>
      </w:tr>
      <w:tr w:rsidR="00EE7C8B" w:rsidRPr="00B916EC" w:rsidTr="00EE7C8B">
        <w:trPr>
          <w:cantSplit/>
          <w:jc w:val="center"/>
        </w:trPr>
        <w:tc>
          <w:tcPr>
            <w:tcW w:w="1368" w:type="dxa"/>
            <w:vAlign w:val="center"/>
          </w:tcPr>
          <w:p w:rsidR="00EE7C8B" w:rsidRPr="00B916EC" w:rsidRDefault="00EE7C8B" w:rsidP="00EE7C8B">
            <w:pPr>
              <w:pStyle w:val="TAC"/>
              <w:rPr>
                <w:lang w:val="en-US"/>
              </w:rPr>
            </w:pPr>
            <w:r w:rsidRPr="00B916EC">
              <w:rPr>
                <w:lang w:val="en-US"/>
              </w:rPr>
              <w:t>1,1</w:t>
            </w:r>
          </w:p>
        </w:tc>
        <w:tc>
          <w:tcPr>
            <w:tcW w:w="1890" w:type="dxa"/>
            <w:vAlign w:val="center"/>
          </w:tcPr>
          <w:p w:rsidR="00EE7C8B" w:rsidRPr="00B916EC" w:rsidRDefault="00EE7C8B" w:rsidP="00EE7C8B">
            <w:pPr>
              <w:pStyle w:val="TAC"/>
              <w:rPr>
                <w:lang w:val="en-US"/>
              </w:rPr>
            </w:pPr>
            <w:r w:rsidRPr="00B916EC">
              <w:rPr>
                <w:lang w:val="en-US"/>
              </w:rPr>
              <w:t>4</w:t>
            </w:r>
          </w:p>
        </w:tc>
        <w:tc>
          <w:tcPr>
            <w:tcW w:w="6599" w:type="dxa"/>
            <w:vAlign w:val="center"/>
          </w:tcPr>
          <w:p w:rsidR="00EE7C8B" w:rsidRPr="00B916EC" w:rsidRDefault="005A44EF" w:rsidP="00EE7C8B">
            <w:pPr>
              <w:pStyle w:val="TAC"/>
              <w:rPr>
                <w:lang w:val="en-US"/>
              </w:rPr>
            </w:pPr>
            <w:r w:rsidRPr="00B916EC">
              <w:rPr>
                <w:b/>
                <w:position w:val="-10"/>
              </w:rPr>
              <w:object w:dxaOrig="1660" w:dyaOrig="300">
                <v:shape id="_x0000_i1768" type="#_x0000_t75" style="width:83.1pt;height:15.05pt" o:ole="">
                  <v:imagedata r:id="rId1371" o:title=""/>
                </v:shape>
                <o:OLEObject Type="Embed" ProgID="Equation.3" ShapeID="_x0000_i1768" DrawAspect="Content" ObjectID="_1591010143" r:id="rId1372"/>
              </w:object>
            </w:r>
          </w:p>
        </w:tc>
      </w:tr>
    </w:tbl>
    <w:p w:rsidR="00EE7C8B" w:rsidRPr="00B916EC" w:rsidRDefault="00EE7C8B" w:rsidP="00EE7C8B"/>
    <w:p w:rsidR="004F4CBA" w:rsidRPr="00B916EC" w:rsidRDefault="008B1BCD" w:rsidP="008B1BCD">
      <w:pPr>
        <w:pStyle w:val="Heading2"/>
        <w:ind w:left="1136" w:hanging="1136"/>
      </w:pPr>
      <w:bookmarkStart w:id="69" w:name="_Ref496994961"/>
      <w:bookmarkStart w:id="70" w:name="_Toc517265061"/>
      <w:r w:rsidRPr="00B916EC">
        <w:t>9.2</w:t>
      </w:r>
      <w:r w:rsidRPr="00B916EC">
        <w:rPr>
          <w:rFonts w:hint="eastAsia"/>
        </w:rPr>
        <w:tab/>
      </w:r>
      <w:r w:rsidRPr="00B916EC">
        <w:t>UCI reporting in physical uplink control channel</w:t>
      </w:r>
      <w:bookmarkEnd w:id="69"/>
      <w:bookmarkEnd w:id="70"/>
    </w:p>
    <w:p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and </w:t>
      </w:r>
      <w:r w:rsidRPr="00B916EC">
        <w:t>CSI.</w:t>
      </w:r>
      <w:r w:rsidR="00495702" w:rsidRPr="00B916EC">
        <w:t xml:space="preserve"> UCI bits include HARQ-ACK information bits, if any, SR information bit, if any, and CSI bits, if any.</w:t>
      </w:r>
      <w:r w:rsidR="00C84B1F">
        <w:t xml:space="preserve"> The HARQ-ACK information bits correspond to a HARQ-ACK codebook as described in Subclause 9.1.</w:t>
      </w:r>
    </w:p>
    <w:p w:rsidR="00DB4D0F" w:rsidRPr="00B916EC" w:rsidRDefault="00C84B1F" w:rsidP="00C84B1F">
      <w:r w:rsidRPr="00F548CF">
        <w:t xml:space="preserve">A UE may transmit one or two PUCCHs on a serving cell in different symbols within a slot of </w:t>
      </w:r>
      <w:r>
        <w:rPr>
          <w:noProof/>
          <w:position w:val="-12"/>
          <w:lang w:eastAsia="en-GB"/>
        </w:rPr>
        <w:drawing>
          <wp:inline distT="0" distB="0" distL="0" distR="0" wp14:anchorId="4B3A3A56" wp14:editId="13DCE0C4">
            <wp:extent cx="301625" cy="271145"/>
            <wp:effectExtent l="0" t="0" r="3175"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1373" cstate="print">
                      <a:extLst>
                        <a:ext uri="{28A0092B-C50C-407E-A947-70E740481C1C}">
                          <a14:useLocalDpi xmlns:a14="http://schemas.microsoft.com/office/drawing/2010/main" val="0"/>
                        </a:ext>
                      </a:extLst>
                    </a:blip>
                    <a:srcRect/>
                    <a:stretch>
                      <a:fillRect/>
                    </a:stretch>
                  </pic:blipFill>
                  <pic:spPr bwMode="auto">
                    <a:xfrm>
                      <a:off x="0" y="0"/>
                      <a:ext cx="301625" cy="271145"/>
                    </a:xfrm>
                    <a:prstGeom prst="rect">
                      <a:avLst/>
                    </a:prstGeom>
                    <a:noFill/>
                    <a:ln>
                      <a:noFill/>
                    </a:ln>
                  </pic:spPr>
                </pic:pic>
              </a:graphicData>
            </a:graphic>
          </wp:inline>
        </w:drawing>
      </w:r>
      <w:r w:rsidRPr="00F548CF">
        <w:t xml:space="preserve"> symbols as defined in [4, TS 38.211]. When the UE transmits two PUCCHs in a slot, at least one of the two PUCCHs uses PUCCH format 0 or PUCCH format 2.</w:t>
      </w:r>
    </w:p>
    <w:p w:rsidR="00DB4D0F" w:rsidRPr="00B916EC" w:rsidRDefault="00DB4D0F" w:rsidP="00DB4D0F">
      <w:pPr>
        <w:pStyle w:val="Heading3"/>
      </w:pPr>
      <w:bookmarkStart w:id="71" w:name="_Ref498101660"/>
      <w:bookmarkStart w:id="72" w:name="_Toc517265062"/>
      <w:r w:rsidRPr="00B916EC">
        <w:t>9.2.1</w:t>
      </w:r>
      <w:r w:rsidRPr="00B916EC">
        <w:tab/>
      </w:r>
      <w:r w:rsidR="00BA0BE3" w:rsidRPr="00B916EC">
        <w:t>PUCCH Resource Sets</w:t>
      </w:r>
      <w:bookmarkEnd w:id="71"/>
      <w:bookmarkEnd w:id="72"/>
    </w:p>
    <w:p w:rsidR="00C84B1F" w:rsidRDefault="00C84B1F" w:rsidP="0009732E">
      <w:pPr>
        <w:rPr>
          <w:lang w:val="en-US"/>
        </w:rPr>
      </w:pPr>
      <w:r w:rsidRPr="00B916EC">
        <w:t xml:space="preserve">If a UE </w:t>
      </w:r>
      <w:r>
        <w:t>does not have dedicated PUCCH resource configuration,</w:t>
      </w:r>
      <w:r w:rsidRPr="00000A61">
        <w:t xml:space="preserve"> </w:t>
      </w:r>
      <w:r>
        <w:t xml:space="preserve">provided by </w:t>
      </w:r>
      <w:r w:rsidRPr="00B916EC">
        <w:t xml:space="preserve">higher layer parameter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higher layer parameter </w:t>
      </w:r>
      <w:r w:rsidRPr="00BA67CF">
        <w:rPr>
          <w:i/>
        </w:rPr>
        <w:t>pucch-</w:t>
      </w:r>
      <w:r w:rsidRPr="00C50004">
        <w:rPr>
          <w:i/>
          <w:lang w:val="en-US"/>
        </w:rPr>
        <w:t>Resource</w:t>
      </w:r>
      <w:r w:rsidRPr="00C55E96">
        <w:rPr>
          <w:i/>
          <w:lang w:val="en-US"/>
        </w:rPr>
        <w:t>Common</w:t>
      </w:r>
      <w:r w:rsidRPr="00AF05E8">
        <w:t xml:space="preserve"> </w:t>
      </w:r>
      <w:r w:rsidRPr="00AF05E8">
        <w:rPr>
          <w:lang w:val="en-US"/>
        </w:rPr>
        <w:t>in</w:t>
      </w:r>
      <w:r w:rsidRPr="000C0C3C">
        <w:t xml:space="preserve"> </w:t>
      </w:r>
      <w:r w:rsidRPr="007138F8">
        <w:rPr>
          <w:i/>
        </w:rPr>
        <w:t>SystemInformationBlockType1</w:t>
      </w:r>
      <w:r w:rsidRPr="007138F8">
        <w:t xml:space="preserve"> through </w:t>
      </w:r>
      <w:r w:rsidRPr="001071EC">
        <w:rPr>
          <w:lang w:val="en-US"/>
        </w:rPr>
        <w:t xml:space="preserve">an index to a row of Table 9.2.1-1 </w:t>
      </w:r>
      <w:r w:rsidRPr="00BA67CF">
        <w:rPr>
          <w:rFonts w:eastAsia="DengXian"/>
        </w:rPr>
        <w:t xml:space="preserve">for transmission of HARQ-ACK information on PUCCH in an initial active UL BWP </w:t>
      </w:r>
      <w:r>
        <w:rPr>
          <w:rFonts w:eastAsia="DengXian"/>
        </w:rPr>
        <w:t xml:space="preserve">of </w:t>
      </w:r>
      <w:r>
        <w:rPr>
          <w:noProof/>
          <w:position w:val="-10"/>
          <w:lang w:eastAsia="en-GB"/>
        </w:rPr>
        <w:drawing>
          <wp:inline distT="0" distB="0" distL="0" distR="0" wp14:anchorId="1BA78BC8" wp14:editId="05AA4390">
            <wp:extent cx="321310" cy="210820"/>
            <wp:effectExtent l="0" t="0" r="254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1374" cstate="print">
                      <a:extLst>
                        <a:ext uri="{28A0092B-C50C-407E-A947-70E740481C1C}">
                          <a14:useLocalDpi xmlns:a14="http://schemas.microsoft.com/office/drawing/2010/main" val="0"/>
                        </a:ext>
                      </a:extLst>
                    </a:blip>
                    <a:srcRect/>
                    <a:stretch>
                      <a:fillRect/>
                    </a:stretch>
                  </pic:blipFill>
                  <pic:spPr bwMode="auto">
                    <a:xfrm>
                      <a:off x="0" y="0"/>
                      <a:ext cx="321310" cy="210820"/>
                    </a:xfrm>
                    <a:prstGeom prst="rect">
                      <a:avLst/>
                    </a:prstGeom>
                    <a:noFill/>
                    <a:ln>
                      <a:noFill/>
                    </a:ln>
                  </pic:spPr>
                </pic:pic>
              </a:graphicData>
            </a:graphic>
          </wp:inline>
        </w:drawing>
      </w:r>
      <w:r>
        <w:t xml:space="preserve"> P</w:t>
      </w:r>
      <w:r>
        <w:rPr>
          <w:rFonts w:eastAsia="DengXian"/>
        </w:rPr>
        <w:t xml:space="preserve">RBs provided </w:t>
      </w:r>
      <w:r w:rsidRPr="00BA67CF">
        <w:rPr>
          <w:rFonts w:eastAsia="DengXian"/>
        </w:rPr>
        <w:t xml:space="preserve">by </w:t>
      </w:r>
      <w:r w:rsidRPr="00BA67CF">
        <w:rPr>
          <w:rFonts w:eastAsia="DengXian"/>
          <w:i/>
        </w:rPr>
        <w:t>SystemInformationBlockType1</w:t>
      </w:r>
      <w:r w:rsidRPr="00BA67CF">
        <w:t xml:space="preserve">. </w:t>
      </w:r>
      <w:r>
        <w:rPr>
          <w:lang w:val="en-US"/>
        </w:rPr>
        <w:t>The</w:t>
      </w:r>
      <w:r w:rsidRPr="00BA67CF">
        <w:rPr>
          <w:lang w:val="en-US"/>
        </w:rPr>
        <w:t xml:space="preserve"> </w:t>
      </w:r>
      <w:r>
        <w:rPr>
          <w:lang w:val="en-US"/>
        </w:rPr>
        <w:lastRenderedPageBreak/>
        <w:t xml:space="preserve">PUCCH resource set </w:t>
      </w:r>
      <w:r>
        <w:t xml:space="preserve">is provided </w:t>
      </w:r>
      <w:r w:rsidRPr="00B916EC">
        <w:t xml:space="preserve">by higher layer parameter </w:t>
      </w:r>
      <w:r w:rsidRPr="00B916EC">
        <w:rPr>
          <w:i/>
        </w:rPr>
        <w:t>PUCCH-</w:t>
      </w:r>
      <w:r>
        <w:rPr>
          <w:i/>
          <w:lang w:val="en-US"/>
        </w:rPr>
        <w:t>Resource</w:t>
      </w:r>
      <w:r w:rsidRPr="00B916EC">
        <w:rPr>
          <w:i/>
        </w:rPr>
        <w:t>-</w:t>
      </w:r>
      <w:r>
        <w:rPr>
          <w:i/>
          <w:lang w:val="en-US"/>
        </w:rPr>
        <w:t>Common</w:t>
      </w:r>
      <w:r>
        <w:rPr>
          <w:lang w:val="en-US"/>
        </w:rPr>
        <w:t xml:space="preserve"> and includes sixteen resources, each corresponding to a PUCCH format, a first symbol, a duration, a PRB offset </w:t>
      </w:r>
      <w:r>
        <w:rPr>
          <w:b/>
          <w:noProof/>
          <w:position w:val="-10"/>
          <w:lang w:eastAsia="en-GB"/>
        </w:rPr>
        <w:drawing>
          <wp:inline distT="0" distB="0" distL="0" distR="0" wp14:anchorId="6FEE9EDC" wp14:editId="30515CED">
            <wp:extent cx="391795" cy="220980"/>
            <wp:effectExtent l="0" t="0" r="8255" b="762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1375"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rPr>
          <w:lang w:val="en-US"/>
        </w:rPr>
        <w:t>, and a cyclic shift index set for a PUCCH transmission. The UE transmits a PUCCH using frequency hopping. The UE transmits the PUCCH using the same spatial domain transmission filter as for the Msg3 PUSCH transmission</w:t>
      </w:r>
      <w:r w:rsidR="005A44EF">
        <w:rPr>
          <w:lang w:val="en-US"/>
        </w:rPr>
        <w:t xml:space="preserve">. </w:t>
      </w:r>
    </w:p>
    <w:p w:rsidR="005A44EF" w:rsidRDefault="005A44EF" w:rsidP="0009732E">
      <w:pPr>
        <w:rPr>
          <w:lang w:val="en-US"/>
        </w:rPr>
      </w:pPr>
      <w:r>
        <w:rPr>
          <w:lang w:val="en-US"/>
        </w:rPr>
        <w:t xml:space="preserve">The UE is not expected to generate more than one HARQ-ACK information bit. </w:t>
      </w:r>
    </w:p>
    <w:p w:rsidR="00C84B1F" w:rsidRDefault="00C84B1F" w:rsidP="00C84B1F">
      <w:pPr>
        <w:rPr>
          <w:color w:val="000000"/>
        </w:rPr>
      </w:pPr>
      <w:r>
        <w:t>If the UE provides HARQ-ACK information in a PUCCH transmission in response to detecting a DCI format 1_0 or DCI format 1_1, the UE determines a</w:t>
      </w:r>
      <w:r w:rsidRPr="00B916EC">
        <w:rPr>
          <w:lang w:val="en-US"/>
        </w:rPr>
        <w:t xml:space="preserve"> PUCCH resource </w:t>
      </w:r>
      <w:r>
        <w:rPr>
          <w:lang w:val="en-US"/>
        </w:rPr>
        <w:t xml:space="preserve">with index </w:t>
      </w:r>
      <w:r>
        <w:rPr>
          <w:noProof/>
          <w:position w:val="-10"/>
          <w:lang w:eastAsia="en-GB"/>
        </w:rPr>
        <w:drawing>
          <wp:inline distT="0" distB="0" distL="0" distR="0" wp14:anchorId="3C66C571" wp14:editId="4DB1559E">
            <wp:extent cx="351790" cy="220980"/>
            <wp:effectExtent l="0" t="0" r="0" b="762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w:t>
      </w:r>
      <w:r>
        <w:rPr>
          <w:noProof/>
          <w:position w:val="-10"/>
          <w:lang w:eastAsia="en-GB"/>
        </w:rPr>
        <w:drawing>
          <wp:inline distT="0" distB="0" distL="0" distR="0" wp14:anchorId="272E78E0" wp14:editId="3CDFE11F">
            <wp:extent cx="803910" cy="220980"/>
            <wp:effectExtent l="0" t="0" r="0" b="762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pic:cNvPicPr>
                      <a:picLocks noChangeAspect="1" noChangeArrowheads="1"/>
                    </pic:cNvPicPr>
                  </pic:nvPicPr>
                  <pic:blipFill>
                    <a:blip r:embed="rId1377" cstate="print">
                      <a:extLst>
                        <a:ext uri="{28A0092B-C50C-407E-A947-70E740481C1C}">
                          <a14:useLocalDpi xmlns:a14="http://schemas.microsoft.com/office/drawing/2010/main" val="0"/>
                        </a:ext>
                      </a:extLst>
                    </a:blip>
                    <a:srcRect/>
                    <a:stretch>
                      <a:fillRect/>
                    </a:stretch>
                  </pic:blipFill>
                  <pic:spPr bwMode="auto">
                    <a:xfrm>
                      <a:off x="0" y="0"/>
                      <a:ext cx="803910" cy="220980"/>
                    </a:xfrm>
                    <a:prstGeom prst="rect">
                      <a:avLst/>
                    </a:prstGeom>
                    <a:noFill/>
                    <a:ln>
                      <a:noFill/>
                    </a:ln>
                  </pic:spPr>
                </pic:pic>
              </a:graphicData>
            </a:graphic>
          </wp:inline>
        </w:drawing>
      </w:r>
      <w:r>
        <w:t xml:space="preserve">, </w:t>
      </w:r>
      <w:r>
        <w:rPr>
          <w:lang w:val="en-US"/>
        </w:rPr>
        <w:t>as</w:t>
      </w:r>
      <w:r>
        <w:t xml:space="preserve"> </w:t>
      </w:r>
      <w:r>
        <w:rPr>
          <w:noProof/>
          <w:position w:val="-30"/>
          <w:lang w:eastAsia="en-GB"/>
        </w:rPr>
        <w:drawing>
          <wp:inline distT="0" distB="0" distL="0" distR="0" wp14:anchorId="73CC417E" wp14:editId="7DF979CD">
            <wp:extent cx="1497330" cy="452120"/>
            <wp:effectExtent l="0" t="0" r="7620" b="508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1378" cstate="print">
                      <a:extLst>
                        <a:ext uri="{28A0092B-C50C-407E-A947-70E740481C1C}">
                          <a14:useLocalDpi xmlns:a14="http://schemas.microsoft.com/office/drawing/2010/main" val="0"/>
                        </a:ext>
                      </a:extLst>
                    </a:blip>
                    <a:srcRect/>
                    <a:stretch>
                      <a:fillRect/>
                    </a:stretch>
                  </pic:blipFill>
                  <pic:spPr bwMode="auto">
                    <a:xfrm>
                      <a:off x="0" y="0"/>
                      <a:ext cx="1497330" cy="452120"/>
                    </a:xfrm>
                    <a:prstGeom prst="rect">
                      <a:avLst/>
                    </a:prstGeom>
                    <a:noFill/>
                    <a:ln>
                      <a:noFill/>
                    </a:ln>
                  </pic:spPr>
                </pic:pic>
              </a:graphicData>
            </a:graphic>
          </wp:inline>
        </w:drawing>
      </w:r>
      <w:r>
        <w:t xml:space="preserve">, where </w:t>
      </w:r>
      <w:r>
        <w:rPr>
          <w:noProof/>
          <w:position w:val="-12"/>
          <w:lang w:eastAsia="en-GB"/>
        </w:rPr>
        <w:drawing>
          <wp:inline distT="0" distB="0" distL="0" distR="0" wp14:anchorId="66C2B790" wp14:editId="57090686">
            <wp:extent cx="371475" cy="200660"/>
            <wp:effectExtent l="0" t="0" r="9525" b="889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1379" cstate="print">
                      <a:extLst>
                        <a:ext uri="{28A0092B-C50C-407E-A947-70E740481C1C}">
                          <a14:useLocalDpi xmlns:a14="http://schemas.microsoft.com/office/drawing/2010/main" val="0"/>
                        </a:ext>
                      </a:extLst>
                    </a:blip>
                    <a:srcRect/>
                    <a:stretch>
                      <a:fillRect/>
                    </a:stretch>
                  </pic:blipFill>
                  <pic:spPr bwMode="auto">
                    <a:xfrm>
                      <a:off x="0" y="0"/>
                      <a:ext cx="371475" cy="200660"/>
                    </a:xfrm>
                    <a:prstGeom prst="rect">
                      <a:avLst/>
                    </a:prstGeom>
                    <a:noFill/>
                    <a:ln>
                      <a:noFill/>
                    </a:ln>
                  </pic:spPr>
                </pic:pic>
              </a:graphicData>
            </a:graphic>
          </wp:inline>
        </w:drawing>
      </w:r>
      <w:r w:rsidRPr="00966530">
        <w:t xml:space="preserve"> </w:t>
      </w:r>
      <w:r>
        <w:t>is a</w:t>
      </w:r>
      <w:r w:rsidRPr="00966530">
        <w:t xml:space="preserve"> number of CCEs in </w:t>
      </w:r>
      <w:r>
        <w:t xml:space="preserve">a </w:t>
      </w:r>
      <w:r w:rsidRPr="00966530">
        <w:t>control resource set</w:t>
      </w:r>
      <w:r>
        <w:t xml:space="preserve"> of a </w:t>
      </w:r>
      <w:r w:rsidRPr="00966530">
        <w:t>PDCCH</w:t>
      </w:r>
      <w:r>
        <w:t xml:space="preserve"> reception conveying the DCI format 1_0,</w:t>
      </w:r>
      <w:r w:rsidRPr="00966530">
        <w:t xml:space="preserve"> as described in Subclause 10.1, </w:t>
      </w:r>
      <w:r>
        <w:rPr>
          <w:noProof/>
          <w:position w:val="-12"/>
          <w:lang w:eastAsia="en-GB"/>
        </w:rPr>
        <w:drawing>
          <wp:inline distT="0" distB="0" distL="0" distR="0" wp14:anchorId="104C1C26" wp14:editId="52E08CA2">
            <wp:extent cx="351790" cy="2311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1380"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t xml:space="preserve"> is the index of a first CCE for the </w:t>
      </w:r>
      <w:r w:rsidRPr="00966530">
        <w:t>PDCCH</w:t>
      </w:r>
      <w:r>
        <w:t xml:space="preserve"> reception, </w:t>
      </w:r>
      <w:r w:rsidRPr="00A61A03">
        <w:t xml:space="preserve">and </w:t>
      </w:r>
      <w:r>
        <w:rPr>
          <w:noProof/>
          <w:position w:val="-10"/>
          <w:lang w:eastAsia="en-GB"/>
        </w:rPr>
        <w:drawing>
          <wp:inline distT="0" distB="0" distL="0" distR="0" wp14:anchorId="0B8010DA" wp14:editId="4B13212F">
            <wp:extent cx="321310" cy="271145"/>
            <wp:effectExtent l="0" t="0" r="254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1381" cstate="print">
                      <a:extLst>
                        <a:ext uri="{28A0092B-C50C-407E-A947-70E740481C1C}">
                          <a14:useLocalDpi xmlns:a14="http://schemas.microsoft.com/office/drawing/2010/main" val="0"/>
                        </a:ext>
                      </a:extLst>
                    </a:blip>
                    <a:srcRect/>
                    <a:stretch>
                      <a:fillRect/>
                    </a:stretch>
                  </pic:blipFill>
                  <pic:spPr bwMode="auto">
                    <a:xfrm>
                      <a:off x="0" y="0"/>
                      <a:ext cx="321310" cy="271145"/>
                    </a:xfrm>
                    <a:prstGeom prst="rect">
                      <a:avLst/>
                    </a:prstGeom>
                    <a:noFill/>
                    <a:ln>
                      <a:noFill/>
                    </a:ln>
                  </pic:spPr>
                </pic:pic>
              </a:graphicData>
            </a:graphic>
          </wp:inline>
        </w:drawing>
      </w:r>
      <w:r>
        <w:rPr>
          <w:rFonts w:eastAsia="SimSun"/>
          <w:lang w:eastAsia="zh-CN"/>
        </w:rPr>
        <w:t xml:space="preserve"> is a</w:t>
      </w:r>
      <w:r w:rsidRPr="00966530">
        <w:rPr>
          <w:rFonts w:eastAsia="SimSun"/>
          <w:lang w:eastAsia="zh-CN"/>
        </w:rPr>
        <w:t xml:space="preserve"> value of </w:t>
      </w:r>
      <w:r>
        <w:rPr>
          <w:rFonts w:eastAsia="SimSun"/>
          <w:lang w:eastAsia="zh-CN"/>
        </w:rPr>
        <w:t xml:space="preserve">the </w:t>
      </w:r>
      <w:r w:rsidRPr="00966530">
        <w:rPr>
          <w:lang w:eastAsia="zh-CN"/>
        </w:rPr>
        <w:t>PUCCH resource indicator</w:t>
      </w:r>
      <w:r w:rsidRPr="00966530">
        <w:t xml:space="preserve"> field in the DCI format</w:t>
      </w:r>
      <w:r>
        <w:t xml:space="preserve"> 1_0 or DCI format 1_1</w:t>
      </w:r>
      <w:r w:rsidRPr="00966530">
        <w:t>.</w:t>
      </w:r>
      <w:r w:rsidRPr="00966530">
        <w:rPr>
          <w:color w:val="000000"/>
        </w:rPr>
        <w:t xml:space="preserve"> </w:t>
      </w:r>
    </w:p>
    <w:p w:rsidR="00C84B1F" w:rsidRDefault="00C84B1F" w:rsidP="00C84B1F">
      <w:r>
        <w:rPr>
          <w:color w:val="000000"/>
        </w:rPr>
        <w:t xml:space="preserve">If </w:t>
      </w:r>
      <w:r w:rsidRPr="009F1E1D">
        <w:rPr>
          <w:position w:val="-10"/>
        </w:rPr>
        <w:object w:dxaOrig="1180" w:dyaOrig="300">
          <v:shape id="_x0000_i1769" type="#_x0000_t75" style="width:58.55pt;height:15.8pt" o:ole="">
            <v:imagedata r:id="rId1382" o:title=""/>
          </v:shape>
          <o:OLEObject Type="Embed" ProgID="Equation.3" ShapeID="_x0000_i1769" DrawAspect="Content" ObjectID="_1591010144" r:id="rId1383"/>
        </w:object>
      </w:r>
    </w:p>
    <w:p w:rsidR="00C84B1F" w:rsidRPr="001A2A03" w:rsidRDefault="00C84B1F" w:rsidP="00C84B1F">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w:r>
        <w:rPr>
          <w:noProof/>
          <w:position w:val="-10"/>
          <w:lang w:val="en-GB" w:eastAsia="en-GB"/>
        </w:rPr>
        <w:drawing>
          <wp:inline distT="0" distB="0" distL="0" distR="0" wp14:anchorId="37ECE570" wp14:editId="162AB99B">
            <wp:extent cx="1195705" cy="220980"/>
            <wp:effectExtent l="0" t="0" r="4445" b="762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1384" cstate="print">
                      <a:extLst>
                        <a:ext uri="{28A0092B-C50C-407E-A947-70E740481C1C}">
                          <a14:useLocalDpi xmlns:a14="http://schemas.microsoft.com/office/drawing/2010/main" val="0"/>
                        </a:ext>
                      </a:extLst>
                    </a:blip>
                    <a:srcRect/>
                    <a:stretch>
                      <a:fillRect/>
                    </a:stretch>
                  </pic:blipFill>
                  <pic:spPr bwMode="auto">
                    <a:xfrm>
                      <a:off x="0" y="0"/>
                      <a:ext cx="1195705" cy="220980"/>
                    </a:xfrm>
                    <a:prstGeom prst="rect">
                      <a:avLst/>
                    </a:prstGeom>
                    <a:noFill/>
                    <a:ln>
                      <a:noFill/>
                    </a:ln>
                  </pic:spPr>
                </pic:pic>
              </a:graphicData>
            </a:graphic>
          </wp:inline>
        </w:drawing>
      </w:r>
      <w:r>
        <w:rPr>
          <w:lang w:val="en-US"/>
        </w:rPr>
        <w:t xml:space="preserve"> and the PRB index of the PUCCH transmission in the second hop as </w:t>
      </w:r>
      <w:r w:rsidRPr="009F1E1D">
        <w:rPr>
          <w:position w:val="-10"/>
        </w:rPr>
        <w:object w:dxaOrig="2760" w:dyaOrig="340">
          <v:shape id="_x0000_i1770" type="#_x0000_t75" style="width:137.65pt;height:17.4pt" o:ole="">
            <v:imagedata r:id="rId1385" o:title=""/>
          </v:shape>
          <o:OLEObject Type="Embed" ProgID="Equation.3" ShapeID="_x0000_i1770" DrawAspect="Content" ObjectID="_1591010145" r:id="rId1386"/>
        </w:object>
      </w:r>
      <w:r>
        <w:rPr>
          <w:lang w:val="en-US"/>
        </w:rPr>
        <w:t xml:space="preserve">, where </w:t>
      </w:r>
      <w:r>
        <w:rPr>
          <w:noProof/>
          <w:position w:val="-10"/>
          <w:lang w:val="en-GB" w:eastAsia="en-GB"/>
        </w:rPr>
        <w:drawing>
          <wp:inline distT="0" distB="0" distL="0" distR="0" wp14:anchorId="001F2077" wp14:editId="452D2EB3">
            <wp:extent cx="241300" cy="200660"/>
            <wp:effectExtent l="0" t="0" r="6350" b="889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1387"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Pr>
          <w:lang w:val="en-US"/>
        </w:rPr>
        <w:t xml:space="preserve"> is the total number of cyclic shift indexes in the cyclic shift index set</w:t>
      </w:r>
    </w:p>
    <w:p w:rsidR="00C84B1F" w:rsidRDefault="00C84B1F" w:rsidP="00C84B1F">
      <w:pPr>
        <w:pStyle w:val="B1"/>
        <w:rPr>
          <w:lang w:val="en-US"/>
        </w:rPr>
      </w:pPr>
      <w:r>
        <w:t>-</w:t>
      </w:r>
      <w:r>
        <w:tab/>
        <w:t xml:space="preserve">the </w:t>
      </w:r>
      <w:r>
        <w:rPr>
          <w:lang w:val="en-US"/>
        </w:rPr>
        <w:t xml:space="preserve">UE determines the initial cyclic shift index in the set of initial cyclic shift indexes as </w:t>
      </w:r>
      <w:r>
        <w:rPr>
          <w:b/>
          <w:noProof/>
          <w:position w:val="-10"/>
          <w:lang w:val="en-GB" w:eastAsia="en-GB"/>
        </w:rPr>
        <w:drawing>
          <wp:inline distT="0" distB="0" distL="0" distR="0" wp14:anchorId="71656F14" wp14:editId="5B6349A0">
            <wp:extent cx="814070" cy="220980"/>
            <wp:effectExtent l="0" t="0" r="5080" b="762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1388" cstate="print">
                      <a:extLst>
                        <a:ext uri="{28A0092B-C50C-407E-A947-70E740481C1C}">
                          <a14:useLocalDpi xmlns:a14="http://schemas.microsoft.com/office/drawing/2010/main" val="0"/>
                        </a:ext>
                      </a:extLst>
                    </a:blip>
                    <a:srcRect/>
                    <a:stretch>
                      <a:fillRect/>
                    </a:stretch>
                  </pic:blipFill>
                  <pic:spPr bwMode="auto">
                    <a:xfrm>
                      <a:off x="0" y="0"/>
                      <a:ext cx="814070" cy="220980"/>
                    </a:xfrm>
                    <a:prstGeom prst="rect">
                      <a:avLst/>
                    </a:prstGeom>
                    <a:noFill/>
                    <a:ln>
                      <a:noFill/>
                    </a:ln>
                  </pic:spPr>
                </pic:pic>
              </a:graphicData>
            </a:graphic>
          </wp:inline>
        </w:drawing>
      </w:r>
    </w:p>
    <w:p w:rsidR="00C84B1F" w:rsidRDefault="00C84B1F" w:rsidP="00C84B1F">
      <w:r>
        <w:rPr>
          <w:color w:val="000000"/>
        </w:rPr>
        <w:t xml:space="preserve">If </w:t>
      </w:r>
      <w:r w:rsidRPr="009F1E1D">
        <w:rPr>
          <w:position w:val="-10"/>
        </w:rPr>
        <w:object w:dxaOrig="1160" w:dyaOrig="300">
          <v:shape id="_x0000_i1771" type="#_x0000_t75" style="width:57.75pt;height:15.8pt" o:ole="">
            <v:imagedata r:id="rId1389" o:title=""/>
          </v:shape>
          <o:OLEObject Type="Embed" ProgID="Equation.3" ShapeID="_x0000_i1771" DrawAspect="Content" ObjectID="_1591010146" r:id="rId1390"/>
        </w:object>
      </w:r>
    </w:p>
    <w:p w:rsidR="00C84B1F" w:rsidRPr="001A2A03" w:rsidRDefault="00C84B1F" w:rsidP="00C84B1F">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w:r w:rsidRPr="009F1E1D">
        <w:rPr>
          <w:position w:val="-10"/>
        </w:rPr>
        <w:object w:dxaOrig="3140" w:dyaOrig="340">
          <v:shape id="_x0000_i1772" type="#_x0000_t75" style="width:156.65pt;height:17.4pt" o:ole="">
            <v:imagedata r:id="rId1391" o:title=""/>
          </v:shape>
          <o:OLEObject Type="Embed" ProgID="Equation.3" ShapeID="_x0000_i1772" DrawAspect="Content" ObjectID="_1591010147" r:id="rId1392"/>
        </w:object>
      </w:r>
      <w:r>
        <w:rPr>
          <w:lang w:val="en-US"/>
        </w:rPr>
        <w:t xml:space="preserve"> and the PRB index of the PUCCH transmission in the second hop as </w:t>
      </w:r>
      <w:r>
        <w:rPr>
          <w:noProof/>
          <w:position w:val="-10"/>
          <w:lang w:val="en-GB" w:eastAsia="en-GB"/>
        </w:rPr>
        <w:drawing>
          <wp:inline distT="0" distB="0" distL="0" distR="0" wp14:anchorId="0B0C669B" wp14:editId="75C8F5DD">
            <wp:extent cx="1416685" cy="220980"/>
            <wp:effectExtent l="0" t="0" r="0" b="762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1393" cstate="print">
                      <a:extLst>
                        <a:ext uri="{28A0092B-C50C-407E-A947-70E740481C1C}">
                          <a14:useLocalDpi xmlns:a14="http://schemas.microsoft.com/office/drawing/2010/main" val="0"/>
                        </a:ext>
                      </a:extLst>
                    </a:blip>
                    <a:srcRect/>
                    <a:stretch>
                      <a:fillRect/>
                    </a:stretch>
                  </pic:blipFill>
                  <pic:spPr bwMode="auto">
                    <a:xfrm>
                      <a:off x="0" y="0"/>
                      <a:ext cx="1416685" cy="220980"/>
                    </a:xfrm>
                    <a:prstGeom prst="rect">
                      <a:avLst/>
                    </a:prstGeom>
                    <a:noFill/>
                    <a:ln>
                      <a:noFill/>
                    </a:ln>
                  </pic:spPr>
                </pic:pic>
              </a:graphicData>
            </a:graphic>
          </wp:inline>
        </w:drawing>
      </w:r>
    </w:p>
    <w:p w:rsidR="005A44EF" w:rsidRPr="001322F1" w:rsidRDefault="00C84B1F" w:rsidP="001322F1">
      <w:pPr>
        <w:pStyle w:val="B1"/>
        <w:rPr>
          <w:lang w:val="en-GB"/>
        </w:rPr>
      </w:pPr>
      <w:r>
        <w:t>-</w:t>
      </w:r>
      <w:r>
        <w:tab/>
        <w:t xml:space="preserve">the </w:t>
      </w:r>
      <w:r>
        <w:rPr>
          <w:lang w:val="en-US"/>
        </w:rPr>
        <w:t xml:space="preserve">UE determines the initial cyclic shift index in the set of initial cyclic shift indexes as </w:t>
      </w:r>
      <w:r>
        <w:rPr>
          <w:b/>
          <w:noProof/>
          <w:position w:val="-10"/>
          <w:lang w:val="en-GB" w:eastAsia="en-GB"/>
        </w:rPr>
        <w:drawing>
          <wp:inline distT="0" distB="0" distL="0" distR="0" wp14:anchorId="398D09E9" wp14:editId="72C1F566">
            <wp:extent cx="1045210" cy="220980"/>
            <wp:effectExtent l="0" t="0" r="2540" b="762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1394" cstate="print">
                      <a:extLst>
                        <a:ext uri="{28A0092B-C50C-407E-A947-70E740481C1C}">
                          <a14:useLocalDpi xmlns:a14="http://schemas.microsoft.com/office/drawing/2010/main" val="0"/>
                        </a:ext>
                      </a:extLst>
                    </a:blip>
                    <a:srcRect/>
                    <a:stretch>
                      <a:fillRect/>
                    </a:stretch>
                  </pic:blipFill>
                  <pic:spPr bwMode="auto">
                    <a:xfrm>
                      <a:off x="0" y="0"/>
                      <a:ext cx="1045210" cy="220980"/>
                    </a:xfrm>
                    <a:prstGeom prst="rect">
                      <a:avLst/>
                    </a:prstGeom>
                    <a:noFill/>
                    <a:ln>
                      <a:noFill/>
                    </a:ln>
                  </pic:spPr>
                </pic:pic>
              </a:graphicData>
            </a:graphic>
          </wp:inline>
        </w:drawing>
      </w:r>
    </w:p>
    <w:p w:rsidR="005A44EF" w:rsidRPr="00092DA4" w:rsidRDefault="005A44EF" w:rsidP="0009732E">
      <w:pPr>
        <w:pStyle w:val="TH"/>
      </w:pPr>
      <w:r w:rsidRPr="00092DA4">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C84B1F" w:rsidTr="00CC6760">
        <w:trPr>
          <w:cantSplit/>
          <w:jc w:val="center"/>
        </w:trPr>
        <w:tc>
          <w:tcPr>
            <w:tcW w:w="895" w:type="dxa"/>
            <w:tcBorders>
              <w:bottom w:val="double" w:sz="4" w:space="0" w:color="auto"/>
              <w:right w:val="double" w:sz="4" w:space="0" w:color="auto"/>
            </w:tcBorders>
            <w:shd w:val="clear" w:color="auto" w:fill="E0E0E0"/>
            <w:vAlign w:val="center"/>
          </w:tcPr>
          <w:p w:rsidR="00C84B1F" w:rsidRPr="00B916EC" w:rsidRDefault="00C84B1F" w:rsidP="00C84B1F">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 xml:space="preserve">PRB offset </w:t>
            </w:r>
            <w:r>
              <w:rPr>
                <w:b/>
                <w:noProof/>
                <w:position w:val="-10"/>
                <w:lang w:eastAsia="en-GB"/>
              </w:rPr>
              <w:drawing>
                <wp:inline distT="0" distB="0" distL="0" distR="0" wp14:anchorId="15F04E62" wp14:editId="3EFBB0B0">
                  <wp:extent cx="391795" cy="220980"/>
                  <wp:effectExtent l="0" t="0" r="8255" b="762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1395"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p>
        </w:tc>
        <w:tc>
          <w:tcPr>
            <w:tcW w:w="1478" w:type="dxa"/>
            <w:tcBorders>
              <w:bottom w:val="double" w:sz="4" w:space="0" w:color="auto"/>
            </w:tcBorders>
            <w:shd w:val="clear" w:color="auto" w:fill="E0E0E0"/>
            <w:vAlign w:val="center"/>
          </w:tcPr>
          <w:p w:rsidR="00C84B1F"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rsidTr="00CC6760">
        <w:trPr>
          <w:cantSplit/>
          <w:trHeight w:val="273"/>
          <w:jc w:val="center"/>
        </w:trPr>
        <w:tc>
          <w:tcPr>
            <w:tcW w:w="895" w:type="dxa"/>
            <w:tcBorders>
              <w:top w:val="double" w:sz="4" w:space="0" w:color="auto"/>
              <w:right w:val="double" w:sz="4" w:space="0" w:color="auto"/>
            </w:tcBorders>
            <w:shd w:val="clear" w:color="auto" w:fill="auto"/>
            <w:vAlign w:val="center"/>
          </w:tcPr>
          <w:p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2</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3</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4</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5</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6</w:t>
            </w:r>
          </w:p>
        </w:tc>
        <w:tc>
          <w:tcPr>
            <w:tcW w:w="153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7</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8</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9</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10</w:t>
            </w:r>
          </w:p>
        </w:tc>
        <w:tc>
          <w:tcPr>
            <w:tcW w:w="153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11</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12</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13</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t>14</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rsidTr="00CC6760">
        <w:trPr>
          <w:cantSplit/>
          <w:jc w:val="center"/>
        </w:trPr>
        <w:tc>
          <w:tcPr>
            <w:tcW w:w="895" w:type="dxa"/>
            <w:tcBorders>
              <w:right w:val="double" w:sz="4" w:space="0" w:color="auto"/>
            </w:tcBorders>
            <w:shd w:val="clear" w:color="auto" w:fill="auto"/>
            <w:vAlign w:val="center"/>
          </w:tcPr>
          <w:p w:rsidR="00C84B1F" w:rsidRPr="007B4D37" w:rsidRDefault="00C84B1F" w:rsidP="00C84B1F">
            <w:pPr>
              <w:pStyle w:val="TAC"/>
            </w:pPr>
            <w:r w:rsidRPr="007B4D37">
              <w:rPr>
                <w:rFonts w:cs="Arial"/>
                <w:kern w:val="24"/>
                <w:szCs w:val="18"/>
              </w:rPr>
              <w:t>15</w:t>
            </w:r>
          </w:p>
        </w:tc>
        <w:tc>
          <w:tcPr>
            <w:tcW w:w="153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rsidR="00C84B1F" w:rsidRPr="007B4D37" w:rsidRDefault="00C84B1F" w:rsidP="00C84B1F">
            <w:pPr>
              <w:pStyle w:val="TAC"/>
              <w:rPr>
                <w:rFonts w:cs="Arial"/>
                <w:kern w:val="24"/>
                <w:szCs w:val="18"/>
              </w:rPr>
            </w:pPr>
            <w:r>
              <w:rPr>
                <w:noProof/>
                <w:position w:val="-10"/>
                <w:lang w:eastAsia="en-GB"/>
              </w:rPr>
              <w:drawing>
                <wp:inline distT="0" distB="0" distL="0" distR="0" wp14:anchorId="58B6146C" wp14:editId="5C3A4DD2">
                  <wp:extent cx="552450" cy="220980"/>
                  <wp:effectExtent l="0" t="0" r="0" b="762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1396" cstate="print">
                            <a:extLst>
                              <a:ext uri="{28A0092B-C50C-407E-A947-70E740481C1C}">
                                <a14:useLocalDpi xmlns:a14="http://schemas.microsoft.com/office/drawing/2010/main" val="0"/>
                              </a:ext>
                            </a:extLst>
                          </a:blip>
                          <a:srcRect/>
                          <a:stretch>
                            <a:fillRect/>
                          </a:stretch>
                        </pic:blipFill>
                        <pic:spPr bwMode="auto">
                          <a:xfrm>
                            <a:off x="0" y="0"/>
                            <a:ext cx="552450" cy="220980"/>
                          </a:xfrm>
                          <a:prstGeom prst="rect">
                            <a:avLst/>
                          </a:prstGeom>
                          <a:noFill/>
                          <a:ln>
                            <a:noFill/>
                          </a:ln>
                        </pic:spPr>
                      </pic:pic>
                    </a:graphicData>
                  </a:graphic>
                </wp:inline>
              </w:drawing>
            </w:r>
          </w:p>
        </w:tc>
        <w:tc>
          <w:tcPr>
            <w:tcW w:w="1478" w:type="dxa"/>
            <w:tcBorders>
              <w:left w:val="double" w:sz="4" w:space="0" w:color="auto"/>
            </w:tcBorders>
            <w:vAlign w:val="center"/>
          </w:tcPr>
          <w:p w:rsidR="00C84B1F" w:rsidRPr="00F6725D" w:rsidRDefault="00C84B1F" w:rsidP="00C84B1F">
            <w:pPr>
              <w:pStyle w:val="TAC"/>
              <w:rPr>
                <w:rFonts w:cs="Arial"/>
                <w:kern w:val="24"/>
                <w:szCs w:val="18"/>
              </w:rPr>
            </w:pPr>
            <w:r w:rsidRPr="00F6725D">
              <w:rPr>
                <w:rFonts w:cs="Arial"/>
                <w:kern w:val="24"/>
                <w:szCs w:val="18"/>
                <w:lang w:eastAsia="zh-CN"/>
              </w:rPr>
              <w:t>{0, 3, 6, 9}</w:t>
            </w:r>
          </w:p>
        </w:tc>
      </w:tr>
    </w:tbl>
    <w:p w:rsidR="00C84B1F" w:rsidRDefault="00C84B1F" w:rsidP="0009732E"/>
    <w:p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rsidR="00C84B1F" w:rsidRPr="000C17A6" w:rsidRDefault="00C84B1F" w:rsidP="00C84B1F">
      <w:pPr>
        <w:pStyle w:val="B1"/>
        <w:rPr>
          <w:lang w:val="en-US"/>
        </w:rPr>
      </w:pPr>
      <w:r>
        <w:lastRenderedPageBreak/>
        <w:t>-</w:t>
      </w:r>
      <w:r>
        <w:tab/>
        <w:t>a PUCCH resource index</w:t>
      </w:r>
      <w:r w:rsidRPr="00B916EC">
        <w:t xml:space="preserve"> </w:t>
      </w:r>
      <w:r>
        <w:rPr>
          <w:lang w:val="en-US"/>
        </w:rPr>
        <w:t xml:space="preserve">provided by higher layer parameter </w:t>
      </w:r>
      <w:r w:rsidRPr="00176E1B">
        <w:rPr>
          <w:i/>
        </w:rPr>
        <w:t>pucch-ResourceId</w:t>
      </w:r>
    </w:p>
    <w:p w:rsidR="00C84B1F" w:rsidRPr="00B916EC" w:rsidRDefault="00C84B1F" w:rsidP="00C979C2">
      <w:pPr>
        <w:pStyle w:val="B1"/>
      </w:pPr>
      <w:r>
        <w:t>-</w:t>
      </w:r>
      <w:r>
        <w:tab/>
      </w:r>
      <w:r w:rsidRPr="00B916EC">
        <w:t xml:space="preserve">an index of the first PRB prior to frequency hopping or for no frequency hopping by higher layer parameter </w:t>
      </w:r>
      <w:r w:rsidRPr="00B916EC">
        <w:rPr>
          <w:i/>
        </w:rPr>
        <w:t>startingPRB</w:t>
      </w:r>
    </w:p>
    <w:p w:rsidR="00C84B1F" w:rsidRPr="00B916EC" w:rsidRDefault="00C84B1F" w:rsidP="00950B98">
      <w:pPr>
        <w:pStyle w:val="B1"/>
      </w:pPr>
      <w:r>
        <w:t>-</w:t>
      </w:r>
      <w:r>
        <w:tab/>
      </w:r>
      <w:r w:rsidRPr="00B916EC">
        <w:t xml:space="preserve">an index of the first PRB after frequency hopping by higher layer parameter </w:t>
      </w:r>
      <w:r w:rsidRPr="000C17A6">
        <w:rPr>
          <w:i/>
        </w:rPr>
        <w:t>secondHopPRB</w:t>
      </w:r>
      <w:r w:rsidRPr="00B916EC">
        <w:t>;</w:t>
      </w:r>
    </w:p>
    <w:p w:rsidR="00C84B1F" w:rsidRDefault="00C84B1F" w:rsidP="00BC6BD6">
      <w:pPr>
        <w:pStyle w:val="B1"/>
        <w:rPr>
          <w:i/>
        </w:rPr>
      </w:pPr>
      <w:r>
        <w:t>-</w:t>
      </w:r>
      <w:r>
        <w:tab/>
      </w:r>
      <w:r>
        <w:rPr>
          <w:lang w:val="en-US"/>
        </w:rPr>
        <w:t xml:space="preserve">an indication for intra-slot </w:t>
      </w:r>
      <w:r w:rsidRPr="00B916EC">
        <w:t>frequency hopping</w:t>
      </w:r>
      <w:r>
        <w:rPr>
          <w:lang w:val="en-US"/>
        </w:rPr>
        <w:t xml:space="preserve"> </w:t>
      </w:r>
      <w:r w:rsidRPr="00B916EC">
        <w:t xml:space="preserve">by higher layer parameter </w:t>
      </w:r>
      <w:r w:rsidRPr="000C17A6">
        <w:rPr>
          <w:i/>
        </w:rPr>
        <w:t>intraSlotFrequencyHopping</w:t>
      </w:r>
    </w:p>
    <w:p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t xml:space="preserve">, from </w:t>
      </w:r>
      <w:r>
        <w:rPr>
          <w:lang w:val="en-US"/>
        </w:rPr>
        <w:t>PUCCH format 0 through PUCCH format 4,</w:t>
      </w:r>
      <w:r w:rsidRPr="00B916EC">
        <w:t xml:space="preserve"> </w:t>
      </w:r>
      <w:r>
        <w:rPr>
          <w:lang w:val="en-US"/>
        </w:rPr>
        <w:t xml:space="preserve">provided by higher layer parameter </w:t>
      </w:r>
      <w:r>
        <w:rPr>
          <w:i/>
          <w:lang w:val="en-US"/>
        </w:rPr>
        <w:t>format</w:t>
      </w:r>
    </w:p>
    <w:p w:rsidR="00C84B1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higher layer parameter </w:t>
      </w:r>
      <w:r w:rsidRPr="00FD43DF">
        <w:rPr>
          <w:i/>
        </w:rPr>
        <w:t>initialCyclicShift</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 first symbol for the PUCCH transmission provided by higher layer parameter </w:t>
      </w:r>
      <w:r w:rsidRPr="00FD43DF">
        <w:rPr>
          <w:i/>
        </w:rPr>
        <w:t>startingSymbolIndex</w:t>
      </w:r>
      <w:r>
        <w:rPr>
          <w:lang w:val="en-US"/>
        </w:rPr>
        <w:t xml:space="preserve">.  </w:t>
      </w:r>
    </w:p>
    <w:p w:rsidR="00C84B1F" w:rsidRPr="00FD43D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higher layer parameter </w:t>
      </w:r>
      <w:r w:rsidRPr="00FD43DF">
        <w:rPr>
          <w:i/>
        </w:rPr>
        <w:t>initialCyclicShift</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 first symbol for the PUCCH transmission provided by higher layer parameter </w:t>
      </w:r>
      <w:r w:rsidRPr="00FD43DF">
        <w:rPr>
          <w:i/>
        </w:rPr>
        <w:t>startingSymbolIndex</w:t>
      </w:r>
      <w:r>
        <w:rPr>
          <w:lang w:val="en-US"/>
        </w:rPr>
        <w:t xml:space="preserve">, and </w:t>
      </w:r>
      <w:r>
        <w:t>an index for</w:t>
      </w:r>
      <w:r w:rsidRPr="00B916EC">
        <w:t xml:space="preserve"> an orthogonal cover code</w:t>
      </w:r>
      <w:r>
        <w:rPr>
          <w:lang w:val="en-US"/>
        </w:rPr>
        <w:t xml:space="preserve"> by higher layer parameter </w:t>
      </w:r>
      <w:r w:rsidRPr="00FD43DF">
        <w:rPr>
          <w:i/>
        </w:rPr>
        <w:t>timeDomainOCC</w:t>
      </w:r>
      <w:r>
        <w:rPr>
          <w:lang w:val="en-US"/>
        </w:rPr>
        <w:t>.</w:t>
      </w:r>
    </w:p>
    <w:p w:rsidR="00C84B1F"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higher layer parameter </w:t>
      </w:r>
      <w:r w:rsidRPr="00FD43DF">
        <w:rPr>
          <w:i/>
        </w:rPr>
        <w:t>nrofPRBs</w:t>
      </w:r>
      <w:r>
        <w:rPr>
          <w:lang w:val="en-US"/>
        </w:rPr>
        <w:t xml:space="preserve">,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and a first symbol for the PUCCH transmission provided by higher layer parameter </w:t>
      </w:r>
      <w:r w:rsidRPr="00FD43DF">
        <w:rPr>
          <w:i/>
        </w:rPr>
        <w:t>startingSymbolIndex</w:t>
      </w:r>
      <w:r>
        <w:rPr>
          <w:lang w:val="en-US"/>
        </w:rPr>
        <w:t>.</w:t>
      </w:r>
    </w:p>
    <w:p w:rsidR="00C84B1F" w:rsidRPr="00176E1B" w:rsidRDefault="00C84B1F" w:rsidP="001322F1">
      <w:pPr>
        <w:rPr>
          <w:lang w:val="en-US"/>
        </w:rPr>
      </w:pPr>
      <w:r>
        <w:rPr>
          <w:lang w:val="en-US"/>
        </w:rPr>
        <w:t xml:space="preserve">If the higher layer parameter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higher layer parameter </w:t>
      </w:r>
      <w:r w:rsidRPr="009A765A">
        <w:rPr>
          <w:i/>
        </w:rPr>
        <w:t>nrofSymbols</w:t>
      </w:r>
      <w:r>
        <w:rPr>
          <w:lang w:val="en-US"/>
        </w:rPr>
        <w:t xml:space="preserve">, </w:t>
      </w:r>
      <w:r w:rsidRPr="00B916EC">
        <w:t xml:space="preserve">a </w:t>
      </w:r>
      <w:r>
        <w:rPr>
          <w:lang w:val="en-US"/>
        </w:rPr>
        <w:t>length for an</w:t>
      </w:r>
      <w:r w:rsidRPr="00B916EC">
        <w:t xml:space="preserve"> orthogonal cover code </w:t>
      </w:r>
      <w:r>
        <w:rPr>
          <w:lang w:val="en-US"/>
        </w:rPr>
        <w:t xml:space="preserve">by higher layer parameter </w:t>
      </w:r>
      <w:r w:rsidRPr="003C70AC">
        <w:rPr>
          <w:i/>
        </w:rPr>
        <w:t>occ-Length</w:t>
      </w:r>
      <w:r>
        <w:rPr>
          <w:lang w:val="en-US"/>
        </w:rPr>
        <w:t xml:space="preserve">, </w:t>
      </w:r>
      <w:r>
        <w:t>an index for</w:t>
      </w:r>
      <w:r w:rsidRPr="00B916EC">
        <w:t xml:space="preserve"> an orthogonal cover code</w:t>
      </w:r>
      <w:r>
        <w:rPr>
          <w:lang w:val="en-US"/>
        </w:rPr>
        <w:t xml:space="preserve"> by higher layer parameter </w:t>
      </w:r>
      <w:r>
        <w:rPr>
          <w:i/>
        </w:rPr>
        <w:t>occ-Index</w:t>
      </w:r>
      <w:r>
        <w:rPr>
          <w:lang w:val="en-US"/>
        </w:rPr>
        <w:t xml:space="preserve">, and a first symbol for the PUCCH transmission provided by higher layer parameter </w:t>
      </w:r>
      <w:r w:rsidRPr="00FD43DF">
        <w:rPr>
          <w:i/>
        </w:rPr>
        <w:t>startingSymbolIndex</w:t>
      </w:r>
      <w:r>
        <w:rPr>
          <w:lang w:val="en-US"/>
        </w:rPr>
        <w:t>.</w:t>
      </w:r>
    </w:p>
    <w:p w:rsidR="00C84B1F" w:rsidRPr="00B916EC" w:rsidRDefault="00C84B1F" w:rsidP="00C84B1F">
      <w:r w:rsidRPr="00B916EC">
        <w:t xml:space="preserve">A UE can be configured </w:t>
      </w:r>
      <w:r>
        <w:t>up to four</w:t>
      </w:r>
      <w:r w:rsidRPr="00B916EC">
        <w:t xml:space="preserve"> sets of PUCCH resources by higher layer parameter </w:t>
      </w:r>
      <w:r w:rsidRPr="00B916EC">
        <w:rPr>
          <w:i/>
        </w:rPr>
        <w:t>PUCCH-</w:t>
      </w:r>
      <w:r>
        <w:rPr>
          <w:i/>
        </w:rPr>
        <w:t>R</w:t>
      </w:r>
      <w:r w:rsidRPr="00B916EC">
        <w:rPr>
          <w:i/>
        </w:rPr>
        <w:t>esource</w:t>
      </w:r>
      <w:r>
        <w:rPr>
          <w:i/>
        </w:rPr>
        <w:t>S</w:t>
      </w:r>
      <w:r w:rsidRPr="00B916EC">
        <w:rPr>
          <w:i/>
        </w:rPr>
        <w:t>et</w:t>
      </w:r>
      <w:r>
        <w:t xml:space="preserve">. A PUCCH resource set is associated with a PUCCH resource set index provided by higher layer parameter </w:t>
      </w:r>
      <w:r>
        <w:rPr>
          <w:i/>
        </w:rPr>
        <w:t>pucch</w:t>
      </w:r>
      <w:r w:rsidRPr="003E177F">
        <w:rPr>
          <w:i/>
        </w:rPr>
        <w:t>-ResourceSetId</w:t>
      </w:r>
      <w:r>
        <w:t xml:space="preserve">, with a set of PUCCH resource indexes provided by higher layer parameter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higher layer parameter </w:t>
      </w:r>
      <w:r w:rsidRPr="003E177F">
        <w:rPr>
          <w:i/>
        </w:rPr>
        <w:t>maxPayloadMinus1</w:t>
      </w:r>
      <w:r>
        <w:t>.</w:t>
      </w:r>
      <w:r w:rsidRPr="00B916EC">
        <w:t xml:space="preserve"> </w:t>
      </w:r>
      <w:r>
        <w:t>For the first PUCCH resource set, the maximum number of UCI information bits is fixed to two. For the PUCCH resource set with the largest index, other than the first one, the maximum number of UCI information bits is 1706. A</w:t>
      </w:r>
      <w:r w:rsidRPr="00B916EC">
        <w:t xml:space="preserve"> </w:t>
      </w:r>
      <w:r>
        <w:t xml:space="preserve">maximum </w:t>
      </w:r>
      <w:r w:rsidRPr="00B916EC">
        <w:t xml:space="preserve">number of PUCCH resource </w:t>
      </w:r>
      <w:r>
        <w:t>indexes for a</w:t>
      </w:r>
      <w:r w:rsidRPr="00B916EC">
        <w:t xml:space="preserve"> set of PUCCH resources is provided by higher layer parameter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set</w:t>
      </w:r>
      <w:r>
        <w:t>s</w:t>
      </w:r>
      <w:r w:rsidRPr="00B916EC">
        <w:t xml:space="preserve"> of PUCCH resources</w:t>
      </w:r>
      <w:r>
        <w:t xml:space="preserve"> is 8</w:t>
      </w:r>
      <w:r w:rsidRPr="00B916EC">
        <w:t xml:space="preserve">. </w:t>
      </w:r>
    </w:p>
    <w:p w:rsidR="00D855F9" w:rsidRPr="00B916EC" w:rsidRDefault="00495702" w:rsidP="00DE245D">
      <w:r w:rsidRPr="00B916EC">
        <w:t xml:space="preserve">If the UE transmits </w:t>
      </w:r>
      <w:r w:rsidR="00D855F9" w:rsidRPr="00B916EC">
        <w:rPr>
          <w:position w:val="-10"/>
        </w:rPr>
        <w:object w:dxaOrig="460" w:dyaOrig="340">
          <v:shape id="_x0000_i1773" type="#_x0000_t75" style="width:22.95pt;height:19pt" o:ole="">
            <v:imagedata r:id="rId1397" o:title=""/>
          </v:shape>
          <o:OLEObject Type="Embed" ProgID="Equation.3" ShapeID="_x0000_i1773" DrawAspect="Content" ObjectID="_1591010148" r:id="rId1398"/>
        </w:object>
      </w:r>
      <w:r w:rsidRPr="00B916EC">
        <w:t xml:space="preserve"> UCI</w:t>
      </w:r>
      <w:r w:rsidR="00C84B1F" w:rsidRPr="00C84B1F">
        <w:t xml:space="preserve"> </w:t>
      </w:r>
      <w:r w:rsidR="00C84B1F">
        <w:t>information</w:t>
      </w:r>
      <w:r w:rsidRPr="00B916EC">
        <w:t xml:space="preserve"> bits,</w:t>
      </w:r>
      <w:r w:rsidR="00C84B1F" w:rsidRPr="00C84B1F">
        <w:t xml:space="preserve"> </w:t>
      </w:r>
      <w:r w:rsidR="00C84B1F">
        <w:t xml:space="preserve">that include HARQ-ACK information bits, </w:t>
      </w:r>
      <w:r w:rsidRPr="00B916EC">
        <w:t xml:space="preserve"> the UE determines a PUCCH resource </w:t>
      </w:r>
      <w:r w:rsidR="00A06084" w:rsidRPr="00B916EC">
        <w:t>set to be</w:t>
      </w:r>
      <w:r w:rsidRPr="00B916EC">
        <w:t xml:space="preserve"> </w:t>
      </w:r>
    </w:p>
    <w:p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0</w:t>
      </w:r>
      <w:r w:rsidR="00C84B1F" w:rsidRPr="00FD02B6">
        <w:rPr>
          <w:lang w:val="en-US"/>
        </w:rPr>
        <w:t xml:space="preserve"> </w:t>
      </w:r>
      <w:r w:rsidR="00C84B1F" w:rsidRPr="00B916EC">
        <w:t xml:space="preserve">if </w:t>
      </w:r>
      <w:r w:rsidR="00C84B1F">
        <w:rPr>
          <w:rFonts w:eastAsia="SimSun" w:cs="Arial"/>
          <w:noProof/>
          <w:position w:val="-10"/>
          <w:lang w:val="en-GB" w:eastAsia="en-GB"/>
        </w:rPr>
        <w:drawing>
          <wp:inline distT="0" distB="0" distL="0" distR="0" wp14:anchorId="43C86248" wp14:editId="796F3AB2">
            <wp:extent cx="552450" cy="241300"/>
            <wp:effectExtent l="0" t="0" r="0" b="635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1399" cstate="print">
                      <a:extLst>
                        <a:ext uri="{28A0092B-C50C-407E-A947-70E740481C1C}">
                          <a14:useLocalDpi xmlns:a14="http://schemas.microsoft.com/office/drawing/2010/main" val="0"/>
                        </a:ext>
                      </a:extLst>
                    </a:blip>
                    <a:srcRect/>
                    <a:stretch>
                      <a:fillRect/>
                    </a:stretch>
                  </pic:blipFill>
                  <pic:spPr bwMode="auto">
                    <a:xfrm>
                      <a:off x="0" y="0"/>
                      <a:ext cx="552450" cy="241300"/>
                    </a:xfrm>
                    <a:prstGeom prst="rect">
                      <a:avLst/>
                    </a:prstGeom>
                    <a:noFill/>
                    <a:ln>
                      <a:noFill/>
                    </a:ln>
                  </pic:spPr>
                </pic:pic>
              </a:graphicData>
            </a:graphic>
          </wp:inline>
        </w:drawing>
      </w:r>
      <w:r w:rsidR="00C84B1F">
        <w:rPr>
          <w:rFonts w:eastAsia="SimSun"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eastAsia="SimSun" w:cs="Arial"/>
          <w:lang w:val="en-US" w:eastAsia="zh-CN"/>
        </w:rPr>
        <w:t>, or</w:t>
      </w:r>
    </w:p>
    <w:p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1</w:t>
      </w:r>
      <w:r w:rsidR="00C84B1F" w:rsidRPr="00B916EC">
        <w:rPr>
          <w:lang w:val="en-US"/>
        </w:rPr>
        <w:t xml:space="preserve">, if </w:t>
      </w:r>
      <w:r w:rsidR="00C84B1F">
        <w:rPr>
          <w:lang w:val="en-US"/>
        </w:rPr>
        <w:t>provided by higher layers</w:t>
      </w:r>
      <w:r w:rsidR="00C84B1F" w:rsidRPr="00B916EC">
        <w:rPr>
          <w:lang w:val="en-US"/>
        </w:rPr>
        <w:t xml:space="preserve">, if </w:t>
      </w:r>
      <w:r w:rsidR="00C84B1F">
        <w:rPr>
          <w:rFonts w:eastAsia="SimSun" w:cs="Arial"/>
          <w:noProof/>
          <w:position w:val="-10"/>
          <w:lang w:val="en-GB" w:eastAsia="en-GB"/>
        </w:rPr>
        <w:drawing>
          <wp:inline distT="0" distB="0" distL="0" distR="0" wp14:anchorId="3B2BB700" wp14:editId="17184A0D">
            <wp:extent cx="884555" cy="241300"/>
            <wp:effectExtent l="0" t="0" r="0" b="635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1400" cstate="print">
                      <a:extLst>
                        <a:ext uri="{28A0092B-C50C-407E-A947-70E740481C1C}">
                          <a14:useLocalDpi xmlns:a14="http://schemas.microsoft.com/office/drawing/2010/main" val="0"/>
                        </a:ext>
                      </a:extLst>
                    </a:blip>
                    <a:srcRect/>
                    <a:stretch>
                      <a:fillRect/>
                    </a:stretch>
                  </pic:blipFill>
                  <pic:spPr bwMode="auto">
                    <a:xfrm>
                      <a:off x="0" y="0"/>
                      <a:ext cx="884555" cy="241300"/>
                    </a:xfrm>
                    <a:prstGeom prst="rect">
                      <a:avLst/>
                    </a:prstGeom>
                    <a:noFill/>
                    <a:ln>
                      <a:noFill/>
                    </a:ln>
                  </pic:spPr>
                </pic:pic>
              </a:graphicData>
            </a:graphic>
          </wp:inline>
        </w:drawing>
      </w:r>
      <w:r w:rsidR="00C84B1F" w:rsidRPr="00B916EC">
        <w:rPr>
          <w:rFonts w:eastAsia="SimSun" w:cs="Arial"/>
          <w:lang w:val="en-US" w:eastAsia="zh-CN"/>
        </w:rPr>
        <w:t xml:space="preserve"> where </w:t>
      </w:r>
      <w:r w:rsidR="00C84B1F">
        <w:rPr>
          <w:rFonts w:eastAsia="SimSun" w:cs="Arial"/>
          <w:noProof/>
          <w:position w:val="-10"/>
          <w:lang w:val="en-GB" w:eastAsia="en-GB"/>
        </w:rPr>
        <w:drawing>
          <wp:inline distT="0" distB="0" distL="0" distR="0" wp14:anchorId="19DDA067" wp14:editId="665F546D">
            <wp:extent cx="231140" cy="241300"/>
            <wp:effectExtent l="0" t="0" r="0" b="635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1401" cstate="print">
                      <a:extLst>
                        <a:ext uri="{28A0092B-C50C-407E-A947-70E740481C1C}">
                          <a14:useLocalDpi xmlns:a14="http://schemas.microsoft.com/office/drawing/2010/main" val="0"/>
                        </a:ext>
                      </a:extLst>
                    </a:blip>
                    <a:srcRect/>
                    <a:stretch>
                      <a:fillRect/>
                    </a:stretch>
                  </pic:blipFill>
                  <pic:spPr bwMode="auto">
                    <a:xfrm>
                      <a:off x="0" y="0"/>
                      <a:ext cx="231140" cy="241300"/>
                    </a:xfrm>
                    <a:prstGeom prst="rect">
                      <a:avLst/>
                    </a:prstGeom>
                    <a:noFill/>
                    <a:ln>
                      <a:noFill/>
                    </a:ln>
                  </pic:spPr>
                </pic:pic>
              </a:graphicData>
            </a:graphic>
          </wp:inline>
        </w:drawing>
      </w:r>
      <w:r w:rsidR="00C84B1F" w:rsidRPr="00B916EC">
        <w:rPr>
          <w:rFonts w:eastAsia="SimSun" w:cs="Arial"/>
          <w:lang w:val="en-US" w:eastAsia="zh-CN"/>
        </w:rPr>
        <w:t xml:space="preserve"> is provided by higher layer parameter </w:t>
      </w:r>
      <w:r w:rsidR="00C84B1F" w:rsidRPr="003E177F">
        <w:rPr>
          <w:i/>
        </w:rPr>
        <w:t>maxPayloadMinus1</w:t>
      </w:r>
      <w:r w:rsidR="00C84B1F" w:rsidRPr="00FD02B6">
        <w:rPr>
          <w:lang w:val="en-US"/>
        </w:rPr>
        <w:t xml:space="preserve">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1</w:t>
      </w:r>
      <w:r w:rsidR="00D855F9" w:rsidRPr="00B916EC">
        <w:rPr>
          <w:rFonts w:eastAsia="SimSun" w:cs="Arial"/>
          <w:lang w:val="en-US" w:eastAsia="zh-CN"/>
        </w:rPr>
        <w:t>, or</w:t>
      </w:r>
    </w:p>
    <w:p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2</w:t>
      </w:r>
      <w:r w:rsidR="00C84B1F" w:rsidRPr="00B916EC">
        <w:rPr>
          <w:lang w:val="en-US"/>
        </w:rPr>
        <w:t xml:space="preserve">, if </w:t>
      </w:r>
      <w:r w:rsidR="00C84B1F">
        <w:rPr>
          <w:lang w:val="en-US"/>
        </w:rPr>
        <w:t>provided by higher layers</w:t>
      </w:r>
      <w:r w:rsidR="00C84B1F" w:rsidRPr="00B916EC">
        <w:rPr>
          <w:lang w:val="en-US"/>
        </w:rPr>
        <w:t xml:space="preserve">, if </w:t>
      </w:r>
      <w:r w:rsidR="00C84B1F">
        <w:rPr>
          <w:rFonts w:eastAsia="SimSun" w:cs="Arial"/>
          <w:noProof/>
          <w:position w:val="-10"/>
          <w:lang w:val="en-GB" w:eastAsia="en-GB"/>
        </w:rPr>
        <w:drawing>
          <wp:inline distT="0" distB="0" distL="0" distR="0" wp14:anchorId="7236BE99" wp14:editId="393AEE17">
            <wp:extent cx="964565" cy="241300"/>
            <wp:effectExtent l="0" t="0" r="6985" b="635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1402" cstate="print">
                      <a:extLst>
                        <a:ext uri="{28A0092B-C50C-407E-A947-70E740481C1C}">
                          <a14:useLocalDpi xmlns:a14="http://schemas.microsoft.com/office/drawing/2010/main" val="0"/>
                        </a:ext>
                      </a:extLst>
                    </a:blip>
                    <a:srcRect/>
                    <a:stretch>
                      <a:fillRect/>
                    </a:stretch>
                  </pic:blipFill>
                  <pic:spPr bwMode="auto">
                    <a:xfrm>
                      <a:off x="0" y="0"/>
                      <a:ext cx="964565" cy="241300"/>
                    </a:xfrm>
                    <a:prstGeom prst="rect">
                      <a:avLst/>
                    </a:prstGeom>
                    <a:noFill/>
                    <a:ln>
                      <a:noFill/>
                    </a:ln>
                  </pic:spPr>
                </pic:pic>
              </a:graphicData>
            </a:graphic>
          </wp:inline>
        </w:drawing>
      </w:r>
      <w:r w:rsidR="00C84B1F" w:rsidRPr="00B916EC">
        <w:rPr>
          <w:rFonts w:eastAsia="SimSun" w:cs="Arial"/>
          <w:lang w:val="en-US" w:eastAsia="zh-CN"/>
        </w:rPr>
        <w:t xml:space="preserve"> where </w:t>
      </w:r>
      <w:r w:rsidR="00C84B1F">
        <w:rPr>
          <w:rFonts w:eastAsia="SimSun" w:cs="Arial"/>
          <w:noProof/>
          <w:position w:val="-10"/>
          <w:lang w:val="en-GB" w:eastAsia="en-GB"/>
        </w:rPr>
        <w:drawing>
          <wp:inline distT="0" distB="0" distL="0" distR="0" wp14:anchorId="24CCC199" wp14:editId="5E2BCADE">
            <wp:extent cx="220980" cy="241300"/>
            <wp:effectExtent l="0" t="0" r="7620" b="635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220980" cy="241300"/>
                    </a:xfrm>
                    <a:prstGeom prst="rect">
                      <a:avLst/>
                    </a:prstGeom>
                    <a:noFill/>
                    <a:ln>
                      <a:noFill/>
                    </a:ln>
                  </pic:spPr>
                </pic:pic>
              </a:graphicData>
            </a:graphic>
          </wp:inline>
        </w:drawing>
      </w:r>
      <w:r w:rsidR="00C84B1F" w:rsidRPr="00B916EC">
        <w:rPr>
          <w:rFonts w:eastAsia="SimSun" w:cs="Arial"/>
          <w:lang w:val="en-US" w:eastAsia="zh-CN"/>
        </w:rPr>
        <w:t xml:space="preserve"> is provided by higher layer parameter </w:t>
      </w:r>
      <w:r w:rsidR="00C84B1F" w:rsidRPr="003E177F">
        <w:rPr>
          <w:i/>
        </w:rPr>
        <w:t>maxPayloadMinus1</w:t>
      </w:r>
      <w:r w:rsidR="00C84B1F" w:rsidRPr="00FD02B6">
        <w:rPr>
          <w:lang w:val="en-US"/>
        </w:rPr>
        <w:t xml:space="preserve">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2</w:t>
      </w:r>
      <w:r w:rsidR="00D855F9" w:rsidRPr="00B916EC">
        <w:rPr>
          <w:rFonts w:eastAsia="SimSun" w:cs="Arial"/>
          <w:lang w:val="en-US" w:eastAsia="zh-CN"/>
        </w:rPr>
        <w:t>, or</w:t>
      </w:r>
    </w:p>
    <w:p w:rsidR="00385AE4" w:rsidRPr="00B916EC" w:rsidRDefault="00611EFE" w:rsidP="00611EFE">
      <w:pPr>
        <w:pStyle w:val="B1"/>
      </w:pPr>
      <w:r>
        <w:rPr>
          <w:lang w:val="en-US"/>
        </w:rPr>
        <w:lastRenderedPageBreak/>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FD02B6">
        <w:rPr>
          <w:i/>
          <w:lang w:val="en-US"/>
        </w:rPr>
        <w:t xml:space="preserve">= </w:t>
      </w:r>
      <w:r w:rsidR="00C84B1F">
        <w:rPr>
          <w:i/>
          <w:lang w:val="en-US"/>
        </w:rPr>
        <w:t>3</w:t>
      </w:r>
      <w:r w:rsidR="00C84B1F" w:rsidRPr="00B916EC">
        <w:rPr>
          <w:lang w:val="en-US"/>
        </w:rPr>
        <w:t xml:space="preserve">, if </w:t>
      </w:r>
      <w:r w:rsidR="00C84B1F">
        <w:rPr>
          <w:lang w:val="en-US"/>
        </w:rPr>
        <w:t>provided by higher layers</w:t>
      </w:r>
      <w:r w:rsidR="00C84B1F" w:rsidRPr="00B916EC">
        <w:rPr>
          <w:lang w:val="en-US"/>
        </w:rPr>
        <w:t xml:space="preserve">, if </w:t>
      </w:r>
      <w:r w:rsidR="00C84B1F">
        <w:rPr>
          <w:rFonts w:eastAsia="SimSun" w:cs="Arial"/>
          <w:noProof/>
          <w:position w:val="-10"/>
          <w:lang w:val="en-GB" w:eastAsia="en-GB"/>
        </w:rPr>
        <w:drawing>
          <wp:inline distT="0" distB="0" distL="0" distR="0" wp14:anchorId="5112A101" wp14:editId="52B794F4">
            <wp:extent cx="1045210" cy="241300"/>
            <wp:effectExtent l="0" t="0" r="2540" b="635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pic:cNvPicPr>
                      <a:picLocks noChangeAspect="1" noChangeArrowheads="1"/>
                    </pic:cNvPicPr>
                  </pic:nvPicPr>
                  <pic:blipFill>
                    <a:blip r:embed="rId1404" cstate="print">
                      <a:extLst>
                        <a:ext uri="{28A0092B-C50C-407E-A947-70E740481C1C}">
                          <a14:useLocalDpi xmlns:a14="http://schemas.microsoft.com/office/drawing/2010/main" val="0"/>
                        </a:ext>
                      </a:extLst>
                    </a:blip>
                    <a:srcRect/>
                    <a:stretch>
                      <a:fillRect/>
                    </a:stretch>
                  </pic:blipFill>
                  <pic:spPr bwMode="auto">
                    <a:xfrm>
                      <a:off x="0" y="0"/>
                      <a:ext cx="1045210" cy="241300"/>
                    </a:xfrm>
                    <a:prstGeom prst="rect">
                      <a:avLst/>
                    </a:prstGeom>
                    <a:noFill/>
                    <a:ln>
                      <a:noFill/>
                    </a:ln>
                  </pic:spPr>
                </pic:pic>
              </a:graphicData>
            </a:graphic>
          </wp:inline>
        </w:drawing>
      </w:r>
      <w:r w:rsidR="00D855F9" w:rsidRPr="00B916EC">
        <w:rPr>
          <w:rFonts w:eastAsia="SimSun" w:cs="Arial"/>
          <w:lang w:val="en-US" w:eastAsia="zh-CN"/>
        </w:rPr>
        <w:t>.</w:t>
      </w:r>
      <w:r w:rsidR="007D5A3F">
        <w:t xml:space="preserve"> </w:t>
      </w:r>
    </w:p>
    <w:p w:rsidR="00BA0BE3" w:rsidRPr="00B916EC" w:rsidRDefault="00BA0BE3" w:rsidP="00BA0BE3">
      <w:pPr>
        <w:pStyle w:val="Heading3"/>
      </w:pPr>
      <w:bookmarkStart w:id="73" w:name="_Ref496790351"/>
      <w:bookmarkStart w:id="74" w:name="_Ref496790353"/>
      <w:bookmarkStart w:id="75" w:name="_Ref496969655"/>
      <w:bookmarkStart w:id="76" w:name="_Ref496969658"/>
      <w:bookmarkStart w:id="77" w:name="_Toc517265063"/>
      <w:r w:rsidRPr="00B916EC">
        <w:t>9.</w:t>
      </w:r>
      <w:r w:rsidR="006B73A1" w:rsidRPr="00B916EC">
        <w:t>2.2</w:t>
      </w:r>
      <w:r w:rsidRPr="00B916EC">
        <w:tab/>
        <w:t xml:space="preserve">PUCCH </w:t>
      </w:r>
      <w:r w:rsidR="0003637B" w:rsidRPr="00B916EC">
        <w:t>Formats for UCI transmission</w:t>
      </w:r>
      <w:bookmarkEnd w:id="77"/>
    </w:p>
    <w:p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rsidR="00BA0BE3" w:rsidRPr="00B916EC" w:rsidRDefault="003E4990" w:rsidP="003E4990">
      <w:pPr>
        <w:pStyle w:val="B2"/>
      </w:pPr>
      <w:r>
        <w:t>-</w:t>
      </w:r>
      <w:r>
        <w:tab/>
      </w:r>
      <w:r w:rsidR="00BA0BE3" w:rsidRPr="00B916EC">
        <w:t>the transmission is over 1 symbol or 2 symbols,</w:t>
      </w:r>
    </w:p>
    <w:p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rsidR="00BA0BE3" w:rsidRPr="00B916EC" w:rsidRDefault="003E4990" w:rsidP="003E4990">
      <w:pPr>
        <w:pStyle w:val="B2"/>
      </w:pPr>
      <w:r>
        <w:t>-</w:t>
      </w:r>
      <w:r>
        <w:tab/>
      </w:r>
      <w:r w:rsidR="00BA0BE3" w:rsidRPr="00B916EC">
        <w:t>the transmission is over 4 or more symbols,</w:t>
      </w:r>
    </w:p>
    <w:p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rsidR="00BA0BE3" w:rsidRPr="00B916EC" w:rsidRDefault="003E4990" w:rsidP="003E4990">
      <w:pPr>
        <w:pStyle w:val="B2"/>
      </w:pPr>
      <w:r>
        <w:t>-</w:t>
      </w:r>
      <w:r>
        <w:tab/>
      </w:r>
      <w:r w:rsidR="00BA0BE3" w:rsidRPr="00B916EC">
        <w:t>the transmission is over 1 symbol or 2 symbols,</w:t>
      </w:r>
    </w:p>
    <w:p w:rsidR="00BA0BE3" w:rsidRPr="00B916EC"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rsidR="00BA0BE3" w:rsidRPr="00B916EC" w:rsidRDefault="003E4990" w:rsidP="003E4990">
      <w:pPr>
        <w:pStyle w:val="B2"/>
      </w:pPr>
      <w:r>
        <w:t>-</w:t>
      </w:r>
      <w:r>
        <w:tab/>
      </w:r>
      <w:r w:rsidR="00BA0BE3" w:rsidRPr="00B916EC">
        <w:t>the transmission is over 4 or more symbols,</w:t>
      </w:r>
    </w:p>
    <w:p w:rsidR="00BA0BE3" w:rsidRPr="00B916EC" w:rsidRDefault="003E4990" w:rsidP="003E4990">
      <w:pPr>
        <w:pStyle w:val="B2"/>
      </w:pPr>
      <w:r>
        <w:t>-</w:t>
      </w:r>
      <w:r>
        <w:tab/>
      </w:r>
      <w:r w:rsidR="00BA0BE3" w:rsidRPr="00B916EC">
        <w:t xml:space="preserve">the number of </w:t>
      </w:r>
      <w:r w:rsidR="006B73A1" w:rsidRPr="00B916EC">
        <w:t>UCI</w:t>
      </w:r>
      <w:r w:rsidR="00BA0BE3" w:rsidRPr="00B916EC">
        <w:t xml:space="preserve"> bits is more than 2 </w:t>
      </w:r>
    </w:p>
    <w:p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rsidR="006B73A1" w:rsidRPr="00B916EC" w:rsidRDefault="003E4990" w:rsidP="003E4990">
      <w:pPr>
        <w:pStyle w:val="B2"/>
      </w:pPr>
      <w:r>
        <w:t>-</w:t>
      </w:r>
      <w:r>
        <w:tab/>
      </w:r>
      <w:r w:rsidR="006B73A1" w:rsidRPr="00B916EC">
        <w:t>the transmission is over 4 or more symbols,</w:t>
      </w:r>
    </w:p>
    <w:p w:rsidR="007B598B" w:rsidRPr="00B916EC" w:rsidRDefault="003E4990" w:rsidP="003E4990">
      <w:pPr>
        <w:pStyle w:val="B2"/>
      </w:pPr>
      <w:r>
        <w:t>-</w:t>
      </w:r>
      <w:r>
        <w:tab/>
      </w:r>
      <w:r w:rsidR="006B73A1" w:rsidRPr="00B916EC">
        <w:t>the number of UCI bits is more than 2</w:t>
      </w:r>
      <w:r w:rsidR="007B598B" w:rsidRPr="00B916EC">
        <w:t>,</w:t>
      </w:r>
    </w:p>
    <w:p w:rsidR="00C979C2" w:rsidRDefault="003E4990" w:rsidP="00C979C2">
      <w:pPr>
        <w:pStyle w:val="B2"/>
      </w:pPr>
      <w:r>
        <w:t>-</w:t>
      </w:r>
      <w:r>
        <w:tab/>
      </w:r>
      <w:r w:rsidR="007B598B" w:rsidRPr="00B916EC">
        <w:t>a PUCCH resource includes an orthogonal cover code</w:t>
      </w:r>
      <w:r w:rsidR="00BA0BE3" w:rsidRPr="00B916EC">
        <w:t xml:space="preserve"> </w:t>
      </w:r>
    </w:p>
    <w:p w:rsidR="00C979C2" w:rsidRPr="00FA7D94" w:rsidRDefault="00C979C2" w:rsidP="001322F1">
      <w:r w:rsidRPr="00FA7D94">
        <w:t xml:space="preserve">A spatial setting </w:t>
      </w:r>
      <w:r w:rsidRPr="00FA7D94">
        <w:rPr>
          <w:lang w:val="en-US"/>
        </w:rPr>
        <w:t xml:space="preserve">for a PUCCH transmission is provided </w:t>
      </w:r>
      <w:r w:rsidRPr="00FA7D94">
        <w:t xml:space="preserve">by higher layer parameter </w:t>
      </w:r>
      <w:r w:rsidRPr="00FA7D94">
        <w:rPr>
          <w:i/>
        </w:rPr>
        <w:t>PUCCH-Spatialrelationinfo</w:t>
      </w:r>
      <w:r w:rsidRPr="00FA7D94">
        <w:rPr>
          <w:lang w:val="en-US"/>
        </w:rPr>
        <w:t xml:space="preserve"> if the UE is </w:t>
      </w:r>
      <w:r w:rsidRPr="008A2DE6">
        <w:rPr>
          <w:lang w:val="en-US"/>
        </w:rPr>
        <w:t>configured with</w:t>
      </w:r>
      <w:r w:rsidRPr="009B4385">
        <w:rPr>
          <w:lang w:val="en-US"/>
        </w:rPr>
        <w:t xml:space="preserve"> a single</w:t>
      </w:r>
      <w:r w:rsidRPr="00FA7D94">
        <w:rPr>
          <w:lang w:val="en-US"/>
        </w:rPr>
        <w:t xml:space="preserve"> value for higher layer parameter </w:t>
      </w:r>
      <w:r w:rsidRPr="00FA7D94">
        <w:rPr>
          <w:i/>
        </w:rPr>
        <w:t>pucch-Spatialrelationinfo</w:t>
      </w:r>
      <w:r w:rsidRPr="00FA7D94">
        <w:rPr>
          <w:i/>
          <w:lang w:val="en-US"/>
        </w:rPr>
        <w:t>Id</w:t>
      </w:r>
      <w:r w:rsidRPr="00FA7D94">
        <w:rPr>
          <w:lang w:val="en-US"/>
        </w:rPr>
        <w:t xml:space="preserve">; otherwise, the spatial setting is provided by higher layer </w:t>
      </w:r>
      <w:r w:rsidRPr="00FA7D94">
        <w:t xml:space="preserve">parameter </w:t>
      </w:r>
      <w:r w:rsidRPr="00FA7D94">
        <w:rPr>
          <w:i/>
          <w:iCs/>
        </w:rPr>
        <w:t>PUCCH-SpatialRelationInfo</w:t>
      </w:r>
      <w:r w:rsidRPr="00FA7D94">
        <w:rPr>
          <w:lang w:val="en-US"/>
        </w:rPr>
        <w:t xml:space="preserve"> from a set of multiple values provided by respective higher layer parameters </w:t>
      </w:r>
      <w:r w:rsidRPr="00FA7D94">
        <w:rPr>
          <w:i/>
          <w:iCs/>
        </w:rPr>
        <w:t>pucch-SpatialRelationInfoId</w:t>
      </w:r>
      <w:r w:rsidRPr="00FA7D94">
        <w:rPr>
          <w:iCs/>
          <w:lang w:val="en-US"/>
        </w:rPr>
        <w:t xml:space="preserve"> </w:t>
      </w:r>
      <w:r w:rsidRPr="00FA7D94">
        <w:t>[11, TS 38.321]</w:t>
      </w:r>
      <w:r w:rsidRPr="00FA7D94">
        <w:rPr>
          <w:lang w:val="en-US"/>
        </w:rPr>
        <w:t xml:space="preserve">. </w:t>
      </w:r>
      <w:r w:rsidRPr="00FA7D94">
        <w:rPr>
          <w:bCs/>
          <w:lang w:val="en-US"/>
        </w:rPr>
        <w:t>The</w:t>
      </w:r>
      <w:r w:rsidRPr="00FA7D94">
        <w:rPr>
          <w:bCs/>
        </w:rPr>
        <w:t xml:space="preserve"> </w:t>
      </w:r>
      <w:r w:rsidRPr="00FA7D94">
        <w:rPr>
          <w:bCs/>
          <w:lang w:val="en-US"/>
        </w:rPr>
        <w:t xml:space="preserve">UE applies </w:t>
      </w:r>
      <w:r w:rsidRPr="00FA7D94">
        <w:rPr>
          <w:bCs/>
        </w:rPr>
        <w:t xml:space="preserve">corresponding actions in [10, TS 38.321] and </w:t>
      </w:r>
      <w:r w:rsidRPr="00FA7D94">
        <w:rPr>
          <w:bCs/>
          <w:lang w:val="en-US"/>
        </w:rPr>
        <w:t>a corresponding</w:t>
      </w:r>
      <w:r w:rsidRPr="00FA7D94">
        <w:rPr>
          <w:bCs/>
        </w:rPr>
        <w:t xml:space="preserve"> setting </w:t>
      </w:r>
      <w:r w:rsidRPr="00FA7D94">
        <w:rPr>
          <w:bCs/>
          <w:lang w:val="en-US"/>
        </w:rPr>
        <w:t>for a spatial domain filter</w:t>
      </w:r>
      <w:r w:rsidRPr="00FA7D94">
        <w:rPr>
          <w:bCs/>
        </w:rPr>
        <w:t xml:space="preserve"> </w:t>
      </w:r>
      <w:r w:rsidRPr="00FA7D94">
        <w:rPr>
          <w:bCs/>
          <w:lang w:val="en-US"/>
        </w:rPr>
        <w:t xml:space="preserve">to transmit </w:t>
      </w:r>
      <w:r w:rsidRPr="00FA7D94">
        <w:rPr>
          <w:bCs/>
        </w:rPr>
        <w:t>PUC</w:t>
      </w:r>
      <w:r>
        <w:rPr>
          <w:bCs/>
        </w:rPr>
        <w:t>CH</w:t>
      </w:r>
      <w:r w:rsidRPr="00FA7D94">
        <w:rPr>
          <w:bCs/>
        </w:rPr>
        <w:t xml:space="preserve"> </w:t>
      </w:r>
      <w:r w:rsidRPr="00FA7D94">
        <w:rPr>
          <w:bCs/>
          <w:lang w:val="en-US"/>
        </w:rPr>
        <w:t xml:space="preserve">3 msec after the slot where the UE transmits </w:t>
      </w:r>
      <w:r w:rsidRPr="00FA7D94">
        <w:rPr>
          <w:bCs/>
        </w:rPr>
        <w:t xml:space="preserve">HARQ-ACK </w:t>
      </w:r>
      <w:r w:rsidRPr="00FA7D94">
        <w:rPr>
          <w:bCs/>
          <w:lang w:val="en-US"/>
        </w:rPr>
        <w:t xml:space="preserve">information </w:t>
      </w:r>
      <w:r w:rsidRPr="00FA7D94">
        <w:rPr>
          <w:bCs/>
        </w:rPr>
        <w:t xml:space="preserve">corresponding to </w:t>
      </w:r>
      <w:r w:rsidRPr="00FA7D94">
        <w:rPr>
          <w:bCs/>
          <w:lang w:val="en-US"/>
        </w:rPr>
        <w:t xml:space="preserve">a </w:t>
      </w:r>
      <w:r w:rsidRPr="00FA7D94">
        <w:rPr>
          <w:bCs/>
        </w:rPr>
        <w:t xml:space="preserve">PDSCH </w:t>
      </w:r>
      <w:r w:rsidRPr="00FA7D94">
        <w:rPr>
          <w:bCs/>
          <w:lang w:val="en-US"/>
        </w:rPr>
        <w:t xml:space="preserve">reception </w:t>
      </w:r>
      <w:r w:rsidRPr="00FA7D94">
        <w:rPr>
          <w:bCs/>
        </w:rPr>
        <w:t xml:space="preserve">providing the </w:t>
      </w:r>
      <w:r w:rsidRPr="00FA7D94">
        <w:rPr>
          <w:bCs/>
          <w:i/>
          <w:iCs/>
        </w:rPr>
        <w:t>PUCCH-SpatialRelationInfo</w:t>
      </w:r>
      <w:r w:rsidRPr="00FA7D94">
        <w:rPr>
          <w:bCs/>
          <w:iCs/>
          <w:lang w:val="en-US"/>
        </w:rPr>
        <w:t>.</w:t>
      </w:r>
    </w:p>
    <w:p w:rsidR="00C979C2" w:rsidRPr="00FA7D94" w:rsidRDefault="00C979C2" w:rsidP="00C979C2">
      <w:pPr>
        <w:pStyle w:val="B1"/>
      </w:pPr>
      <w:r w:rsidRPr="00FA7D94">
        <w:t>-</w:t>
      </w:r>
      <w:r w:rsidRPr="00FA7D94">
        <w:tab/>
      </w:r>
      <w:r w:rsidRPr="00FA7D94">
        <w:rPr>
          <w:lang w:val="en-GB"/>
        </w:rPr>
        <w:t xml:space="preserve">If </w:t>
      </w:r>
      <w:r w:rsidRPr="00FA7D94">
        <w:rPr>
          <w:i/>
          <w:iCs/>
        </w:rPr>
        <w:t>PUCCH-Spatialrelationinfo</w:t>
      </w:r>
      <w:r w:rsidRPr="00FA7D94">
        <w:t xml:space="preserve"> </w:t>
      </w:r>
      <w:r w:rsidRPr="00FA7D94">
        <w:rPr>
          <w:lang w:val="en-US"/>
        </w:rPr>
        <w:t>provides higher layer parameter</w:t>
      </w:r>
      <w:r w:rsidRPr="00FA7D94">
        <w:t xml:space="preserve"> </w:t>
      </w:r>
      <w:r w:rsidRPr="00FA7D94">
        <w:rPr>
          <w:i/>
          <w:lang w:val="en-GB"/>
        </w:rPr>
        <w:t>ssb-Index</w:t>
      </w:r>
      <w:r w:rsidRPr="00FA7D94">
        <w:t>, the UE transmit</w:t>
      </w:r>
      <w:r w:rsidRPr="00FA7D94">
        <w:rPr>
          <w:lang w:val="en-US"/>
        </w:rPr>
        <w:t>s</w:t>
      </w:r>
      <w:r w:rsidRPr="00FA7D94">
        <w:t xml:space="preserve"> the PUCCH using a same spatial domain filter as for a reception of a SS/PBCH block</w:t>
      </w:r>
      <w:r w:rsidRPr="00FA7D94">
        <w:rPr>
          <w:lang w:val="en-US"/>
        </w:rPr>
        <w:t xml:space="preserve"> with index provided by </w:t>
      </w:r>
      <w:r w:rsidRPr="00FA7D94">
        <w:rPr>
          <w:i/>
          <w:lang w:val="en-GB"/>
        </w:rPr>
        <w:t>ssb-Index</w:t>
      </w:r>
      <w:r w:rsidRPr="00FA7D94">
        <w:rPr>
          <w:lang w:val="en-GB"/>
        </w:rPr>
        <w:t xml:space="preserve">; else if </w:t>
      </w:r>
      <w:r w:rsidRPr="00FA7D94">
        <w:rPr>
          <w:i/>
          <w:iCs/>
        </w:rPr>
        <w:t>PUCCH-Spatialrelationinfo</w:t>
      </w:r>
      <w:r w:rsidRPr="00FA7D94">
        <w:t xml:space="preserve"> </w:t>
      </w:r>
      <w:r w:rsidRPr="00FA7D94">
        <w:rPr>
          <w:lang w:val="en-US"/>
        </w:rPr>
        <w:t>provides higher layer parameter</w:t>
      </w:r>
      <w:r w:rsidRPr="00FA7D94">
        <w:t xml:space="preserve"> </w:t>
      </w:r>
      <w:r w:rsidRPr="00FA7D94">
        <w:rPr>
          <w:i/>
          <w:lang w:val="en-GB"/>
        </w:rPr>
        <w:t>csi-RS-Index</w:t>
      </w:r>
      <w:r w:rsidRPr="00FA7D94">
        <w:t>, 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sidRPr="00FA7D94">
        <w:rPr>
          <w:lang w:val="en-GB"/>
        </w:rPr>
        <w:t xml:space="preserve">; else </w:t>
      </w:r>
      <w:r w:rsidRPr="00FA7D94">
        <w:rPr>
          <w:i/>
          <w:iCs/>
        </w:rPr>
        <w:t>PUCCH-Spatialrelationinfo</w:t>
      </w:r>
      <w:r w:rsidRPr="00FA7D94">
        <w:t xml:space="preserve"> </w:t>
      </w:r>
      <w:r w:rsidRPr="00FA7D94">
        <w:rPr>
          <w:lang w:val="en-US"/>
        </w:rPr>
        <w:t>provides higher layer parameter</w:t>
      </w:r>
      <w:r w:rsidRPr="00FA7D94">
        <w:t xml:space="preserve"> </w:t>
      </w:r>
      <w:r w:rsidRPr="00FA7D94">
        <w:rPr>
          <w:i/>
        </w:rPr>
        <w:t>srs</w:t>
      </w:r>
      <w:r w:rsidRPr="00FA7D94">
        <w:t xml:space="preserve">, </w:t>
      </w:r>
      <w:r w:rsidRPr="00FA7D94">
        <w:rPr>
          <w:lang w:val="en-US"/>
        </w:rPr>
        <w:t xml:space="preserve">and </w:t>
      </w:r>
      <w:r w:rsidRPr="00FA7D94">
        <w:t>the UE transmit</w:t>
      </w:r>
      <w:r w:rsidRPr="00FA7D94">
        <w:rPr>
          <w:lang w:val="en-US"/>
        </w:rPr>
        <w:t>s</w:t>
      </w:r>
      <w:r w:rsidRPr="00FA7D94">
        <w:t xml:space="preserve"> the PUCCH with a same spatial domain filter used </w:t>
      </w:r>
      <w:r w:rsidRPr="00FA7D94">
        <w:rPr>
          <w:lang w:val="en-US"/>
        </w:rPr>
        <w:t xml:space="preserve">as </w:t>
      </w:r>
      <w:r w:rsidRPr="00FA7D94">
        <w:t xml:space="preserve">for a transmission of </w:t>
      </w:r>
      <w:r w:rsidRPr="00FA7D94">
        <w:rPr>
          <w:lang w:val="en-US"/>
        </w:rPr>
        <w:t xml:space="preserve">a SRS with resource index provided by </w:t>
      </w:r>
      <w:r w:rsidRPr="00FA7D94">
        <w:rPr>
          <w:i/>
          <w:lang w:val="en-US"/>
        </w:rPr>
        <w:t>srs</w:t>
      </w:r>
      <w:r w:rsidRPr="00FA7D94">
        <w:t>.</w:t>
      </w:r>
    </w:p>
    <w:p w:rsidR="00C979C2" w:rsidRPr="00FA7D94" w:rsidRDefault="00C979C2" w:rsidP="001322F1">
      <w:pPr>
        <w:rPr>
          <w:lang w:val="en-US"/>
        </w:rPr>
      </w:pPr>
      <w:r w:rsidRPr="00FA7D94">
        <w:rPr>
          <w:lang w:val="en-US"/>
        </w:rPr>
        <w:t xml:space="preserve">A number of DMRS symbols for a PUCCH transmission using PUCCH format 3 or 4 is provided by higher layer parameter </w:t>
      </w:r>
      <w:r w:rsidRPr="009B4385">
        <w:rPr>
          <w:i/>
        </w:rPr>
        <w:t>additionalDMRS</w:t>
      </w:r>
      <w:r w:rsidRPr="00FA7D94">
        <w:rPr>
          <w:lang w:val="en-US"/>
        </w:rPr>
        <w:t>.</w:t>
      </w:r>
      <w:r w:rsidRPr="00FA7D94">
        <w:t xml:space="preserve"> </w:t>
      </w:r>
    </w:p>
    <w:p w:rsidR="00BA0BE3" w:rsidRPr="00B916EC" w:rsidRDefault="00C979C2" w:rsidP="001322F1">
      <w:r w:rsidRPr="00FA7D94">
        <w:rPr>
          <w:lang w:val="en-US"/>
        </w:rPr>
        <w:t xml:space="preserve">Use of </w:t>
      </w:r>
      <w:r w:rsidRPr="00FA7D94">
        <w:rPr>
          <w:rFonts w:ascii="Symbol" w:hAnsi="Symbol"/>
          <w:lang w:val="en-US"/>
        </w:rPr>
        <w:t></w:t>
      </w:r>
      <w:r w:rsidRPr="00FA7D94">
        <w:rPr>
          <w:lang w:val="en-US"/>
        </w:rPr>
        <w:t xml:space="preserve">/2-PBSK, instead of QPSK, for a PUCCH transmission using PUCCH format 3 or 4 is indicated by higher layer parameter </w:t>
      </w:r>
      <w:r w:rsidRPr="00FA7D94">
        <w:rPr>
          <w:i/>
          <w:lang w:val="en-US"/>
        </w:rPr>
        <w:t>pi2BPSK</w:t>
      </w:r>
      <w:r w:rsidR="00637612">
        <w:rPr>
          <w:lang w:val="en-US"/>
        </w:rPr>
        <w:t>.</w:t>
      </w:r>
    </w:p>
    <w:p w:rsidR="00621303" w:rsidRPr="00B916EC" w:rsidRDefault="00EC68B7" w:rsidP="00A2764D">
      <w:pPr>
        <w:pStyle w:val="Heading3"/>
      </w:pPr>
      <w:bookmarkStart w:id="78" w:name="_Ref500241945"/>
      <w:bookmarkStart w:id="79" w:name="_Toc517265064"/>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73"/>
      <w:bookmarkEnd w:id="74"/>
      <w:bookmarkEnd w:id="75"/>
      <w:bookmarkEnd w:id="76"/>
      <w:bookmarkEnd w:id="78"/>
      <w:bookmarkEnd w:id="79"/>
    </w:p>
    <w:p w:rsidR="001D40E2" w:rsidRPr="0028350D" w:rsidRDefault="001D40E2" w:rsidP="001D40E2">
      <w:r w:rsidRPr="0028350D">
        <w:t xml:space="preserve">A </w:t>
      </w:r>
      <w:r>
        <w:t>UE does not expect</w:t>
      </w:r>
      <w:r w:rsidRPr="0028350D">
        <w:t xml:space="preserve"> to transmit more than one PUCCH with HARQ-ACK</w:t>
      </w:r>
      <w:r>
        <w:t xml:space="preserve"> information in a slot</w:t>
      </w:r>
      <w:r w:rsidRPr="0028350D">
        <w:t xml:space="preserve">. </w:t>
      </w:r>
    </w:p>
    <w:p w:rsidR="001D40E2" w:rsidRDefault="001D40E2" w:rsidP="001D40E2">
      <w:r>
        <w:lastRenderedPageBreak/>
        <w:t>For DCI format 1_0, t</w:t>
      </w:r>
      <w:r w:rsidRPr="00B916EC">
        <w:t>he PDSCH-to-HARQ-timing-indicator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t>. For DCI format 1_1, if present, t</w:t>
      </w:r>
      <w:r w:rsidRPr="00B916EC">
        <w:t xml:space="preserve">he PDSCH-to-HARQ-timing-indicator field values map to values for a </w:t>
      </w:r>
      <w:r>
        <w:t xml:space="preserve">set of </w:t>
      </w:r>
      <w:r w:rsidRPr="00B916EC">
        <w:t xml:space="preserve">number of slots </w:t>
      </w:r>
      <w:r>
        <w:t>provided</w:t>
      </w:r>
      <w:r w:rsidRPr="00B916EC">
        <w:t xml:space="preserve"> by higher layer parameter </w:t>
      </w:r>
      <w:r w:rsidRPr="000D579D">
        <w:rPr>
          <w:i/>
        </w:rPr>
        <w:t>dl-DataToUL-ACK</w:t>
      </w:r>
      <w:r w:rsidRPr="00B916EC">
        <w:t xml:space="preserve"> as defined in Table 9.2.</w:t>
      </w:r>
      <w:r>
        <w:t>3</w:t>
      </w:r>
      <w:r w:rsidRPr="00B916EC">
        <w:t xml:space="preserve">-1. </w:t>
      </w:r>
    </w:p>
    <w:p w:rsidR="001D40E2" w:rsidRDefault="001D40E2" w:rsidP="001D40E2">
      <w:r>
        <w:t xml:space="preserve">For a SPS PDSCH reception in slot </w:t>
      </w:r>
      <w:r>
        <w:rPr>
          <w:noProof/>
          <w:position w:val="-6"/>
          <w:lang w:eastAsia="en-GB"/>
        </w:rPr>
        <w:drawing>
          <wp:inline distT="0" distB="0" distL="0" distR="0" wp14:anchorId="67DA3C90" wp14:editId="3A525E0B">
            <wp:extent cx="120650" cy="12065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the UE transmits the PUCCH in slot </w:t>
      </w:r>
      <w:r>
        <w:rPr>
          <w:noProof/>
          <w:position w:val="-6"/>
          <w:lang w:eastAsia="en-GB"/>
        </w:rPr>
        <w:drawing>
          <wp:inline distT="0" distB="0" distL="0" distR="0" wp14:anchorId="04EE9DE6" wp14:editId="512C221F">
            <wp:extent cx="321310" cy="200660"/>
            <wp:effectExtent l="0" t="0" r="254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1406" cstate="print">
                      <a:extLst>
                        <a:ext uri="{28A0092B-C50C-407E-A947-70E740481C1C}">
                          <a14:useLocalDpi xmlns:a14="http://schemas.microsoft.com/office/drawing/2010/main" val="0"/>
                        </a:ext>
                      </a:extLst>
                    </a:blip>
                    <a:srcRect/>
                    <a:stretch>
                      <a:fillRect/>
                    </a:stretch>
                  </pic:blipFill>
                  <pic:spPr bwMode="auto">
                    <a:xfrm>
                      <a:off x="0" y="0"/>
                      <a:ext cx="321310" cy="200660"/>
                    </a:xfrm>
                    <a:prstGeom prst="rect">
                      <a:avLst/>
                    </a:prstGeom>
                    <a:noFill/>
                    <a:ln>
                      <a:noFill/>
                    </a:ln>
                  </pic:spPr>
                </pic:pic>
              </a:graphicData>
            </a:graphic>
          </wp:inline>
        </w:drawing>
      </w:r>
      <w:r>
        <w:rPr>
          <w:rFonts w:ascii="Times" w:hAnsi="Times" w:cs="Times"/>
        </w:rPr>
        <w:t xml:space="preserve">where </w:t>
      </w:r>
      <w:r>
        <w:rPr>
          <w:noProof/>
          <w:position w:val="-6"/>
          <w:lang w:eastAsia="en-GB"/>
        </w:rPr>
        <w:drawing>
          <wp:inline distT="0" distB="0" distL="0" distR="0" wp14:anchorId="2525E77D" wp14:editId="3A2E734A">
            <wp:extent cx="120650" cy="20066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1407" cstate="print">
                      <a:extLst>
                        <a:ext uri="{28A0092B-C50C-407E-A947-70E740481C1C}">
                          <a14:useLocalDpi xmlns:a14="http://schemas.microsoft.com/office/drawing/2010/main" val="0"/>
                        </a:ext>
                      </a:extLst>
                    </a:blip>
                    <a:srcRect/>
                    <a:stretch>
                      <a:fillRect/>
                    </a:stretch>
                  </pic:blipFill>
                  <pic:spPr bwMode="auto">
                    <a:xfrm>
                      <a:off x="0" y="0"/>
                      <a:ext cx="120650" cy="200660"/>
                    </a:xfrm>
                    <a:prstGeom prst="rect">
                      <a:avLst/>
                    </a:prstGeom>
                    <a:noFill/>
                    <a:ln>
                      <a:noFill/>
                    </a:ln>
                  </pic:spPr>
                </pic:pic>
              </a:graphicData>
            </a:graphic>
          </wp:inline>
        </w:drawing>
      </w:r>
      <w:r>
        <w:rPr>
          <w:rFonts w:ascii="Times" w:hAnsi="Times" w:cs="Times"/>
        </w:rPr>
        <w:t xml:space="preserve"> is provided by the PDSCH-to-HARQ-timing-indicator field in DCI format 1_0 or, if present, in DCI format 1_1 activating the SPS PDSCH reception</w:t>
      </w:r>
      <w:r>
        <w:t xml:space="preserve">. </w:t>
      </w:r>
    </w:p>
    <w:p w:rsidR="001D40E2" w:rsidRDefault="001D40E2" w:rsidP="001D40E2">
      <w:r w:rsidRPr="00B916EC">
        <w:t xml:space="preserve">If the UE detects a DCI format </w:t>
      </w:r>
      <w:r>
        <w:t xml:space="preserve">1_1 </w:t>
      </w:r>
      <w:r w:rsidRPr="00B916EC">
        <w:t xml:space="preserve">that does not include a PDSCH-to-HARQ-timing-indicator field and schedules a PDSCH reception </w:t>
      </w:r>
      <w:r>
        <w:t>or activates a SPS PDSCH reception in</w:t>
      </w:r>
      <w:r w:rsidRPr="00B916EC">
        <w:t xml:space="preserve"> slot </w:t>
      </w:r>
      <w:r>
        <w:rPr>
          <w:noProof/>
          <w:position w:val="-6"/>
          <w:lang w:eastAsia="en-GB"/>
        </w:rPr>
        <w:drawing>
          <wp:inline distT="0" distB="0" distL="0" distR="0" wp14:anchorId="23099F4C" wp14:editId="4330F00A">
            <wp:extent cx="120650" cy="12065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B916EC">
        <w:t>, the UE provide</w:t>
      </w:r>
      <w:r>
        <w:t xml:space="preserve">s </w:t>
      </w:r>
      <w:r w:rsidRPr="00B916EC">
        <w:t xml:space="preserve"> corresponding HARQ-ACK information in a PUCCH transmission within slot </w:t>
      </w:r>
      <w:r w:rsidRPr="00B916EC">
        <w:rPr>
          <w:position w:val="-6"/>
        </w:rPr>
        <w:object w:dxaOrig="480" w:dyaOrig="260">
          <v:shape id="_x0000_i1774" type="#_x0000_t75" style="width:25.3pt;height:13.45pt" o:ole="">
            <v:imagedata r:id="rId1409" o:title=""/>
          </v:shape>
          <o:OLEObject Type="Embed" ProgID="Equation.3" ShapeID="_x0000_i1774" DrawAspect="Content" ObjectID="_1591010149" r:id="rId1410"/>
        </w:object>
      </w:r>
      <w:r>
        <w:t xml:space="preserve"> where </w:t>
      </w:r>
      <w:r w:rsidRPr="00B916EC">
        <w:rPr>
          <w:position w:val="-6"/>
        </w:rPr>
        <w:object w:dxaOrig="180" w:dyaOrig="260">
          <v:shape id="_x0000_i1775" type="#_x0000_t75" style="width:8.7pt;height:13.45pt" o:ole="">
            <v:imagedata r:id="rId1411" o:title=""/>
          </v:shape>
          <o:OLEObject Type="Embed" ProgID="Equation.3" ShapeID="_x0000_i1775" DrawAspect="Content" ObjectID="_1591010150" r:id="rId1412"/>
        </w:object>
      </w:r>
      <w:r>
        <w:t xml:space="preserve"> is provided by higher layer parameter </w:t>
      </w:r>
      <w:r w:rsidRPr="000D579D">
        <w:rPr>
          <w:i/>
        </w:rPr>
        <w:t>dl-DataToUL-ACK</w:t>
      </w:r>
      <w:r w:rsidRPr="00B916EC">
        <w:t>.</w:t>
      </w:r>
    </w:p>
    <w:p w:rsidR="001D40E2" w:rsidRDefault="001D40E2" w:rsidP="001D40E2">
      <w:r w:rsidRPr="00B916EC">
        <w:t>With reference to slots for PUCCH transmissions, if the UE detects a DCI format 1_0 or a DCI format 1_1 schedul</w:t>
      </w:r>
      <w:r>
        <w:t>ing</w:t>
      </w:r>
      <w:r w:rsidRPr="00B916EC">
        <w:t xml:space="preserve"> a PDSCH reception </w:t>
      </w:r>
      <w:r>
        <w:t xml:space="preserve">in slot </w:t>
      </w:r>
      <w:r>
        <w:rPr>
          <w:noProof/>
          <w:position w:val="-6"/>
          <w:lang w:eastAsia="en-GB"/>
        </w:rPr>
        <w:drawing>
          <wp:inline distT="0" distB="0" distL="0" distR="0" wp14:anchorId="477589C5" wp14:editId="0333381E">
            <wp:extent cx="114300" cy="118745"/>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114300" cy="118745"/>
                    </a:xfrm>
                    <a:prstGeom prst="rect">
                      <a:avLst/>
                    </a:prstGeom>
                    <a:noFill/>
                    <a:ln>
                      <a:noFill/>
                    </a:ln>
                  </pic:spPr>
                </pic:pic>
              </a:graphicData>
            </a:graphic>
          </wp:inline>
        </w:drawing>
      </w:r>
      <w:r>
        <w:t xml:space="preserve"> </w:t>
      </w:r>
      <w:r w:rsidRPr="00B916EC">
        <w:t xml:space="preserve">or </w:t>
      </w:r>
      <w:r>
        <w:t xml:space="preserve">if the UE detects a </w:t>
      </w:r>
      <w:r w:rsidRPr="00B916EC">
        <w:t>DCI format 1_0</w:t>
      </w:r>
      <w:r>
        <w:t xml:space="preserve"> indicating a </w:t>
      </w:r>
      <w:r w:rsidRPr="00B916EC">
        <w:t xml:space="preserve">SPS </w:t>
      </w:r>
      <w:r>
        <w:t xml:space="preserve">PDSCH </w:t>
      </w:r>
      <w:r w:rsidRPr="00B916EC">
        <w:t>release</w:t>
      </w:r>
      <w:r>
        <w:t xml:space="preserve"> through a PDCCH reception in</w:t>
      </w:r>
      <w:r w:rsidRPr="00B916EC">
        <w:t xml:space="preserve"> slot </w:t>
      </w:r>
      <w:r>
        <w:rPr>
          <w:noProof/>
          <w:position w:val="-6"/>
          <w:lang w:eastAsia="en-GB"/>
        </w:rPr>
        <w:drawing>
          <wp:inline distT="0" distB="0" distL="0" distR="0" wp14:anchorId="5EFC7970" wp14:editId="16CBB3C8">
            <wp:extent cx="116840" cy="11684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5"/>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B916EC">
        <w:t>, the UE provide</w:t>
      </w:r>
      <w:r>
        <w:t>s</w:t>
      </w:r>
      <w:r w:rsidRPr="00B916EC">
        <w:t xml:space="preserve"> corresponding HARQ-ACK information in a PUCCH transmission within slot </w:t>
      </w:r>
      <w:r>
        <w:rPr>
          <w:noProof/>
          <w:position w:val="-6"/>
          <w:lang w:eastAsia="en-GB"/>
        </w:rPr>
        <w:drawing>
          <wp:inline distT="0" distB="0" distL="0" distR="0" wp14:anchorId="1FBCADF7" wp14:editId="246A99F3">
            <wp:extent cx="320040" cy="193040"/>
            <wp:effectExtent l="0" t="0" r="381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6"/>
                    <pic:cNvPicPr>
                      <a:picLocks noChangeAspect="1" noChangeArrowheads="1"/>
                    </pic:cNvPicPr>
                  </pic:nvPicPr>
                  <pic:blipFill>
                    <a:blip r:embed="rId1413" cstate="print">
                      <a:extLst>
                        <a:ext uri="{28A0092B-C50C-407E-A947-70E740481C1C}">
                          <a14:useLocalDpi xmlns:a14="http://schemas.microsoft.com/office/drawing/2010/main" val="0"/>
                        </a:ext>
                      </a:extLst>
                    </a:blip>
                    <a:srcRect/>
                    <a:stretch>
                      <a:fillRect/>
                    </a:stretch>
                  </pic:blipFill>
                  <pic:spPr bwMode="auto">
                    <a:xfrm>
                      <a:off x="0" y="0"/>
                      <a:ext cx="320040" cy="193040"/>
                    </a:xfrm>
                    <a:prstGeom prst="rect">
                      <a:avLst/>
                    </a:prstGeom>
                    <a:noFill/>
                    <a:ln>
                      <a:noFill/>
                    </a:ln>
                  </pic:spPr>
                </pic:pic>
              </a:graphicData>
            </a:graphic>
          </wp:inline>
        </w:drawing>
      </w:r>
      <w:r w:rsidRPr="00B916EC">
        <w:t xml:space="preserve">, where </w:t>
      </w:r>
      <w:r>
        <w:rPr>
          <w:noProof/>
          <w:position w:val="-6"/>
          <w:lang w:eastAsia="en-GB"/>
        </w:rPr>
        <w:drawing>
          <wp:inline distT="0" distB="0" distL="0" distR="0" wp14:anchorId="28A0C21D" wp14:editId="3A43AD46">
            <wp:extent cx="116840" cy="19304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67"/>
                    <pic:cNvPicPr>
                      <a:picLocks noChangeAspect="1" noChangeArrowheads="1"/>
                    </pic:cNvPicPr>
                  </pic:nvPicPr>
                  <pic:blipFill>
                    <a:blip r:embed="rId1414" cstate="print">
                      <a:extLst>
                        <a:ext uri="{28A0092B-C50C-407E-A947-70E740481C1C}">
                          <a14:useLocalDpi xmlns:a14="http://schemas.microsoft.com/office/drawing/2010/main" val="0"/>
                        </a:ext>
                      </a:extLst>
                    </a:blip>
                    <a:srcRect/>
                    <a:stretch>
                      <a:fillRect/>
                    </a:stretch>
                  </pic:blipFill>
                  <pic:spPr bwMode="auto">
                    <a:xfrm>
                      <a:off x="0" y="0"/>
                      <a:ext cx="116840" cy="193040"/>
                    </a:xfrm>
                    <a:prstGeom prst="rect">
                      <a:avLst/>
                    </a:prstGeom>
                    <a:noFill/>
                    <a:ln>
                      <a:noFill/>
                    </a:ln>
                  </pic:spPr>
                </pic:pic>
              </a:graphicData>
            </a:graphic>
          </wp:inline>
        </w:drawing>
      </w:r>
      <w:r w:rsidRPr="00B916EC">
        <w:t xml:space="preserve"> is a number of slots and is indicated by the PDSCH-to-HARQ-timing-indicator field in the DCI format</w:t>
      </w:r>
      <w:r>
        <w:t xml:space="preserve">, if present, or provided by higher layer parameter </w:t>
      </w:r>
      <w:r w:rsidRPr="000D579D">
        <w:rPr>
          <w:i/>
        </w:rPr>
        <w:t>dl-DataToUL-ACK</w:t>
      </w:r>
      <w:r>
        <w:t xml:space="preserve">. If the PDSCH subcarrier spacing is equal to or larger than the PUCCH subcarrier spacing, </w:t>
      </w:r>
      <w:r w:rsidRPr="00C7419F">
        <w:rPr>
          <w:position w:val="-6"/>
        </w:rPr>
        <w:object w:dxaOrig="499" w:dyaOrig="240">
          <v:shape id="_x0000_i1776" type="#_x0000_t75" style="width:25.3pt;height:13.45pt" o:ole="">
            <v:imagedata r:id="rId1415" o:title=""/>
          </v:shape>
          <o:OLEObject Type="Embed" ProgID="Equation.3" ShapeID="_x0000_i1776" DrawAspect="Content" ObjectID="_1591010151" r:id="rId1416"/>
        </w:object>
      </w:r>
      <w:r>
        <w:t xml:space="preserve"> corresponds to the slot of the PUCCH transmission that overlaps with the slot of the PDSCH transmission. If the PDSCH subcarrier spacing is smaller than the PUCCH subcarrier spacing, </w:t>
      </w:r>
      <w:r w:rsidRPr="00C7419F">
        <w:rPr>
          <w:position w:val="-6"/>
        </w:rPr>
        <w:object w:dxaOrig="499" w:dyaOrig="240">
          <v:shape id="_x0000_i1777" type="#_x0000_t75" style="width:25.3pt;height:13.45pt" o:ole="">
            <v:imagedata r:id="rId1415" o:title=""/>
          </v:shape>
          <o:OLEObject Type="Embed" ProgID="Equation.3" ShapeID="_x0000_i1777" DrawAspect="Content" ObjectID="_1591010152" r:id="rId1417"/>
        </w:object>
      </w:r>
      <w:r>
        <w:t xml:space="preserve"> corresponds to the slot of the PUCCH transmission that ends at a same time as the slot of the PDSCH reception or of the PDCCH reception in case of SPS PDSCH release</w:t>
      </w:r>
      <w:r w:rsidRPr="00B916EC">
        <w:t>.</w:t>
      </w:r>
      <w:r>
        <w:t xml:space="preserve">    </w:t>
      </w:r>
    </w:p>
    <w:p w:rsidR="001D40E2" w:rsidRPr="008E26E3" w:rsidRDefault="001D40E2" w:rsidP="001D40E2">
      <w:r>
        <w:rPr>
          <w:lang w:val="en-US"/>
        </w:rPr>
        <w:t>HARQ-ACK</w:t>
      </w:r>
      <w:r>
        <w:t xml:space="preserve"> information transmission in a PUCCH is subject to the limitations for UE transmissions described in Subclause 11.1 and Subclause 11.1.1. </w:t>
      </w:r>
    </w:p>
    <w:p w:rsidR="00621303" w:rsidRPr="00B916EC" w:rsidRDefault="00621303" w:rsidP="0009732E">
      <w:pPr>
        <w:rPr>
          <w:lang w:val="en-US"/>
        </w:rPr>
      </w:pPr>
    </w:p>
    <w:p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57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4140"/>
        <w:gridCol w:w="5436"/>
      </w:tblGrid>
      <w:tr w:rsidR="00621303" w:rsidRPr="00B916EC" w:rsidTr="001D40E2">
        <w:trPr>
          <w:cantSplit/>
          <w:jc w:val="center"/>
        </w:trPr>
        <w:tc>
          <w:tcPr>
            <w:tcW w:w="4140" w:type="dxa"/>
            <w:shd w:val="clear" w:color="auto" w:fill="E0E0E0"/>
            <w:vAlign w:val="center"/>
          </w:tcPr>
          <w:p w:rsidR="00621303" w:rsidRPr="00B916EC" w:rsidRDefault="00193F12" w:rsidP="00971EC8">
            <w:pPr>
              <w:pStyle w:val="TAH"/>
              <w:rPr>
                <w:rFonts w:ascii="Times New Roman" w:hAnsi="Times New Roman"/>
                <w:szCs w:val="18"/>
              </w:rPr>
            </w:pPr>
            <w:r w:rsidRPr="00B916EC">
              <w:rPr>
                <w:rFonts w:hint="eastAsia"/>
                <w:lang w:eastAsia="zh-CN"/>
              </w:rPr>
              <w:t>PDSCH-to-HARQ_feedback timing indicator</w:t>
            </w:r>
            <w:r w:rsidRPr="00B916EC" w:rsidDel="000740B6">
              <w:rPr>
                <w:szCs w:val="18"/>
              </w:rPr>
              <w:t xml:space="preserve"> </w:t>
            </w:r>
          </w:p>
        </w:tc>
        <w:tc>
          <w:tcPr>
            <w:tcW w:w="5436" w:type="dxa"/>
            <w:shd w:val="clear" w:color="auto" w:fill="E0E0E0"/>
            <w:vAlign w:val="center"/>
          </w:tcPr>
          <w:p w:rsidR="00621303" w:rsidRPr="00B916EC" w:rsidRDefault="0026784D" w:rsidP="00971EC8">
            <w:pPr>
              <w:pStyle w:val="TAH"/>
              <w:rPr>
                <w:rFonts w:ascii="Times New Roman" w:hAnsi="Times New Roman"/>
                <w:sz w:val="20"/>
              </w:rPr>
            </w:pPr>
            <w:r w:rsidRPr="00B916EC">
              <w:t>Number of slots</w:t>
            </w:r>
            <w:r w:rsidRPr="00B916EC">
              <w:rPr>
                <w:rFonts w:ascii="Times New Roman" w:hAnsi="Times New Roman"/>
                <w:sz w:val="20"/>
              </w:rPr>
              <w:t xml:space="preserve"> </w:t>
            </w:r>
            <w:r w:rsidR="00621303" w:rsidRPr="00B916EC">
              <w:rPr>
                <w:rFonts w:ascii="Times New Roman" w:hAnsi="Times New Roman"/>
                <w:position w:val="-6"/>
                <w:sz w:val="20"/>
              </w:rPr>
              <w:object w:dxaOrig="180" w:dyaOrig="260">
                <v:shape id="_x0000_i1778" type="#_x0000_t75" style="width:9.5pt;height:13.45pt" o:ole="">
                  <v:imagedata r:id="rId1418" o:title=""/>
                </v:shape>
                <o:OLEObject Type="Embed" ProgID="Equation.3" ShapeID="_x0000_i1778" DrawAspect="Content" ObjectID="_1591010153" r:id="rId1419"/>
              </w:objec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'000'</w:t>
            </w:r>
          </w:p>
        </w:tc>
        <w:tc>
          <w:tcPr>
            <w:tcW w:w="5436" w:type="dxa"/>
            <w:vAlign w:val="center"/>
          </w:tcPr>
          <w:p w:rsidR="001D40E2" w:rsidRPr="00B916EC" w:rsidRDefault="001D40E2" w:rsidP="001D40E2">
            <w:pPr>
              <w:pStyle w:val="TAL"/>
              <w:jc w:val="center"/>
            </w:pPr>
            <w:r w:rsidRPr="00B916EC">
              <w:t>1</w:t>
            </w:r>
            <w:r w:rsidRPr="00B916EC">
              <w:rPr>
                <w:vertAlign w:val="superscript"/>
              </w:rPr>
              <w:t>st</w:t>
            </w:r>
            <w:r w:rsidRPr="00B916EC">
              <w:t xml:space="preserve"> value provided by </w:t>
            </w:r>
            <w:r w:rsidRPr="000D579D">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'001'</w:t>
            </w:r>
          </w:p>
        </w:tc>
        <w:tc>
          <w:tcPr>
            <w:tcW w:w="5436" w:type="dxa"/>
            <w:vAlign w:val="center"/>
          </w:tcPr>
          <w:p w:rsidR="001D40E2" w:rsidRPr="00B916EC" w:rsidRDefault="001D40E2" w:rsidP="001D40E2">
            <w:pPr>
              <w:pStyle w:val="TAL"/>
              <w:jc w:val="center"/>
            </w:pPr>
            <w:r w:rsidRPr="00B916EC">
              <w:t>2</w:t>
            </w:r>
            <w:r w:rsidRPr="00B916EC">
              <w:rPr>
                <w:vertAlign w:val="superscript"/>
              </w:rPr>
              <w:t>nd</w:t>
            </w:r>
            <w:r w:rsidRPr="00B916EC">
              <w:t xml:space="preserve"> value provided by </w:t>
            </w:r>
            <w:r w:rsidRPr="000D579D">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'010'</w:t>
            </w:r>
          </w:p>
        </w:tc>
        <w:tc>
          <w:tcPr>
            <w:tcW w:w="5436" w:type="dxa"/>
            <w:vAlign w:val="center"/>
          </w:tcPr>
          <w:p w:rsidR="001D40E2" w:rsidRPr="00B916EC" w:rsidRDefault="001D40E2" w:rsidP="001D40E2">
            <w:pPr>
              <w:pStyle w:val="TAL"/>
              <w:jc w:val="center"/>
            </w:pPr>
            <w:r w:rsidRPr="00B916EC">
              <w:t>3</w:t>
            </w:r>
            <w:r w:rsidRPr="00B916EC">
              <w:rPr>
                <w:vertAlign w:val="superscript"/>
              </w:rPr>
              <w:t>rd</w:t>
            </w:r>
            <w:r w:rsidRPr="00B916EC">
              <w:t xml:space="preserve"> value provided by </w:t>
            </w:r>
            <w:r w:rsidRPr="00F41046">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'011'</w:t>
            </w:r>
          </w:p>
        </w:tc>
        <w:tc>
          <w:tcPr>
            <w:tcW w:w="5436" w:type="dxa"/>
            <w:vAlign w:val="center"/>
          </w:tcPr>
          <w:p w:rsidR="001D40E2" w:rsidRPr="00B916EC" w:rsidRDefault="001D40E2" w:rsidP="001D40E2">
            <w:pPr>
              <w:pStyle w:val="TAL"/>
              <w:jc w:val="center"/>
            </w:pPr>
            <w:r w:rsidRPr="00B916EC">
              <w:t>4</w:t>
            </w:r>
            <w:r w:rsidRPr="00B916EC">
              <w:rPr>
                <w:vertAlign w:val="superscript"/>
              </w:rPr>
              <w:t>th</w:t>
            </w:r>
            <w:r w:rsidRPr="00B916EC">
              <w:t xml:space="preserve"> value provided by </w:t>
            </w:r>
            <w:r w:rsidRPr="00F41046">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'100'</w:t>
            </w:r>
          </w:p>
        </w:tc>
        <w:tc>
          <w:tcPr>
            <w:tcW w:w="5436" w:type="dxa"/>
            <w:vAlign w:val="center"/>
          </w:tcPr>
          <w:p w:rsidR="001D40E2" w:rsidRPr="00B916EC" w:rsidRDefault="001D40E2" w:rsidP="001D40E2">
            <w:pPr>
              <w:pStyle w:val="TAL"/>
              <w:jc w:val="center"/>
            </w:pPr>
            <w:r w:rsidRPr="00B916EC">
              <w:t>5</w:t>
            </w:r>
            <w:r w:rsidRPr="00B916EC">
              <w:rPr>
                <w:vertAlign w:val="superscript"/>
              </w:rPr>
              <w:t>th</w:t>
            </w:r>
            <w:r w:rsidRPr="00B916EC">
              <w:t xml:space="preserve"> value provided by </w:t>
            </w:r>
            <w:r w:rsidRPr="00F41046">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'101'</w:t>
            </w:r>
          </w:p>
        </w:tc>
        <w:tc>
          <w:tcPr>
            <w:tcW w:w="5436" w:type="dxa"/>
            <w:vAlign w:val="center"/>
          </w:tcPr>
          <w:p w:rsidR="001D40E2" w:rsidRPr="00B916EC" w:rsidRDefault="001D40E2" w:rsidP="001D40E2">
            <w:pPr>
              <w:pStyle w:val="TAL"/>
              <w:jc w:val="center"/>
            </w:pPr>
            <w:r w:rsidRPr="00B916EC">
              <w:t>6</w:t>
            </w:r>
            <w:r w:rsidRPr="00B916EC">
              <w:rPr>
                <w:vertAlign w:val="superscript"/>
              </w:rPr>
              <w:t>th</w:t>
            </w:r>
            <w:r w:rsidRPr="00B916EC">
              <w:t xml:space="preserve"> value provided by </w:t>
            </w:r>
            <w:r w:rsidRPr="00F41046">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'110'</w:t>
            </w:r>
          </w:p>
        </w:tc>
        <w:tc>
          <w:tcPr>
            <w:tcW w:w="5436" w:type="dxa"/>
            <w:vAlign w:val="center"/>
          </w:tcPr>
          <w:p w:rsidR="001D40E2" w:rsidRPr="00B916EC" w:rsidRDefault="001D40E2" w:rsidP="001D40E2">
            <w:pPr>
              <w:pStyle w:val="TAL"/>
              <w:jc w:val="center"/>
            </w:pPr>
            <w:r w:rsidRPr="00B916EC">
              <w:t>7</w:t>
            </w:r>
            <w:r w:rsidRPr="00B916EC">
              <w:rPr>
                <w:vertAlign w:val="superscript"/>
              </w:rPr>
              <w:t>th</w:t>
            </w:r>
            <w:r w:rsidRPr="00B916EC">
              <w:t xml:space="preserve"> value provided by </w:t>
            </w:r>
            <w:r w:rsidRPr="00F41046">
              <w:rPr>
                <w:i/>
              </w:rPr>
              <w:t>dl-DataToUL-ACK</w:t>
            </w:r>
          </w:p>
        </w:tc>
      </w:tr>
      <w:tr w:rsidR="001D40E2" w:rsidRPr="00B916EC" w:rsidTr="001D40E2">
        <w:trPr>
          <w:cantSplit/>
          <w:jc w:val="center"/>
        </w:trPr>
        <w:tc>
          <w:tcPr>
            <w:tcW w:w="4140" w:type="dxa"/>
            <w:vAlign w:val="center"/>
          </w:tcPr>
          <w:p w:rsidR="001D40E2" w:rsidRPr="00B916EC" w:rsidRDefault="001D40E2" w:rsidP="001D40E2">
            <w:pPr>
              <w:pStyle w:val="TAC"/>
            </w:pPr>
            <w:r w:rsidRPr="00B916EC">
              <w:t>'111'</w:t>
            </w:r>
          </w:p>
        </w:tc>
        <w:tc>
          <w:tcPr>
            <w:tcW w:w="5436" w:type="dxa"/>
            <w:vAlign w:val="center"/>
          </w:tcPr>
          <w:p w:rsidR="001D40E2" w:rsidRPr="00B916EC" w:rsidRDefault="001D40E2" w:rsidP="001D40E2">
            <w:pPr>
              <w:pStyle w:val="TAL"/>
              <w:jc w:val="center"/>
            </w:pPr>
            <w:r w:rsidRPr="00B916EC">
              <w:t>8</w:t>
            </w:r>
            <w:r w:rsidRPr="00B916EC">
              <w:rPr>
                <w:vertAlign w:val="superscript"/>
              </w:rPr>
              <w:t>th</w:t>
            </w:r>
            <w:r w:rsidRPr="00B916EC">
              <w:t xml:space="preserve"> value provided by </w:t>
            </w:r>
            <w:r w:rsidRPr="00F41046">
              <w:rPr>
                <w:i/>
              </w:rPr>
              <w:t>dl-DataToUL-ACK</w:t>
            </w:r>
          </w:p>
        </w:tc>
      </w:tr>
    </w:tbl>
    <w:p w:rsidR="006711E5" w:rsidRPr="00B916EC" w:rsidRDefault="006711E5" w:rsidP="003E4990">
      <w:pPr>
        <w:rPr>
          <w:lang w:val="en-US"/>
        </w:rPr>
      </w:pPr>
    </w:p>
    <w:p w:rsidR="001D40E2" w:rsidRDefault="00A2764D" w:rsidP="00A2764D">
      <w:r w:rsidRPr="00B916EC">
        <w:rPr>
          <w:lang w:val="en-US"/>
        </w:rPr>
        <w:t>For transmission of HARQ-ACK information in a PUCCH by a UE, the UE determines a PUCCH resource after determining a set of PUCCH resources</w:t>
      </w:r>
      <w:r>
        <w:rPr>
          <w:lang w:val="en-US"/>
        </w:rPr>
        <w:t xml:space="preserve"> for </w:t>
      </w:r>
      <w:r w:rsidRPr="00B916EC">
        <w:rPr>
          <w:position w:val="-10"/>
        </w:rPr>
        <w:object w:dxaOrig="460" w:dyaOrig="340">
          <v:shape id="_x0000_i1779" type="#_x0000_t75" style="width:22.95pt;height:19pt" o:ole="">
            <v:imagedata r:id="rId1397" o:title=""/>
          </v:shape>
          <o:OLEObject Type="Embed" ProgID="Equation.3" ShapeID="_x0000_i1779" DrawAspect="Content" ObjectID="_1591010154" r:id="rId1420"/>
        </w:object>
      </w:r>
      <w:r>
        <w:t xml:space="preserve"> HARQ-ACK information bits</w:t>
      </w:r>
      <w:r w:rsidRPr="00B916EC">
        <w:rPr>
          <w:lang w:val="en-US"/>
        </w:rPr>
        <w:t>, as described in Subclause</w:t>
      </w:r>
      <w:r>
        <w:rPr>
          <w:lang w:val="en-US"/>
        </w:rPr>
        <w:t xml:space="preserve"> 9.2.1</w:t>
      </w:r>
      <w:r w:rsidRPr="00B916EC">
        <w:rPr>
          <w:lang w:val="en-US"/>
        </w:rPr>
        <w:t xml:space="preserve">. The PUCCH resource determination is based on a PUCCH resource indicator field </w:t>
      </w:r>
      <w:r w:rsidRPr="00B916EC">
        <w:t>[5, TS 38.212] in a last DCI format 1_0 or DCI format 1_1</w:t>
      </w:r>
      <w:r w:rsidR="001D40E2">
        <w:t>, among the DCI formats 1_0 or DCI formats 1_1 that have a value of a PDSCH-to-HARQ_feedback timing indicator field indicating a same slot for the PUCCH transmission,</w:t>
      </w:r>
      <w:r w:rsidRPr="00B916EC">
        <w:t xml:space="preserve"> that the UE detects and for which the UE transmits corresponding HARQ-ACK information in the PUCCH where</w:t>
      </w:r>
      <w:r w:rsidR="001D40E2">
        <w:t>, for PUCCH resource determination,</w:t>
      </w:r>
      <w:r w:rsidRPr="00B916EC">
        <w:t xml:space="preserve"> detected DCI formats are </w:t>
      </w:r>
      <w:r w:rsidR="001D40E2">
        <w:t xml:space="preserve">first </w:t>
      </w:r>
      <w:r w:rsidRPr="00B916EC">
        <w:t xml:space="preserve">indexed in a </w:t>
      </w:r>
      <w:r w:rsidR="001D40E2">
        <w:t>descending</w:t>
      </w:r>
      <w:r w:rsidRPr="00B916EC">
        <w:t xml:space="preserve"> order across </w:t>
      </w:r>
      <w:r>
        <w:t xml:space="preserve">serving </w:t>
      </w:r>
      <w:r w:rsidRPr="00B916EC">
        <w:t xml:space="preserve">cells indexes and </w:t>
      </w:r>
      <w:r w:rsidR="001D40E2">
        <w:t xml:space="preserve">are </w:t>
      </w:r>
      <w:r w:rsidRPr="00B916EC">
        <w:t>then</w:t>
      </w:r>
      <w:r w:rsidR="001D40E2" w:rsidRPr="001D40E2">
        <w:t xml:space="preserve"> </w:t>
      </w:r>
      <w:r w:rsidR="001D40E2">
        <w:t>in an ascending order</w:t>
      </w:r>
      <w:r w:rsidRPr="00B916EC">
        <w:t xml:space="preserve"> across PDCCH monitoring occasion indexes. </w:t>
      </w:r>
    </w:p>
    <w:p w:rsidR="00A2764D" w:rsidRPr="00B916EC" w:rsidRDefault="00A2764D" w:rsidP="00A2764D">
      <w:r w:rsidRPr="00B916EC">
        <w:t xml:space="preserve">The </w:t>
      </w:r>
      <w:r w:rsidRPr="00B916EC">
        <w:rPr>
          <w:lang w:val="en-US"/>
        </w:rPr>
        <w:t xml:space="preserve">PUCCH resource indicator </w:t>
      </w:r>
      <w:r w:rsidRPr="00B916EC">
        <w:t>field values map to values</w:t>
      </w:r>
      <w:r w:rsidR="001D40E2" w:rsidRPr="001D40E2">
        <w:t xml:space="preserve"> </w:t>
      </w:r>
      <w:r w:rsidR="001D40E2">
        <w:t>of a set</w:t>
      </w:r>
      <w:r w:rsidRPr="00B916EC">
        <w:t xml:space="preserve"> of PUCCH resource indexes</w:t>
      </w:r>
      <w:r>
        <w:t>, as defined in Table 9.2.3</w:t>
      </w:r>
      <w:r w:rsidRPr="00B916EC">
        <w:t>-2</w:t>
      </w:r>
      <w:r>
        <w:t>,</w:t>
      </w:r>
      <w:r w:rsidRPr="00B916EC">
        <w:t xml:space="preserve"> provided by higher layer parameter </w:t>
      </w:r>
      <w:r w:rsidR="001D40E2">
        <w:rPr>
          <w:i/>
        </w:rPr>
        <w:t>R</w:t>
      </w:r>
      <w:r w:rsidR="001D40E2" w:rsidRPr="00B916EC">
        <w:rPr>
          <w:i/>
        </w:rPr>
        <w:t>esource</w:t>
      </w:r>
      <w:r w:rsidR="001D40E2">
        <w:rPr>
          <w:i/>
        </w:rPr>
        <w:t>List</w:t>
      </w:r>
      <w:r w:rsidRPr="00B916EC">
        <w:t xml:space="preserve"> </w:t>
      </w:r>
      <w:r>
        <w:t xml:space="preserve">for PUCCH resources from </w:t>
      </w:r>
      <w:r w:rsidR="001D40E2">
        <w:t xml:space="preserve">a </w:t>
      </w:r>
      <w:r>
        <w:t>set of PUCCH resources</w:t>
      </w:r>
      <w:r w:rsidRPr="00B916EC">
        <w:t xml:space="preserve"> provided by higher layer parameter </w:t>
      </w:r>
      <w:r w:rsidR="001D40E2" w:rsidRPr="00B916EC">
        <w:rPr>
          <w:i/>
        </w:rPr>
        <w:t>PUCCH-</w:t>
      </w:r>
      <w:r w:rsidR="001D40E2">
        <w:rPr>
          <w:i/>
        </w:rPr>
        <w:t>R</w:t>
      </w:r>
      <w:r w:rsidR="001D40E2" w:rsidRPr="00B916EC">
        <w:rPr>
          <w:i/>
        </w:rPr>
        <w:t>esource</w:t>
      </w:r>
      <w:r w:rsidR="001D40E2">
        <w:rPr>
          <w:i/>
        </w:rPr>
        <w:t>S</w:t>
      </w:r>
      <w:r w:rsidR="001D40E2" w:rsidRPr="00B916EC">
        <w:rPr>
          <w:i/>
        </w:rPr>
        <w:t>et</w:t>
      </w:r>
      <w:r w:rsidR="001D40E2">
        <w:t xml:space="preserve"> with a maximum of eight PUCCH resources</w:t>
      </w:r>
      <w:r w:rsidRPr="00B916EC">
        <w:t xml:space="preserve">. </w:t>
      </w:r>
    </w:p>
    <w:p w:rsidR="001D40E2" w:rsidRDefault="001D40E2" w:rsidP="001D40E2">
      <w:pPr>
        <w:rPr>
          <w:lang w:val="en-US"/>
        </w:rPr>
      </w:pPr>
      <w:r>
        <w:t>For the first set of PUCCH resources and when</w:t>
      </w:r>
      <w:r w:rsidRPr="00B916EC">
        <w:t xml:space="preserve"> the </w:t>
      </w:r>
      <w:r>
        <w:t xml:space="preserve">size </w:t>
      </w:r>
      <w:r>
        <w:rPr>
          <w:rFonts w:eastAsia="SimSun"/>
          <w:noProof/>
          <w:position w:val="-10"/>
          <w:lang w:eastAsia="en-GB"/>
        </w:rPr>
        <w:drawing>
          <wp:inline distT="0" distB="0" distL="0" distR="0" wp14:anchorId="515B2EFF" wp14:editId="3226BAF0">
            <wp:extent cx="452120" cy="241300"/>
            <wp:effectExtent l="0" t="0" r="5080" b="635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1421" cstate="print">
                      <a:extLst>
                        <a:ext uri="{28A0092B-C50C-407E-A947-70E740481C1C}">
                          <a14:useLocalDpi xmlns:a14="http://schemas.microsoft.com/office/drawing/2010/main" val="0"/>
                        </a:ext>
                      </a:extLst>
                    </a:blip>
                    <a:srcRect/>
                    <a:stretch>
                      <a:fillRect/>
                    </a:stretch>
                  </pic:blipFill>
                  <pic:spPr bwMode="auto">
                    <a:xfrm>
                      <a:off x="0" y="0"/>
                      <a:ext cx="452120" cy="241300"/>
                    </a:xfrm>
                    <a:prstGeom prst="rect">
                      <a:avLst/>
                    </a:prstGeom>
                    <a:noFill/>
                    <a:ln>
                      <a:noFill/>
                    </a:ln>
                  </pic:spPr>
                </pic:pic>
              </a:graphicData>
            </a:graphic>
          </wp:inline>
        </w:drawing>
      </w:r>
      <w:r>
        <w:rPr>
          <w:rFonts w:eastAsia="SimSun"/>
          <w:lang w:eastAsia="zh-CN"/>
        </w:rPr>
        <w:t xml:space="preserve"> </w:t>
      </w:r>
      <w:r>
        <w:t xml:space="preserve">of higher layer parameter </w:t>
      </w:r>
      <w:r>
        <w:rPr>
          <w:i/>
        </w:rPr>
        <w:t xml:space="preserve">resourceList </w:t>
      </w:r>
      <w:r w:rsidRPr="00B916EC">
        <w:t xml:space="preserve">is larger than </w:t>
      </w:r>
      <w:r>
        <w:t>eight, when a UE provides HARQ-ACK information in a PUCCH transmission in response to detecting a last DCI format 1_0 or DCI format 1_1</w:t>
      </w:r>
      <w:r w:rsidRPr="00B916EC">
        <w:rPr>
          <w:lang w:val="en-US"/>
        </w:rPr>
        <w:t xml:space="preserve">, the UE determines a PUCCH resource </w:t>
      </w:r>
      <w:r>
        <w:rPr>
          <w:lang w:val="en-US"/>
        </w:rPr>
        <w:t xml:space="preserve">with index </w:t>
      </w:r>
      <w:r>
        <w:rPr>
          <w:noProof/>
          <w:position w:val="-10"/>
          <w:lang w:eastAsia="en-GB"/>
        </w:rPr>
        <w:drawing>
          <wp:inline distT="0" distB="0" distL="0" distR="0" wp14:anchorId="12DE5BE9" wp14:editId="7778C17F">
            <wp:extent cx="351790" cy="220980"/>
            <wp:effectExtent l="0" t="0" r="0" b="762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1422"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w:t>
      </w:r>
      <w:r>
        <w:rPr>
          <w:noProof/>
          <w:position w:val="-10"/>
          <w:lang w:eastAsia="en-GB"/>
        </w:rPr>
        <w:drawing>
          <wp:inline distT="0" distB="0" distL="0" distR="0" wp14:anchorId="6EA42CC1" wp14:editId="2B55DFA0">
            <wp:extent cx="1185545" cy="220980"/>
            <wp:effectExtent l="0" t="0" r="0" b="762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1423" cstate="print">
                      <a:extLst>
                        <a:ext uri="{28A0092B-C50C-407E-A947-70E740481C1C}">
                          <a14:useLocalDpi xmlns:a14="http://schemas.microsoft.com/office/drawing/2010/main" val="0"/>
                        </a:ext>
                      </a:extLst>
                    </a:blip>
                    <a:srcRect/>
                    <a:stretch>
                      <a:fillRect/>
                    </a:stretch>
                  </pic:blipFill>
                  <pic:spPr bwMode="auto">
                    <a:xfrm>
                      <a:off x="0" y="0"/>
                      <a:ext cx="1185545" cy="220980"/>
                    </a:xfrm>
                    <a:prstGeom prst="rect">
                      <a:avLst/>
                    </a:prstGeom>
                    <a:noFill/>
                    <a:ln>
                      <a:noFill/>
                    </a:ln>
                  </pic:spPr>
                </pic:pic>
              </a:graphicData>
            </a:graphic>
          </wp:inline>
        </w:drawing>
      </w:r>
      <w:r>
        <w:t>, as</w:t>
      </w:r>
    </w:p>
    <w:p w:rsidR="001D40E2" w:rsidRDefault="001D40E2" w:rsidP="001322F1">
      <w:pPr>
        <w:pStyle w:val="EQ"/>
      </w:pPr>
      <w:r>
        <w:lastRenderedPageBreak/>
        <w:tab/>
      </w:r>
      <w:r>
        <w:rPr>
          <w:lang w:eastAsia="en-GB"/>
        </w:rPr>
        <w:drawing>
          <wp:inline distT="0" distB="0" distL="0" distR="0" wp14:anchorId="1870CC2D" wp14:editId="3A55A607">
            <wp:extent cx="4542155" cy="854075"/>
            <wp:effectExtent l="0" t="0" r="0" b="3175"/>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pic:cNvPicPr>
                      <a:picLocks noChangeAspect="1" noChangeArrowheads="1"/>
                    </pic:cNvPicPr>
                  </pic:nvPicPr>
                  <pic:blipFill>
                    <a:blip r:embed="rId1424" cstate="print">
                      <a:extLst>
                        <a:ext uri="{28A0092B-C50C-407E-A947-70E740481C1C}">
                          <a14:useLocalDpi xmlns:a14="http://schemas.microsoft.com/office/drawing/2010/main" val="0"/>
                        </a:ext>
                      </a:extLst>
                    </a:blip>
                    <a:srcRect/>
                    <a:stretch>
                      <a:fillRect/>
                    </a:stretch>
                  </pic:blipFill>
                  <pic:spPr bwMode="auto">
                    <a:xfrm>
                      <a:off x="0" y="0"/>
                      <a:ext cx="4542155" cy="854075"/>
                    </a:xfrm>
                    <a:prstGeom prst="rect">
                      <a:avLst/>
                    </a:prstGeom>
                    <a:noFill/>
                    <a:ln>
                      <a:noFill/>
                    </a:ln>
                  </pic:spPr>
                </pic:pic>
              </a:graphicData>
            </a:graphic>
          </wp:inline>
        </w:drawing>
      </w:r>
    </w:p>
    <w:p w:rsidR="001D40E2" w:rsidRPr="009B62FD" w:rsidRDefault="001D40E2" w:rsidP="001D40E2">
      <w:pPr>
        <w:rPr>
          <w:color w:val="000000"/>
        </w:rPr>
      </w:pPr>
      <w:r>
        <w:rPr>
          <w:lang w:val="en-US"/>
        </w:rPr>
        <w:t xml:space="preserve">where </w:t>
      </w:r>
      <w:r>
        <w:rPr>
          <w:noProof/>
          <w:position w:val="-12"/>
          <w:lang w:eastAsia="en-GB"/>
        </w:rPr>
        <w:drawing>
          <wp:inline distT="0" distB="0" distL="0" distR="0" wp14:anchorId="02CF1F8E" wp14:editId="5EFA4939">
            <wp:extent cx="381635" cy="200660"/>
            <wp:effectExtent l="0" t="0" r="0" b="889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pic:cNvPicPr>
                      <a:picLocks noChangeAspect="1" noChangeArrowheads="1"/>
                    </pic:cNvPicPr>
                  </pic:nvPicPr>
                  <pic:blipFill>
                    <a:blip r:embed="rId1425"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sidRPr="00966530">
        <w:t xml:space="preserve"> </w:t>
      </w:r>
      <w:r>
        <w:t>is a</w:t>
      </w:r>
      <w:r w:rsidRPr="00966530">
        <w:t xml:space="preserve"> number of CCEs in control resource set </w:t>
      </w:r>
      <w:r>
        <w:rPr>
          <w:noProof/>
          <w:position w:val="-10"/>
          <w:lang w:eastAsia="en-GB"/>
        </w:rPr>
        <w:drawing>
          <wp:inline distT="0" distB="0" distL="0" distR="0" wp14:anchorId="42D80A38" wp14:editId="750CD025">
            <wp:extent cx="120650" cy="150495"/>
            <wp:effectExtent l="0" t="0" r="0" b="1905"/>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of a</w:t>
      </w:r>
      <w:r w:rsidRPr="00966530">
        <w:t xml:space="preserve"> </w:t>
      </w:r>
      <w:r>
        <w:t xml:space="preserve">corresponding </w:t>
      </w:r>
      <w:r w:rsidRPr="00966530">
        <w:t>PDCCH</w:t>
      </w:r>
      <w:r>
        <w:t xml:space="preserve"> reception for the DCI format 1_0 or DCI format 1_1</w:t>
      </w:r>
      <w:r w:rsidRPr="00966530">
        <w:t xml:space="preserve"> as described in Subclause 10.1, </w:t>
      </w:r>
      <w:r>
        <w:rPr>
          <w:noProof/>
          <w:position w:val="-12"/>
          <w:lang w:eastAsia="en-GB"/>
        </w:rPr>
        <w:drawing>
          <wp:inline distT="0" distB="0" distL="0" distR="0" wp14:anchorId="079A186D" wp14:editId="3DA7C02D">
            <wp:extent cx="351790" cy="23114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pic:cNvPicPr>
                      <a:picLocks noChangeAspect="1" noChangeArrowheads="1"/>
                    </pic:cNvPicPr>
                  </pic:nvPicPr>
                  <pic:blipFill>
                    <a:blip r:embed="rId1427"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t xml:space="preserve"> is the index of a first CCE for the</w:t>
      </w:r>
      <w:r w:rsidRPr="00966530">
        <w:t xml:space="preserve"> PDCCH</w:t>
      </w:r>
      <w:r>
        <w:t xml:space="preserve"> reception, </w:t>
      </w:r>
      <w:r w:rsidRPr="00A61A03">
        <w:t xml:space="preserve">and </w:t>
      </w:r>
      <w:r>
        <w:rPr>
          <w:noProof/>
          <w:position w:val="-10"/>
          <w:lang w:eastAsia="en-GB"/>
        </w:rPr>
        <w:drawing>
          <wp:inline distT="0" distB="0" distL="0" distR="0" wp14:anchorId="67844920" wp14:editId="58F6351A">
            <wp:extent cx="321310" cy="271145"/>
            <wp:effectExtent l="0" t="0" r="254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pic:cNvPicPr>
                      <a:picLocks noChangeAspect="1" noChangeArrowheads="1"/>
                    </pic:cNvPicPr>
                  </pic:nvPicPr>
                  <pic:blipFill>
                    <a:blip r:embed="rId1428" cstate="print">
                      <a:extLst>
                        <a:ext uri="{28A0092B-C50C-407E-A947-70E740481C1C}">
                          <a14:useLocalDpi xmlns:a14="http://schemas.microsoft.com/office/drawing/2010/main" val="0"/>
                        </a:ext>
                      </a:extLst>
                    </a:blip>
                    <a:srcRect/>
                    <a:stretch>
                      <a:fillRect/>
                    </a:stretch>
                  </pic:blipFill>
                  <pic:spPr bwMode="auto">
                    <a:xfrm>
                      <a:off x="0" y="0"/>
                      <a:ext cx="321310" cy="271145"/>
                    </a:xfrm>
                    <a:prstGeom prst="rect">
                      <a:avLst/>
                    </a:prstGeom>
                    <a:noFill/>
                    <a:ln>
                      <a:noFill/>
                    </a:ln>
                  </pic:spPr>
                </pic:pic>
              </a:graphicData>
            </a:graphic>
          </wp:inline>
        </w:drawing>
      </w:r>
      <w:r>
        <w:rPr>
          <w:rFonts w:eastAsia="SimSun"/>
          <w:lang w:eastAsia="zh-CN"/>
        </w:rPr>
        <w:t xml:space="preserve"> is a</w:t>
      </w:r>
      <w:r w:rsidRPr="00966530">
        <w:rPr>
          <w:rFonts w:eastAsia="SimSun"/>
          <w:lang w:eastAsia="zh-CN"/>
        </w:rPr>
        <w:t xml:space="preserve"> value of </w:t>
      </w:r>
      <w:r>
        <w:rPr>
          <w:rFonts w:eastAsia="SimSun"/>
          <w:lang w:eastAsia="zh-CN"/>
        </w:rPr>
        <w:t xml:space="preserve">the </w:t>
      </w:r>
      <w:r w:rsidRPr="00966530">
        <w:rPr>
          <w:lang w:eastAsia="zh-CN"/>
        </w:rPr>
        <w:t>PUCCH resource indicator</w:t>
      </w:r>
      <w:r w:rsidRPr="00966530">
        <w:t xml:space="preserve"> field in the DCI format</w:t>
      </w:r>
      <w:r>
        <w:t xml:space="preserve"> 1_0 or DCI format 1_1</w:t>
      </w:r>
      <w:r w:rsidRPr="00966530">
        <w:t>.</w:t>
      </w:r>
      <w:r w:rsidRPr="00966530">
        <w:rPr>
          <w:color w:val="000000"/>
        </w:rPr>
        <w:t xml:space="preserve"> </w:t>
      </w:r>
    </w:p>
    <w:p w:rsidR="00A2764D" w:rsidRPr="00B916EC" w:rsidRDefault="00A2764D" w:rsidP="00A2764D"/>
    <w:p w:rsidR="00193F12" w:rsidRPr="00B916EC" w:rsidRDefault="00193F12" w:rsidP="00193F12">
      <w:pPr>
        <w:pStyle w:val="TH"/>
        <w:rPr>
          <w:rFonts w:cs="Arial"/>
        </w:rPr>
      </w:pPr>
      <w:r w:rsidRPr="00B916EC">
        <w:rPr>
          <w:rFonts w:cs="Arial"/>
        </w:rPr>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3020"/>
        <w:gridCol w:w="5641"/>
      </w:tblGrid>
      <w:tr w:rsidR="00A2764D" w:rsidRPr="00B916EC" w:rsidTr="001D40E2">
        <w:trPr>
          <w:cantSplit/>
          <w:jc w:val="center"/>
        </w:trPr>
        <w:tc>
          <w:tcPr>
            <w:tcW w:w="3020" w:type="dxa"/>
            <w:shd w:val="clear" w:color="auto" w:fill="E0E0E0"/>
            <w:vAlign w:val="center"/>
          </w:tcPr>
          <w:p w:rsidR="00A2764D" w:rsidRPr="00B916EC" w:rsidRDefault="00A2764D" w:rsidP="00DD3E99">
            <w:pPr>
              <w:pStyle w:val="TAH"/>
              <w:rPr>
                <w:rFonts w:ascii="Times New Roman" w:hAnsi="Times New Roman"/>
                <w:szCs w:val="18"/>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41" w:type="dxa"/>
            <w:shd w:val="clear" w:color="auto" w:fill="E0E0E0"/>
            <w:vAlign w:val="center"/>
          </w:tcPr>
          <w:p w:rsidR="00A2764D" w:rsidRPr="00B916EC" w:rsidRDefault="00A2764D" w:rsidP="00DD3E99">
            <w:pPr>
              <w:pStyle w:val="TAH"/>
              <w:rPr>
                <w:rFonts w:ascii="Times New Roman" w:hAnsi="Times New Roman"/>
                <w:sz w:val="20"/>
              </w:rPr>
            </w:pPr>
            <w:r w:rsidRPr="00B916EC">
              <w:rPr>
                <w:rFonts w:ascii="Times New Roman" w:hAnsi="Times New Roman"/>
                <w:sz w:val="20"/>
              </w:rPr>
              <w:t>PUCCH resource</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00</w:t>
            </w:r>
            <w:r>
              <w:t>'</w:t>
            </w:r>
            <w:r w:rsidRPr="00B916EC">
              <w:t xml:space="preserve"> </w:t>
            </w:r>
          </w:p>
        </w:tc>
        <w:tc>
          <w:tcPr>
            <w:tcW w:w="5641" w:type="dxa"/>
            <w:vAlign w:val="center"/>
          </w:tcPr>
          <w:p w:rsidR="001D40E2" w:rsidRPr="00B916EC" w:rsidRDefault="001D40E2" w:rsidP="001D40E2">
            <w:pPr>
              <w:pStyle w:val="TAC"/>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01</w:t>
            </w:r>
            <w:r>
              <w:t>'</w:t>
            </w:r>
            <w:r w:rsidRPr="00B916EC">
              <w:t xml:space="preserve"> </w:t>
            </w:r>
          </w:p>
        </w:tc>
        <w:tc>
          <w:tcPr>
            <w:tcW w:w="5641" w:type="dxa"/>
            <w:vAlign w:val="center"/>
          </w:tcPr>
          <w:p w:rsidR="001D40E2" w:rsidRPr="00B916EC" w:rsidRDefault="001D40E2" w:rsidP="001D40E2">
            <w:pPr>
              <w:pStyle w:val="TAC"/>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10</w:t>
            </w:r>
            <w:r>
              <w:t>'</w:t>
            </w:r>
            <w:r w:rsidRPr="00B916EC">
              <w:t xml:space="preserve"> </w:t>
            </w:r>
          </w:p>
        </w:tc>
        <w:tc>
          <w:tcPr>
            <w:tcW w:w="5641" w:type="dxa"/>
            <w:vAlign w:val="center"/>
          </w:tcPr>
          <w:p w:rsidR="001D40E2" w:rsidRPr="00B916EC" w:rsidRDefault="001D40E2" w:rsidP="001D40E2">
            <w:pPr>
              <w:pStyle w:val="TAC"/>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1D40E2" w:rsidRPr="00B916EC" w:rsidTr="001D40E2">
        <w:trPr>
          <w:cantSplit/>
          <w:jc w:val="center"/>
        </w:trPr>
        <w:tc>
          <w:tcPr>
            <w:tcW w:w="3020" w:type="dxa"/>
            <w:vAlign w:val="center"/>
          </w:tcPr>
          <w:p w:rsidR="001D40E2" w:rsidRPr="00B916EC" w:rsidRDefault="001D40E2" w:rsidP="001D40E2">
            <w:pPr>
              <w:pStyle w:val="TAC"/>
            </w:pPr>
            <w:r>
              <w:t>'0</w:t>
            </w:r>
            <w:r w:rsidRPr="00B916EC">
              <w:t>11</w:t>
            </w:r>
            <w:r>
              <w:t>'</w:t>
            </w:r>
            <w:r w:rsidRPr="00B916EC">
              <w:t xml:space="preserve"> </w:t>
            </w:r>
          </w:p>
        </w:tc>
        <w:tc>
          <w:tcPr>
            <w:tcW w:w="5641" w:type="dxa"/>
            <w:vAlign w:val="center"/>
          </w:tcPr>
          <w:p w:rsidR="001D40E2" w:rsidRPr="00B916EC" w:rsidRDefault="001D40E2" w:rsidP="001D40E2">
            <w:pPr>
              <w:pStyle w:val="TAC"/>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00</w:t>
            </w:r>
            <w:r>
              <w:t>'</w:t>
            </w:r>
            <w:r w:rsidRPr="00B916EC">
              <w:t xml:space="preserve"> </w:t>
            </w:r>
          </w:p>
        </w:tc>
        <w:tc>
          <w:tcPr>
            <w:tcW w:w="5641" w:type="dxa"/>
            <w:vAlign w:val="center"/>
          </w:tcPr>
          <w:p w:rsidR="001D40E2" w:rsidRPr="00B916EC" w:rsidDel="00AF0FC3" w:rsidRDefault="001D40E2" w:rsidP="001D40E2">
            <w:pPr>
              <w:pStyle w:val="TAC"/>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01</w:t>
            </w:r>
            <w:r>
              <w:t>'</w:t>
            </w:r>
            <w:r w:rsidRPr="00B916EC">
              <w:t xml:space="preserve"> </w:t>
            </w:r>
          </w:p>
        </w:tc>
        <w:tc>
          <w:tcPr>
            <w:tcW w:w="5641" w:type="dxa"/>
            <w:vAlign w:val="center"/>
          </w:tcPr>
          <w:p w:rsidR="001D40E2" w:rsidRPr="00B916EC" w:rsidDel="00AF0FC3" w:rsidRDefault="001D40E2" w:rsidP="001D40E2">
            <w:pPr>
              <w:pStyle w:val="TAC"/>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10</w:t>
            </w:r>
            <w:r>
              <w:t>'</w:t>
            </w:r>
            <w:r w:rsidRPr="00B916EC">
              <w:t xml:space="preserve"> </w:t>
            </w:r>
          </w:p>
        </w:tc>
        <w:tc>
          <w:tcPr>
            <w:tcW w:w="5641" w:type="dxa"/>
            <w:vAlign w:val="center"/>
          </w:tcPr>
          <w:p w:rsidR="001D40E2" w:rsidRPr="00B916EC" w:rsidDel="00AF0FC3" w:rsidRDefault="001D40E2" w:rsidP="001D40E2">
            <w:pPr>
              <w:pStyle w:val="TAC"/>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1D40E2" w:rsidRPr="00B916EC" w:rsidDel="00AF0FC3" w:rsidTr="001D40E2">
        <w:trPr>
          <w:cantSplit/>
          <w:jc w:val="center"/>
        </w:trPr>
        <w:tc>
          <w:tcPr>
            <w:tcW w:w="3020" w:type="dxa"/>
            <w:vAlign w:val="center"/>
          </w:tcPr>
          <w:p w:rsidR="001D40E2" w:rsidRPr="00B916EC" w:rsidRDefault="001D40E2" w:rsidP="001D40E2">
            <w:pPr>
              <w:pStyle w:val="TAC"/>
            </w:pPr>
            <w:r>
              <w:t>'1</w:t>
            </w:r>
            <w:r w:rsidRPr="00B916EC">
              <w:t>11</w:t>
            </w:r>
            <w:r>
              <w:t>'</w:t>
            </w:r>
            <w:r w:rsidRPr="00B916EC">
              <w:t xml:space="preserve"> </w:t>
            </w:r>
          </w:p>
        </w:tc>
        <w:tc>
          <w:tcPr>
            <w:tcW w:w="5641" w:type="dxa"/>
            <w:vAlign w:val="center"/>
          </w:tcPr>
          <w:p w:rsidR="001D40E2" w:rsidRPr="00B916EC" w:rsidDel="00AF0FC3" w:rsidRDefault="001D40E2" w:rsidP="001D40E2">
            <w:pPr>
              <w:pStyle w:val="TAC"/>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rsidR="00A2764D" w:rsidRPr="0009732E" w:rsidRDefault="00A2764D" w:rsidP="003E4990"/>
    <w:p w:rsidR="00232E2C" w:rsidRPr="00B916EC" w:rsidRDefault="00232E2C" w:rsidP="00232E2C">
      <w:r w:rsidRPr="00B916EC">
        <w:rPr>
          <w:lang w:val="en-US"/>
        </w:rPr>
        <w:t xml:space="preserve">If a UE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eastAsia="SimSun" w:hint="eastAsia"/>
          <w:lang w:eastAsia="zh-CN"/>
        </w:rPr>
        <w:t>without</w:t>
      </w:r>
      <w:r w:rsidRPr="00B916EC">
        <w:t xml:space="preserve"> a corresponding PDCCH, a PUCCH resource for corresponding HARQ-ACK</w:t>
      </w:r>
      <w:r w:rsidR="001D40E2">
        <w:t xml:space="preserve"> information</w:t>
      </w:r>
      <w:r w:rsidRPr="00B916EC">
        <w:t xml:space="preserve"> transmission is provided by higher layer parameter </w:t>
      </w:r>
      <w:r w:rsidRPr="00B916EC">
        <w:rPr>
          <w:i/>
        </w:rPr>
        <w:t>n1PUCCH-AN</w:t>
      </w:r>
      <w:r w:rsidRPr="00B916EC">
        <w:t>.</w:t>
      </w:r>
    </w:p>
    <w:p w:rsidR="000A4E86" w:rsidRPr="00B916EC" w:rsidRDefault="001C3C91" w:rsidP="00232E2C">
      <w:pPr>
        <w:rPr>
          <w:lang w:val="en-US"/>
        </w:rPr>
      </w:pPr>
      <w:r w:rsidRPr="00B916EC">
        <w:rPr>
          <w:lang w:val="en-US"/>
        </w:rPr>
        <w:t>If a UE transmits HARQ-ACK</w:t>
      </w:r>
      <w:r w:rsidR="001D40E2">
        <w:t xml:space="preserve"> information</w:t>
      </w:r>
      <w:r w:rsidRPr="00B916EC">
        <w:rPr>
          <w:lang w:val="en-US"/>
        </w:rPr>
        <w:t xml:space="preserve"> using PUCCH format 0, the </w:t>
      </w:r>
      <w:r w:rsidR="00941D1A" w:rsidRPr="00B916EC">
        <w:rPr>
          <w:lang w:val="en-US"/>
        </w:rPr>
        <w:t>UE determines value</w:t>
      </w:r>
      <w:r w:rsidR="00DD3E99">
        <w:rPr>
          <w:lang w:val="en-US"/>
        </w:rPr>
        <w:t xml:space="preserve">s </w:t>
      </w:r>
      <w:r w:rsidR="00DD3E99" w:rsidRPr="004E440D">
        <w:rPr>
          <w:position w:val="-10"/>
        </w:rPr>
        <w:object w:dxaOrig="279" w:dyaOrig="300">
          <v:shape id="_x0000_i1780" type="#_x0000_t75" style="width:13.45pt;height:15.05pt" o:ole="">
            <v:imagedata r:id="rId1429" o:title=""/>
          </v:shape>
          <o:OLEObject Type="Embed" ProgID="Equation.3" ShapeID="_x0000_i1780" DrawAspect="Content" ObjectID="_1591010155" r:id="rId1430"/>
        </w:object>
      </w:r>
      <w:r w:rsidR="00DD3E99" w:rsidRPr="0043290C">
        <w:t xml:space="preserve"> and</w:t>
      </w:r>
      <w:r w:rsidR="00941D1A" w:rsidRPr="00B916EC">
        <w:rPr>
          <w:lang w:val="en-US"/>
        </w:rPr>
        <w:t xml:space="preserve"> </w:t>
      </w:r>
      <w:r w:rsidR="004039C5" w:rsidRPr="00B916EC">
        <w:rPr>
          <w:position w:val="-10"/>
        </w:rPr>
        <w:object w:dxaOrig="360" w:dyaOrig="300">
          <v:shape id="_x0000_i1781" type="#_x0000_t75" style="width:18.2pt;height:15.05pt" o:ole="">
            <v:imagedata r:id="rId1431" o:title=""/>
          </v:shape>
          <o:OLEObject Type="Embed" ProgID="Equation.3" ShapeID="_x0000_i1781" DrawAspect="Content" ObjectID="_1591010156" r:id="rId1432"/>
        </w:object>
      </w:r>
      <w:r w:rsidR="00941D1A" w:rsidRPr="00B916EC">
        <w:t xml:space="preserve"> </w:t>
      </w:r>
      <w:r w:rsidR="004039C5" w:rsidRPr="00B916EC">
        <w:t>for computing</w:t>
      </w:r>
      <w:r w:rsidR="00941D1A" w:rsidRPr="00B916EC">
        <w:t xml:space="preserve"> </w:t>
      </w:r>
      <w:r w:rsidR="004039C5" w:rsidRPr="00B916EC">
        <w:t xml:space="preserve">a value of cyclic shift </w:t>
      </w:r>
      <w:r w:rsidR="004039C5" w:rsidRPr="00B916EC">
        <w:rPr>
          <w:position w:val="-6"/>
        </w:rPr>
        <w:object w:dxaOrig="220" w:dyaOrig="200">
          <v:shape id="_x0000_i1782" type="#_x0000_t75" style="width:11.1pt;height:10.3pt" o:ole="">
            <v:imagedata r:id="rId1433" o:title=""/>
          </v:shape>
          <o:OLEObject Type="Embed" ProgID="Equation.3" ShapeID="_x0000_i1782" DrawAspect="Content" ObjectID="_1591010157" r:id="rId1434"/>
        </w:object>
      </w:r>
      <w:r w:rsidR="00941D1A" w:rsidRPr="00B916EC">
        <w:t xml:space="preserve"> [4, TS 38.211] </w:t>
      </w:r>
      <w:r w:rsidR="004039C5" w:rsidRPr="00B916EC">
        <w:t xml:space="preserve">where </w:t>
      </w:r>
      <w:r w:rsidR="004039C5" w:rsidRPr="00B916EC">
        <w:rPr>
          <w:position w:val="-10"/>
        </w:rPr>
        <w:object w:dxaOrig="279" w:dyaOrig="300">
          <v:shape id="_x0000_i1783" type="#_x0000_t75" style="width:13.45pt;height:15.05pt" o:ole="">
            <v:imagedata r:id="rId1435" o:title=""/>
          </v:shape>
          <o:OLEObject Type="Embed" ProgID="Equation.3" ShapeID="_x0000_i1783" DrawAspect="Content" ObjectID="_1591010158" r:id="rId1436"/>
        </w:object>
      </w:r>
      <w:r w:rsidR="00941D1A" w:rsidRPr="00B916EC">
        <w:t xml:space="preserve">is provided by </w:t>
      </w:r>
      <w:r w:rsidR="00283D47" w:rsidRPr="00B916EC">
        <w:t xml:space="preserve">higher layer </w:t>
      </w:r>
      <w:r w:rsidR="00283D47" w:rsidRPr="00B916EC">
        <w:rPr>
          <w:lang w:val="en-US"/>
        </w:rPr>
        <w:t xml:space="preserve">parameter </w:t>
      </w:r>
      <w:r w:rsidR="000A6819" w:rsidRPr="00B916EC">
        <w:rPr>
          <w:i/>
          <w:lang w:val="en-US"/>
        </w:rPr>
        <w:t>initial</w:t>
      </w:r>
      <w:r w:rsidR="000A6819">
        <w:rPr>
          <w:i/>
          <w:lang w:val="en-US"/>
        </w:rPr>
        <w:t>C</w:t>
      </w:r>
      <w:r w:rsidR="000A6819" w:rsidRPr="00B916EC">
        <w:rPr>
          <w:i/>
          <w:lang w:val="en-US"/>
        </w:rPr>
        <w:t>yclic</w:t>
      </w:r>
      <w:r w:rsidR="000A6819">
        <w:rPr>
          <w:i/>
          <w:lang w:val="en-US"/>
        </w:rPr>
        <w:t>S</w:t>
      </w:r>
      <w:r w:rsidR="000A6819" w:rsidRPr="00B916EC">
        <w:rPr>
          <w:i/>
          <w:lang w:val="en-US"/>
        </w:rPr>
        <w:t>hift</w:t>
      </w:r>
      <w:r w:rsidR="000A6819" w:rsidRPr="00B916EC">
        <w:rPr>
          <w:lang w:val="en-US"/>
        </w:rPr>
        <w:t xml:space="preserve"> of </w:t>
      </w:r>
      <w:r w:rsidR="000A6819" w:rsidRPr="00FD417D">
        <w:rPr>
          <w:i/>
        </w:rPr>
        <w:t>PUCCH-format0</w:t>
      </w:r>
      <w:r w:rsidR="00941D1A" w:rsidRPr="00B916EC">
        <w:t xml:space="preserve">, </w:t>
      </w:r>
      <w:r w:rsidR="004039C5" w:rsidRPr="00B916EC">
        <w:t xml:space="preserve">and </w:t>
      </w:r>
      <w:r w:rsidR="00DD3E99" w:rsidRPr="00B916EC">
        <w:rPr>
          <w:position w:val="-10"/>
        </w:rPr>
        <w:object w:dxaOrig="360" w:dyaOrig="300">
          <v:shape id="_x0000_i1784" type="#_x0000_t75" style="width:18.2pt;height:15.05pt" o:ole="">
            <v:imagedata r:id="rId1437" o:title=""/>
          </v:shape>
          <o:OLEObject Type="Embed" ProgID="Equation.3" ShapeID="_x0000_i1784" DrawAspect="Content" ObjectID="_1591010159" r:id="rId1438"/>
        </w:object>
      </w:r>
      <w:r w:rsidR="00941D1A" w:rsidRPr="00B916EC">
        <w:t xml:space="preserve"> </w:t>
      </w:r>
      <w:r w:rsidR="004039C5" w:rsidRPr="00B916EC">
        <w:t xml:space="preserve">is determined from the </w:t>
      </w:r>
      <w:r w:rsidR="00941D1A" w:rsidRPr="00B916EC">
        <w:t>value of one HARQ-ACK</w:t>
      </w:r>
      <w:r w:rsidR="001D40E2">
        <w:t xml:space="preserve"> information</w:t>
      </w:r>
      <w:r w:rsidR="00941D1A" w:rsidRPr="00B916EC">
        <w:t xml:space="preserve"> bit </w:t>
      </w:r>
      <w:r w:rsidR="004039C5" w:rsidRPr="00B916EC">
        <w:t>or from the</w:t>
      </w:r>
      <w:r w:rsidR="00941D1A" w:rsidRPr="00B916EC">
        <w:t xml:space="preserve"> values of two HARQ-ACK</w:t>
      </w:r>
      <w:r w:rsidR="001D40E2">
        <w:t xml:space="preserve"> information</w:t>
      </w:r>
      <w:r w:rsidR="00941D1A" w:rsidRPr="00B916EC">
        <w:t xml:space="preserve"> bits</w:t>
      </w:r>
      <w:r w:rsidR="00941D1A" w:rsidRPr="00B916EC">
        <w:rPr>
          <w:lang w:val="en-US"/>
        </w:rPr>
        <w:t xml:space="preserve"> as in</w:t>
      </w:r>
      <w:r w:rsidR="00A9046B" w:rsidRPr="00B916EC">
        <w:rPr>
          <w:lang w:val="en-US"/>
        </w:rPr>
        <w:t xml:space="preserve"> </w:t>
      </w:r>
      <w:r w:rsidR="000A4E86" w:rsidRPr="00B916EC">
        <w:t>Table 9.2.</w:t>
      </w:r>
      <w:r w:rsidR="00234F5B">
        <w:t>3</w:t>
      </w:r>
      <w:r w:rsidR="000A4E86" w:rsidRPr="00B916EC">
        <w:t>-</w:t>
      </w:r>
      <w:r w:rsidR="00193F12" w:rsidRPr="00B916EC">
        <w:t>3</w:t>
      </w:r>
      <w:r w:rsidR="000A4E86" w:rsidRPr="00B916EC">
        <w:t xml:space="preserve"> and Table 9.2.</w:t>
      </w:r>
      <w:r w:rsidR="00234F5B">
        <w:t>3</w:t>
      </w:r>
      <w:r w:rsidR="000A4E86" w:rsidRPr="00B916EC">
        <w:t>-</w:t>
      </w:r>
      <w:r w:rsidR="00193F12" w:rsidRPr="00B916EC">
        <w:t>4</w:t>
      </w:r>
      <w:r w:rsidR="000A4E86" w:rsidRPr="00B916EC">
        <w:t>, respectively.</w:t>
      </w:r>
      <w:r w:rsidR="000A4E86" w:rsidRPr="00B916EC">
        <w:rPr>
          <w:lang w:val="en-US"/>
        </w:rPr>
        <w:t xml:space="preserve"> </w:t>
      </w:r>
    </w:p>
    <w:p w:rsidR="000A4E86" w:rsidRPr="00B916EC" w:rsidRDefault="000A4E86" w:rsidP="001C3C91">
      <w:pPr>
        <w:spacing w:after="0"/>
        <w:rPr>
          <w:lang w:val="en-US"/>
        </w:rPr>
      </w:pPr>
    </w:p>
    <w:p w:rsidR="000A4E86" w:rsidRPr="00B916EC" w:rsidRDefault="000A4E86" w:rsidP="000A4E86">
      <w:pPr>
        <w:pStyle w:val="TH"/>
        <w:rPr>
          <w:rFonts w:cs="Arial"/>
        </w:rPr>
      </w:pPr>
      <w:r w:rsidRPr="00B916EC">
        <w:rPr>
          <w:rFonts w:cs="Arial"/>
        </w:rPr>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rsidTr="00670D4D">
        <w:trPr>
          <w:cantSplit/>
          <w:jc w:val="center"/>
        </w:trPr>
        <w:tc>
          <w:tcPr>
            <w:tcW w:w="2107" w:type="dxa"/>
            <w:shd w:val="clear" w:color="auto" w:fill="E0E0E0"/>
            <w:vAlign w:val="center"/>
          </w:tcPr>
          <w:p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6928FA" w:rsidRPr="00B916EC" w:rsidTr="00670D4D">
        <w:trPr>
          <w:cantSplit/>
          <w:jc w:val="center"/>
        </w:trPr>
        <w:tc>
          <w:tcPr>
            <w:tcW w:w="2107" w:type="dxa"/>
            <w:vAlign w:val="center"/>
          </w:tcPr>
          <w:p w:rsidR="006928FA" w:rsidRPr="00B916EC" w:rsidRDefault="003D7D39" w:rsidP="00DC4C38">
            <w:pPr>
              <w:pStyle w:val="TAC"/>
              <w:rPr>
                <w:b/>
              </w:rPr>
            </w:pPr>
            <w:r w:rsidRPr="00B916EC">
              <w:rPr>
                <w:b/>
              </w:rPr>
              <w:t>Sequence cyclic shift</w:t>
            </w:r>
          </w:p>
        </w:tc>
        <w:tc>
          <w:tcPr>
            <w:tcW w:w="1313" w:type="dxa"/>
            <w:vAlign w:val="center"/>
          </w:tcPr>
          <w:p w:rsidR="006928FA" w:rsidRPr="00B916EC" w:rsidRDefault="00234F5B" w:rsidP="00670D4D">
            <w:pPr>
              <w:pStyle w:val="TAL"/>
              <w:jc w:val="center"/>
            </w:pPr>
            <w:r w:rsidRPr="004E440D">
              <w:rPr>
                <w:position w:val="-10"/>
              </w:rPr>
              <w:object w:dxaOrig="680" w:dyaOrig="300">
                <v:shape id="_x0000_i1785" type="#_x0000_t75" style="width:34pt;height:15.05pt" o:ole="">
                  <v:imagedata r:id="rId1439" o:title=""/>
                </v:shape>
                <o:OLEObject Type="Embed" ProgID="Equation.3" ShapeID="_x0000_i1785" DrawAspect="Content" ObjectID="_1591010160" r:id="rId1440"/>
              </w:object>
            </w:r>
          </w:p>
        </w:tc>
        <w:tc>
          <w:tcPr>
            <w:tcW w:w="1325" w:type="dxa"/>
          </w:tcPr>
          <w:p w:rsidR="006928FA" w:rsidRPr="00B916EC" w:rsidRDefault="00234F5B" w:rsidP="00670D4D">
            <w:pPr>
              <w:pStyle w:val="TAL"/>
              <w:jc w:val="center"/>
            </w:pPr>
            <w:r w:rsidRPr="004E440D">
              <w:rPr>
                <w:position w:val="-10"/>
              </w:rPr>
              <w:object w:dxaOrig="680" w:dyaOrig="300">
                <v:shape id="_x0000_i1786" type="#_x0000_t75" style="width:34pt;height:15.05pt" o:ole="">
                  <v:imagedata r:id="rId1441" o:title=""/>
                </v:shape>
                <o:OLEObject Type="Embed" ProgID="Equation.3" ShapeID="_x0000_i1786" DrawAspect="Content" ObjectID="_1591010161" r:id="rId1442"/>
              </w:object>
            </w:r>
          </w:p>
        </w:tc>
      </w:tr>
    </w:tbl>
    <w:p w:rsidR="000A4E86" w:rsidRPr="00B916EC" w:rsidRDefault="000A4E86" w:rsidP="000A4E86">
      <w:pPr>
        <w:pStyle w:val="B1"/>
        <w:overflowPunct w:val="0"/>
        <w:autoSpaceDE w:val="0"/>
        <w:autoSpaceDN w:val="0"/>
        <w:adjustRightInd w:val="0"/>
        <w:ind w:left="0" w:firstLine="0"/>
        <w:textAlignment w:val="baseline"/>
        <w:rPr>
          <w:lang w:val="en-US"/>
        </w:rPr>
      </w:pPr>
    </w:p>
    <w:p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rsidTr="00A21F35">
        <w:trPr>
          <w:cantSplit/>
          <w:jc w:val="center"/>
        </w:trPr>
        <w:tc>
          <w:tcPr>
            <w:tcW w:w="2102" w:type="dxa"/>
            <w:shd w:val="clear" w:color="auto" w:fill="E0E0E0"/>
            <w:vAlign w:val="center"/>
          </w:tcPr>
          <w:p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670D4D" w:rsidRPr="00B916EC" w:rsidTr="00A21F35">
        <w:trPr>
          <w:cantSplit/>
          <w:jc w:val="center"/>
        </w:trPr>
        <w:tc>
          <w:tcPr>
            <w:tcW w:w="2102" w:type="dxa"/>
            <w:vAlign w:val="center"/>
          </w:tcPr>
          <w:p w:rsidR="00670D4D" w:rsidRPr="00B916EC" w:rsidRDefault="00670D4D" w:rsidP="00670D4D">
            <w:pPr>
              <w:pStyle w:val="TAC"/>
              <w:rPr>
                <w:b/>
              </w:rPr>
            </w:pPr>
            <w:r w:rsidRPr="00B916EC">
              <w:rPr>
                <w:b/>
              </w:rPr>
              <w:t>Sequence</w:t>
            </w:r>
            <w:r w:rsidR="00283D47" w:rsidRPr="00B916EC">
              <w:rPr>
                <w:b/>
              </w:rPr>
              <w:t xml:space="preserve"> cyclic shift</w:t>
            </w:r>
          </w:p>
        </w:tc>
        <w:tc>
          <w:tcPr>
            <w:tcW w:w="1752" w:type="dxa"/>
            <w:vAlign w:val="center"/>
          </w:tcPr>
          <w:p w:rsidR="00670D4D" w:rsidRPr="00B916EC" w:rsidRDefault="00234F5B" w:rsidP="00670D4D">
            <w:pPr>
              <w:pStyle w:val="TAL"/>
              <w:jc w:val="center"/>
            </w:pPr>
            <w:r w:rsidRPr="004E440D">
              <w:rPr>
                <w:position w:val="-10"/>
              </w:rPr>
              <w:object w:dxaOrig="680" w:dyaOrig="300">
                <v:shape id="_x0000_i1787" type="#_x0000_t75" style="width:34pt;height:15.05pt" o:ole="">
                  <v:imagedata r:id="rId1443" o:title=""/>
                </v:shape>
                <o:OLEObject Type="Embed" ProgID="Equation.3" ShapeID="_x0000_i1787" DrawAspect="Content" ObjectID="_1591010162" r:id="rId1444"/>
              </w:object>
            </w:r>
          </w:p>
        </w:tc>
        <w:tc>
          <w:tcPr>
            <w:tcW w:w="1620" w:type="dxa"/>
          </w:tcPr>
          <w:p w:rsidR="00670D4D" w:rsidRPr="00B916EC" w:rsidRDefault="00234F5B" w:rsidP="00670D4D">
            <w:pPr>
              <w:pStyle w:val="TAL"/>
              <w:jc w:val="center"/>
            </w:pPr>
            <w:r w:rsidRPr="004E440D">
              <w:rPr>
                <w:position w:val="-10"/>
              </w:rPr>
              <w:object w:dxaOrig="680" w:dyaOrig="300">
                <v:shape id="_x0000_i1788" type="#_x0000_t75" style="width:34pt;height:15.05pt" o:ole="">
                  <v:imagedata r:id="rId1445" o:title=""/>
                </v:shape>
                <o:OLEObject Type="Embed" ProgID="Equation.3" ShapeID="_x0000_i1788" DrawAspect="Content" ObjectID="_1591010163" r:id="rId1446"/>
              </w:object>
            </w:r>
          </w:p>
        </w:tc>
        <w:tc>
          <w:tcPr>
            <w:tcW w:w="1710" w:type="dxa"/>
            <w:vAlign w:val="center"/>
          </w:tcPr>
          <w:p w:rsidR="00670D4D" w:rsidRPr="00B916EC" w:rsidRDefault="00234F5B" w:rsidP="00670D4D">
            <w:pPr>
              <w:pStyle w:val="TAL"/>
              <w:jc w:val="center"/>
            </w:pPr>
            <w:r w:rsidRPr="004E440D">
              <w:rPr>
                <w:position w:val="-10"/>
              </w:rPr>
              <w:object w:dxaOrig="680" w:dyaOrig="300">
                <v:shape id="_x0000_i1789" type="#_x0000_t75" style="width:34pt;height:15.05pt" o:ole="">
                  <v:imagedata r:id="rId1447" o:title=""/>
                </v:shape>
                <o:OLEObject Type="Embed" ProgID="Equation.3" ShapeID="_x0000_i1789" DrawAspect="Content" ObjectID="_1591010164" r:id="rId1448"/>
              </w:object>
            </w:r>
          </w:p>
        </w:tc>
        <w:tc>
          <w:tcPr>
            <w:tcW w:w="1620" w:type="dxa"/>
          </w:tcPr>
          <w:p w:rsidR="00670D4D" w:rsidRPr="00B916EC" w:rsidRDefault="00234F5B" w:rsidP="00670D4D">
            <w:pPr>
              <w:pStyle w:val="TAL"/>
              <w:jc w:val="center"/>
            </w:pPr>
            <w:r w:rsidRPr="004E440D">
              <w:rPr>
                <w:position w:val="-10"/>
              </w:rPr>
              <w:object w:dxaOrig="680" w:dyaOrig="300">
                <v:shape id="_x0000_i1790" type="#_x0000_t75" style="width:34pt;height:15.05pt" o:ole="">
                  <v:imagedata r:id="rId1449" o:title=""/>
                </v:shape>
                <o:OLEObject Type="Embed" ProgID="Equation.3" ShapeID="_x0000_i1790" DrawAspect="Content" ObjectID="_1591010165" r:id="rId1450"/>
              </w:object>
            </w:r>
          </w:p>
        </w:tc>
      </w:tr>
    </w:tbl>
    <w:p w:rsidR="001C3C91" w:rsidRPr="00B916EC" w:rsidRDefault="001C3C91" w:rsidP="003E4990">
      <w:pPr>
        <w:rPr>
          <w:lang w:val="en-US"/>
        </w:rPr>
      </w:pPr>
    </w:p>
    <w:p w:rsidR="000A6819" w:rsidRDefault="000A6819" w:rsidP="000A6819">
      <w:r w:rsidRPr="00B916EC">
        <w:rPr>
          <w:lang w:val="en-US"/>
        </w:rPr>
        <w:lastRenderedPageBreak/>
        <w:t>If a UE transmi</w:t>
      </w:r>
      <w:r>
        <w:rPr>
          <w:lang w:val="en-US"/>
        </w:rPr>
        <w:t>ts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Pr>
          <w:noProof/>
          <w:position w:val="-10"/>
          <w:lang w:eastAsia="en-GB"/>
        </w:rPr>
        <w:drawing>
          <wp:inline distT="0" distB="0" distL="0" distR="0" wp14:anchorId="78601689" wp14:editId="194D7BC9">
            <wp:extent cx="200660" cy="200660"/>
            <wp:effectExtent l="0" t="0" r="8890" b="889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1451"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w:t>
      </w:r>
      <w:r w:rsidRPr="00B916EC">
        <w:t xml:space="preserve">by higher layer </w:t>
      </w:r>
      <w:r w:rsidRPr="00B916EC">
        <w:rPr>
          <w:lang w:val="en-US"/>
        </w:rPr>
        <w:t xml:space="preserve">parameter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Pr="00897416">
        <w:t>.</w:t>
      </w:r>
    </w:p>
    <w:p w:rsidR="00115F5D" w:rsidRPr="00B916EC" w:rsidRDefault="004E1018" w:rsidP="003E4990">
      <w:pPr>
        <w:rPr>
          <w:lang w:val="en-US"/>
        </w:rPr>
      </w:pPr>
      <w:r w:rsidRPr="00B916EC">
        <w:rPr>
          <w:lang w:val="en-US"/>
        </w:rPr>
        <w:t xml:space="preserve">If a </w:t>
      </w:r>
      <w:r w:rsidR="0023455D" w:rsidRPr="00B916EC">
        <w:rPr>
          <w:lang w:val="en-US"/>
        </w:rPr>
        <w:t>UE transmits</w:t>
      </w:r>
      <w:r w:rsidR="000E2F17" w:rsidRPr="00B916EC">
        <w:rPr>
          <w:lang w:val="en-US"/>
        </w:rPr>
        <w:t xml:space="preserve"> </w:t>
      </w:r>
      <w:r w:rsidR="000E2F17" w:rsidRPr="00B916EC">
        <w:rPr>
          <w:position w:val="-10"/>
        </w:rPr>
        <w:object w:dxaOrig="480" w:dyaOrig="300">
          <v:shape id="_x0000_i1791" type="#_x0000_t75" style="width:23.75pt;height:15.05pt" o:ole="">
            <v:imagedata r:id="rId1050" o:title=""/>
          </v:shape>
          <o:OLEObject Type="Embed" ProgID="Equation.3" ShapeID="_x0000_i1791" DrawAspect="Content" ObjectID="_1591010166" r:id="rId1452"/>
        </w:object>
      </w:r>
      <w:r w:rsidRPr="00B916EC">
        <w:rPr>
          <w:lang w:val="en-US"/>
        </w:rPr>
        <w:t>HARQ-ACK</w:t>
      </w:r>
      <w:r w:rsidR="000A6819" w:rsidRPr="000A6819">
        <w:rPr>
          <w:lang w:val="en-US"/>
        </w:rPr>
        <w:t xml:space="preserve"> </w:t>
      </w:r>
      <w:r w:rsidR="000A6819">
        <w:rPr>
          <w:lang w:val="en-US"/>
        </w:rPr>
        <w:t>information</w:t>
      </w:r>
      <w:r w:rsidRPr="00B916EC">
        <w:rPr>
          <w:lang w:val="en-US"/>
        </w:rPr>
        <w:t xml:space="preserve"> </w:t>
      </w:r>
      <w:r w:rsidR="000E2F17" w:rsidRPr="00B916EC">
        <w:rPr>
          <w:lang w:val="en-US"/>
        </w:rPr>
        <w:t xml:space="preserve">bits </w:t>
      </w:r>
      <w:r w:rsidR="0023455D" w:rsidRPr="00B916EC">
        <w:rPr>
          <w:lang w:val="en-US"/>
        </w:rPr>
        <w:t xml:space="preserve">and </w:t>
      </w:r>
      <w:r w:rsidR="0023455D" w:rsidRPr="00B916EC">
        <w:rPr>
          <w:position w:val="-10"/>
        </w:rPr>
        <w:object w:dxaOrig="460" w:dyaOrig="300">
          <v:shape id="_x0000_i1792" type="#_x0000_t75" style="width:22.95pt;height:15.05pt" o:ole="">
            <v:imagedata r:id="rId1453" o:title=""/>
          </v:shape>
          <o:OLEObject Type="Embed" ProgID="Equation.3" ShapeID="_x0000_i1792" DrawAspect="Content" ObjectID="_1591010167" r:id="rId1454"/>
        </w:object>
      </w:r>
      <w:r w:rsidR="0023455D" w:rsidRPr="00B916EC">
        <w:rPr>
          <w:lang w:val="en-US"/>
        </w:rPr>
        <w:t xml:space="preserve"> bits </w:t>
      </w:r>
      <w:r w:rsidRPr="00B916EC">
        <w:rPr>
          <w:lang w:val="en-US"/>
        </w:rPr>
        <w:t xml:space="preserve">using </w:t>
      </w:r>
      <w:r w:rsidR="000E2F17" w:rsidRPr="00B916EC">
        <w:rPr>
          <w:lang w:val="en-US"/>
        </w:rPr>
        <w:t>PUCCH format 2</w:t>
      </w:r>
      <w:r w:rsidRPr="00B916EC">
        <w:rPr>
          <w:lang w:val="en-US"/>
        </w:rPr>
        <w:t xml:space="preserve"> or PU</w:t>
      </w:r>
      <w:r w:rsidR="000E2F17" w:rsidRPr="00B916EC">
        <w:rPr>
          <w:lang w:val="en-US"/>
        </w:rPr>
        <w:t>CCH format 3</w:t>
      </w:r>
      <w:r w:rsidR="00234F5B">
        <w:rPr>
          <w:lang w:val="en-US"/>
        </w:rPr>
        <w:t xml:space="preserve"> in a PUCCH resource that includes </w:t>
      </w:r>
      <w:r w:rsidR="00234F5B" w:rsidRPr="006D65F9">
        <w:rPr>
          <w:position w:val="-10"/>
        </w:rPr>
        <w:object w:dxaOrig="700" w:dyaOrig="340">
          <v:shape id="_x0000_i1793" type="#_x0000_t75" style="width:35.6pt;height:17.4pt" o:ole="">
            <v:imagedata r:id="rId1455" o:title=""/>
          </v:shape>
          <o:OLEObject Type="Embed" ProgID="Equation.3" ShapeID="_x0000_i1793" DrawAspect="Content" ObjectID="_1591010168" r:id="rId1456"/>
        </w:object>
      </w:r>
      <w:r w:rsidR="00234F5B">
        <w:rPr>
          <w:lang w:val="en-US"/>
        </w:rPr>
        <w:t xml:space="preserve"> PRBs</w:t>
      </w:r>
      <w:r w:rsidR="000E2F17" w:rsidRPr="00B916EC">
        <w:rPr>
          <w:lang w:val="en-US"/>
        </w:rPr>
        <w:t>,</w:t>
      </w:r>
      <w:r w:rsidRPr="00B916EC">
        <w:rPr>
          <w:lang w:val="en-US"/>
        </w:rPr>
        <w:t xml:space="preserve"> </w:t>
      </w:r>
      <w:r w:rsidR="00BF7817" w:rsidRPr="00B916EC">
        <w:rPr>
          <w:lang w:val="en-US"/>
        </w:rPr>
        <w:t xml:space="preserve">the UE determines a number of PRBs </w:t>
      </w:r>
      <w:r w:rsidR="00350E34" w:rsidRPr="00350E34">
        <w:rPr>
          <w:position w:val="-12"/>
        </w:rPr>
        <w:object w:dxaOrig="700" w:dyaOrig="360">
          <v:shape id="_x0000_i1794" type="#_x0000_t75" style="width:35.6pt;height:18.2pt" o:ole="">
            <v:imagedata r:id="rId1457" o:title=""/>
          </v:shape>
          <o:OLEObject Type="Embed" ProgID="Equation.3" ShapeID="_x0000_i1794" DrawAspect="Content" ObjectID="_1591010169" r:id="rId1458"/>
        </w:object>
      </w:r>
      <w:r w:rsidR="00BF7817" w:rsidRPr="00B916EC">
        <w:rPr>
          <w:lang w:val="en-US"/>
        </w:rPr>
        <w:t xml:space="preserve"> for the PUCCH transmission to be the minimum number of PRBs, that is smaller than or equal to a number of PRBs </w:t>
      </w:r>
      <w:r w:rsidR="00234F5B" w:rsidRPr="006D65F9">
        <w:rPr>
          <w:position w:val="-10"/>
        </w:rPr>
        <w:object w:dxaOrig="700" w:dyaOrig="340">
          <v:shape id="_x0000_i1795" type="#_x0000_t75" style="width:35.6pt;height:17.4pt" o:ole="">
            <v:imagedata r:id="rId1455" o:title=""/>
          </v:shape>
          <o:OLEObject Type="Embed" ProgID="Equation.3" ShapeID="_x0000_i1795" DrawAspect="Content" ObjectID="_1591010170" r:id="rId1459"/>
        </w:object>
      </w:r>
      <w:r w:rsidR="00234F5B">
        <w:t xml:space="preserve"> </w:t>
      </w:r>
      <w:r w:rsidR="00BF7817" w:rsidRPr="00B916EC">
        <w:rPr>
          <w:lang w:val="en-US"/>
        </w:rPr>
        <w:t xml:space="preserve">provided respectively by higher layer parameter </w:t>
      </w:r>
      <w:r w:rsidR="000A6819" w:rsidRPr="00FD417D">
        <w:rPr>
          <w:i/>
        </w:rPr>
        <w:t>nrofPRBs</w:t>
      </w:r>
      <w:r w:rsidR="000A6819" w:rsidRPr="00B916EC">
        <w:rPr>
          <w:lang w:val="en-US"/>
        </w:rPr>
        <w:t xml:space="preserve"> </w:t>
      </w:r>
      <w:r w:rsidR="000A6819">
        <w:rPr>
          <w:lang w:val="en-US"/>
        </w:rPr>
        <w:t xml:space="preserve">of </w:t>
      </w:r>
      <w:r w:rsidR="000A6819">
        <w:rPr>
          <w:i/>
        </w:rPr>
        <w:t xml:space="preserve">PUCCH-format2 </w:t>
      </w:r>
      <w:r w:rsidR="000A6819" w:rsidRPr="00B916EC">
        <w:rPr>
          <w:lang w:val="en-US"/>
        </w:rPr>
        <w:t xml:space="preserve">or </w:t>
      </w:r>
      <w:r w:rsidR="000A6819" w:rsidRPr="00FD417D">
        <w:rPr>
          <w:i/>
        </w:rPr>
        <w:t>nrofPRBs</w:t>
      </w:r>
      <w:r w:rsidR="000A6819" w:rsidRPr="00B916EC">
        <w:rPr>
          <w:lang w:val="en-US"/>
        </w:rPr>
        <w:t xml:space="preserve"> </w:t>
      </w:r>
      <w:r w:rsidR="000A6819">
        <w:rPr>
          <w:lang w:val="en-US"/>
        </w:rPr>
        <w:t xml:space="preserve">of </w:t>
      </w:r>
      <w:r w:rsidR="000A6819">
        <w:rPr>
          <w:i/>
        </w:rPr>
        <w:t>PUCCH-format3</w:t>
      </w:r>
      <w:r w:rsidR="00BF7817" w:rsidRPr="00B916EC">
        <w:rPr>
          <w:lang w:val="en-US"/>
        </w:rPr>
        <w:t xml:space="preserve"> and starts from the first PRB from the number of PRBs, that results </w:t>
      </w:r>
      <w:r w:rsidR="000A6819" w:rsidRPr="00B916EC">
        <w:rPr>
          <w:lang w:val="en-US"/>
        </w:rPr>
        <w:t xml:space="preserve">to </w:t>
      </w:r>
      <w:r w:rsidR="000A6819">
        <w:rPr>
          <w:noProof/>
          <w:position w:val="-12"/>
          <w:lang w:eastAsia="en-GB"/>
        </w:rPr>
        <w:drawing>
          <wp:inline distT="0" distB="0" distL="0" distR="0" wp14:anchorId="4C9284CB" wp14:editId="2BFD311F">
            <wp:extent cx="2501900" cy="23114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2501900" cy="231140"/>
                    </a:xfrm>
                    <a:prstGeom prst="rect">
                      <a:avLst/>
                    </a:prstGeom>
                    <a:noFill/>
                    <a:ln>
                      <a:noFill/>
                    </a:ln>
                  </pic:spPr>
                </pic:pic>
              </a:graphicData>
            </a:graphic>
          </wp:inline>
        </w:drawing>
      </w:r>
      <w:r w:rsidR="000A6819" w:rsidRPr="00B916EC">
        <w:rPr>
          <w:lang w:val="en-US"/>
        </w:rPr>
        <w:t xml:space="preserve"> and, if </w:t>
      </w:r>
      <w:r w:rsidR="000A6819">
        <w:rPr>
          <w:noProof/>
          <w:position w:val="-10"/>
          <w:lang w:eastAsia="en-GB"/>
        </w:rPr>
        <w:drawing>
          <wp:inline distT="0" distB="0" distL="0" distR="0" wp14:anchorId="2B522FC8" wp14:editId="0AFFC402">
            <wp:extent cx="622935" cy="220980"/>
            <wp:effectExtent l="0" t="0" r="5715" b="762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000A6819" w:rsidRPr="00B916EC">
        <w:rPr>
          <w:lang w:val="en-US"/>
        </w:rPr>
        <w:t xml:space="preserve">, </w:t>
      </w:r>
      <w:r w:rsidR="000A6819">
        <w:rPr>
          <w:noProof/>
          <w:position w:val="-12"/>
          <w:lang w:eastAsia="en-GB"/>
        </w:rPr>
        <w:drawing>
          <wp:inline distT="0" distB="0" distL="0" distR="0" wp14:anchorId="110F249F" wp14:editId="0CFC9B77">
            <wp:extent cx="2733040" cy="23114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1462" cstate="print">
                      <a:extLst>
                        <a:ext uri="{28A0092B-C50C-407E-A947-70E740481C1C}">
                          <a14:useLocalDpi xmlns:a14="http://schemas.microsoft.com/office/drawing/2010/main" val="0"/>
                        </a:ext>
                      </a:extLst>
                    </a:blip>
                    <a:srcRect/>
                    <a:stretch>
                      <a:fillRect/>
                    </a:stretch>
                  </pic:blipFill>
                  <pic:spPr bwMode="auto">
                    <a:xfrm>
                      <a:off x="0" y="0"/>
                      <a:ext cx="2733040" cy="231140"/>
                    </a:xfrm>
                    <a:prstGeom prst="rect">
                      <a:avLst/>
                    </a:prstGeom>
                    <a:noFill/>
                    <a:ln>
                      <a:noFill/>
                    </a:ln>
                  </pic:spPr>
                </pic:pic>
              </a:graphicData>
            </a:graphic>
          </wp:inline>
        </w:drawing>
      </w:r>
      <w:r w:rsidR="000A6819" w:rsidRPr="00B916EC">
        <w:rPr>
          <w:lang w:val="en-US"/>
        </w:rPr>
        <w:t xml:space="preserve">, where </w:t>
      </w:r>
      <w:r w:rsidR="000A6819">
        <w:rPr>
          <w:noProof/>
          <w:position w:val="-12"/>
          <w:lang w:eastAsia="en-GB"/>
        </w:rPr>
        <w:drawing>
          <wp:inline distT="0" distB="0" distL="0" distR="0" wp14:anchorId="51E4E471" wp14:editId="551CB670">
            <wp:extent cx="351790" cy="23114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pic:cNvPicPr>
                      <a:picLocks noChangeAspect="1" noChangeArrowheads="1"/>
                    </pic:cNvPicPr>
                  </pic:nvPicPr>
                  <pic:blipFill>
                    <a:blip r:embed="rId1463"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rsidR="000A6819" w:rsidRPr="00B916EC">
        <w:rPr>
          <w:lang w:val="en-US"/>
        </w:rPr>
        <w:t xml:space="preserve">, </w:t>
      </w:r>
      <w:r w:rsidR="000A6819">
        <w:rPr>
          <w:noProof/>
          <w:position w:val="-12"/>
          <w:lang w:eastAsia="en-GB"/>
        </w:rPr>
        <w:drawing>
          <wp:inline distT="0" distB="0" distL="0" distR="0" wp14:anchorId="498FDC66" wp14:editId="2F071C9B">
            <wp:extent cx="502285" cy="23114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1464"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000A6819" w:rsidRPr="00B916EC">
        <w:rPr>
          <w:lang w:val="en-US"/>
        </w:rPr>
        <w:t xml:space="preserve">, </w:t>
      </w:r>
      <w:r w:rsidR="000A6819">
        <w:rPr>
          <w:noProof/>
          <w:position w:val="-10"/>
          <w:lang w:eastAsia="en-GB"/>
        </w:rPr>
        <w:drawing>
          <wp:inline distT="0" distB="0" distL="0" distR="0" wp14:anchorId="3EE14132" wp14:editId="628F01AA">
            <wp:extent cx="200660" cy="200660"/>
            <wp:effectExtent l="0" t="0" r="8890" b="889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0A6819" w:rsidRPr="00B916EC">
        <w:rPr>
          <w:lang w:val="en-US"/>
        </w:rPr>
        <w:t>, and</w:t>
      </w:r>
      <w:r w:rsidR="0023455D" w:rsidRPr="00B916EC">
        <w:rPr>
          <w:lang w:val="en-US"/>
        </w:rPr>
        <w:t xml:space="preserve"> </w:t>
      </w:r>
      <w:r w:rsidR="0023455D" w:rsidRPr="00B916EC">
        <w:rPr>
          <w:position w:val="-4"/>
        </w:rPr>
        <w:object w:dxaOrig="160" w:dyaOrig="180">
          <v:shape id="_x0000_i1796" type="#_x0000_t75" style="width:8.7pt;height:8.7pt" o:ole="">
            <v:imagedata r:id="rId1466" o:title=""/>
          </v:shape>
          <o:OLEObject Type="Embed" ProgID="Equation.3" ShapeID="_x0000_i1796" DrawAspect="Content" ObjectID="_1591010171" r:id="rId1467"/>
        </w:object>
      </w:r>
      <w:r w:rsidR="0023455D" w:rsidRPr="00B916EC">
        <w:rPr>
          <w:lang w:val="en-US"/>
        </w:rPr>
        <w:t xml:space="preserve"> are defined in </w:t>
      </w:r>
      <w:r w:rsidR="00C01795" w:rsidRPr="00B916EC">
        <w:rPr>
          <w:lang w:val="en-US"/>
        </w:rPr>
        <w:t xml:space="preserve">Subclause </w:t>
      </w:r>
      <w:r w:rsidR="003E4990">
        <w:rPr>
          <w:lang w:val="en-US"/>
        </w:rPr>
        <w:t>9.2.5.2</w:t>
      </w:r>
      <w:r w:rsidR="0023455D" w:rsidRPr="00B916EC">
        <w:rPr>
          <w:lang w:val="en-US"/>
        </w:rPr>
        <w:t xml:space="preserve">. </w:t>
      </w:r>
      <w:r w:rsidR="00234F5B">
        <w:rPr>
          <w:lang w:val="en-US"/>
        </w:rPr>
        <w:t xml:space="preserve">If </w:t>
      </w:r>
      <w:r w:rsidR="00234F5B" w:rsidRPr="00B916EC">
        <w:rPr>
          <w:position w:val="-12"/>
        </w:rPr>
        <w:object w:dxaOrig="4220" w:dyaOrig="360">
          <v:shape id="_x0000_i1797" type="#_x0000_t75" style="width:212.85pt;height:18.2pt" o:ole="">
            <v:imagedata r:id="rId1468" o:title=""/>
          </v:shape>
          <o:OLEObject Type="Embed" ProgID="Equation.3" ShapeID="_x0000_i1797" DrawAspect="Content" ObjectID="_1591010172" r:id="rId1469"/>
        </w:object>
      </w:r>
      <w:r w:rsidR="00234F5B">
        <w:rPr>
          <w:lang w:val="en-US"/>
        </w:rPr>
        <w:t xml:space="preserve">, the UE transmits the PUCCH over </w:t>
      </w:r>
      <w:r w:rsidR="00234F5B" w:rsidRPr="00A7212B">
        <w:rPr>
          <w:position w:val="-10"/>
        </w:rPr>
        <w:object w:dxaOrig="700" w:dyaOrig="340">
          <v:shape id="_x0000_i1798" type="#_x0000_t75" style="width:35.6pt;height:17.4pt" o:ole="">
            <v:imagedata r:id="rId1470" o:title=""/>
          </v:shape>
          <o:OLEObject Type="Embed" ProgID="Equation.3" ShapeID="_x0000_i1798" DrawAspect="Content" ObjectID="_1591010173" r:id="rId1471"/>
        </w:object>
      </w:r>
      <w:r w:rsidR="00234F5B">
        <w:rPr>
          <w:lang w:val="en-US"/>
        </w:rPr>
        <w:t xml:space="preserve"> PRBs.</w:t>
      </w:r>
    </w:p>
    <w:p w:rsidR="0047792D" w:rsidRPr="00B916EC" w:rsidRDefault="0047792D" w:rsidP="0047792D">
      <w:pPr>
        <w:pStyle w:val="Heading3"/>
      </w:pPr>
      <w:bookmarkStart w:id="80" w:name="_Toc517265065"/>
      <w:r w:rsidRPr="00B916EC">
        <w:t>9.2.</w:t>
      </w:r>
      <w:r w:rsidR="006B73A1" w:rsidRPr="00B916EC">
        <w:t>4</w:t>
      </w:r>
      <w:r w:rsidRPr="00B916EC">
        <w:tab/>
        <w:t>UE procedure for reporting SR</w:t>
      </w:r>
      <w:bookmarkEnd w:id="80"/>
    </w:p>
    <w:p w:rsidR="00F53AE0" w:rsidRPr="00772875" w:rsidRDefault="00F53AE0" w:rsidP="00F53AE0">
      <w:pPr>
        <w:rPr>
          <w:lang w:val="en-US"/>
        </w:rPr>
      </w:pPr>
      <w:r w:rsidRPr="00B916EC">
        <w:rPr>
          <w:noProof/>
          <w:lang w:eastAsia="zh-CN"/>
        </w:rPr>
        <w:t xml:space="preserve">A UE is configured by higher layer paremater </w:t>
      </w:r>
      <w:r w:rsidRPr="00E2226C">
        <w:rPr>
          <w:i/>
          <w:noProof/>
          <w:lang w:eastAsia="zh-CN"/>
        </w:rPr>
        <w:t>SchedulingRequestResourceConfig</w:t>
      </w:r>
      <w:r w:rsidRPr="00B916EC">
        <w:rPr>
          <w:noProof/>
          <w:lang w:eastAsia="zh-CN"/>
        </w:rPr>
        <w:t xml:space="preserve"> a set of configurations for SR transmission</w:t>
      </w:r>
      <w:r>
        <w:rPr>
          <w:noProof/>
          <w:lang w:eastAsia="zh-CN"/>
        </w:rPr>
        <w:t xml:space="preserve"> in a PUCCH </w:t>
      </w:r>
      <w:r w:rsidRPr="00B916EC">
        <w:rPr>
          <w:noProof/>
          <w:lang w:eastAsia="zh-CN"/>
        </w:rPr>
        <w:t>using either PUCCH format 0 or PUCCH format 1.</w:t>
      </w:r>
      <w:r>
        <w:rPr>
          <w:noProof/>
          <w:lang w:eastAsia="zh-CN"/>
        </w:rPr>
        <w:t xml:space="preserve"> </w:t>
      </w:r>
    </w:p>
    <w:p w:rsidR="00F53AE0" w:rsidRDefault="00F53AE0" w:rsidP="00F53AE0">
      <w:r w:rsidRPr="00B916EC">
        <w:rPr>
          <w:rFonts w:eastAsia="SimSun"/>
          <w:noProof/>
          <w:lang w:eastAsia="zh-CN"/>
        </w:rPr>
        <w:t>The UE</w:t>
      </w:r>
      <w:r w:rsidRPr="00B916EC">
        <w:rPr>
          <w:rFonts w:hint="eastAsia"/>
          <w:noProof/>
          <w:lang w:eastAsia="zh-CN"/>
        </w:rPr>
        <w:t xml:space="preserve"> </w:t>
      </w:r>
      <w:r w:rsidRPr="00B916EC">
        <w:rPr>
          <w:noProof/>
          <w:lang w:eastAsia="zh-CN"/>
        </w:rPr>
        <w:t xml:space="preserve">is configured a PUCCH resource by higher layer parameter </w:t>
      </w:r>
      <w:r>
        <w:rPr>
          <w:i/>
          <w:noProof/>
          <w:lang w:eastAsia="zh-CN"/>
        </w:rPr>
        <w:t>SchedulingRequestR</w:t>
      </w:r>
      <w:r w:rsidRPr="00B916EC">
        <w:rPr>
          <w:i/>
          <w:noProof/>
          <w:lang w:eastAsia="zh-CN"/>
        </w:rPr>
        <w:t>esource</w:t>
      </w:r>
      <w:r>
        <w:rPr>
          <w:i/>
          <w:noProof/>
          <w:lang w:eastAsia="zh-CN"/>
        </w:rPr>
        <w:t>Id</w:t>
      </w:r>
      <w:r w:rsidRPr="00B916EC">
        <w:rPr>
          <w:noProof/>
          <w:lang w:eastAsia="zh-CN"/>
        </w:rPr>
        <w:t xml:space="preserve"> providing a PUCCH format 0 resource</w:t>
      </w:r>
      <w:r w:rsidR="0009732E">
        <w:rPr>
          <w:noProof/>
          <w:lang w:eastAsia="zh-CN"/>
        </w:rPr>
        <w:t xml:space="preserve"> </w:t>
      </w:r>
      <w:r w:rsidRPr="00B916EC">
        <w:rPr>
          <w:noProof/>
          <w:lang w:eastAsia="zh-CN"/>
        </w:rPr>
        <w:t>or a PUCCH format 1 resource</w:t>
      </w:r>
      <w:r w:rsidR="0009732E">
        <w:rPr>
          <w:noProof/>
          <w:lang w:eastAsia="zh-CN"/>
        </w:rPr>
        <w:t xml:space="preserve"> </w:t>
      </w:r>
      <w:r>
        <w:rPr>
          <w:noProof/>
          <w:lang w:eastAsia="zh-CN"/>
        </w:rPr>
        <w:t>as described in Subclause 9.2.1. The UE is also configured</w:t>
      </w:r>
      <w:r w:rsidRPr="00B916EC">
        <w:rPr>
          <w:lang w:eastAsia="zh-CN"/>
        </w:rPr>
        <w:t xml:space="preserve"> a periodicity </w:t>
      </w:r>
      <w:r w:rsidRPr="00B916EC">
        <w:rPr>
          <w:position w:val="-10"/>
        </w:rPr>
        <w:object w:dxaOrig="1060" w:dyaOrig="300">
          <v:shape id="_x0000_i1799" type="#_x0000_t75" style="width:53pt;height:15.05pt" o:ole="">
            <v:imagedata r:id="rId1472" o:title=""/>
          </v:shape>
          <o:OLEObject Type="Embed" ProgID="Equation.3" ShapeID="_x0000_i1799" DrawAspect="Content" ObjectID="_1591010174" r:id="rId1473"/>
        </w:object>
      </w:r>
      <w:r w:rsidR="00950B98">
        <w:t xml:space="preserve"> </w:t>
      </w:r>
      <w:r w:rsidRPr="00B916EC">
        <w:t xml:space="preserve">in symbols </w:t>
      </w:r>
      <w:r w:rsidR="00950B98">
        <w:t xml:space="preserve">or slots </w:t>
      </w:r>
      <w:r>
        <w:rPr>
          <w:lang w:eastAsia="zh-CN"/>
        </w:rPr>
        <w:t xml:space="preserve">and </w:t>
      </w:r>
      <w:r w:rsidRPr="00B916EC">
        <w:rPr>
          <w:lang w:eastAsia="zh-CN"/>
        </w:rPr>
        <w:t xml:space="preserve">an offset </w:t>
      </w:r>
      <w:r w:rsidRPr="00B916EC">
        <w:rPr>
          <w:position w:val="-10"/>
        </w:rPr>
        <w:object w:dxaOrig="740" w:dyaOrig="300">
          <v:shape id="_x0000_i1800" type="#_x0000_t75" style="width:36.4pt;height:15.05pt" o:ole="">
            <v:imagedata r:id="rId1474" o:title=""/>
          </v:shape>
          <o:OLEObject Type="Embed" ProgID="Equation.3" ShapeID="_x0000_i1800" DrawAspect="Content" ObjectID="_1591010175" r:id="rId1475"/>
        </w:object>
      </w:r>
      <w:r w:rsidRPr="00B916EC">
        <w:t xml:space="preserve"> in </w:t>
      </w:r>
      <w:r>
        <w:t>slots</w:t>
      </w:r>
      <w:r w:rsidRPr="00B916EC">
        <w:t xml:space="preserve"> by higher layer parameter </w:t>
      </w:r>
      <w:r w:rsidRPr="00F36AD1">
        <w:rPr>
          <w:i/>
        </w:rPr>
        <w:t>periodicityAndOffset</w:t>
      </w:r>
      <w:r w:rsidRPr="00B916EC">
        <w:rPr>
          <w:lang w:eastAsia="zh-CN"/>
        </w:rPr>
        <w:t xml:space="preserve"> </w:t>
      </w:r>
      <w:r w:rsidRPr="00B916EC">
        <w:t xml:space="preserve">for a PUCCH transmission conveying SR. </w:t>
      </w:r>
      <w:r>
        <w:t xml:space="preserve">If </w:t>
      </w:r>
      <w:r w:rsidRPr="00B047A8">
        <w:rPr>
          <w:position w:val="-10"/>
        </w:rPr>
        <w:object w:dxaOrig="1060" w:dyaOrig="300">
          <v:shape id="_x0000_i1801" type="#_x0000_t75" style="width:53pt;height:15.05pt" o:ole="">
            <v:imagedata r:id="rId1472" o:title=""/>
          </v:shape>
          <o:OLEObject Type="Embed" ProgID="Equation.3" ShapeID="_x0000_i1801" DrawAspect="Content" ObjectID="_1591010176" r:id="rId1476"/>
        </w:object>
      </w:r>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number</w:t>
      </w:r>
      <w:r w:rsidRPr="000C6F83">
        <w:rPr>
          <w:rFonts w:eastAsia="Yu Mincho"/>
          <w:u w:val="single"/>
        </w:rPr>
        <w:t xml:space="preserve"> </w:t>
      </w:r>
      <w:r w:rsidRPr="000C6F83">
        <w:rPr>
          <w:position w:val="-12"/>
        </w:rPr>
        <w:object w:dxaOrig="320" w:dyaOrig="360">
          <v:shape id="_x0000_i1802" type="#_x0000_t75" style="width:16.6pt;height:17.4pt" o:ole="">
            <v:imagedata r:id="rId1477" o:title=""/>
          </v:shape>
          <o:OLEObject Type="Embed" ProgID="Equation.3" ShapeID="_x0000_i1802" DrawAspect="Content" ObjectID="_1591010177" r:id="rId1478"/>
        </w:object>
      </w:r>
      <w:r w:rsidRPr="000C6F83">
        <w:t xml:space="preserve"> [4, TS 38.211] in a frame with number </w:t>
      </w:r>
      <w:r w:rsidRPr="000C6F83">
        <w:rPr>
          <w:position w:val="-12"/>
        </w:rPr>
        <w:object w:dxaOrig="260" w:dyaOrig="360">
          <v:shape id="_x0000_i1803" type="#_x0000_t75" style="width:13.45pt;height:17.4pt" o:ole="">
            <v:imagedata r:id="rId1479" o:title=""/>
          </v:shape>
          <o:OLEObject Type="Embed" ProgID="Equation.3" ShapeID="_x0000_i1803" DrawAspect="Content" ObjectID="_1591010178" r:id="rId1480"/>
        </w:object>
      </w:r>
      <w:r w:rsidRPr="000C6F83">
        <w:t xml:space="preserve"> if </w:t>
      </w:r>
      <w:r w:rsidRPr="000C6F83">
        <w:rPr>
          <w:position w:val="-12"/>
        </w:rPr>
        <w:object w:dxaOrig="4080" w:dyaOrig="360">
          <v:shape id="_x0000_i1804" type="#_x0000_t75" style="width:204.15pt;height:18.2pt" o:ole="">
            <v:imagedata r:id="rId1481" o:title=""/>
          </v:shape>
          <o:OLEObject Type="Embed" ProgID="Equation.3" ShapeID="_x0000_i1804" DrawAspect="Content" ObjectID="_1591010179" r:id="rId1482"/>
        </w:object>
      </w:r>
      <w:r>
        <w:t>.</w:t>
      </w:r>
    </w:p>
    <w:p w:rsidR="00F53AE0" w:rsidRDefault="00F53AE0" w:rsidP="00F53AE0">
      <w:r>
        <w:t xml:space="preserve">If </w:t>
      </w:r>
      <w:r w:rsidRPr="00B047A8">
        <w:rPr>
          <w:position w:val="-10"/>
        </w:rPr>
        <w:object w:dxaOrig="1060" w:dyaOrig="300">
          <v:shape id="_x0000_i1805" type="#_x0000_t75" style="width:53pt;height:15.05pt" o:ole="">
            <v:imagedata r:id="rId1472" o:title=""/>
          </v:shape>
          <o:OLEObject Type="Embed" ProgID="Equation.3" ShapeID="_x0000_i1805" DrawAspect="Content" ObjectID="_1591010180" r:id="rId1483"/>
        </w:object>
      </w:r>
      <w:r w:rsidRPr="008F05BA">
        <w:t xml:space="preserve"> </w:t>
      </w:r>
      <w:r>
        <w:t xml:space="preserve">is one slot, the UE expects that </w:t>
      </w:r>
      <w:r w:rsidRPr="00B916EC">
        <w:rPr>
          <w:position w:val="-10"/>
        </w:rPr>
        <w:object w:dxaOrig="740" w:dyaOrig="300">
          <v:shape id="_x0000_i1806" type="#_x0000_t75" style="width:36.4pt;height:15.05pt" o:ole="">
            <v:imagedata r:id="rId1474" o:title=""/>
          </v:shape>
          <o:OLEObject Type="Embed" ProgID="Equation.3" ShapeID="_x0000_i1806" DrawAspect="Content" ObjectID="_1591010181" r:id="rId1484"/>
        </w:object>
      </w:r>
      <w:r>
        <w:t xml:space="preserve">=0 and every slot is a SR transmission occasion in a PUCCH. </w:t>
      </w:r>
    </w:p>
    <w:p w:rsidR="00F53AE0" w:rsidRDefault="00F53AE0" w:rsidP="00F53AE0">
      <w:r>
        <w:t xml:space="preserve">If </w:t>
      </w:r>
      <w:r w:rsidRPr="00B047A8">
        <w:rPr>
          <w:position w:val="-10"/>
        </w:rPr>
        <w:object w:dxaOrig="1060" w:dyaOrig="300">
          <v:shape id="_x0000_i1807" type="#_x0000_t75" style="width:53pt;height:15.05pt" o:ole="">
            <v:imagedata r:id="rId1472" o:title=""/>
          </v:shape>
          <o:OLEObject Type="Embed" ProgID="Equation.3" ShapeID="_x0000_i1807" DrawAspect="Content" ObjectID="_1591010182" r:id="rId1485"/>
        </w:object>
      </w:r>
      <w:r>
        <w:t xml:space="preserve"> is smaller than one slot, the UE determines a SR transmission occasion in a</w:t>
      </w:r>
      <w:r w:rsidRPr="00240ACC">
        <w:t xml:space="preserve"> P</w:t>
      </w:r>
      <w:r>
        <w:t>UCCH</w:t>
      </w:r>
      <w:r w:rsidRPr="00240ACC">
        <w:t xml:space="preserve"> </w:t>
      </w:r>
      <w:r w:rsidRPr="00F94871">
        <w:t xml:space="preserve">to start </w:t>
      </w:r>
      <w:r w:rsidRPr="00F94871">
        <w:rPr>
          <w:rFonts w:eastAsia="Yu Mincho"/>
          <w:u w:val="single"/>
        </w:rPr>
        <w:t xml:space="preserve">in a symbol with index </w:t>
      </w:r>
      <w:r w:rsidRPr="00F94871">
        <w:rPr>
          <w:position w:val="-6"/>
        </w:rPr>
        <w:object w:dxaOrig="139" w:dyaOrig="240">
          <v:shape id="_x0000_i1808" type="#_x0000_t75" style="width:7.1pt;height:11.85pt" o:ole="">
            <v:imagedata r:id="rId1486" o:title=""/>
          </v:shape>
          <o:OLEObject Type="Embed" ProgID="Equation.3" ShapeID="_x0000_i1808" DrawAspect="Content" ObjectID="_1591010183" r:id="rId1487"/>
        </w:object>
      </w:r>
      <w:r>
        <w:t xml:space="preserve"> [4, TS 38.211] if </w:t>
      </w:r>
      <w:r w:rsidRPr="007D14A2">
        <w:rPr>
          <w:position w:val="-10"/>
        </w:rPr>
        <w:object w:dxaOrig="3660" w:dyaOrig="300">
          <v:shape id="_x0000_i1809" type="#_x0000_t75" style="width:182.75pt;height:15.05pt" o:ole="">
            <v:imagedata r:id="rId1488" o:title=""/>
          </v:shape>
          <o:OLEObject Type="Embed" ProgID="Equation.3" ShapeID="_x0000_i1809" DrawAspect="Content" ObjectID="_1591010184" r:id="rId1489"/>
        </w:object>
      </w:r>
      <w:r>
        <w:t xml:space="preserve"> where </w:t>
      </w:r>
      <w:r w:rsidRPr="00B916EC">
        <w:rPr>
          <w:position w:val="-10"/>
        </w:rPr>
        <w:object w:dxaOrig="200" w:dyaOrig="300">
          <v:shape id="_x0000_i1810" type="#_x0000_t75" style="width:10.3pt;height:15.05pt" o:ole="">
            <v:imagedata r:id="rId1490" o:title=""/>
          </v:shape>
          <o:OLEObject Type="Embed" ProgID="Equation.3" ShapeID="_x0000_i1810" DrawAspect="Content" ObjectID="_1591010185" r:id="rId1491"/>
        </w:object>
      </w:r>
      <w:r>
        <w:t xml:space="preserve"> is the value of higher layer parameter </w:t>
      </w:r>
      <w:r w:rsidRPr="00344183">
        <w:rPr>
          <w:i/>
        </w:rPr>
        <w:t>start</w:t>
      </w:r>
      <w:r>
        <w:rPr>
          <w:i/>
        </w:rPr>
        <w:t>ing</w:t>
      </w:r>
      <w:r w:rsidRPr="00344183">
        <w:rPr>
          <w:i/>
        </w:rPr>
        <w:t>Symbol</w:t>
      </w:r>
      <w:r>
        <w:rPr>
          <w:i/>
        </w:rPr>
        <w:t>Index</w:t>
      </w:r>
      <w:r>
        <w:t>.</w:t>
      </w:r>
    </w:p>
    <w:p w:rsidR="00F53AE0" w:rsidRPr="009164E0" w:rsidRDefault="00F53AE0" w:rsidP="00F53AE0">
      <w:pPr>
        <w:rPr>
          <w:lang w:val="x-none"/>
        </w:rPr>
      </w:pPr>
      <w:r>
        <w:t xml:space="preserve">If the UE determines that, for an occasion of a SR transmission in a PUCCH, the number of symbols available for the PUCCH transmission in a slot is smaller than the value provided by higher layer parameter </w:t>
      </w:r>
      <w:r w:rsidRPr="00344183">
        <w:rPr>
          <w:i/>
        </w:rPr>
        <w:t>nrofSymbols</w:t>
      </w:r>
      <w:r>
        <w:t xml:space="preserve">, the UE does not transmit the PUCCH in the slot. </w:t>
      </w:r>
    </w:p>
    <w:p w:rsidR="00F53AE0" w:rsidRDefault="00F53AE0" w:rsidP="00F53AE0">
      <w:r>
        <w:t xml:space="preserve">SR transmission occasions in a PUCCH are subject to the limitations for UE transmissions described in Subclause 11.1 and Subclause 11.1.1. </w:t>
      </w:r>
    </w:p>
    <w:p w:rsidR="00F53AE0" w:rsidRPr="00B916EC" w:rsidRDefault="00F53AE0" w:rsidP="00F53AE0">
      <w:r>
        <w:t>The UE transmits a PUCCH in the PUCCH resource for the corresponding SR configuration only when the UE transmits a positive SR. For a positive SR transmission using PUCCH format 0, the UE transmits the PUCCH as described in [4, TS 38.211] by</w:t>
      </w:r>
      <w:r w:rsidR="00950B98" w:rsidRPr="00950B98">
        <w:t xml:space="preserve"> </w:t>
      </w:r>
      <w:r w:rsidR="00950B98">
        <w:t xml:space="preserve">obtaining </w:t>
      </w:r>
      <w:r w:rsidR="00950B98">
        <w:rPr>
          <w:noProof/>
          <w:position w:val="-10"/>
          <w:lang w:eastAsia="en-GB"/>
        </w:rPr>
        <w:drawing>
          <wp:inline distT="0" distB="0" distL="0" distR="0" wp14:anchorId="233FC32E" wp14:editId="602F8F2E">
            <wp:extent cx="200660" cy="200660"/>
            <wp:effectExtent l="0" t="0" r="8890" b="889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1451"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rsidR="00950B98">
        <w:t xml:space="preserve"> as described for HARQ-ACK information transmission in Subclause 9.2.3 and by</w:t>
      </w:r>
      <w:r>
        <w:t xml:space="preserve"> setting </w:t>
      </w:r>
      <w:r w:rsidRPr="002B21D7">
        <w:rPr>
          <w:position w:val="-10"/>
        </w:rPr>
        <w:object w:dxaOrig="660" w:dyaOrig="300">
          <v:shape id="_x0000_i1811" type="#_x0000_t75" style="width:33.25pt;height:15.05pt" o:ole="">
            <v:imagedata r:id="rId1492" o:title=""/>
          </v:shape>
          <o:OLEObject Type="Embed" ProgID="Equation.3" ShapeID="_x0000_i1811" DrawAspect="Content" ObjectID="_1591010186" r:id="rId1493"/>
        </w:object>
      </w:r>
      <w:r>
        <w:t xml:space="preserve">. For a positive SR transmission using PUCCH format 1, the UE transmits the PUCCH as described in [4, TS 38.211] by setting </w:t>
      </w:r>
      <w:r w:rsidRPr="002B21D7">
        <w:rPr>
          <w:position w:val="-10"/>
        </w:rPr>
        <w:object w:dxaOrig="700" w:dyaOrig="279">
          <v:shape id="_x0000_i1812" type="#_x0000_t75" style="width:34.8pt;height:13.45pt" o:ole="">
            <v:imagedata r:id="rId1494" o:title=""/>
          </v:shape>
          <o:OLEObject Type="Embed" ProgID="Equation.3" ShapeID="_x0000_i1812" DrawAspect="Content" ObjectID="_1591010187" r:id="rId1495"/>
        </w:object>
      </w:r>
      <w:r>
        <w:t>.</w:t>
      </w:r>
      <w:r w:rsidR="0009732E">
        <w:t xml:space="preserve"> </w:t>
      </w:r>
    </w:p>
    <w:p w:rsidR="002B21F8" w:rsidRDefault="002B21F8" w:rsidP="002B21F8">
      <w:pPr>
        <w:pStyle w:val="Heading3"/>
      </w:pPr>
      <w:bookmarkStart w:id="81" w:name="_Toc517265066"/>
      <w:r w:rsidRPr="00B916EC">
        <w:t>9.2.</w:t>
      </w:r>
      <w:r w:rsidR="006B73A1" w:rsidRPr="00B916EC">
        <w:t>5</w:t>
      </w:r>
      <w:r w:rsidRPr="00B916EC">
        <w:tab/>
        <w:t>UE procedure for reporting multiple UCI types</w:t>
      </w:r>
      <w:bookmarkEnd w:id="81"/>
    </w:p>
    <w:p w:rsidR="00950B98" w:rsidRDefault="00950B98" w:rsidP="00950B98">
      <w:pPr>
        <w:rPr>
          <w:lang w:eastAsia="zh-CN"/>
        </w:rPr>
      </w:pPr>
      <w:r>
        <w:rPr>
          <w:rFonts w:eastAsia="SimSun"/>
          <w:lang w:eastAsia="zh-CN"/>
        </w:rPr>
        <w:t xml:space="preserve">A UE multiplexes HARQ-ACK/SR and periodic/semi-persistent CSI in a same PUCCH if the UE is provided higher layer parameter </w:t>
      </w:r>
      <w:r w:rsidRPr="00DD3BA7">
        <w:rPr>
          <w:i/>
        </w:rPr>
        <w:t>simultaneousHARQ-ACK-CSI</w:t>
      </w:r>
      <w:r>
        <w:rPr>
          <w:lang w:eastAsia="zh-CN"/>
        </w:rPr>
        <w:t xml:space="preserve">; </w:t>
      </w:r>
      <w:r w:rsidRPr="00B916EC">
        <w:rPr>
          <w:lang w:eastAsia="zh-CN"/>
        </w:rPr>
        <w:t>otherwise, the UE drops the periodic</w:t>
      </w:r>
      <w:r>
        <w:rPr>
          <w:lang w:eastAsia="zh-CN"/>
        </w:rPr>
        <w:t>/semi-persistent</w:t>
      </w:r>
      <w:r w:rsidRPr="00B916EC">
        <w:rPr>
          <w:lang w:eastAsia="zh-CN"/>
        </w:rPr>
        <w:t xml:space="preserve"> CSI report(s) and </w:t>
      </w:r>
      <w:r>
        <w:rPr>
          <w:lang w:eastAsia="zh-CN"/>
        </w:rPr>
        <w:t>includes</w:t>
      </w:r>
      <w:r w:rsidRPr="00B916EC">
        <w:rPr>
          <w:lang w:eastAsia="zh-CN"/>
        </w:rPr>
        <w:t xml:space="preserve"> only HARQ-ACK/SR in the PUCCH</w:t>
      </w:r>
      <w:r>
        <w:rPr>
          <w:lang w:eastAsia="zh-CN"/>
        </w:rPr>
        <w:t>.</w:t>
      </w:r>
    </w:p>
    <w:p w:rsidR="00950B98" w:rsidRPr="007A3016" w:rsidRDefault="00950B98" w:rsidP="00950B98">
      <w:r>
        <w:t xml:space="preserve">If a UE is configured </w:t>
      </w:r>
      <w:r w:rsidRPr="007A3016">
        <w:t xml:space="preserve">with multiple PUCCH resources in a slot to transmit only </w:t>
      </w:r>
      <w:r w:rsidRPr="007A3016">
        <w:rPr>
          <w:rFonts w:eastAsia="SimSun"/>
          <w:lang w:eastAsia="zh-CN"/>
        </w:rPr>
        <w:t xml:space="preserve">semi-persistent or periodic </w:t>
      </w:r>
      <w:r w:rsidRPr="007A3016">
        <w:t>CSI reports</w:t>
      </w:r>
    </w:p>
    <w:p w:rsidR="00950B98" w:rsidRPr="007A3016" w:rsidRDefault="00950B98" w:rsidP="00950B98">
      <w:pPr>
        <w:pStyle w:val="B1"/>
        <w:rPr>
          <w:lang w:val="en-US"/>
        </w:rPr>
      </w:pPr>
      <w:r w:rsidRPr="007A3016">
        <w:t>-</w:t>
      </w:r>
      <w:r w:rsidRPr="007A3016">
        <w:tab/>
      </w:r>
      <w:r w:rsidRPr="007A3016">
        <w:rPr>
          <w:lang w:val="en-US"/>
        </w:rPr>
        <w:t xml:space="preserve">if the UE is not provided </w:t>
      </w:r>
      <w:r w:rsidRPr="007A3016">
        <w:rPr>
          <w:rFonts w:eastAsia="SimSun"/>
          <w:lang w:val="en-US" w:eastAsia="zh-CN"/>
        </w:rPr>
        <w:t>higher layer parameter</w:t>
      </w:r>
      <w:r w:rsidRPr="007A3016">
        <w:rPr>
          <w:rFonts w:eastAsia="SimSun"/>
          <w:lang w:eastAsia="zh-CN"/>
        </w:rPr>
        <w:t xml:space="preserve"> </w:t>
      </w:r>
      <w:r w:rsidRPr="007A3016">
        <w:rPr>
          <w:i/>
        </w:rPr>
        <w:t>multi-CSI-PUCCH-ResourceList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TS38.214]. If th</w:t>
      </w:r>
      <w:r>
        <w:rPr>
          <w:lang w:val="en-US"/>
        </w:rPr>
        <w:t>e first resource includes</w:t>
      </w:r>
      <w:r w:rsidRPr="007A3016">
        <w:rPr>
          <w:lang w:val="en-US"/>
        </w:rPr>
        <w:t xml:space="preserve"> PUCCH format 2, an</w:t>
      </w:r>
      <w:r>
        <w:rPr>
          <w:lang w:val="en-US"/>
        </w:rPr>
        <w:t>d if there are remaining resources</w:t>
      </w:r>
      <w:r w:rsidRPr="007A3016">
        <w:rPr>
          <w:lang w:val="en-US"/>
        </w:rPr>
        <w:t xml:space="preserve"> </w:t>
      </w:r>
      <w:r>
        <w:rPr>
          <w:lang w:val="en-US"/>
        </w:rPr>
        <w:t>that do</w:t>
      </w:r>
      <w:r w:rsidRPr="007A3016">
        <w:rPr>
          <w:lang w:val="en-US"/>
        </w:rPr>
        <w:t xml:space="preserve"> not ov</w:t>
      </w:r>
      <w:r>
        <w:rPr>
          <w:lang w:val="en-US"/>
        </w:rPr>
        <w:t>erlap with the first</w:t>
      </w:r>
      <w:r w:rsidRPr="007A3016">
        <w:rPr>
          <w:lang w:val="en-US"/>
        </w:rPr>
        <w:t xml:space="preserve"> resource, </w:t>
      </w:r>
      <w:r>
        <w:rPr>
          <w:lang w:val="en-US"/>
        </w:rPr>
        <w:t>the UE determines a</w:t>
      </w:r>
      <w:r w:rsidRPr="007A3016">
        <w:rPr>
          <w:lang w:val="en-US"/>
        </w:rPr>
        <w:t xml:space="preserve"> </w:t>
      </w:r>
      <w:r>
        <w:rPr>
          <w:lang w:val="en-US"/>
        </w:rPr>
        <w:t xml:space="preserve">CSI report with the </w:t>
      </w:r>
      <w:r w:rsidRPr="007A3016">
        <w:rPr>
          <w:lang w:val="en-US"/>
        </w:rPr>
        <w:t>highe</w:t>
      </w:r>
      <w:r>
        <w:rPr>
          <w:lang w:val="en-US"/>
        </w:rPr>
        <w:t xml:space="preserve">st priority, among the CSI reports with corresponding resources from the </w:t>
      </w:r>
      <w:r w:rsidRPr="007A3016">
        <w:rPr>
          <w:lang w:val="en-US"/>
        </w:rPr>
        <w:t>remaining resource</w:t>
      </w:r>
      <w:r>
        <w:rPr>
          <w:lang w:val="en-US"/>
        </w:rPr>
        <w:t>s, and a corresponding second resource</w:t>
      </w:r>
      <w:r w:rsidRPr="007A3016">
        <w:rPr>
          <w:lang w:val="en-US"/>
        </w:rPr>
        <w:t xml:space="preserve"> </w:t>
      </w:r>
      <w:r>
        <w:rPr>
          <w:lang w:val="en-US"/>
        </w:rPr>
        <w:t xml:space="preserve">as </w:t>
      </w:r>
      <w:r w:rsidRPr="007A3016">
        <w:rPr>
          <w:lang w:val="en-US"/>
        </w:rPr>
        <w:t>an a</w:t>
      </w:r>
      <w:r>
        <w:rPr>
          <w:lang w:val="en-US"/>
        </w:rPr>
        <w:t>dditional</w:t>
      </w:r>
      <w:r w:rsidRPr="007A3016">
        <w:rPr>
          <w:lang w:val="en-US"/>
        </w:rPr>
        <w:t xml:space="preserve"> resource for CSI reporting </w:t>
      </w:r>
    </w:p>
    <w:p w:rsidR="00950B98" w:rsidRPr="007A3016" w:rsidRDefault="00950B98" w:rsidP="00950B98">
      <w:pPr>
        <w:pStyle w:val="B1"/>
        <w:rPr>
          <w:lang w:val="en-US" w:eastAsia="zh-CN"/>
        </w:rPr>
      </w:pPr>
      <w:r w:rsidRPr="002343F6">
        <w:lastRenderedPageBreak/>
        <w:t>-</w:t>
      </w:r>
      <w:r w:rsidRPr="002343F6">
        <w:tab/>
      </w:r>
      <w:r w:rsidRPr="00FC6A8D">
        <w:rPr>
          <w:lang w:val="en-US"/>
        </w:rPr>
        <w:t xml:space="preserve">if the UE is provided </w:t>
      </w:r>
      <w:r w:rsidRPr="007A3016">
        <w:rPr>
          <w:rFonts w:eastAsia="SimSun"/>
          <w:lang w:val="en-US" w:eastAsia="zh-CN"/>
        </w:rPr>
        <w:t>higher layer parameter</w:t>
      </w:r>
      <w:r w:rsidRPr="007A3016">
        <w:rPr>
          <w:rFonts w:eastAsia="SimSun"/>
          <w:lang w:eastAsia="zh-CN"/>
        </w:rPr>
        <w:t xml:space="preserve"> </w:t>
      </w:r>
      <w:r w:rsidRPr="007A3016">
        <w:rPr>
          <w:i/>
        </w:rPr>
        <w:t>multi-CSI-PUCCH-ResourceList</w:t>
      </w:r>
      <w:r w:rsidRPr="007A3016">
        <w:rPr>
          <w:lang w:val="en-US" w:eastAsia="zh-CN"/>
        </w:rPr>
        <w:t xml:space="preserve">, the UE multiplexes CSI reports with overlapping resources in a resource from the resources </w:t>
      </w:r>
      <w:r w:rsidRPr="007A3016">
        <w:rPr>
          <w:lang w:val="en-US"/>
        </w:rPr>
        <w:t xml:space="preserve">provided </w:t>
      </w:r>
      <w:r w:rsidRPr="007A3016">
        <w:rPr>
          <w:rFonts w:eastAsia="SimSun"/>
          <w:lang w:val="en-US" w:eastAsia="zh-CN"/>
        </w:rPr>
        <w:t xml:space="preserve">by </w:t>
      </w:r>
      <w:r w:rsidRPr="007A3016">
        <w:rPr>
          <w:i/>
        </w:rPr>
        <w:t>multi-CSI-PUCCH-ResourceList</w:t>
      </w:r>
      <w:r w:rsidRPr="007A3016">
        <w:rPr>
          <w:lang w:val="en-US" w:eastAsia="zh-CN"/>
        </w:rPr>
        <w:t xml:space="preserve">, as described in Subclause 9.2.5.2 </w:t>
      </w:r>
    </w:p>
    <w:p w:rsidR="00950B98" w:rsidRDefault="00950B98" w:rsidP="00950B98">
      <w:r>
        <w:t xml:space="preserve">If a UE would transmit multiple overlapping PUCCHs without </w:t>
      </w:r>
      <w:r w:rsidRPr="00C91777">
        <w:t>repetitions in a slot or overlapping PUCCH</w:t>
      </w:r>
      <w:r>
        <w:t>(</w:t>
      </w:r>
      <w:r w:rsidRPr="00C91777">
        <w:t>s</w:t>
      </w:r>
      <w:r>
        <w:t>)</w:t>
      </w:r>
      <w:r w:rsidRPr="00C91777">
        <w:t xml:space="preserve"> without repetitions and PUSCH</w:t>
      </w:r>
      <w:r>
        <w:t>(</w:t>
      </w:r>
      <w:r w:rsidRPr="00C91777">
        <w:t>s</w:t>
      </w:r>
      <w:r>
        <w:t>)</w:t>
      </w:r>
      <w:r w:rsidRPr="00C91777">
        <w:t xml:space="preserve"> in a slot and, when applicable as described in Subclauses</w:t>
      </w:r>
      <w:r>
        <w:t xml:space="preserve"> 9.2.5.1 and 9.2.5.2, the UE is configured to multiplex different UCI types in one PUCCH, and one of the multiple overlapping PUCCHs or PUSCHs is in response to a DCI format detection by the UE, the UE multiplexes all corresponding UCI types if the following conditions are met. </w:t>
      </w:r>
    </w:p>
    <w:p w:rsidR="00950B98" w:rsidRDefault="00950B98" w:rsidP="00950B98">
      <w:r>
        <w:t xml:space="preserve">If one of the PUCCHs or PUSCHs is in response to a DCI format detection by the UE, the UE expects that the first symbol of the earliest PUCCH or PUSCH, among the overlapping PUCCHs and PUSCHs in the slot, is not before symbol </w:t>
      </w:r>
      <w:r w:rsidRPr="00684779">
        <w:rPr>
          <w:position w:val="-12"/>
        </w:rPr>
        <w:object w:dxaOrig="1200" w:dyaOrig="360">
          <v:shape id="_x0000_i1813" type="#_x0000_t75" style="width:64.9pt;height:18.2pt" o:ole="">
            <v:imagedata r:id="rId1496" o:title=""/>
          </v:shape>
          <o:OLEObject Type="Embed" ProgID="Equation.3" ShapeID="_x0000_i1813" DrawAspect="Content" ObjectID="_1591010188" r:id="rId1497"/>
        </w:object>
      </w:r>
      <w:r>
        <w:t xml:space="preserve"> after a last symbol of any corresponding PDSCH or SPS PDSCH release and is not before symbol </w:t>
      </w:r>
      <w:r w:rsidRPr="00684779">
        <w:rPr>
          <w:position w:val="-12"/>
        </w:rPr>
        <w:object w:dxaOrig="780" w:dyaOrig="360">
          <v:shape id="_x0000_i1814" type="#_x0000_t75" style="width:42.75pt;height:18.2pt" o:ole="">
            <v:imagedata r:id="rId1498" o:title=""/>
          </v:shape>
          <o:OLEObject Type="Embed" ProgID="Equation.3" ShapeID="_x0000_i1814" DrawAspect="Content" ObjectID="_1591010189" r:id="rId1499"/>
        </w:object>
      </w:r>
      <w:r>
        <w:t xml:space="preserve"> after a</w:t>
      </w:r>
      <w:r w:rsidRPr="000456A5">
        <w:t xml:space="preserve"> last symbol of </w:t>
      </w:r>
      <w:r>
        <w:t xml:space="preserve">any corresponding PDCCH where </w:t>
      </w:r>
      <w:r>
        <w:rPr>
          <w:noProof/>
          <w:position w:val="-10"/>
          <w:lang w:eastAsia="en-GB"/>
        </w:rPr>
        <w:drawing>
          <wp:inline distT="0" distB="0" distL="0" distR="0" wp14:anchorId="1B94BEE4" wp14:editId="346BE8E0">
            <wp:extent cx="200660" cy="220980"/>
            <wp:effectExtent l="0" t="0" r="8890" b="762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1500" cstate="print">
                      <a:extLst>
                        <a:ext uri="{28A0092B-C50C-407E-A947-70E740481C1C}">
                          <a14:useLocalDpi xmlns:a14="http://schemas.microsoft.com/office/drawing/2010/main" val="0"/>
                        </a:ext>
                      </a:extLst>
                    </a:blip>
                    <a:srcRect/>
                    <a:stretch>
                      <a:fillRect/>
                    </a:stretch>
                  </pic:blipFill>
                  <pic:spPr bwMode="auto">
                    <a:xfrm>
                      <a:off x="0" y="0"/>
                      <a:ext cx="200660" cy="220980"/>
                    </a:xfrm>
                    <a:prstGeom prst="rect">
                      <a:avLst/>
                    </a:prstGeom>
                    <a:noFill/>
                    <a:ln>
                      <a:noFill/>
                    </a:ln>
                  </pic:spPr>
                </pic:pic>
              </a:graphicData>
            </a:graphic>
          </wp:inline>
        </w:drawing>
      </w:r>
      <w:r>
        <w:t xml:space="preserve"> is obtained by adding one symbol to a number of symbols </w:t>
      </w:r>
      <w:r>
        <w:rPr>
          <w:noProof/>
          <w:position w:val="-10"/>
          <w:lang w:eastAsia="en-GB"/>
        </w:rPr>
        <w:drawing>
          <wp:inline distT="0" distB="0" distL="0" distR="0" wp14:anchorId="2AD1AE1F" wp14:editId="49119F72">
            <wp:extent cx="200660" cy="200660"/>
            <wp:effectExtent l="0" t="0" r="8890" b="889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501"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corresponding to a PDSCH reception time</w:t>
      </w:r>
      <w:r w:rsidRPr="0088442C">
        <w:t xml:space="preserve"> </w:t>
      </w:r>
      <w:r>
        <w:t>for the UE PDSCH processing capability,</w:t>
      </w:r>
      <w:r>
        <w:rPr>
          <w:noProof/>
          <w:position w:val="-10"/>
          <w:lang w:eastAsia="en-GB"/>
        </w:rPr>
        <w:drawing>
          <wp:inline distT="0" distB="0" distL="0" distR="0" wp14:anchorId="441EBD7E" wp14:editId="6A5865E2">
            <wp:extent cx="200660" cy="220980"/>
            <wp:effectExtent l="0" t="0" r="8890" b="762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1502" cstate="print">
                      <a:extLst>
                        <a:ext uri="{28A0092B-C50C-407E-A947-70E740481C1C}">
                          <a14:useLocalDpi xmlns:a14="http://schemas.microsoft.com/office/drawing/2010/main" val="0"/>
                        </a:ext>
                      </a:extLst>
                    </a:blip>
                    <a:srcRect/>
                    <a:stretch>
                      <a:fillRect/>
                    </a:stretch>
                  </pic:blipFill>
                  <pic:spPr bwMode="auto">
                    <a:xfrm>
                      <a:off x="0" y="0"/>
                      <a:ext cx="200660" cy="220980"/>
                    </a:xfrm>
                    <a:prstGeom prst="rect">
                      <a:avLst/>
                    </a:prstGeom>
                    <a:noFill/>
                    <a:ln>
                      <a:noFill/>
                    </a:ln>
                  </pic:spPr>
                </pic:pic>
              </a:graphicData>
            </a:graphic>
          </wp:inline>
        </w:drawing>
      </w:r>
      <w:r>
        <w:t xml:space="preserve"> is obtained by adding one symbol to a number of symbols </w:t>
      </w:r>
      <w:r>
        <w:rPr>
          <w:noProof/>
          <w:position w:val="-10"/>
          <w:lang w:eastAsia="en-GB"/>
        </w:rPr>
        <w:drawing>
          <wp:inline distT="0" distB="0" distL="0" distR="0" wp14:anchorId="5C498A82" wp14:editId="0C537D4A">
            <wp:extent cx="200660" cy="200660"/>
            <wp:effectExtent l="0" t="0" r="8890" b="889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corresponding to a PUSCH preparation time</w:t>
      </w:r>
      <w:r w:rsidRPr="0088442C">
        <w:t xml:space="preserve"> </w:t>
      </w:r>
      <w:r>
        <w:t xml:space="preserve">for the UE PUSCH processing capability, where </w:t>
      </w:r>
      <w:r>
        <w:rPr>
          <w:noProof/>
          <w:position w:val="-10"/>
          <w:lang w:eastAsia="en-GB"/>
        </w:rPr>
        <w:drawing>
          <wp:inline distT="0" distB="0" distL="0" distR="0" wp14:anchorId="79FA2E1C" wp14:editId="0DC7EB26">
            <wp:extent cx="200660" cy="200660"/>
            <wp:effectExtent l="0" t="0" r="8890" b="889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1504"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w:t>
      </w:r>
      <w:r>
        <w:rPr>
          <w:noProof/>
          <w:position w:val="-10"/>
          <w:lang w:eastAsia="en-GB"/>
        </w:rPr>
        <w:drawing>
          <wp:inline distT="0" distB="0" distL="0" distR="0" wp14:anchorId="4994D7C3" wp14:editId="6E262E33">
            <wp:extent cx="200660" cy="200660"/>
            <wp:effectExtent l="0" t="0" r="8890" b="889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w:t>
      </w:r>
      <w:r>
        <w:rPr>
          <w:noProof/>
          <w:position w:val="-12"/>
          <w:lang w:eastAsia="en-GB"/>
        </w:rPr>
        <w:drawing>
          <wp:inline distT="0" distB="0" distL="0" distR="0" wp14:anchorId="49C75CFA" wp14:editId="0046C5CE">
            <wp:extent cx="200660" cy="210820"/>
            <wp:effectExtent l="0" t="0" r="889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1505" cstate="print">
                      <a:extLst>
                        <a:ext uri="{28A0092B-C50C-407E-A947-70E740481C1C}">
                          <a14:useLocalDpi xmlns:a14="http://schemas.microsoft.com/office/drawing/2010/main" val="0"/>
                        </a:ext>
                      </a:extLst>
                    </a:blip>
                    <a:srcRect/>
                    <a:stretch>
                      <a:fillRect/>
                    </a:stretch>
                  </pic:blipFill>
                  <pic:spPr bwMode="auto">
                    <a:xfrm>
                      <a:off x="0" y="0"/>
                      <a:ext cx="200660" cy="210820"/>
                    </a:xfrm>
                    <a:prstGeom prst="rect">
                      <a:avLst/>
                    </a:prstGeom>
                    <a:noFill/>
                    <a:ln>
                      <a:noFill/>
                    </a:ln>
                  </pic:spPr>
                </pic:pic>
              </a:graphicData>
            </a:graphic>
          </wp:inline>
        </w:drawing>
      </w:r>
      <w:r>
        <w:t xml:space="preserve">, </w:t>
      </w:r>
      <w:r>
        <w:rPr>
          <w:noProof/>
          <w:position w:val="-12"/>
          <w:lang w:eastAsia="en-GB"/>
        </w:rPr>
        <w:drawing>
          <wp:inline distT="0" distB="0" distL="0" distR="0" wp14:anchorId="361F214A" wp14:editId="634CE93A">
            <wp:extent cx="220980" cy="210820"/>
            <wp:effectExtent l="0" t="0" r="762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1506" cstate="print">
                      <a:extLst>
                        <a:ext uri="{28A0092B-C50C-407E-A947-70E740481C1C}">
                          <a14:useLocalDpi xmlns:a14="http://schemas.microsoft.com/office/drawing/2010/main" val="0"/>
                        </a:ext>
                      </a:extLst>
                    </a:blip>
                    <a:srcRect/>
                    <a:stretch>
                      <a:fillRect/>
                    </a:stretch>
                  </pic:blipFill>
                  <pic:spPr bwMode="auto">
                    <a:xfrm>
                      <a:off x="0" y="0"/>
                      <a:ext cx="220980" cy="210820"/>
                    </a:xfrm>
                    <a:prstGeom prst="rect">
                      <a:avLst/>
                    </a:prstGeom>
                    <a:noFill/>
                    <a:ln>
                      <a:noFill/>
                    </a:ln>
                  </pic:spPr>
                </pic:pic>
              </a:graphicData>
            </a:graphic>
          </wp:inline>
        </w:drawing>
      </w:r>
      <w:r>
        <w:t xml:space="preserve">, and </w:t>
      </w:r>
      <w:r>
        <w:rPr>
          <w:noProof/>
          <w:position w:val="-12"/>
          <w:lang w:eastAsia="en-GB"/>
        </w:rPr>
        <w:drawing>
          <wp:inline distT="0" distB="0" distL="0" distR="0" wp14:anchorId="189C3A07" wp14:editId="3C6ADDDC">
            <wp:extent cx="220980" cy="21082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1507" cstate="print">
                      <a:extLst>
                        <a:ext uri="{28A0092B-C50C-407E-A947-70E740481C1C}">
                          <a14:useLocalDpi xmlns:a14="http://schemas.microsoft.com/office/drawing/2010/main" val="0"/>
                        </a:ext>
                      </a:extLst>
                    </a:blip>
                    <a:srcRect/>
                    <a:stretch>
                      <a:fillRect/>
                    </a:stretch>
                  </pic:blipFill>
                  <pic:spPr bwMode="auto">
                    <a:xfrm>
                      <a:off x="0" y="0"/>
                      <a:ext cx="220980" cy="210820"/>
                    </a:xfrm>
                    <a:prstGeom prst="rect">
                      <a:avLst/>
                    </a:prstGeom>
                    <a:noFill/>
                    <a:ln>
                      <a:noFill/>
                    </a:ln>
                  </pic:spPr>
                </pic:pic>
              </a:graphicData>
            </a:graphic>
          </wp:inline>
        </w:drawing>
      </w:r>
      <w:r>
        <w:t xml:space="preserve"> are defined in [6, TS 38.214</w:t>
      </w:r>
      <w:r w:rsidRPr="00B916EC">
        <w:t>]</w:t>
      </w:r>
      <w:r>
        <w:t xml:space="preserve">. A UE does not expect a PUCCH or a PUSCH that is in response to a DCI format detection to overlap with any other PUCCH or PUSCH that does not satisfy the above </w:t>
      </w:r>
      <w:r w:rsidRPr="00684779">
        <w:rPr>
          <w:position w:val="-12"/>
        </w:rPr>
        <w:object w:dxaOrig="1200" w:dyaOrig="360">
          <v:shape id="_x0000_i1815" type="#_x0000_t75" style="width:64.9pt;height:18.2pt" o:ole="">
            <v:imagedata r:id="rId1508" o:title=""/>
          </v:shape>
          <o:OLEObject Type="Embed" ProgID="Equation.3" ShapeID="_x0000_i1815" DrawAspect="Content" ObjectID="_1591010190" r:id="rId1509"/>
        </w:object>
      </w:r>
      <w:r>
        <w:t xml:space="preserve"> and </w:t>
      </w:r>
      <w:r w:rsidRPr="00684779">
        <w:rPr>
          <w:position w:val="-12"/>
        </w:rPr>
        <w:object w:dxaOrig="780" w:dyaOrig="360">
          <v:shape id="_x0000_i1816" type="#_x0000_t75" style="width:42.75pt;height:18.2pt" o:ole="">
            <v:imagedata r:id="rId1498" o:title=""/>
          </v:shape>
          <o:OLEObject Type="Embed" ProgID="Equation.3" ShapeID="_x0000_i1816" DrawAspect="Content" ObjectID="_1591010191" r:id="rId1510"/>
        </w:object>
      </w:r>
      <w:r>
        <w:t xml:space="preserve"> timing conditions.</w:t>
      </w:r>
    </w:p>
    <w:p w:rsidR="00950B98" w:rsidRDefault="00950B98" w:rsidP="00950B98">
      <w:r>
        <w:t xml:space="preserve">If a UE would transmit multiple PUCCHs in a slot that include HARQ-ACK/SR and CSI and PUCCHs with HARQ-ACK satisfies the above </w:t>
      </w:r>
      <w:r w:rsidRPr="00684779">
        <w:rPr>
          <w:position w:val="-12"/>
        </w:rPr>
        <w:object w:dxaOrig="1200" w:dyaOrig="360">
          <v:shape id="_x0000_i1817" type="#_x0000_t75" style="width:64.9pt;height:18.2pt" o:ole="">
            <v:imagedata r:id="rId1508" o:title=""/>
          </v:shape>
          <o:OLEObject Type="Embed" ProgID="Equation.3" ShapeID="_x0000_i1817" DrawAspect="Content" ObjectID="_1591010192" r:id="rId1511"/>
        </w:object>
      </w:r>
      <w:r>
        <w:t xml:space="preserve"> and </w:t>
      </w:r>
      <w:r w:rsidRPr="00684779">
        <w:rPr>
          <w:position w:val="-12"/>
        </w:rPr>
        <w:object w:dxaOrig="780" w:dyaOrig="360">
          <v:shape id="_x0000_i1818" type="#_x0000_t75" style="width:42.75pt;height:18.2pt" o:ole="">
            <v:imagedata r:id="rId1498" o:title=""/>
          </v:shape>
          <o:OLEObject Type="Embed" ProgID="Equation.3" ShapeID="_x0000_i1818" DrawAspect="Content" ObjectID="_1591010193" r:id="rId1512"/>
        </w:object>
      </w:r>
      <w:r>
        <w:t xml:space="preserve"> timing conditions and does not overlap with any other PUCCH or PUSCH that does not satisfy the above </w:t>
      </w:r>
      <w:r w:rsidRPr="00684779">
        <w:rPr>
          <w:position w:val="-12"/>
        </w:rPr>
        <w:object w:dxaOrig="1200" w:dyaOrig="360">
          <v:shape id="_x0000_i1819" type="#_x0000_t75" style="width:64.9pt;height:18.2pt" o:ole="">
            <v:imagedata r:id="rId1508" o:title=""/>
          </v:shape>
          <o:OLEObject Type="Embed" ProgID="Equation.3" ShapeID="_x0000_i1819" DrawAspect="Content" ObjectID="_1591010194" r:id="rId1513"/>
        </w:object>
      </w:r>
      <w:r>
        <w:t xml:space="preserve"> and </w:t>
      </w:r>
      <w:r w:rsidRPr="00684779">
        <w:rPr>
          <w:position w:val="-12"/>
        </w:rPr>
        <w:object w:dxaOrig="780" w:dyaOrig="360">
          <v:shape id="_x0000_i1820" type="#_x0000_t75" style="width:42.75pt;height:18.2pt" o:ole="">
            <v:imagedata r:id="rId1514" o:title=""/>
          </v:shape>
          <o:OLEObject Type="Embed" ProgID="Equation.3" ShapeID="_x0000_i1820" DrawAspect="Content" ObjectID="_1591010195" r:id="rId1515"/>
        </w:object>
      </w:r>
      <w:r>
        <w:t xml:space="preserve"> timing conditions, the UE multiplexes HARQ-ACK/SR and CSI and determines corresponding PUCCH(s) for transmission in the slot according to the following pseudo-code.</w:t>
      </w:r>
    </w:p>
    <w:p w:rsidR="00950B98" w:rsidRDefault="00950B98" w:rsidP="00950B98">
      <w:pPr>
        <w:rPr>
          <w:lang w:eastAsia="zh-CN"/>
        </w:rPr>
      </w:pPr>
      <w:r>
        <w:rPr>
          <w:lang w:eastAsia="zh-CN"/>
        </w:rPr>
        <w:t xml:space="preserve">Set </w:t>
      </w:r>
      <w:r w:rsidRPr="00D63477">
        <w:rPr>
          <w:position w:val="-10"/>
        </w:rPr>
        <w:object w:dxaOrig="220" w:dyaOrig="279">
          <v:shape id="_x0000_i1821" type="#_x0000_t75" style="width:11.1pt;height:13.45pt" o:ole="">
            <v:imagedata r:id="rId1516" o:title=""/>
          </v:shape>
          <o:OLEObject Type="Embed" ProgID="Equation.3" ShapeID="_x0000_i1821" DrawAspect="Content" ObjectID="_1591010196" r:id="rId1517"/>
        </w:object>
      </w:r>
      <w:r>
        <w:rPr>
          <w:lang w:eastAsia="zh-CN"/>
        </w:rPr>
        <w:t xml:space="preserve"> to the set of resources for transmission of corresponding PUCCHs in a slot where</w:t>
      </w:r>
    </w:p>
    <w:p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w:t>
      </w:r>
      <w:r>
        <w:rPr>
          <w:lang w:val="en-US" w:eastAsia="zh-CN"/>
        </w:rPr>
        <w:t xml:space="preserve">an </w:t>
      </w:r>
      <w:r>
        <w:rPr>
          <w:lang w:eastAsia="zh-CN"/>
        </w:rPr>
        <w:t xml:space="preserve">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rsidR="00950B98" w:rsidRDefault="00950B98" w:rsidP="001322F1">
      <w:pPr>
        <w:pStyle w:val="B2"/>
        <w:rPr>
          <w:lang w:eastAsia="zh-CN"/>
        </w:rPr>
      </w:pPr>
      <w:r>
        <w:t>-</w:t>
      </w:r>
      <w:r>
        <w:tab/>
        <w:t xml:space="preserve">the above three steps for the set </w:t>
      </w:r>
      <w:r>
        <w:rPr>
          <w:noProof/>
          <w:position w:val="-10"/>
          <w:lang w:val="en-GB" w:eastAsia="en-GB"/>
        </w:rPr>
        <w:drawing>
          <wp:inline distT="0" distB="0" distL="0" distR="0" wp14:anchorId="6ACE070D" wp14:editId="7CF17E85">
            <wp:extent cx="134620" cy="170180"/>
            <wp:effectExtent l="0" t="0" r="0" b="127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87"/>
                    <pic:cNvPicPr>
                      <a:picLocks noChangeAspect="1" noChangeArrowheads="1"/>
                    </pic:cNvPicPr>
                  </pic:nvPicPr>
                  <pic:blipFill>
                    <a:blip r:embed="rId1518" cstate="print">
                      <a:extLst>
                        <a:ext uri="{28A0092B-C50C-407E-A947-70E740481C1C}">
                          <a14:useLocalDpi xmlns:a14="http://schemas.microsoft.com/office/drawing/2010/main" val="0"/>
                        </a:ext>
                      </a:extLst>
                    </a:blip>
                    <a:srcRect/>
                    <a:stretch>
                      <a:fillRect/>
                    </a:stretch>
                  </pic:blipFill>
                  <pic:spPr bwMode="auto">
                    <a:xfrm>
                      <a:off x="0" y="0"/>
                      <a:ext cx="134620" cy="170180"/>
                    </a:xfrm>
                    <a:prstGeom prst="rect">
                      <a:avLst/>
                    </a:prstGeom>
                    <a:noFill/>
                    <a:ln>
                      <a:noFill/>
                    </a:ln>
                  </pic:spPr>
                </pic:pic>
              </a:graphicData>
            </a:graphic>
          </wp:inline>
        </w:drawing>
      </w:r>
      <w:r>
        <w:t xml:space="preserve"> are according to a subsequent pseudo-code for a function </w:t>
      </w:r>
      <w:r w:rsidRPr="001D1C0C">
        <w:rPr>
          <w:position w:val="-10"/>
        </w:rPr>
        <w:object w:dxaOrig="760" w:dyaOrig="300">
          <v:shape id="_x0000_i1822" type="#_x0000_t75" style="width:38pt;height:15.8pt" o:ole="">
            <v:imagedata r:id="rId1519" o:title=""/>
          </v:shape>
          <o:OLEObject Type="Embed" ProgID="Equation.3" ShapeID="_x0000_i1822" DrawAspect="Content" ObjectID="_1591010197" r:id="rId1520"/>
        </w:object>
      </w:r>
    </w:p>
    <w:p w:rsidR="00950B98" w:rsidRDefault="00950B98" w:rsidP="00950B98">
      <w:pPr>
        <w:pStyle w:val="B1"/>
        <w:rPr>
          <w:lang w:val="en-US"/>
        </w:rPr>
      </w:pPr>
      <w:r>
        <w:t>-</w:t>
      </w:r>
      <w:r>
        <w:tab/>
      </w:r>
      <w:r>
        <w:rPr>
          <w:lang w:val="en-US"/>
        </w:rPr>
        <w:t xml:space="preserve">if the UE is not provided higher layer parameter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w:r w:rsidRPr="00D63477">
        <w:rPr>
          <w:position w:val="-10"/>
        </w:rPr>
        <w:object w:dxaOrig="220" w:dyaOrig="279">
          <v:shape id="_x0000_i1823" type="#_x0000_t75" style="width:11.1pt;height:13.45pt" o:ole="">
            <v:imagedata r:id="rId1521" o:title=""/>
          </v:shape>
          <o:OLEObject Type="Embed" ProgID="Equation.3" ShapeID="_x0000_i1823" DrawAspect="Content" ObjectID="_1591010198" r:id="rId1522"/>
        </w:object>
      </w:r>
      <w:r>
        <w:rPr>
          <w:lang w:val="en-US"/>
        </w:rPr>
        <w:t xml:space="preserve"> if they overlap with any resource from the resources for transmission of HARQ-ACK information</w:t>
      </w:r>
    </w:p>
    <w:p w:rsidR="00950B98" w:rsidRDefault="00950B98" w:rsidP="00950B98">
      <w:pPr>
        <w:pStyle w:val="B1"/>
        <w:rPr>
          <w:lang w:val="en-US"/>
        </w:rPr>
      </w:pPr>
      <w:r>
        <w:t>-</w:t>
      </w:r>
      <w:r>
        <w:tab/>
      </w:r>
      <w:r>
        <w:rPr>
          <w:lang w:val="en-US"/>
        </w:rPr>
        <w:t xml:space="preserve">if the UE is not provided higher layer parameter </w:t>
      </w:r>
      <w:r w:rsidRPr="00DD3BA7">
        <w:rPr>
          <w:i/>
        </w:rPr>
        <w:t>simultaneousHARQ-ACK-CSI</w:t>
      </w:r>
      <w:r>
        <w:rPr>
          <w:lang w:val="en-US"/>
        </w:rPr>
        <w:t xml:space="preserve"> and at least one of the resources for transmission of HARQ-ACK information includes PUCCH format 1, PUCCH format 3, or PUCCH format 4</w:t>
      </w:r>
    </w:p>
    <w:p w:rsidR="00950B98" w:rsidRDefault="00950B98" w:rsidP="001322F1">
      <w:pPr>
        <w:pStyle w:val="B2"/>
      </w:pPr>
      <w:r>
        <w:t>-</w:t>
      </w:r>
      <w:r>
        <w:tab/>
        <w:t xml:space="preserve">resources that include PUCCH format 3 or PUCCH format 4 for transmission of CSI reports are excluded from the set </w:t>
      </w:r>
      <w:r w:rsidRPr="00D63477">
        <w:rPr>
          <w:position w:val="-10"/>
        </w:rPr>
        <w:object w:dxaOrig="220" w:dyaOrig="279">
          <v:shape id="_x0000_i1824" type="#_x0000_t75" style="width:11.1pt;height:13.45pt" o:ole="">
            <v:imagedata r:id="rId1521" o:title=""/>
          </v:shape>
          <o:OLEObject Type="Embed" ProgID="Equation.3" ShapeID="_x0000_i1824" DrawAspect="Content" ObjectID="_1591010199" r:id="rId1523"/>
        </w:object>
      </w:r>
    </w:p>
    <w:p w:rsidR="00950B98" w:rsidRPr="00E23C43" w:rsidRDefault="00950B98" w:rsidP="001322F1">
      <w:pPr>
        <w:pStyle w:val="B2"/>
      </w:pPr>
      <w:r>
        <w:t>-</w:t>
      </w:r>
      <w:r>
        <w:tab/>
        <w:t xml:space="preserve">resources that include PUCCH format 2 for transmission of CSI reports are excluded from the set </w:t>
      </w:r>
      <w:r w:rsidRPr="00D63477">
        <w:rPr>
          <w:position w:val="-10"/>
        </w:rPr>
        <w:object w:dxaOrig="220" w:dyaOrig="279">
          <v:shape id="_x0000_i1825" type="#_x0000_t75" style="width:11.1pt;height:13.45pt" o:ole="">
            <v:imagedata r:id="rId1521" o:title=""/>
          </v:shape>
          <o:OLEObject Type="Embed" ProgID="Equation.3" ShapeID="_x0000_i1825" DrawAspect="Content" ObjectID="_1591010200" r:id="rId1524"/>
        </w:object>
      </w:r>
      <w:r>
        <w:t xml:space="preserve"> if they overlap with any resource from the resources for transmission of HARQ-ACK information</w:t>
      </w:r>
    </w:p>
    <w:p w:rsidR="00950B98" w:rsidRDefault="00950B98" w:rsidP="001322F1">
      <w:pPr>
        <w:rPr>
          <w:lang w:eastAsia="zh-CN"/>
        </w:rPr>
      </w:pPr>
      <w:r>
        <w:rPr>
          <w:lang w:eastAsia="zh-CN"/>
        </w:rPr>
        <w:t xml:space="preserve">Set </w:t>
      </w:r>
      <w:r w:rsidRPr="002922E2">
        <w:rPr>
          <w:position w:val="-10"/>
        </w:rPr>
        <w:object w:dxaOrig="440" w:dyaOrig="300">
          <v:shape id="_x0000_i1826" type="#_x0000_t75" style="width:21.35pt;height:13.45pt" o:ole="">
            <v:imagedata r:id="rId1525" o:title=""/>
          </v:shape>
          <o:OLEObject Type="Embed" ProgID="Equation.3" ShapeID="_x0000_i1826" DrawAspect="Content" ObjectID="_1591010201" r:id="rId1526"/>
        </w:object>
      </w:r>
      <w:r>
        <w:t xml:space="preserve"> to the cardinality of </w:t>
      </w:r>
      <w:r w:rsidRPr="00D63477">
        <w:rPr>
          <w:position w:val="-10"/>
        </w:rPr>
        <w:object w:dxaOrig="220" w:dyaOrig="279">
          <v:shape id="_x0000_i1827" type="#_x0000_t75" style="width:11.1pt;height:13.45pt" o:ole="">
            <v:imagedata r:id="rId1516" o:title=""/>
          </v:shape>
          <o:OLEObject Type="Embed" ProgID="Equation.3" ShapeID="_x0000_i1827" DrawAspect="Content" ObjectID="_1591010202" r:id="rId1527"/>
        </w:object>
      </w:r>
    </w:p>
    <w:p w:rsidR="00950B98" w:rsidRPr="002922E2" w:rsidRDefault="00950B98" w:rsidP="001322F1">
      <w:pPr>
        <w:rPr>
          <w:lang w:val="en-US" w:eastAsia="zh-CN"/>
        </w:rPr>
      </w:pPr>
      <w:r>
        <w:rPr>
          <w:lang w:val="en-US" w:eastAsia="zh-CN"/>
        </w:rPr>
        <w:t>Set</w:t>
      </w:r>
      <w:r>
        <w:rPr>
          <w:rFonts w:hint="eastAsia"/>
          <w:lang w:eastAsia="zh-CN"/>
        </w:rPr>
        <w:t xml:space="preserve"> </w:t>
      </w:r>
      <w:r w:rsidRPr="00D63477">
        <w:rPr>
          <w:position w:val="-10"/>
        </w:rPr>
        <w:object w:dxaOrig="620" w:dyaOrig="279">
          <v:shape id="_x0000_i1828" type="#_x0000_t75" style="width:30.85pt;height:13.45pt" o:ole="">
            <v:imagedata r:id="rId1528" o:title=""/>
          </v:shape>
          <o:OLEObject Type="Embed" ProgID="Equation.3" ShapeID="_x0000_i1828" DrawAspect="Content" ObjectID="_1591010203" r:id="rId1529"/>
        </w:object>
      </w:r>
      <w:r>
        <w:rPr>
          <w:lang w:val="en-US" w:eastAsia="zh-CN"/>
        </w:rPr>
        <w:t xml:space="preserve">to be the first symbol of resource </w:t>
      </w:r>
      <w:r w:rsidRPr="00D63477">
        <w:rPr>
          <w:position w:val="-10"/>
        </w:rPr>
        <w:object w:dxaOrig="460" w:dyaOrig="300">
          <v:shape id="_x0000_i1829" type="#_x0000_t75" style="width:22.95pt;height:15.8pt" o:ole="">
            <v:imagedata r:id="rId1530" o:title=""/>
          </v:shape>
          <o:OLEObject Type="Embed" ProgID="Equation.3" ShapeID="_x0000_i1829" DrawAspect="Content" ObjectID="_1591010204" r:id="rId1531"/>
        </w:object>
      </w:r>
      <w:r>
        <w:rPr>
          <w:lang w:val="en-US" w:eastAsia="zh-CN"/>
        </w:rPr>
        <w:t xml:space="preserve"> in the slot</w:t>
      </w:r>
    </w:p>
    <w:p w:rsidR="00950B98" w:rsidRPr="002922E2" w:rsidRDefault="00950B98" w:rsidP="001322F1">
      <w:pPr>
        <w:rPr>
          <w:lang w:val="en-US" w:eastAsia="zh-CN"/>
        </w:rPr>
      </w:pPr>
      <w:r>
        <w:rPr>
          <w:lang w:val="en-US" w:eastAsia="zh-CN"/>
        </w:rPr>
        <w:t xml:space="preserve">Set </w:t>
      </w:r>
      <w:r w:rsidRPr="002922E2">
        <w:rPr>
          <w:position w:val="-10"/>
        </w:rPr>
        <w:object w:dxaOrig="700" w:dyaOrig="300">
          <v:shape id="_x0000_i1830" type="#_x0000_t75" style="width:33.25pt;height:13.45pt" o:ole="">
            <v:imagedata r:id="rId1532" o:title=""/>
          </v:shape>
          <o:OLEObject Type="Embed" ProgID="Equation.3" ShapeID="_x0000_i1830" DrawAspect="Content" ObjectID="_1591010205" r:id="rId1533"/>
        </w:object>
      </w:r>
      <w:r>
        <w:rPr>
          <w:lang w:val="en-US" w:eastAsia="zh-CN"/>
        </w:rPr>
        <w:t xml:space="preserve"> </w:t>
      </w:r>
      <w:r>
        <w:rPr>
          <w:lang w:val="en-US"/>
        </w:rPr>
        <w:t xml:space="preserve"> to be the number of symbols of</w:t>
      </w:r>
      <w:r>
        <w:rPr>
          <w:lang w:val="en-US" w:eastAsia="zh-CN"/>
        </w:rPr>
        <w:t xml:space="preserve"> resource </w:t>
      </w:r>
      <w:r w:rsidRPr="00D63477">
        <w:rPr>
          <w:position w:val="-10"/>
        </w:rPr>
        <w:object w:dxaOrig="460" w:dyaOrig="300">
          <v:shape id="_x0000_i1831" type="#_x0000_t75" style="width:22.95pt;height:15.8pt" o:ole="">
            <v:imagedata r:id="rId1534" o:title=""/>
          </v:shape>
          <o:OLEObject Type="Embed" ProgID="Equation.3" ShapeID="_x0000_i1831" DrawAspect="Content" ObjectID="_1591010206" r:id="rId1535"/>
        </w:object>
      </w:r>
      <w:r>
        <w:rPr>
          <w:lang w:val="en-US" w:eastAsia="zh-CN"/>
        </w:rPr>
        <w:t xml:space="preserve"> in the slot</w:t>
      </w:r>
    </w:p>
    <w:p w:rsidR="00950B98" w:rsidRDefault="00950B98">
      <w:pPr>
        <w:rPr>
          <w:lang w:eastAsia="zh-CN"/>
        </w:rPr>
      </w:pPr>
      <w:r w:rsidRPr="00C95508">
        <w:rPr>
          <w:rFonts w:hint="eastAsia"/>
          <w:lang w:eastAsia="zh-CN"/>
        </w:rPr>
        <w:t xml:space="preserve">Set </w:t>
      </w:r>
      <w:r>
        <w:rPr>
          <w:rFonts w:cs="Arial"/>
          <w:noProof/>
          <w:position w:val="-10"/>
          <w:lang w:eastAsia="en-GB"/>
        </w:rPr>
        <w:drawing>
          <wp:inline distT="0" distB="0" distL="0" distR="0" wp14:anchorId="578FBDCF" wp14:editId="40719407">
            <wp:extent cx="301625" cy="200660"/>
            <wp:effectExtent l="0" t="0" r="3175" b="889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1536"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rPr>
          <w:rFonts w:cs="Arial"/>
          <w:lang w:eastAsia="zh-CN"/>
        </w:rPr>
        <w:t xml:space="preserve"> </w:t>
      </w:r>
      <w:r w:rsidRPr="00C95508">
        <w:t xml:space="preserve">- </w:t>
      </w:r>
      <w:r w:rsidRPr="00C95508">
        <w:rPr>
          <w:rFonts w:hint="eastAsia"/>
          <w:lang w:eastAsia="zh-CN"/>
        </w:rPr>
        <w:t xml:space="preserve">index of </w:t>
      </w:r>
      <w:r>
        <w:t xml:space="preserve">first resource in set </w:t>
      </w:r>
      <w:r w:rsidRPr="00D63477">
        <w:rPr>
          <w:position w:val="-10"/>
        </w:rPr>
        <w:object w:dxaOrig="220" w:dyaOrig="279">
          <v:shape id="_x0000_i1832" type="#_x0000_t75" style="width:11.1pt;height:13.45pt" o:ole="">
            <v:imagedata r:id="rId1521" o:title=""/>
          </v:shape>
          <o:OLEObject Type="Embed" ProgID="Equation.3" ShapeID="_x0000_i1832" DrawAspect="Content" ObjectID="_1591010207" r:id="rId1537"/>
        </w:object>
      </w:r>
    </w:p>
    <w:p w:rsidR="00950B98" w:rsidRDefault="00950B98">
      <w:pPr>
        <w:rPr>
          <w:lang w:eastAsia="zh-CN"/>
        </w:rPr>
      </w:pPr>
      <w:r w:rsidRPr="00C95508">
        <w:rPr>
          <w:rFonts w:hint="eastAsia"/>
          <w:lang w:eastAsia="zh-CN"/>
        </w:rPr>
        <w:lastRenderedPageBreak/>
        <w:t xml:space="preserve">Set </w:t>
      </w:r>
      <w:r>
        <w:rPr>
          <w:rFonts w:cs="Arial"/>
          <w:noProof/>
          <w:position w:val="-6"/>
          <w:lang w:eastAsia="en-GB"/>
        </w:rPr>
        <w:drawing>
          <wp:inline distT="0" distB="0" distL="0" distR="0" wp14:anchorId="6048A49C" wp14:editId="5DDFED3B">
            <wp:extent cx="301625" cy="150495"/>
            <wp:effectExtent l="0" t="0" r="3175" b="1905"/>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1538" cstate="print">
                      <a:extLst>
                        <a:ext uri="{28A0092B-C50C-407E-A947-70E740481C1C}">
                          <a14:useLocalDpi xmlns:a14="http://schemas.microsoft.com/office/drawing/2010/main" val="0"/>
                        </a:ext>
                      </a:extLst>
                    </a:blip>
                    <a:srcRect/>
                    <a:stretch>
                      <a:fillRect/>
                    </a:stretch>
                  </pic:blipFill>
                  <pic:spPr bwMode="auto">
                    <a:xfrm>
                      <a:off x="0" y="0"/>
                      <a:ext cx="301625" cy="150495"/>
                    </a:xfrm>
                    <a:prstGeom prst="rect">
                      <a:avLst/>
                    </a:prstGeom>
                    <a:noFill/>
                    <a:ln>
                      <a:noFill/>
                    </a:ln>
                  </pic:spPr>
                </pic:pic>
              </a:graphicData>
            </a:graphic>
          </wp:inline>
        </w:drawing>
      </w:r>
      <w:r>
        <w:rPr>
          <w:rFonts w:cs="Arial"/>
          <w:lang w:eastAsia="zh-CN"/>
        </w:rPr>
        <w:t xml:space="preserve"> </w:t>
      </w:r>
      <w:r w:rsidRPr="00C95508">
        <w:t xml:space="preserve">- </w:t>
      </w:r>
      <w:r>
        <w:rPr>
          <w:lang w:eastAsia="zh-CN"/>
        </w:rPr>
        <w:t>counter of overlapped resources</w:t>
      </w:r>
    </w:p>
    <w:p w:rsidR="00950B98" w:rsidRDefault="00950B98">
      <w:r>
        <w:rPr>
          <w:rFonts w:hint="eastAsia"/>
          <w:lang w:eastAsia="zh-CN"/>
        </w:rPr>
        <w:t xml:space="preserve">while </w:t>
      </w:r>
      <w:r w:rsidRPr="002922E2">
        <w:rPr>
          <w:position w:val="-10"/>
        </w:rPr>
        <w:object w:dxaOrig="999" w:dyaOrig="300">
          <v:shape id="_x0000_i1833" type="#_x0000_t75" style="width:46.7pt;height:13.45pt" o:ole="">
            <v:imagedata r:id="rId1539" o:title=""/>
          </v:shape>
          <o:OLEObject Type="Embed" ProgID="Equation.3" ShapeID="_x0000_i1833" DrawAspect="Content" ObjectID="_1591010208" r:id="rId1540"/>
        </w:object>
      </w:r>
    </w:p>
    <w:p w:rsidR="00950B98" w:rsidRDefault="00950B98" w:rsidP="001322F1">
      <w:pPr>
        <w:pStyle w:val="B1"/>
      </w:pPr>
      <w:r>
        <w:t xml:space="preserve">if any of resources </w:t>
      </w:r>
      <w:r>
        <w:rPr>
          <w:noProof/>
          <w:position w:val="-10"/>
          <w:lang w:val="en-GB" w:eastAsia="en-GB"/>
        </w:rPr>
        <w:drawing>
          <wp:inline distT="0" distB="0" distL="0" distR="0" wp14:anchorId="729CD43C" wp14:editId="0586FFE8">
            <wp:extent cx="1490345" cy="182245"/>
            <wp:effectExtent l="0" t="0" r="0" b="8255"/>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1541" cstate="print">
                      <a:extLst>
                        <a:ext uri="{28A0092B-C50C-407E-A947-70E740481C1C}">
                          <a14:useLocalDpi xmlns:a14="http://schemas.microsoft.com/office/drawing/2010/main" val="0"/>
                        </a:ext>
                      </a:extLst>
                    </a:blip>
                    <a:srcRect/>
                    <a:stretch>
                      <a:fillRect/>
                    </a:stretch>
                  </pic:blipFill>
                  <pic:spPr bwMode="auto">
                    <a:xfrm>
                      <a:off x="0" y="0"/>
                      <a:ext cx="1490345" cy="182245"/>
                    </a:xfrm>
                    <a:prstGeom prst="rect">
                      <a:avLst/>
                    </a:prstGeom>
                    <a:noFill/>
                    <a:ln>
                      <a:noFill/>
                    </a:ln>
                  </pic:spPr>
                </pic:pic>
              </a:graphicData>
            </a:graphic>
          </wp:inline>
        </w:drawing>
      </w:r>
      <w:r>
        <w:rPr>
          <w:lang w:eastAsia="zh-CN"/>
        </w:rPr>
        <w:t xml:space="preserve"> overlaps with resource </w:t>
      </w:r>
      <w:r>
        <w:rPr>
          <w:noProof/>
          <w:position w:val="-10"/>
          <w:lang w:val="en-GB" w:eastAsia="en-GB"/>
        </w:rPr>
        <w:drawing>
          <wp:inline distT="0" distB="0" distL="0" distR="0" wp14:anchorId="27140F5F" wp14:editId="479E69CE">
            <wp:extent cx="423545" cy="186055"/>
            <wp:effectExtent l="0" t="0" r="0" b="4445"/>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1542" cstate="print">
                      <a:extLst>
                        <a:ext uri="{28A0092B-C50C-407E-A947-70E740481C1C}">
                          <a14:useLocalDpi xmlns:a14="http://schemas.microsoft.com/office/drawing/2010/main" val="0"/>
                        </a:ext>
                      </a:extLst>
                    </a:blip>
                    <a:srcRect/>
                    <a:stretch>
                      <a:fillRect/>
                    </a:stretch>
                  </pic:blipFill>
                  <pic:spPr bwMode="auto">
                    <a:xfrm>
                      <a:off x="0" y="0"/>
                      <a:ext cx="423545" cy="186055"/>
                    </a:xfrm>
                    <a:prstGeom prst="rect">
                      <a:avLst/>
                    </a:prstGeom>
                    <a:noFill/>
                    <a:ln>
                      <a:noFill/>
                    </a:ln>
                  </pic:spPr>
                </pic:pic>
              </a:graphicData>
            </a:graphic>
          </wp:inline>
        </w:drawing>
      </w:r>
      <w:r>
        <w:t xml:space="preserve"> </w:t>
      </w:r>
    </w:p>
    <w:p w:rsidR="00950B98" w:rsidRDefault="00950B98" w:rsidP="001322F1">
      <w:pPr>
        <w:pStyle w:val="B2"/>
        <w:rPr>
          <w:lang w:eastAsia="zh-CN"/>
        </w:rPr>
      </w:pPr>
      <w:r w:rsidRPr="00833295">
        <w:rPr>
          <w:lang w:eastAsia="zh-CN"/>
        </w:rPr>
        <w:object w:dxaOrig="720" w:dyaOrig="240">
          <v:shape id="_x0000_i1834" type="#_x0000_t75" style="width:36.4pt;height:11.85pt" o:ole="">
            <v:imagedata r:id="rId1543" o:title=""/>
          </v:shape>
          <o:OLEObject Type="Embed" ProgID="Equation.3" ShapeID="_x0000_i1834" DrawAspect="Content" ObjectID="_1591010209" r:id="rId1544"/>
        </w:object>
      </w:r>
    </w:p>
    <w:p w:rsidR="00950B98" w:rsidRPr="00EF2A27" w:rsidRDefault="00950B98" w:rsidP="001322F1">
      <w:pPr>
        <w:pStyle w:val="B2"/>
        <w:rPr>
          <w:lang w:eastAsia="zh-CN"/>
        </w:rPr>
      </w:pPr>
      <w:r w:rsidRPr="00833295">
        <w:rPr>
          <w:position w:val="-10"/>
          <w:lang w:eastAsia="zh-CN"/>
        </w:rPr>
        <w:object w:dxaOrig="720" w:dyaOrig="279">
          <v:shape id="_x0000_i1835" type="#_x0000_t75" style="width:36.4pt;height:15.05pt" o:ole="">
            <v:imagedata r:id="rId1545" o:title=""/>
          </v:shape>
          <o:OLEObject Type="Embed" ProgID="Equation.3" ShapeID="_x0000_i1835" DrawAspect="Content" ObjectID="_1591010210" r:id="rId1546"/>
        </w:object>
      </w:r>
    </w:p>
    <w:p w:rsidR="00950B98" w:rsidRDefault="00950B98" w:rsidP="001322F1">
      <w:pPr>
        <w:pStyle w:val="B1"/>
        <w:rPr>
          <w:lang w:eastAsia="zh-CN"/>
        </w:rPr>
      </w:pPr>
      <w:r>
        <w:rPr>
          <w:lang w:eastAsia="zh-CN"/>
        </w:rPr>
        <w:t>else</w:t>
      </w:r>
    </w:p>
    <w:p w:rsidR="00950B98" w:rsidRDefault="00950B98" w:rsidP="001322F1">
      <w:pPr>
        <w:pStyle w:val="B2"/>
        <w:rPr>
          <w:lang w:eastAsia="zh-CN"/>
        </w:rPr>
      </w:pPr>
      <w:r>
        <w:rPr>
          <w:lang w:eastAsia="zh-CN"/>
        </w:rPr>
        <w:t xml:space="preserve">if </w:t>
      </w:r>
      <w:r>
        <w:rPr>
          <w:noProof/>
          <w:position w:val="-6"/>
          <w:lang w:val="en-GB" w:eastAsia="en-GB"/>
        </w:rPr>
        <w:drawing>
          <wp:inline distT="0" distB="0" distL="0" distR="0" wp14:anchorId="234DE9D1" wp14:editId="7F0FB291">
            <wp:extent cx="304800" cy="1524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1547"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950B98" w:rsidRDefault="00950B98" w:rsidP="001322F1">
      <w:pPr>
        <w:pStyle w:val="B3"/>
        <w:rPr>
          <w:lang w:eastAsia="zh-CN"/>
        </w:rPr>
      </w:pPr>
      <w:r>
        <w:rPr>
          <w:rFonts w:cs="Arial"/>
          <w:lang w:eastAsia="zh-CN"/>
        </w:rPr>
        <w:t xml:space="preserve">multiplex UCI for resources </w:t>
      </w:r>
      <w:r>
        <w:rPr>
          <w:noProof/>
          <w:position w:val="-10"/>
          <w:lang w:eastAsia="en-GB"/>
        </w:rPr>
        <w:drawing>
          <wp:inline distT="0" distB="0" distL="0" distR="0" wp14:anchorId="184254FF" wp14:editId="43C378E7">
            <wp:extent cx="1490345" cy="182245"/>
            <wp:effectExtent l="0" t="0" r="0" b="8255"/>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1541" cstate="print">
                      <a:extLst>
                        <a:ext uri="{28A0092B-C50C-407E-A947-70E740481C1C}">
                          <a14:useLocalDpi xmlns:a14="http://schemas.microsoft.com/office/drawing/2010/main" val="0"/>
                        </a:ext>
                      </a:extLst>
                    </a:blip>
                    <a:srcRect/>
                    <a:stretch>
                      <a:fillRect/>
                    </a:stretch>
                  </pic:blipFill>
                  <pic:spPr bwMode="auto">
                    <a:xfrm>
                      <a:off x="0" y="0"/>
                      <a:ext cx="1490345" cy="182245"/>
                    </a:xfrm>
                    <a:prstGeom prst="rect">
                      <a:avLst/>
                    </a:prstGeom>
                    <a:noFill/>
                    <a:ln>
                      <a:noFill/>
                    </a:ln>
                  </pic:spPr>
                </pic:pic>
              </a:graphicData>
            </a:graphic>
          </wp:inline>
        </w:drawing>
      </w:r>
      <w:r>
        <w:rPr>
          <w:lang w:eastAsia="zh-CN"/>
        </w:rPr>
        <w:t xml:space="preserve"> in a single resource as </w:t>
      </w:r>
      <w:r w:rsidRPr="00C91777">
        <w:t>described in Subclauses</w:t>
      </w:r>
      <w:r>
        <w:t xml:space="preserve"> 9.2.5.1 and 9.2.5.2</w:t>
      </w:r>
      <w:r>
        <w:rPr>
          <w:lang w:eastAsia="zh-CN"/>
        </w:rPr>
        <w:t xml:space="preserve"> </w:t>
      </w:r>
    </w:p>
    <w:p w:rsidR="00950B98" w:rsidRDefault="00950B98" w:rsidP="001322F1">
      <w:pPr>
        <w:pStyle w:val="B3"/>
        <w:rPr>
          <w:lang w:eastAsia="zh-CN"/>
        </w:rPr>
      </w:pPr>
      <w:r>
        <w:rPr>
          <w:lang w:eastAsia="zh-CN"/>
        </w:rPr>
        <w:t xml:space="preserve">set the index of the single resource to </w:t>
      </w:r>
      <w:r>
        <w:rPr>
          <w:noProof/>
          <w:position w:val="-10"/>
          <w:lang w:eastAsia="en-GB"/>
        </w:rPr>
        <w:drawing>
          <wp:inline distT="0" distB="0" distL="0" distR="0" wp14:anchorId="3D020D96" wp14:editId="12CFFAE7">
            <wp:extent cx="114300" cy="182245"/>
            <wp:effectExtent l="0" t="0" r="0" b="8255"/>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1548" cstate="print">
                      <a:extLst>
                        <a:ext uri="{28A0092B-C50C-407E-A947-70E740481C1C}">
                          <a14:useLocalDpi xmlns:a14="http://schemas.microsoft.com/office/drawing/2010/main" val="0"/>
                        </a:ext>
                      </a:extLst>
                    </a:blip>
                    <a:srcRect/>
                    <a:stretch>
                      <a:fillRect/>
                    </a:stretch>
                  </pic:blipFill>
                  <pic:spPr bwMode="auto">
                    <a:xfrm>
                      <a:off x="0" y="0"/>
                      <a:ext cx="114300" cy="182245"/>
                    </a:xfrm>
                    <a:prstGeom prst="rect">
                      <a:avLst/>
                    </a:prstGeom>
                    <a:noFill/>
                    <a:ln>
                      <a:noFill/>
                    </a:ln>
                  </pic:spPr>
                </pic:pic>
              </a:graphicData>
            </a:graphic>
          </wp:inline>
        </w:drawing>
      </w:r>
      <w:r>
        <w:rPr>
          <w:lang w:eastAsia="zh-CN"/>
        </w:rPr>
        <w:t xml:space="preserve"> </w:t>
      </w:r>
    </w:p>
    <w:p w:rsidR="00950B98" w:rsidRDefault="00950B98" w:rsidP="001322F1">
      <w:pPr>
        <w:pStyle w:val="B3"/>
        <w:rPr>
          <w:lang w:eastAsia="zh-CN"/>
        </w:rPr>
      </w:pPr>
      <w:r>
        <w:rPr>
          <w:noProof/>
          <w:position w:val="-10"/>
          <w:lang w:eastAsia="en-GB"/>
        </w:rPr>
        <w:drawing>
          <wp:inline distT="0" distB="0" distL="0" distR="0" wp14:anchorId="4FD9275D" wp14:editId="58C80482">
            <wp:extent cx="2006600" cy="182245"/>
            <wp:effectExtent l="0" t="0" r="0" b="8255"/>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1549" cstate="print">
                      <a:extLst>
                        <a:ext uri="{28A0092B-C50C-407E-A947-70E740481C1C}">
                          <a14:useLocalDpi xmlns:a14="http://schemas.microsoft.com/office/drawing/2010/main" val="0"/>
                        </a:ext>
                      </a:extLst>
                    </a:blip>
                    <a:srcRect/>
                    <a:stretch>
                      <a:fillRect/>
                    </a:stretch>
                  </pic:blipFill>
                  <pic:spPr bwMode="auto">
                    <a:xfrm>
                      <a:off x="0" y="0"/>
                      <a:ext cx="2006600" cy="182245"/>
                    </a:xfrm>
                    <a:prstGeom prst="rect">
                      <a:avLst/>
                    </a:prstGeom>
                    <a:noFill/>
                    <a:ln>
                      <a:noFill/>
                    </a:ln>
                  </pic:spPr>
                </pic:pic>
              </a:graphicData>
            </a:graphic>
          </wp:inline>
        </w:drawing>
      </w:r>
    </w:p>
    <w:p w:rsidR="00950B98" w:rsidRDefault="00950B98" w:rsidP="001322F1">
      <w:pPr>
        <w:pStyle w:val="B3"/>
        <w:rPr>
          <w:lang w:eastAsia="zh-CN"/>
        </w:rPr>
      </w:pPr>
      <w:r w:rsidRPr="00B3212E">
        <w:rPr>
          <w:position w:val="-10"/>
        </w:rPr>
        <w:object w:dxaOrig="480" w:dyaOrig="279">
          <v:shape id="_x0000_i1836" type="#_x0000_t75" style="width:23.75pt;height:13.45pt" o:ole="">
            <v:imagedata r:id="rId1550" o:title=""/>
          </v:shape>
          <o:OLEObject Type="Embed" ProgID="Equation.3" ShapeID="_x0000_i1836" DrawAspect="Content" ObjectID="_1591010211" r:id="rId1551"/>
        </w:object>
      </w:r>
      <w:r>
        <w:t xml:space="preserve">  % start from the beginning after reordering unmerged resources at next step</w:t>
      </w:r>
    </w:p>
    <w:p w:rsidR="00950B98" w:rsidRDefault="00950B98" w:rsidP="001322F1">
      <w:pPr>
        <w:pStyle w:val="B3"/>
        <w:rPr>
          <w:rFonts w:cs="Arial"/>
          <w:lang w:eastAsia="zh-CN"/>
        </w:rPr>
      </w:pPr>
      <w:r w:rsidRPr="00833295">
        <w:rPr>
          <w:rFonts w:cs="Arial"/>
          <w:position w:val="-6"/>
          <w:lang w:eastAsia="zh-CN"/>
        </w:rPr>
        <w:object w:dxaOrig="480" w:dyaOrig="240">
          <v:shape id="_x0000_i1837" type="#_x0000_t75" style="width:23.75pt;height:11.85pt" o:ole="">
            <v:imagedata r:id="rId1552" o:title=""/>
          </v:shape>
          <o:OLEObject Type="Embed" ProgID="Equation.3" ShapeID="_x0000_i1837" DrawAspect="Content" ObjectID="_1591010212" r:id="rId1553"/>
        </w:object>
      </w:r>
    </w:p>
    <w:p w:rsidR="00950B98" w:rsidRDefault="00950B98" w:rsidP="001322F1">
      <w:pPr>
        <w:pStyle w:val="B3"/>
        <w:rPr>
          <w:rFonts w:cs="Arial"/>
          <w:lang w:eastAsia="zh-CN"/>
        </w:rPr>
      </w:pPr>
      <w:r w:rsidRPr="001D1C0C">
        <w:rPr>
          <w:position w:val="-10"/>
        </w:rPr>
        <w:object w:dxaOrig="760" w:dyaOrig="300">
          <v:shape id="_x0000_i1838" type="#_x0000_t75" style="width:38pt;height:15.8pt" o:ole="">
            <v:imagedata r:id="rId1554" o:title=""/>
          </v:shape>
          <o:OLEObject Type="Embed" ProgID="Equation.3" ShapeID="_x0000_i1838" DrawAspect="Content" ObjectID="_1591010213" r:id="rId1555"/>
        </w:object>
      </w:r>
      <w:r>
        <w:t xml:space="preserve"> % function that re-orders resources in current set </w:t>
      </w:r>
      <w:r w:rsidRPr="00D63477">
        <w:rPr>
          <w:position w:val="-10"/>
        </w:rPr>
        <w:object w:dxaOrig="220" w:dyaOrig="279">
          <v:shape id="_x0000_i1839" type="#_x0000_t75" style="width:11.1pt;height:13.45pt" o:ole="">
            <v:imagedata r:id="rId1521" o:title=""/>
          </v:shape>
          <o:OLEObject Type="Embed" ProgID="Equation.3" ShapeID="_x0000_i1839" DrawAspect="Content" ObjectID="_1591010214" r:id="rId1556"/>
        </w:object>
      </w:r>
    </w:p>
    <w:p w:rsidR="00950B98" w:rsidRDefault="00950B98" w:rsidP="001322F1">
      <w:pPr>
        <w:pStyle w:val="B2"/>
      </w:pPr>
      <w:r>
        <w:rPr>
          <w:lang w:eastAsia="zh-CN"/>
        </w:rPr>
        <w:t>else</w:t>
      </w:r>
    </w:p>
    <w:p w:rsidR="00950B98" w:rsidRDefault="00950B98" w:rsidP="001322F1">
      <w:pPr>
        <w:pStyle w:val="B3"/>
        <w:rPr>
          <w:lang w:eastAsia="zh-CN"/>
        </w:rPr>
      </w:pPr>
      <w:r w:rsidRPr="00833295">
        <w:rPr>
          <w:lang w:eastAsia="zh-CN"/>
        </w:rPr>
        <w:object w:dxaOrig="720" w:dyaOrig="279">
          <v:shape id="_x0000_i1840" type="#_x0000_t75" style="width:36.4pt;height:15.05pt" o:ole="">
            <v:imagedata r:id="rId1545" o:title=""/>
          </v:shape>
          <o:OLEObject Type="Embed" ProgID="Equation.3" ShapeID="_x0000_i1840" DrawAspect="Content" ObjectID="_1591010215" r:id="rId1557"/>
        </w:object>
      </w:r>
    </w:p>
    <w:p w:rsidR="00950B98" w:rsidRDefault="00950B98" w:rsidP="001322F1">
      <w:pPr>
        <w:pStyle w:val="B2"/>
        <w:rPr>
          <w:lang w:eastAsia="zh-CN"/>
        </w:rPr>
      </w:pPr>
      <w:r>
        <w:rPr>
          <w:lang w:eastAsia="zh-CN"/>
        </w:rPr>
        <w:t>end if</w:t>
      </w:r>
    </w:p>
    <w:p w:rsidR="00950B98" w:rsidRDefault="00950B98" w:rsidP="001322F1">
      <w:pPr>
        <w:pStyle w:val="B1"/>
        <w:rPr>
          <w:lang w:eastAsia="zh-CN"/>
        </w:rPr>
      </w:pPr>
      <w:r>
        <w:rPr>
          <w:lang w:eastAsia="zh-CN"/>
        </w:rPr>
        <w:t>end if</w:t>
      </w:r>
    </w:p>
    <w:p w:rsidR="00950B98" w:rsidRPr="00EC4418" w:rsidRDefault="00950B98" w:rsidP="00950B98">
      <w:pPr>
        <w:rPr>
          <w:rFonts w:cs="Arial"/>
          <w:lang w:eastAsia="zh-CN"/>
        </w:rPr>
      </w:pPr>
      <w:r>
        <w:rPr>
          <w:rFonts w:cs="Arial"/>
          <w:lang w:eastAsia="zh-CN"/>
        </w:rPr>
        <w:t>end while</w:t>
      </w:r>
    </w:p>
    <w:p w:rsidR="00950B98" w:rsidRDefault="00950B98" w:rsidP="00950B98">
      <w:r>
        <w:t xml:space="preserve">The function </w:t>
      </w:r>
      <w:r w:rsidRPr="001D1C0C">
        <w:rPr>
          <w:position w:val="-10"/>
        </w:rPr>
        <w:object w:dxaOrig="760" w:dyaOrig="300">
          <v:shape id="_x0000_i1841" type="#_x0000_t75" style="width:38pt;height:15.8pt" o:ole="">
            <v:imagedata r:id="rId1558" o:title=""/>
          </v:shape>
          <o:OLEObject Type="Embed" ProgID="Equation.3" ShapeID="_x0000_i1841" DrawAspect="Content" ObjectID="_1591010216" r:id="rId1559"/>
        </w:object>
      </w:r>
      <w:r>
        <w:t xml:space="preserve"> performs the following pseudo-code</w:t>
      </w:r>
    </w:p>
    <w:p w:rsidR="00950B98" w:rsidRDefault="00950B98" w:rsidP="00950B98">
      <w:r>
        <w:t>{</w:t>
      </w:r>
    </w:p>
    <w:p w:rsidR="00950B98" w:rsidRDefault="00950B98" w:rsidP="001322F1">
      <w:pPr>
        <w:pStyle w:val="B1"/>
        <w:rPr>
          <w:lang w:eastAsia="zh-CN"/>
        </w:rPr>
      </w:pPr>
      <w:r w:rsidRPr="001555D6">
        <w:rPr>
          <w:lang w:eastAsia="zh-CN"/>
        </w:rPr>
        <w:object w:dxaOrig="480" w:dyaOrig="240">
          <v:shape id="_x0000_i1842" type="#_x0000_t75" style="width:23.75pt;height:11.85pt" o:ole="">
            <v:imagedata r:id="rId1560" o:title=""/>
          </v:shape>
          <o:OLEObject Type="Embed" ProgID="Equation.3" ShapeID="_x0000_i1842" DrawAspect="Content" ObjectID="_1591010217" r:id="rId1561"/>
        </w:object>
      </w:r>
    </w:p>
    <w:p w:rsidR="00950B98" w:rsidRDefault="00950B98" w:rsidP="001322F1">
      <w:pPr>
        <w:pStyle w:val="B1"/>
        <w:rPr>
          <w:lang w:eastAsia="zh-CN"/>
        </w:rPr>
      </w:pPr>
      <w:r>
        <w:rPr>
          <w:lang w:eastAsia="zh-CN"/>
        </w:rPr>
        <w:t xml:space="preserve">while </w:t>
      </w:r>
      <w:r w:rsidRPr="001D1C0C">
        <w:rPr>
          <w:position w:val="-10"/>
        </w:rPr>
        <w:object w:dxaOrig="999" w:dyaOrig="300">
          <v:shape id="_x0000_i1843" type="#_x0000_t75" style="width:49.85pt;height:15.8pt" o:ole="">
            <v:imagedata r:id="rId1562" o:title=""/>
          </v:shape>
          <o:OLEObject Type="Embed" ProgID="Equation.3" ShapeID="_x0000_i1843" DrawAspect="Content" ObjectID="_1591010218" r:id="rId1563"/>
        </w:object>
      </w:r>
      <w:r>
        <w:rPr>
          <w:lang w:eastAsia="zh-CN"/>
        </w:rPr>
        <w:t xml:space="preserve"> % the next two while loops are to re-order the unmerged resources</w:t>
      </w:r>
    </w:p>
    <w:p w:rsidR="00950B98" w:rsidRDefault="00950B98" w:rsidP="001322F1">
      <w:pPr>
        <w:pStyle w:val="B2"/>
        <w:rPr>
          <w:lang w:eastAsia="zh-CN"/>
        </w:rPr>
      </w:pPr>
      <w:r w:rsidRPr="001555D6">
        <w:rPr>
          <w:lang w:eastAsia="zh-CN"/>
        </w:rPr>
        <w:object w:dxaOrig="440" w:dyaOrig="240">
          <v:shape id="_x0000_i1844" type="#_x0000_t75" style="width:22.15pt;height:11.85pt" o:ole="">
            <v:imagedata r:id="rId1564" o:title=""/>
          </v:shape>
          <o:OLEObject Type="Embed" ProgID="Equation.3" ShapeID="_x0000_i1844" DrawAspect="Content" ObjectID="_1591010219" r:id="rId1565"/>
        </w:object>
      </w:r>
    </w:p>
    <w:p w:rsidR="00950B98" w:rsidRDefault="00950B98" w:rsidP="001322F1">
      <w:pPr>
        <w:pStyle w:val="B2"/>
        <w:rPr>
          <w:lang w:eastAsia="zh-CN"/>
        </w:rPr>
      </w:pPr>
      <w:r>
        <w:rPr>
          <w:lang w:eastAsia="zh-CN"/>
        </w:rPr>
        <w:t xml:space="preserve">while </w:t>
      </w:r>
      <w:r w:rsidRPr="001D1C0C">
        <w:rPr>
          <w:position w:val="-10"/>
        </w:rPr>
        <w:object w:dxaOrig="1240" w:dyaOrig="300">
          <v:shape id="_x0000_i1845" type="#_x0000_t75" style="width:61.7pt;height:15.8pt" o:ole="">
            <v:imagedata r:id="rId1566" o:title=""/>
          </v:shape>
          <o:OLEObject Type="Embed" ProgID="Equation.3" ShapeID="_x0000_i1845" DrawAspect="Content" ObjectID="_1591010220" r:id="rId1567"/>
        </w:object>
      </w:r>
      <w:r>
        <w:rPr>
          <w:lang w:eastAsia="zh-CN"/>
        </w:rPr>
        <w:t xml:space="preserve">  </w:t>
      </w:r>
    </w:p>
    <w:p w:rsidR="00950B98" w:rsidRDefault="00950B98" w:rsidP="001322F1">
      <w:pPr>
        <w:pStyle w:val="B3"/>
      </w:pPr>
      <w:r>
        <w:rPr>
          <w:rFonts w:cs="Arial"/>
          <w:lang w:eastAsia="zh-CN"/>
        </w:rPr>
        <w:t xml:space="preserve">if </w:t>
      </w:r>
      <w:r w:rsidRPr="00046F55">
        <w:rPr>
          <w:lang w:eastAsia="zh-CN"/>
        </w:rPr>
        <w:object w:dxaOrig="1520" w:dyaOrig="300">
          <v:shape id="_x0000_i1846" type="#_x0000_t75" style="width:73.6pt;height:15.8pt" o:ole="">
            <v:imagedata r:id="rId1568" o:title=""/>
          </v:shape>
          <o:OLEObject Type="Embed" ProgID="Equation.3" ShapeID="_x0000_i1846" DrawAspect="Content" ObjectID="_1591010221" r:id="rId1569"/>
        </w:object>
      </w:r>
      <w:r>
        <w:rPr>
          <w:lang w:eastAsia="zh-CN"/>
        </w:rPr>
        <w:t xml:space="preserve"> OR </w:t>
      </w:r>
      <w:r w:rsidRPr="002922E2">
        <w:object w:dxaOrig="3480" w:dyaOrig="300">
          <v:shape id="_x0000_i1847" type="#_x0000_t75" style="width:161.4pt;height:13.45pt" o:ole="">
            <v:imagedata r:id="rId1570" o:title=""/>
          </v:shape>
          <o:OLEObject Type="Embed" ProgID="Equation.3" ShapeID="_x0000_i1847" DrawAspect="Content" ObjectID="_1591010222" r:id="rId1571"/>
        </w:object>
      </w:r>
    </w:p>
    <w:p w:rsidR="00950B98" w:rsidRDefault="00950B98" w:rsidP="001322F1">
      <w:pPr>
        <w:pStyle w:val="B4"/>
        <w:rPr>
          <w:lang w:eastAsia="zh-CN"/>
        </w:rPr>
      </w:pPr>
      <w:r w:rsidRPr="00046F55">
        <w:rPr>
          <w:lang w:eastAsia="zh-CN"/>
        </w:rPr>
        <w:object w:dxaOrig="1020" w:dyaOrig="279">
          <v:shape id="_x0000_i1848" type="#_x0000_t75" style="width:49.85pt;height:13.45pt" o:ole="">
            <v:imagedata r:id="rId1572" o:title=""/>
          </v:shape>
          <o:OLEObject Type="Embed" ProgID="Equation.3" ShapeID="_x0000_i1848" DrawAspect="Content" ObjectID="_1591010223" r:id="rId1573"/>
        </w:object>
      </w:r>
    </w:p>
    <w:p w:rsidR="00950B98" w:rsidRDefault="00950B98" w:rsidP="001322F1">
      <w:pPr>
        <w:pStyle w:val="B4"/>
        <w:rPr>
          <w:lang w:eastAsia="zh-CN"/>
        </w:rPr>
      </w:pPr>
      <w:r w:rsidRPr="00046F55">
        <w:rPr>
          <w:lang w:eastAsia="zh-CN"/>
        </w:rPr>
        <w:object w:dxaOrig="1219" w:dyaOrig="300">
          <v:shape id="_x0000_i1849" type="#_x0000_t75" style="width:58.55pt;height:15.8pt" o:ole="">
            <v:imagedata r:id="rId1574" o:title=""/>
          </v:shape>
          <o:OLEObject Type="Embed" ProgID="Equation.3" ShapeID="_x0000_i1849" DrawAspect="Content" ObjectID="_1591010224" r:id="rId1575"/>
        </w:object>
      </w:r>
    </w:p>
    <w:p w:rsidR="00950B98" w:rsidRDefault="00950B98" w:rsidP="001322F1">
      <w:pPr>
        <w:pStyle w:val="B4"/>
        <w:rPr>
          <w:lang w:eastAsia="zh-CN"/>
        </w:rPr>
      </w:pPr>
      <w:r w:rsidRPr="00046F55">
        <w:rPr>
          <w:lang w:eastAsia="zh-CN"/>
        </w:rPr>
        <w:object w:dxaOrig="1280" w:dyaOrig="300">
          <v:shape id="_x0000_i1850" type="#_x0000_t75" style="width:61.7pt;height:15.8pt" o:ole="">
            <v:imagedata r:id="rId1576" o:title=""/>
          </v:shape>
          <o:OLEObject Type="Embed" ProgID="Equation.3" ShapeID="_x0000_i1850" DrawAspect="Content" ObjectID="_1591010225" r:id="rId1577"/>
        </w:object>
      </w:r>
    </w:p>
    <w:p w:rsidR="00950B98" w:rsidRDefault="00950B98" w:rsidP="001322F1">
      <w:pPr>
        <w:pStyle w:val="B3"/>
        <w:rPr>
          <w:lang w:eastAsia="zh-CN"/>
        </w:rPr>
      </w:pPr>
      <w:r>
        <w:rPr>
          <w:lang w:eastAsia="zh-CN"/>
        </w:rPr>
        <w:t>end if</w:t>
      </w:r>
    </w:p>
    <w:p w:rsidR="00950B98" w:rsidRDefault="00950B98" w:rsidP="001322F1">
      <w:pPr>
        <w:pStyle w:val="B2"/>
        <w:rPr>
          <w:lang w:eastAsia="zh-CN"/>
        </w:rPr>
      </w:pPr>
      <w:r w:rsidRPr="001555D6">
        <w:rPr>
          <w:lang w:eastAsia="zh-CN"/>
        </w:rPr>
        <w:object w:dxaOrig="639" w:dyaOrig="240">
          <v:shape id="_x0000_i1851" type="#_x0000_t75" style="width:31.65pt;height:11.85pt" o:ole="">
            <v:imagedata r:id="rId1578" o:title=""/>
          </v:shape>
          <o:OLEObject Type="Embed" ProgID="Equation.3" ShapeID="_x0000_i1851" DrawAspect="Content" ObjectID="_1591010226" r:id="rId1579"/>
        </w:object>
      </w:r>
    </w:p>
    <w:p w:rsidR="00950B98" w:rsidRDefault="00950B98" w:rsidP="001322F1">
      <w:pPr>
        <w:pStyle w:val="B2"/>
        <w:rPr>
          <w:lang w:eastAsia="zh-CN"/>
        </w:rPr>
      </w:pPr>
      <w:r>
        <w:rPr>
          <w:lang w:eastAsia="zh-CN"/>
        </w:rPr>
        <w:t>end while</w:t>
      </w:r>
    </w:p>
    <w:p w:rsidR="00950B98" w:rsidRPr="00927247" w:rsidRDefault="00950B98" w:rsidP="001322F1">
      <w:pPr>
        <w:pStyle w:val="B1"/>
        <w:rPr>
          <w:lang w:eastAsia="zh-CN"/>
        </w:rPr>
      </w:pPr>
      <w:r w:rsidRPr="001555D6">
        <w:rPr>
          <w:lang w:eastAsia="zh-CN"/>
        </w:rPr>
        <w:object w:dxaOrig="740" w:dyaOrig="240">
          <v:shape id="_x0000_i1852" type="#_x0000_t75" style="width:37.2pt;height:11.85pt" o:ole="">
            <v:imagedata r:id="rId1580" o:title=""/>
          </v:shape>
          <o:OLEObject Type="Embed" ProgID="Equation.3" ShapeID="_x0000_i1852" DrawAspect="Content" ObjectID="_1591010227" r:id="rId1581"/>
        </w:object>
      </w:r>
    </w:p>
    <w:p w:rsidR="00950B98" w:rsidRDefault="00950B98" w:rsidP="001322F1">
      <w:pPr>
        <w:pStyle w:val="B1"/>
        <w:rPr>
          <w:lang w:eastAsia="zh-CN"/>
        </w:rPr>
      </w:pPr>
      <w:r>
        <w:rPr>
          <w:lang w:eastAsia="zh-CN"/>
        </w:rPr>
        <w:t>end while</w:t>
      </w:r>
    </w:p>
    <w:p w:rsidR="00950B98" w:rsidRPr="00654048" w:rsidRDefault="00950B98" w:rsidP="00950B98">
      <w:pPr>
        <w:rPr>
          <w:rFonts w:cs="Arial"/>
          <w:lang w:eastAsia="zh-CN"/>
        </w:rPr>
      </w:pPr>
      <w:r>
        <w:rPr>
          <w:rFonts w:cs="Arial"/>
          <w:lang w:eastAsia="zh-CN"/>
        </w:rPr>
        <w:t>}</w:t>
      </w:r>
    </w:p>
    <w:p w:rsidR="00950B98" w:rsidRPr="001A63B6" w:rsidRDefault="00950B98" w:rsidP="00512365">
      <w:r w:rsidRPr="001A63B6">
        <w:t xml:space="preserve">For each PUCCH resource in the set </w:t>
      </w:r>
      <w:r w:rsidRPr="00D63477">
        <w:rPr>
          <w:position w:val="-10"/>
        </w:rPr>
        <w:object w:dxaOrig="220" w:dyaOrig="279">
          <v:shape id="_x0000_i1853" type="#_x0000_t75" style="width:11.1pt;height:13.45pt" o:ole="">
            <v:imagedata r:id="rId1521" o:title=""/>
          </v:shape>
          <o:OLEObject Type="Embed" ProgID="Equation.3" ShapeID="_x0000_i1853" DrawAspect="Content" ObjectID="_1591010228" r:id="rId1582"/>
        </w:object>
      </w:r>
      <w:r w:rsidRPr="001A63B6">
        <w:rPr>
          <w:lang w:eastAsia="zh-CN"/>
        </w:rPr>
        <w:t xml:space="preserve"> that satisfies the aforementioned</w:t>
      </w:r>
      <w:r>
        <w:rPr>
          <w:lang w:eastAsia="zh-CN"/>
        </w:rPr>
        <w:t xml:space="preserve"> </w:t>
      </w:r>
      <w:r w:rsidRPr="00684779">
        <w:rPr>
          <w:position w:val="-12"/>
        </w:rPr>
        <w:object w:dxaOrig="1200" w:dyaOrig="360">
          <v:shape id="_x0000_i1854" type="#_x0000_t75" style="width:64.9pt;height:18.2pt" o:ole="">
            <v:imagedata r:id="rId1583" o:title=""/>
          </v:shape>
          <o:OLEObject Type="Embed" ProgID="Equation.3" ShapeID="_x0000_i1854" DrawAspect="Content" ObjectID="_1591010229" r:id="rId1584"/>
        </w:object>
      </w:r>
      <w:r w:rsidRPr="001A63B6">
        <w:rPr>
          <w:lang w:val="en-US"/>
        </w:rPr>
        <w:t xml:space="preserve"> and</w:t>
      </w:r>
      <w:r w:rsidRPr="001A63B6">
        <w:t xml:space="preserve"> </w:t>
      </w:r>
      <w:r w:rsidRPr="00684779">
        <w:rPr>
          <w:position w:val="-12"/>
        </w:rPr>
        <w:object w:dxaOrig="780" w:dyaOrig="360">
          <v:shape id="_x0000_i1855" type="#_x0000_t75" style="width:42.75pt;height:18.2pt" o:ole="">
            <v:imagedata r:id="rId1585" o:title=""/>
          </v:shape>
          <o:OLEObject Type="Embed" ProgID="Equation.3" ShapeID="_x0000_i1855" DrawAspect="Content" ObjectID="_1591010230" r:id="rId1586"/>
        </w:object>
      </w:r>
      <w:r w:rsidRPr="001A63B6">
        <w:t xml:space="preserve"> </w:t>
      </w:r>
      <w:r w:rsidRPr="001A63B6">
        <w:rPr>
          <w:lang w:val="en-US"/>
        </w:rPr>
        <w:t xml:space="preserve">timing </w:t>
      </w:r>
      <w:r w:rsidRPr="001A63B6">
        <w:t>conditions</w:t>
      </w:r>
    </w:p>
    <w:p w:rsidR="00950B98" w:rsidRPr="001A63B6" w:rsidRDefault="00512365" w:rsidP="001322F1">
      <w:pPr>
        <w:pStyle w:val="B1"/>
      </w:pPr>
      <w:r>
        <w:rPr>
          <w:lang w:val="en-US"/>
        </w:rPr>
        <w:t>-</w:t>
      </w:r>
      <w:r>
        <w:rPr>
          <w:lang w:val="en-US"/>
        </w:rPr>
        <w:tab/>
      </w:r>
      <w:r w:rsidR="00950B98">
        <w:rPr>
          <w:lang w:val="en-US"/>
        </w:rPr>
        <w:t>the UE transmits a PUCCH using the resource if the resource</w:t>
      </w:r>
      <w:r w:rsidR="00950B98" w:rsidRPr="001A63B6">
        <w:rPr>
          <w:lang w:val="en-US"/>
        </w:rPr>
        <w:t xml:space="preserve"> </w:t>
      </w:r>
      <w:r w:rsidR="00950B98" w:rsidRPr="001A63B6">
        <w:rPr>
          <w:lang w:eastAsia="zh-CN"/>
        </w:rPr>
        <w:t>does not o</w:t>
      </w:r>
      <w:r w:rsidR="00950B98">
        <w:rPr>
          <w:lang w:eastAsia="zh-CN"/>
        </w:rPr>
        <w:t>verlap with a PUSCH</w:t>
      </w:r>
      <w:r w:rsidR="00950B98" w:rsidRPr="001A63B6">
        <w:rPr>
          <w:lang w:val="en-US" w:eastAsia="zh-CN"/>
        </w:rPr>
        <w:t>,</w:t>
      </w:r>
      <w:r w:rsidR="00950B98" w:rsidRPr="001A63B6">
        <w:rPr>
          <w:lang w:eastAsia="zh-CN"/>
        </w:rPr>
        <w:t xml:space="preserve"> or </w:t>
      </w:r>
      <w:r w:rsidR="00950B98">
        <w:rPr>
          <w:lang w:val="en-US" w:eastAsia="zh-CN"/>
        </w:rPr>
        <w:t>if the resource</w:t>
      </w:r>
      <w:r w:rsidR="00950B98" w:rsidRPr="001A63B6">
        <w:rPr>
          <w:lang w:val="en-US" w:eastAsia="zh-CN"/>
        </w:rPr>
        <w:t xml:space="preserve"> </w:t>
      </w:r>
      <w:r w:rsidR="00950B98" w:rsidRPr="001A63B6">
        <w:rPr>
          <w:lang w:eastAsia="zh-CN"/>
        </w:rPr>
        <w:t>is associated with repetitions of a PU</w:t>
      </w:r>
      <w:r w:rsidR="00950B98">
        <w:rPr>
          <w:lang w:eastAsia="zh-CN"/>
        </w:rPr>
        <w:t>CCH</w:t>
      </w:r>
      <w:r w:rsidR="00950B98" w:rsidRPr="001A63B6">
        <w:rPr>
          <w:lang w:eastAsia="zh-CN"/>
        </w:rPr>
        <w:t xml:space="preserve"> over multiple slots</w:t>
      </w:r>
    </w:p>
    <w:p w:rsidR="00950B98" w:rsidRPr="001A63B6" w:rsidRDefault="00512365" w:rsidP="001322F1">
      <w:pPr>
        <w:pStyle w:val="B1"/>
      </w:pPr>
      <w:r>
        <w:rPr>
          <w:lang w:val="en-US"/>
        </w:rPr>
        <w:t>-</w:t>
      </w:r>
      <w:r>
        <w:rPr>
          <w:lang w:val="en-US"/>
        </w:rPr>
        <w:tab/>
      </w:r>
      <w:r w:rsidR="00950B98" w:rsidRPr="001A63B6">
        <w:rPr>
          <w:lang w:val="en-US"/>
        </w:rPr>
        <w:t xml:space="preserve">the UE </w:t>
      </w:r>
      <w:r w:rsidR="00950B98" w:rsidRPr="001A63B6">
        <w:t xml:space="preserve">multiplexes HARQ-ACK </w:t>
      </w:r>
      <w:r w:rsidR="00950B98">
        <w:t xml:space="preserve">information </w:t>
      </w:r>
      <w:r w:rsidR="00950B98">
        <w:rPr>
          <w:lang w:val="en-US"/>
        </w:rPr>
        <w:t>and/</w:t>
      </w:r>
      <w:r w:rsidR="00950B98">
        <w:t xml:space="preserve">or CSI </w:t>
      </w:r>
      <w:r w:rsidR="00950B98">
        <w:rPr>
          <w:lang w:val="en-US"/>
        </w:rPr>
        <w:t xml:space="preserve">in a PUSCH </w:t>
      </w:r>
      <w:r w:rsidR="00950B98">
        <w:t xml:space="preserve">if the </w:t>
      </w:r>
      <w:r w:rsidR="00950B98">
        <w:rPr>
          <w:lang w:val="en-US"/>
        </w:rPr>
        <w:t>resource</w:t>
      </w:r>
      <w:r w:rsidR="00950B98" w:rsidRPr="001A63B6">
        <w:t xml:space="preserve"> </w:t>
      </w:r>
      <w:r w:rsidR="00950B98">
        <w:rPr>
          <w:lang w:val="en-US"/>
        </w:rPr>
        <w:t>overlaps</w:t>
      </w:r>
      <w:r w:rsidR="00950B98" w:rsidRPr="001A63B6">
        <w:rPr>
          <w:lang w:val="en-US"/>
        </w:rPr>
        <w:t xml:space="preserve"> </w:t>
      </w:r>
      <w:r w:rsidR="00950B98">
        <w:rPr>
          <w:lang w:val="en-US"/>
        </w:rPr>
        <w:t xml:space="preserve">with the </w:t>
      </w:r>
      <w:r w:rsidR="00950B98" w:rsidRPr="001A63B6">
        <w:t>PUSCH</w:t>
      </w:r>
      <w:r w:rsidR="00950B98">
        <w:rPr>
          <w:lang w:val="en-US"/>
        </w:rPr>
        <w:t>, as described in Subclause 9.3,</w:t>
      </w:r>
      <w:r w:rsidR="00950B98" w:rsidRPr="001A63B6">
        <w:t xml:space="preserve"> and does not transmit SR</w:t>
      </w:r>
      <w:r w:rsidR="00950B98" w:rsidRPr="001A63B6">
        <w:rPr>
          <w:lang w:val="en-US"/>
        </w:rPr>
        <w:t>.</w:t>
      </w:r>
      <w:r w:rsidR="00950B98" w:rsidRPr="001A63B6">
        <w:t xml:space="preserve"> In case </w:t>
      </w:r>
      <w:r w:rsidR="00950B98">
        <w:rPr>
          <w:lang w:val="en-US"/>
        </w:rPr>
        <w:t>the resource overlaps with</w:t>
      </w:r>
      <w:r w:rsidR="00950B98" w:rsidRPr="001A63B6">
        <w:t xml:space="preserve"> multiple PUSCHs, the PUSCH </w:t>
      </w:r>
      <w:r w:rsidR="00950B98">
        <w:rPr>
          <w:lang w:val="en-US"/>
        </w:rPr>
        <w:t xml:space="preserve">for multiplexing HARQ-ACK information and/or CSI </w:t>
      </w:r>
      <w:r w:rsidR="00950B98" w:rsidRPr="001A63B6">
        <w:t>is selected as described in Subclause 9.</w:t>
      </w:r>
    </w:p>
    <w:p w:rsidR="00950B98" w:rsidRDefault="00950B98" w:rsidP="00950B98">
      <w:pPr>
        <w:rPr>
          <w:lang w:eastAsia="zh-CN"/>
        </w:rPr>
      </w:pPr>
      <w:r>
        <w:rPr>
          <w:lang w:eastAsia="zh-CN"/>
        </w:rPr>
        <w:t>Subclauses 9.2.5.1 and 9.2.5.2 assume the following</w:t>
      </w:r>
    </w:p>
    <w:p w:rsidR="00950B98" w:rsidRDefault="00950B98" w:rsidP="00512365">
      <w:pPr>
        <w:pStyle w:val="B1"/>
        <w:rPr>
          <w:lang w:eastAsia="zh-CN"/>
        </w:rPr>
      </w:pPr>
      <w:r>
        <w:rPr>
          <w:rFonts w:eastAsia="SimSun"/>
          <w:lang w:eastAsia="zh-CN"/>
        </w:rPr>
        <w:t>-</w:t>
      </w:r>
      <w:r>
        <w:rPr>
          <w:rFonts w:eastAsia="SimSun"/>
          <w:lang w:eastAsia="zh-CN"/>
        </w:rPr>
        <w:tab/>
      </w:r>
      <w:r>
        <w:rPr>
          <w:lang w:eastAsia="zh-CN"/>
        </w:rPr>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rsidR="00950B98" w:rsidRDefault="00950B98" w:rsidP="00BC6BD6">
      <w:pPr>
        <w:pStyle w:val="B1"/>
        <w:rPr>
          <w:lang w:eastAsia="zh-CN"/>
        </w:rPr>
      </w:pPr>
      <w:r>
        <w:rPr>
          <w:rFonts w:eastAsia="SimSun"/>
          <w:lang w:eastAsia="zh-CN"/>
        </w:rPr>
        <w:t>-</w:t>
      </w:r>
      <w:r>
        <w:rPr>
          <w:rFonts w:eastAsia="SimSun"/>
          <w:lang w:eastAsia="zh-CN"/>
        </w:rPr>
        <w:tab/>
      </w:r>
      <w:r>
        <w:rPr>
          <w:lang w:eastAsia="zh-CN"/>
        </w:rPr>
        <w:t xml:space="preserve">multiplexing conditions of corresponding UCI types in a single PUCCH are satisfied, and </w:t>
      </w:r>
    </w:p>
    <w:p w:rsidR="00950B98" w:rsidRPr="001F43B7" w:rsidRDefault="00950B98" w:rsidP="003E4D5E">
      <w:pPr>
        <w:pStyle w:val="B1"/>
        <w:rPr>
          <w:lang w:eastAsia="zh-CN"/>
        </w:rPr>
      </w:pPr>
      <w:r>
        <w:rPr>
          <w:rFonts w:eastAsia="SimSun"/>
          <w:lang w:eastAsia="zh-CN"/>
        </w:rPr>
        <w:t>-</w:t>
      </w:r>
      <w:r>
        <w:rPr>
          <w:rFonts w:eastAsia="SimSun"/>
          <w:lang w:eastAsia="zh-CN"/>
        </w:rPr>
        <w:tab/>
      </w:r>
      <w:r>
        <w:rPr>
          <w:lang w:eastAsia="zh-CN"/>
        </w:rPr>
        <w:t xml:space="preserve">the UE does not transmit any overlapping PUSCH in the slot </w:t>
      </w:r>
    </w:p>
    <w:p w:rsidR="00804F39" w:rsidRPr="00B916EC" w:rsidRDefault="00804F39" w:rsidP="00804F39">
      <w:pPr>
        <w:pStyle w:val="Heading4"/>
      </w:pPr>
      <w:bookmarkStart w:id="82" w:name="_Ref500749986"/>
      <w:bookmarkStart w:id="83" w:name="_Toc517265067"/>
      <w:r w:rsidRPr="00B916EC">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82"/>
      <w:r w:rsidR="00512365">
        <w:t xml:space="preserve"> in a PUCCH</w:t>
      </w:r>
      <w:bookmarkEnd w:id="83"/>
    </w:p>
    <w:p w:rsidR="00512365" w:rsidRDefault="00512365" w:rsidP="00512365">
      <w:pPr>
        <w:rPr>
          <w:lang w:eastAsia="zh-CN"/>
        </w:rPr>
      </w:pPr>
      <w:r>
        <w:rPr>
          <w:lang w:eastAsia="zh-CN"/>
        </w:rPr>
        <w:t xml:space="preserve">In the following, a </w:t>
      </w:r>
      <w:r>
        <w:t xml:space="preserve">UE is configured to transmit </w:t>
      </w:r>
      <w:r>
        <w:rPr>
          <w:noProof/>
          <w:position w:val="-4"/>
          <w:lang w:eastAsia="en-GB"/>
        </w:rPr>
        <w:drawing>
          <wp:inline distT="0" distB="0" distL="0" distR="0" wp14:anchorId="0C61D462" wp14:editId="201D6F52">
            <wp:extent cx="151130" cy="142875"/>
            <wp:effectExtent l="0" t="0" r="1270" b="9525"/>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t xml:space="preserve"> PUCCHs for respective </w:t>
      </w:r>
      <w:r>
        <w:rPr>
          <w:noProof/>
          <w:position w:val="-4"/>
          <w:lang w:eastAsia="en-GB"/>
        </w:rPr>
        <w:drawing>
          <wp:inline distT="0" distB="0" distL="0" distR="0" wp14:anchorId="24446DB7" wp14:editId="7031BF8C">
            <wp:extent cx="151130" cy="142875"/>
            <wp:effectExtent l="0" t="0" r="1270" b="9525"/>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r>
      <w:r>
        <w:t xml:space="preserve"> SRs in a slot, as determined by a set of higher layer parameters </w:t>
      </w:r>
      <w:r>
        <w:rPr>
          <w:i/>
        </w:rPr>
        <w:t>schedulingRequestResourceId</w:t>
      </w:r>
      <w:r>
        <w:t>, with transmission occasions that would</w:t>
      </w:r>
      <w:r>
        <w:rPr>
          <w:lang w:eastAsia="zh-CN"/>
        </w:rPr>
        <w:t xml:space="preserve"> overlap with a transmission of HARQ-ACK information from the UE in the slot or with periodic/semi persistent CSI transmission from the UE in the slot.</w:t>
      </w:r>
    </w:p>
    <w:p w:rsidR="00734A0F" w:rsidRPr="00B916EC" w:rsidRDefault="00734A0F" w:rsidP="00734A0F">
      <w:r w:rsidRPr="00B916EC">
        <w:rPr>
          <w:lang w:val="en-US"/>
        </w:rPr>
        <w:t xml:space="preserve">If a UE </w:t>
      </w:r>
      <w:r w:rsidR="00E102CA">
        <w:rPr>
          <w:lang w:val="en-US"/>
        </w:rPr>
        <w:t xml:space="preserve">would </w:t>
      </w:r>
      <w:r w:rsidRPr="00B916EC">
        <w:rPr>
          <w:lang w:val="en-US"/>
        </w:rPr>
        <w:t xml:space="preserve">transmit </w:t>
      </w:r>
      <w:r>
        <w:rPr>
          <w:lang w:val="en-US"/>
        </w:rPr>
        <w:t xml:space="preserve">positive SR and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 </w:t>
      </w:r>
      <w:r w:rsidR="00E102CA">
        <w:rPr>
          <w:lang w:val="en-US"/>
        </w:rPr>
        <w:t>a</w:t>
      </w:r>
      <w:r w:rsidR="00E102CA" w:rsidRPr="00B916EC">
        <w:rPr>
          <w:lang w:val="en-US"/>
        </w:rPr>
        <w:t xml:space="preserve"> </w:t>
      </w:r>
      <w:r w:rsidRPr="00B916EC">
        <w:rPr>
          <w:lang w:val="en-US"/>
        </w:rPr>
        <w:t>PUCCH</w:t>
      </w:r>
      <w:r w:rsidR="00E102CA" w:rsidRPr="00E102CA">
        <w:rPr>
          <w:lang w:val="en-US"/>
        </w:rPr>
        <w:t xml:space="preserve"> </w:t>
      </w:r>
      <w:r w:rsidR="00E102CA">
        <w:rPr>
          <w:lang w:val="en-US"/>
        </w:rPr>
        <w:t>in the resource using PUCCH</w:t>
      </w:r>
      <w:r w:rsidRPr="00B916EC">
        <w:rPr>
          <w:lang w:val="en-US"/>
        </w:rPr>
        <w:t xml:space="preserve"> format 0 in PRB(s) for HARQ-ACK </w:t>
      </w:r>
      <w:r w:rsidR="00E102CA">
        <w:rPr>
          <w:lang w:val="en-US"/>
        </w:rPr>
        <w:t xml:space="preserve">information </w:t>
      </w:r>
      <w:r>
        <w:rPr>
          <w:lang w:val="en-US"/>
        </w:rPr>
        <w:t>as described in Subclause 9.2.3</w:t>
      </w:r>
      <w:r w:rsidRPr="00B916EC">
        <w:rPr>
          <w:lang w:val="en-US"/>
        </w:rPr>
        <w:t xml:space="preserve">. The UE determines a value of </w:t>
      </w:r>
      <w:r w:rsidRPr="004E440D">
        <w:rPr>
          <w:position w:val="-10"/>
        </w:rPr>
        <w:object w:dxaOrig="279" w:dyaOrig="300">
          <v:shape id="_x0000_i1856" type="#_x0000_t75" style="width:13.45pt;height:15.05pt" o:ole="">
            <v:imagedata r:id="rId1588" o:title=""/>
          </v:shape>
          <o:OLEObject Type="Embed" ProgID="Equation.3" ShapeID="_x0000_i1856" DrawAspect="Content" ObjectID="_1591010231" r:id="rId1589"/>
        </w:object>
      </w:r>
      <w:r w:rsidRPr="0043290C">
        <w:t xml:space="preserve"> and</w:t>
      </w:r>
      <w:r w:rsidRPr="00B916EC">
        <w:rPr>
          <w:lang w:val="en-US"/>
        </w:rPr>
        <w:t xml:space="preserve"> </w:t>
      </w:r>
      <w:r w:rsidRPr="00B916EC">
        <w:rPr>
          <w:position w:val="-10"/>
        </w:rPr>
        <w:object w:dxaOrig="360" w:dyaOrig="300">
          <v:shape id="_x0000_i1857" type="#_x0000_t75" style="width:18.2pt;height:15.05pt" o:ole="">
            <v:imagedata r:id="rId1431" o:title=""/>
          </v:shape>
          <o:OLEObject Type="Embed" ProgID="Equation.3" ShapeID="_x0000_i1857" DrawAspect="Content" ObjectID="_1591010232" r:id="rId1590"/>
        </w:object>
      </w:r>
      <w:r w:rsidRPr="00B916EC">
        <w:t xml:space="preserve"> for computing a value of cyclic shift </w:t>
      </w:r>
      <w:r w:rsidRPr="00B916EC">
        <w:rPr>
          <w:position w:val="-6"/>
        </w:rPr>
        <w:object w:dxaOrig="220" w:dyaOrig="200">
          <v:shape id="_x0000_i1858" type="#_x0000_t75" style="width:11.1pt;height:10.3pt" o:ole="">
            <v:imagedata r:id="rId1433" o:title=""/>
          </v:shape>
          <o:OLEObject Type="Embed" ProgID="Equation.3" ShapeID="_x0000_i1858" DrawAspect="Content" ObjectID="_1591010233" r:id="rId1591"/>
        </w:object>
      </w:r>
      <w:r w:rsidR="0009732E">
        <w:t xml:space="preserve"> </w:t>
      </w:r>
      <w:r w:rsidRPr="00B916EC">
        <w:t xml:space="preserve">[4, TS 38.211] where </w:t>
      </w:r>
      <w:r w:rsidRPr="00B916EC">
        <w:rPr>
          <w:position w:val="-10"/>
        </w:rPr>
        <w:object w:dxaOrig="279" w:dyaOrig="300">
          <v:shape id="_x0000_i1859" type="#_x0000_t75" style="width:13.45pt;height:15.05pt" o:ole="">
            <v:imagedata r:id="rId1435" o:title=""/>
          </v:shape>
          <o:OLEObject Type="Embed" ProgID="Equation.3" ShapeID="_x0000_i1859" DrawAspect="Content" ObjectID="_1591010234" r:id="rId1592"/>
        </w:object>
      </w:r>
      <w:r w:rsidRPr="00B916EC">
        <w:t xml:space="preserve"> is provided by higher layer </w:t>
      </w:r>
      <w:r w:rsidRPr="00B916EC">
        <w:rPr>
          <w:lang w:val="en-US"/>
        </w:rPr>
        <w:t xml:space="preserve">parameter </w:t>
      </w:r>
      <w:r w:rsidR="00E102CA" w:rsidRPr="00B916EC">
        <w:rPr>
          <w:i/>
          <w:lang w:val="en-US"/>
        </w:rPr>
        <w:t>initialcyclicshift</w:t>
      </w:r>
      <w:r w:rsidR="00E102CA">
        <w:rPr>
          <w:lang w:val="en-US"/>
        </w:rPr>
        <w:t xml:space="preserve"> of </w:t>
      </w:r>
      <w:r w:rsidR="00E102CA" w:rsidRPr="00FD417D">
        <w:rPr>
          <w:i/>
        </w:rPr>
        <w:t>PUCCH-format0</w:t>
      </w:r>
      <w:r w:rsidRPr="00B916EC">
        <w:t xml:space="preserve">, and </w:t>
      </w:r>
      <w:r w:rsidRPr="00B916EC">
        <w:rPr>
          <w:position w:val="-10"/>
        </w:rPr>
        <w:object w:dxaOrig="360" w:dyaOrig="300">
          <v:shape id="_x0000_i1860" type="#_x0000_t75" style="width:18.2pt;height:15.05pt" o:ole="">
            <v:imagedata r:id="rId1431" o:title=""/>
          </v:shape>
          <o:OLEObject Type="Embed" ProgID="Equation.3" ShapeID="_x0000_i1860" DrawAspect="Content" ObjectID="_1591010235" r:id="rId1593"/>
        </w:object>
      </w:r>
      <w:r w:rsidRPr="00B916EC">
        <w:t xml:space="preserve"> is determined from the value of one HARQ-ACK</w:t>
      </w:r>
      <w:r w:rsidR="00E102CA" w:rsidRPr="00E102CA">
        <w:t xml:space="preserve"> </w:t>
      </w:r>
      <w:r w:rsidR="00E102CA">
        <w:t>information</w:t>
      </w:r>
      <w:r w:rsidRPr="00B916EC">
        <w:t xml:space="preserve"> bit or from the values of two HARQ-ACK</w:t>
      </w:r>
      <w:r w:rsidR="00E102CA" w:rsidRPr="00E102CA">
        <w:t xml:space="preserve"> </w:t>
      </w:r>
      <w:r w:rsidR="00E102CA">
        <w:t>information</w:t>
      </w:r>
      <w:r w:rsidRPr="00B916EC">
        <w:t xml:space="preserve"> bits</w:t>
      </w:r>
      <w:r w:rsidRPr="00B916EC">
        <w:rPr>
          <w:lang w:val="en-US"/>
        </w:rPr>
        <w:t xml:space="preserve"> as in </w:t>
      </w:r>
      <w:r w:rsidRPr="00B916EC">
        <w:t xml:space="preserve">Table 9.2.5-1 and Table 9.2.5-2, respectively. </w:t>
      </w:r>
    </w:p>
    <w:p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E102CA">
        <w:rPr>
          <w:lang w:val="en-US"/>
        </w:rPr>
        <w:t>a 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in Subclause</w:t>
      </w:r>
      <w:r>
        <w:rPr>
          <w:lang w:val="en-US"/>
        </w:rPr>
        <w:t xml:space="preserve"> 9.2.3</w:t>
      </w:r>
      <w:r w:rsidRPr="00B916EC">
        <w:rPr>
          <w:lang w:val="en-US"/>
        </w:rPr>
        <w:t>.</w:t>
      </w:r>
    </w:p>
    <w:p w:rsidR="00431480" w:rsidRPr="00B916EC" w:rsidRDefault="00431480" w:rsidP="00431480">
      <w:pPr>
        <w:pStyle w:val="TH"/>
        <w:rPr>
          <w:rFonts w:cs="Arial"/>
        </w:rPr>
      </w:pPr>
      <w:r w:rsidRPr="00B916EC">
        <w:rPr>
          <w:rFonts w:cs="Arial"/>
        </w:rPr>
        <w:t>Table 9.2.5-1: Mapping of values for one HARQ-ACK</w:t>
      </w:r>
      <w:r w:rsidR="00E102CA" w:rsidRPr="00E102CA">
        <w:rPr>
          <w:lang w:val="en-US"/>
        </w:rPr>
        <w:t xml:space="preserve"> </w:t>
      </w:r>
      <w:r w:rsidR="00E102CA">
        <w:rPr>
          <w:lang w:val="en-US"/>
        </w:rPr>
        <w:t>information</w:t>
      </w:r>
      <w:r w:rsidRPr="00B916EC">
        <w:rPr>
          <w:rFonts w:cs="Arial"/>
        </w:rPr>
        <w:t xml:space="preserve"> bit and positive SR 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431480" w:rsidRPr="00B916EC" w:rsidTr="00C975CE">
        <w:trPr>
          <w:cantSplit/>
          <w:jc w:val="center"/>
        </w:trPr>
        <w:tc>
          <w:tcPr>
            <w:tcW w:w="2107" w:type="dxa"/>
            <w:shd w:val="clear" w:color="auto" w:fill="E0E0E0"/>
            <w:vAlign w:val="center"/>
          </w:tcPr>
          <w:p w:rsidR="00431480" w:rsidRPr="00B916EC" w:rsidRDefault="00431480" w:rsidP="00C975CE">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rsidR="00431480" w:rsidRPr="00B916EC" w:rsidRDefault="00BE56B3" w:rsidP="00C975CE">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rsidR="00431480" w:rsidRPr="00B916EC" w:rsidRDefault="00BE56B3" w:rsidP="00C975CE">
            <w:pPr>
              <w:pStyle w:val="TAH"/>
              <w:rPr>
                <w:rFonts w:ascii="Times New Roman" w:hAnsi="Times New Roman"/>
                <w:sz w:val="20"/>
              </w:rPr>
            </w:pPr>
            <w:r w:rsidRPr="00B916EC">
              <w:rPr>
                <w:rFonts w:ascii="Times New Roman" w:hAnsi="Times New Roman"/>
                <w:sz w:val="20"/>
              </w:rPr>
              <w:t>1</w:t>
            </w:r>
          </w:p>
        </w:tc>
      </w:tr>
      <w:tr w:rsidR="00431480" w:rsidRPr="00B916EC" w:rsidTr="00C975CE">
        <w:trPr>
          <w:cantSplit/>
          <w:jc w:val="center"/>
        </w:trPr>
        <w:tc>
          <w:tcPr>
            <w:tcW w:w="2107" w:type="dxa"/>
            <w:vAlign w:val="center"/>
          </w:tcPr>
          <w:p w:rsidR="00431480" w:rsidRPr="00B916EC" w:rsidRDefault="00431480" w:rsidP="00C975CE">
            <w:pPr>
              <w:pStyle w:val="TAC"/>
              <w:rPr>
                <w:b/>
              </w:rPr>
            </w:pPr>
            <w:r w:rsidRPr="00B916EC">
              <w:rPr>
                <w:b/>
              </w:rPr>
              <w:t>Sequence</w:t>
            </w:r>
            <w:r w:rsidR="003D7D39" w:rsidRPr="00B916EC">
              <w:rPr>
                <w:b/>
              </w:rPr>
              <w:t xml:space="preserve"> cyclic shift</w:t>
            </w:r>
          </w:p>
        </w:tc>
        <w:tc>
          <w:tcPr>
            <w:tcW w:w="1313" w:type="dxa"/>
            <w:vAlign w:val="center"/>
          </w:tcPr>
          <w:p w:rsidR="00431480" w:rsidRPr="00B916EC" w:rsidRDefault="00734A0F" w:rsidP="00C975CE">
            <w:pPr>
              <w:pStyle w:val="TAL"/>
              <w:jc w:val="center"/>
            </w:pPr>
            <w:r w:rsidRPr="004E440D">
              <w:rPr>
                <w:position w:val="-10"/>
              </w:rPr>
              <w:object w:dxaOrig="680" w:dyaOrig="300">
                <v:shape id="_x0000_i1861" type="#_x0000_t75" style="width:34pt;height:15.05pt" o:ole="">
                  <v:imagedata r:id="rId1445" o:title=""/>
                </v:shape>
                <o:OLEObject Type="Embed" ProgID="Equation.3" ShapeID="_x0000_i1861" DrawAspect="Content" ObjectID="_1591010236" r:id="rId1594"/>
              </w:object>
            </w:r>
          </w:p>
        </w:tc>
        <w:tc>
          <w:tcPr>
            <w:tcW w:w="1325" w:type="dxa"/>
          </w:tcPr>
          <w:p w:rsidR="00431480" w:rsidRPr="00B916EC" w:rsidRDefault="00734A0F" w:rsidP="00C975CE">
            <w:pPr>
              <w:pStyle w:val="TAL"/>
              <w:jc w:val="center"/>
            </w:pPr>
            <w:r w:rsidRPr="004E440D">
              <w:rPr>
                <w:position w:val="-10"/>
              </w:rPr>
              <w:object w:dxaOrig="680" w:dyaOrig="300">
                <v:shape id="_x0000_i1862" type="#_x0000_t75" style="width:34pt;height:15.05pt" o:ole="">
                  <v:imagedata r:id="rId1449" o:title=""/>
                </v:shape>
                <o:OLEObject Type="Embed" ProgID="Equation.3" ShapeID="_x0000_i1862" DrawAspect="Content" ObjectID="_1591010237" r:id="rId1595"/>
              </w:object>
            </w:r>
          </w:p>
        </w:tc>
      </w:tr>
    </w:tbl>
    <w:p w:rsidR="00431480" w:rsidRPr="00B916EC" w:rsidRDefault="00431480" w:rsidP="003E4990">
      <w:pPr>
        <w:rPr>
          <w:lang w:val="en-US"/>
        </w:rPr>
      </w:pPr>
    </w:p>
    <w:p w:rsidR="00431480" w:rsidRPr="00B916EC" w:rsidRDefault="00431480" w:rsidP="00431480">
      <w:pPr>
        <w:pStyle w:val="TH"/>
        <w:rPr>
          <w:rFonts w:cs="Arial"/>
        </w:rPr>
      </w:pPr>
      <w:r w:rsidRPr="00B916EC">
        <w:rPr>
          <w:rFonts w:cs="Arial"/>
        </w:rPr>
        <w:t>Table 9.2.5-2: Mapping of values for two HARQ-ACK</w:t>
      </w:r>
      <w:r w:rsidR="00E102CA" w:rsidRPr="00E102CA">
        <w:rPr>
          <w:lang w:val="en-US"/>
        </w:rPr>
        <w:t xml:space="preserve"> </w:t>
      </w:r>
      <w:r w:rsidR="00E102CA">
        <w:rPr>
          <w:lang w:val="en-US"/>
        </w:rPr>
        <w:t>information</w:t>
      </w:r>
      <w:r w:rsidRPr="00B916EC">
        <w:rPr>
          <w:rFonts w:cs="Arial"/>
        </w:rPr>
        <w:t xml:space="preserve"> bits </w:t>
      </w:r>
      <w:r w:rsidR="00175A7B" w:rsidRPr="00B916EC">
        <w:rPr>
          <w:rFonts w:cs="Arial"/>
        </w:rPr>
        <w:t xml:space="preserve">and positive SR </w:t>
      </w:r>
      <w:r w:rsidRPr="00B916EC">
        <w:rPr>
          <w:rFonts w:cs="Arial"/>
        </w:rPr>
        <w:t>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431480" w:rsidRPr="00B916EC" w:rsidTr="00BE56B3">
        <w:trPr>
          <w:cantSplit/>
          <w:jc w:val="center"/>
        </w:trPr>
        <w:tc>
          <w:tcPr>
            <w:tcW w:w="2102" w:type="dxa"/>
            <w:shd w:val="clear" w:color="auto" w:fill="E0E0E0"/>
            <w:vAlign w:val="center"/>
          </w:tcPr>
          <w:p w:rsidR="00431480" w:rsidRPr="00B916EC" w:rsidRDefault="00431480" w:rsidP="00C975CE">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r>
      <w:tr w:rsidR="00431480" w:rsidRPr="00B916EC" w:rsidTr="00BE56B3">
        <w:trPr>
          <w:cantSplit/>
          <w:jc w:val="center"/>
        </w:trPr>
        <w:tc>
          <w:tcPr>
            <w:tcW w:w="2102" w:type="dxa"/>
            <w:vAlign w:val="center"/>
          </w:tcPr>
          <w:p w:rsidR="00431480" w:rsidRPr="00B916EC" w:rsidRDefault="00431480" w:rsidP="00C975CE">
            <w:pPr>
              <w:pStyle w:val="TAC"/>
              <w:rPr>
                <w:b/>
              </w:rPr>
            </w:pPr>
            <w:r w:rsidRPr="00B916EC">
              <w:rPr>
                <w:b/>
              </w:rPr>
              <w:t>Sequence cyclic shift</w:t>
            </w:r>
          </w:p>
        </w:tc>
        <w:tc>
          <w:tcPr>
            <w:tcW w:w="1752" w:type="dxa"/>
            <w:vAlign w:val="center"/>
          </w:tcPr>
          <w:p w:rsidR="00431480" w:rsidRPr="00B916EC" w:rsidRDefault="00734A0F" w:rsidP="00C975CE">
            <w:pPr>
              <w:pStyle w:val="TAL"/>
              <w:jc w:val="center"/>
            </w:pPr>
            <w:r w:rsidRPr="004E440D">
              <w:rPr>
                <w:position w:val="-10"/>
              </w:rPr>
              <w:object w:dxaOrig="639" w:dyaOrig="300">
                <v:shape id="_x0000_i1863" type="#_x0000_t75" style="width:31.65pt;height:15.05pt" o:ole="">
                  <v:imagedata r:id="rId1596" o:title=""/>
                </v:shape>
                <o:OLEObject Type="Embed" ProgID="Equation.3" ShapeID="_x0000_i1863" DrawAspect="Content" ObjectID="_1591010238" r:id="rId1597"/>
              </w:object>
            </w:r>
          </w:p>
        </w:tc>
        <w:tc>
          <w:tcPr>
            <w:tcW w:w="1620" w:type="dxa"/>
          </w:tcPr>
          <w:p w:rsidR="00431480" w:rsidRPr="00B916EC" w:rsidRDefault="00734A0F" w:rsidP="00C975CE">
            <w:pPr>
              <w:pStyle w:val="TAL"/>
              <w:jc w:val="center"/>
            </w:pPr>
            <w:r w:rsidRPr="004E440D">
              <w:rPr>
                <w:position w:val="-10"/>
              </w:rPr>
              <w:object w:dxaOrig="680" w:dyaOrig="300">
                <v:shape id="_x0000_i1864" type="#_x0000_t75" style="width:34pt;height:15.05pt" o:ole="">
                  <v:imagedata r:id="rId1598" o:title=""/>
                </v:shape>
                <o:OLEObject Type="Embed" ProgID="Equation.3" ShapeID="_x0000_i1864" DrawAspect="Content" ObjectID="_1591010239" r:id="rId1599"/>
              </w:object>
            </w:r>
          </w:p>
        </w:tc>
        <w:tc>
          <w:tcPr>
            <w:tcW w:w="1710" w:type="dxa"/>
            <w:vAlign w:val="center"/>
          </w:tcPr>
          <w:p w:rsidR="00431480" w:rsidRPr="00B916EC" w:rsidRDefault="00734A0F" w:rsidP="00C975CE">
            <w:pPr>
              <w:pStyle w:val="TAL"/>
              <w:jc w:val="center"/>
            </w:pPr>
            <w:r w:rsidRPr="004E440D">
              <w:rPr>
                <w:position w:val="-10"/>
              </w:rPr>
              <w:object w:dxaOrig="680" w:dyaOrig="300">
                <v:shape id="_x0000_i1865" type="#_x0000_t75" style="width:34pt;height:15.05pt" o:ole="">
                  <v:imagedata r:id="rId1600" o:title=""/>
                </v:shape>
                <o:OLEObject Type="Embed" ProgID="Equation.3" ShapeID="_x0000_i1865" DrawAspect="Content" ObjectID="_1591010240" r:id="rId1601"/>
              </w:object>
            </w:r>
          </w:p>
        </w:tc>
        <w:tc>
          <w:tcPr>
            <w:tcW w:w="1620" w:type="dxa"/>
          </w:tcPr>
          <w:p w:rsidR="00431480" w:rsidRPr="00B916EC" w:rsidRDefault="00734A0F" w:rsidP="00C975CE">
            <w:pPr>
              <w:pStyle w:val="TAL"/>
              <w:jc w:val="center"/>
            </w:pPr>
            <w:r w:rsidRPr="004E440D">
              <w:rPr>
                <w:position w:val="-10"/>
              </w:rPr>
              <w:object w:dxaOrig="760" w:dyaOrig="300">
                <v:shape id="_x0000_i1866" type="#_x0000_t75" style="width:38pt;height:15.05pt" o:ole="">
                  <v:imagedata r:id="rId1602" o:title=""/>
                </v:shape>
                <o:OLEObject Type="Embed" ProgID="Equation.3" ShapeID="_x0000_i1866" DrawAspect="Content" ObjectID="_1591010241" r:id="rId1603"/>
              </w:object>
            </w:r>
          </w:p>
        </w:tc>
      </w:tr>
    </w:tbl>
    <w:p w:rsidR="00431480" w:rsidRPr="00B916EC" w:rsidRDefault="00431480" w:rsidP="00431480">
      <w:pPr>
        <w:rPr>
          <w:lang w:val="en-US"/>
        </w:rPr>
      </w:pPr>
    </w:p>
    <w:p w:rsidR="00E102CA" w:rsidRDefault="00E102CA" w:rsidP="00E102CA">
      <w:pPr>
        <w:rPr>
          <w:lang w:val="en-US"/>
        </w:rPr>
      </w:pPr>
      <w:r>
        <w:rPr>
          <w:lang w:val="en-US"/>
        </w:rPr>
        <w:t xml:space="preserve">If a UE would transmit positive or negative SR in a resource using PUCCH format 0 and HARQ-ACK information bits in a resource using PUCCH format 1, the UE transmits only the HARQ-ACK information bits in the resource using PUCCH format 1. </w:t>
      </w:r>
    </w:p>
    <w:p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positive SR in a 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w:t>
      </w:r>
      <w:r w:rsidRPr="00B916EC">
        <w:rPr>
          <w:lang w:val="en-US"/>
        </w:rPr>
        <w:t xml:space="preserve">, the UE transmits </w:t>
      </w:r>
      <w:r>
        <w:rPr>
          <w:lang w:val="en-US"/>
        </w:rPr>
        <w:t>a PUCCH in the PUCCH resource using</w:t>
      </w:r>
      <w:r w:rsidRPr="00B916EC">
        <w:rPr>
          <w:lang w:val="en-US"/>
        </w:rPr>
        <w:t xml:space="preserve"> PUCCH format 1 for SR transmission</w:t>
      </w:r>
      <w:r>
        <w:rPr>
          <w:lang w:val="en-US"/>
        </w:rPr>
        <w:t xml:space="preserve"> as described in Subclause 9.2.4</w:t>
      </w:r>
      <w:r w:rsidRPr="00B916EC">
        <w:rPr>
          <w:lang w:val="en-US"/>
        </w:rPr>
        <w:t>.</w:t>
      </w:r>
      <w:r>
        <w:rPr>
          <w:lang w:val="en-US"/>
        </w:rPr>
        <w:t xml:space="preserve"> </w:t>
      </w:r>
      <w:r w:rsidRPr="00B916EC">
        <w:rPr>
          <w:lang w:val="en-US"/>
        </w:rPr>
        <w:t xml:space="preserve">If a UE </w:t>
      </w:r>
      <w:r>
        <w:rPr>
          <w:lang w:val="en-US"/>
        </w:rPr>
        <w:t xml:space="preserve">would </w:t>
      </w:r>
      <w:r w:rsidRPr="00B916EC">
        <w:rPr>
          <w:lang w:val="en-US"/>
        </w:rPr>
        <w:t xml:space="preserve">transmit </w:t>
      </w:r>
      <w:r>
        <w:rPr>
          <w:lang w:val="en-US"/>
        </w:rPr>
        <w:t xml:space="preserve">negative SR in a resource using </w:t>
      </w:r>
      <w:r>
        <w:rPr>
          <w:lang w:val="en-US"/>
        </w:rPr>
        <w:lastRenderedPageBreak/>
        <w:t xml:space="preserve">PUCCH format 1 and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information as described in Subclause 9.2.3</w:t>
      </w:r>
      <w:r w:rsidRPr="00B916EC">
        <w:rPr>
          <w:lang w:val="en-US"/>
        </w:rPr>
        <w:t>.</w:t>
      </w:r>
    </w:p>
    <w:p w:rsidR="00E102CA" w:rsidRDefault="00E102CA" w:rsidP="00E102CA">
      <w:r w:rsidRPr="00B916EC">
        <w:t xml:space="preserve">If a UE </w:t>
      </w:r>
      <w:r>
        <w:t xml:space="preserve">would </w:t>
      </w:r>
      <w:r w:rsidRPr="00B916EC">
        <w:t xml:space="preserve">transmit HARQ-ACK </w:t>
      </w:r>
      <w:r>
        <w:t xml:space="preserve">information bits in a resource </w:t>
      </w:r>
      <w:r w:rsidRPr="00B916EC">
        <w:t>using PUCCH format 2 or PUCCH format 3 or PUCCH format 4</w:t>
      </w:r>
      <w:r>
        <w:t xml:space="preserve"> in a slot, </w:t>
      </w:r>
      <w:r>
        <w:rPr>
          <w:lang w:val="en-US"/>
        </w:rPr>
        <w:t xml:space="preserve">as described in Subclause 9.2.3, </w:t>
      </w:r>
      <w:r>
        <w:rPr>
          <w:noProof/>
          <w:position w:val="-10"/>
          <w:lang w:eastAsia="en-GB"/>
        </w:rPr>
        <w:drawing>
          <wp:inline distT="0" distB="0" distL="0" distR="0" wp14:anchorId="3F8E554C" wp14:editId="526B0CC4">
            <wp:extent cx="653415" cy="200660"/>
            <wp:effectExtent l="0" t="0" r="0" b="889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9"/>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representing a negative or positive SR, in ascending order of the values of </w:t>
      </w:r>
      <w:r>
        <w:rPr>
          <w:i/>
        </w:rPr>
        <w:t>schedulingRequestResourceId</w:t>
      </w:r>
      <w:r>
        <w:t>, are</w:t>
      </w:r>
      <w:r w:rsidRPr="00B916EC">
        <w:t xml:space="preserve"> appended to the HARQ-ACK </w:t>
      </w:r>
      <w:r>
        <w:t xml:space="preserve">information </w:t>
      </w:r>
      <w:r w:rsidRPr="00B916EC">
        <w:t>bits</w:t>
      </w:r>
      <w:r>
        <w:t xml:space="preserve"> and the UE transmits the combined UCI bits in a PUCCH </w:t>
      </w:r>
      <w:r w:rsidRPr="00B916EC">
        <w:t xml:space="preserve">using </w:t>
      </w:r>
      <w:r>
        <w:t xml:space="preserve">a resource with </w:t>
      </w:r>
      <w:r w:rsidRPr="00B916EC">
        <w:t>PUCCH format 2 or PUCCH format 3 or PUCCH format 4</w:t>
      </w:r>
      <w:r>
        <w:t xml:space="preserve"> for transmission of HARQ-ACK information bits</w:t>
      </w:r>
      <w:r w:rsidRPr="00B916EC">
        <w:t>.</w:t>
      </w:r>
      <w:r>
        <w:t xml:space="preserve"> An all-zero value for the </w:t>
      </w:r>
      <w:r>
        <w:rPr>
          <w:noProof/>
          <w:position w:val="-10"/>
          <w:lang w:eastAsia="en-GB"/>
        </w:rPr>
        <w:drawing>
          <wp:inline distT="0" distB="0" distL="0" distR="0" wp14:anchorId="6FD591F8" wp14:editId="6F4DBDF8">
            <wp:extent cx="653415" cy="200660"/>
            <wp:effectExtent l="0" t="0" r="0" b="889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represents a negative SR value across all </w:t>
      </w:r>
      <w:r>
        <w:rPr>
          <w:noProof/>
          <w:position w:val="-4"/>
          <w:lang w:eastAsia="en-GB"/>
        </w:rPr>
        <w:drawing>
          <wp:inline distT="0" distB="0" distL="0" distR="0" wp14:anchorId="147DBC12" wp14:editId="36A4C473">
            <wp:extent cx="150495" cy="140970"/>
            <wp:effectExtent l="0" t="0" r="1905"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SRs.</w:t>
      </w:r>
      <w:r w:rsidRPr="00B916EC">
        <w:t xml:space="preserve"> </w:t>
      </w:r>
    </w:p>
    <w:p w:rsidR="00E102CA" w:rsidRPr="00BE74C0" w:rsidRDefault="00E102CA" w:rsidP="00E102CA">
      <w:r w:rsidRPr="00B916EC">
        <w:t xml:space="preserve">If a UE </w:t>
      </w:r>
      <w:r>
        <w:t xml:space="preserve">would </w:t>
      </w:r>
      <w:r w:rsidRPr="00B916EC">
        <w:t>transmit periodic</w:t>
      </w:r>
      <w:r>
        <w:t>/</w:t>
      </w:r>
      <w:r w:rsidRPr="00B916EC">
        <w:t xml:space="preserve">semi-persistent CSI </w:t>
      </w:r>
      <w:r>
        <w:t xml:space="preserve">in a resource </w:t>
      </w:r>
      <w:r w:rsidRPr="00B916EC">
        <w:t xml:space="preserve">using PUCCH format 2 or PUCCH format 3 or PUCCH format 4 </w:t>
      </w:r>
      <w:r>
        <w:t xml:space="preserve">in a slot </w:t>
      </w:r>
      <w:r w:rsidRPr="00B916EC">
        <w:t xml:space="preserve">, </w:t>
      </w:r>
      <w:r>
        <w:rPr>
          <w:noProof/>
          <w:position w:val="-10"/>
          <w:lang w:eastAsia="en-GB"/>
        </w:rPr>
        <w:drawing>
          <wp:inline distT="0" distB="0" distL="0" distR="0" wp14:anchorId="6A11354F" wp14:editId="3137071E">
            <wp:extent cx="635000" cy="182245"/>
            <wp:effectExtent l="0" t="0" r="0" b="8255"/>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635000" cy="182245"/>
                    </a:xfrm>
                    <a:prstGeom prst="rect">
                      <a:avLst/>
                    </a:prstGeom>
                    <a:noFill/>
                    <a:ln>
                      <a:noFill/>
                    </a:ln>
                  </pic:spPr>
                </pic:pic>
              </a:graphicData>
            </a:graphic>
          </wp:inline>
        </w:drawing>
      </w:r>
      <w:r>
        <w:t xml:space="preserve"> bits representing corresponding negative or positive SR, in ascending order of the values of </w:t>
      </w:r>
      <w:r>
        <w:rPr>
          <w:i/>
        </w:rPr>
        <w:t>schedulingRequestResourceId</w:t>
      </w:r>
      <w:r>
        <w:t xml:space="preserve"> , are</w:t>
      </w:r>
      <w:r w:rsidRPr="00B916EC">
        <w:t xml:space="preserve"> </w:t>
      </w:r>
      <w:r>
        <w:t>prepended</w:t>
      </w:r>
      <w:r w:rsidRPr="00B916EC">
        <w:t xml:space="preserve"> to the </w:t>
      </w:r>
      <w:r>
        <w:t>periodic/semi-persistent CSI information</w:t>
      </w:r>
      <w:r w:rsidRPr="00B916EC">
        <w:t xml:space="preserve"> bits as described </w:t>
      </w:r>
      <w:r w:rsidRPr="00B916EC">
        <w:rPr>
          <w:lang w:val="en-US"/>
        </w:rPr>
        <w:t xml:space="preserve">in Subclause </w:t>
      </w:r>
      <w:r>
        <w:rPr>
          <w:lang w:val="en-US"/>
        </w:rPr>
        <w:t xml:space="preserve">9.2.5.2 </w:t>
      </w:r>
      <w:r>
        <w:t xml:space="preserve">and the UE transmits a PUCCH with the combined UCI bits in a resource </w:t>
      </w:r>
      <w:r w:rsidRPr="00B916EC">
        <w:t xml:space="preserve">using </w:t>
      </w:r>
      <w:r>
        <w:t xml:space="preserve">the </w:t>
      </w:r>
      <w:r w:rsidRPr="00B916EC">
        <w:t>PUCCH format 2 or PUCCH format 3 or PUCCH format 4</w:t>
      </w:r>
      <w:r>
        <w:t xml:space="preserve"> resource for CSI reporting</w:t>
      </w:r>
      <w:r w:rsidRPr="00B916EC">
        <w:t>.</w:t>
      </w:r>
      <w:r>
        <w:t xml:space="preserve"> An all-zero value for the </w:t>
      </w:r>
      <w:r>
        <w:rPr>
          <w:noProof/>
          <w:position w:val="-10"/>
          <w:lang w:eastAsia="en-GB"/>
        </w:rPr>
        <w:drawing>
          <wp:inline distT="0" distB="0" distL="0" distR="0" wp14:anchorId="2718E790" wp14:editId="017834BE">
            <wp:extent cx="635000" cy="182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635000" cy="182245"/>
                    </a:xfrm>
                    <a:prstGeom prst="rect">
                      <a:avLst/>
                    </a:prstGeom>
                    <a:noFill/>
                    <a:ln>
                      <a:noFill/>
                    </a:ln>
                  </pic:spPr>
                </pic:pic>
              </a:graphicData>
            </a:graphic>
          </wp:inline>
        </w:drawing>
      </w:r>
      <w:r>
        <w:t xml:space="preserve"> bits represents a negative SR value across all </w:t>
      </w:r>
      <w:r>
        <w:rPr>
          <w:noProof/>
          <w:position w:val="-4"/>
          <w:lang w:eastAsia="en-GB"/>
        </w:rPr>
        <w:drawing>
          <wp:inline distT="0" distB="0" distL="0" distR="0" wp14:anchorId="7B8BFDB0" wp14:editId="449050A2">
            <wp:extent cx="152400" cy="144145"/>
            <wp:effectExtent l="0" t="0" r="0" b="8255"/>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r>
        <w:t xml:space="preserve"> SRs.</w:t>
      </w:r>
    </w:p>
    <w:p w:rsidR="00E102CA" w:rsidRDefault="00E102CA" w:rsidP="00E102CA">
      <w:r w:rsidRPr="00B916EC">
        <w:t xml:space="preserve">If a UE </w:t>
      </w:r>
      <w:r>
        <w:t xml:space="preserve">would </w:t>
      </w:r>
      <w:r w:rsidRPr="00B916EC">
        <w:t>transmit periodic</w:t>
      </w:r>
      <w:r>
        <w:t>/</w:t>
      </w:r>
      <w:r w:rsidRPr="00B916EC">
        <w:t xml:space="preserve">semi-persistent CSI </w:t>
      </w:r>
      <w:r>
        <w:t xml:space="preserve">in a resource </w:t>
      </w:r>
      <w:r w:rsidRPr="00B916EC">
        <w:t xml:space="preserve">using PUCCH format 2 or PUCCH format 3 or PUCCH format 4 </w:t>
      </w:r>
      <w:r>
        <w:t>in a slot</w:t>
      </w:r>
      <w:r w:rsidRPr="00B916EC">
        <w:t xml:space="preserve">, </w:t>
      </w:r>
      <w:r>
        <w:rPr>
          <w:noProof/>
          <w:position w:val="-10"/>
          <w:lang w:eastAsia="en-GB"/>
        </w:rPr>
        <w:drawing>
          <wp:inline distT="0" distB="0" distL="0" distR="0" wp14:anchorId="6F723A6E" wp14:editId="0C38772A">
            <wp:extent cx="653415" cy="200660"/>
            <wp:effectExtent l="0" t="0" r="0" b="889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
                    <pic:cNvPicPr>
                      <a:picLocks noChangeAspect="1" noChangeArrowheads="1"/>
                    </pic:cNvPicPr>
                  </pic:nvPicPr>
                  <pic:blipFill>
                    <a:blip r:embed="rId1604"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representing corresponding negative or positive SR, in ascending order of the values of </w:t>
      </w:r>
      <w:r>
        <w:rPr>
          <w:i/>
        </w:rPr>
        <w:t>schedulingRequestResourceId</w:t>
      </w:r>
      <w:r>
        <w:t xml:space="preserve"> , are</w:t>
      </w:r>
      <w:r w:rsidRPr="00B916EC">
        <w:t xml:space="preserve"> </w:t>
      </w:r>
      <w:r>
        <w:t>prepended</w:t>
      </w:r>
      <w:r w:rsidRPr="00B916EC">
        <w:t xml:space="preserve"> to the </w:t>
      </w:r>
      <w:r>
        <w:t>periodic/semi-persistent CSI information</w:t>
      </w:r>
      <w:r w:rsidRPr="00B916EC">
        <w:t xml:space="preserve"> bits as described </w:t>
      </w:r>
      <w:r w:rsidRPr="00B916EC">
        <w:rPr>
          <w:lang w:val="en-US"/>
        </w:rPr>
        <w:t xml:space="preserve">in Subclause </w:t>
      </w:r>
      <w:r>
        <w:rPr>
          <w:lang w:val="en-US"/>
        </w:rPr>
        <w:t xml:space="preserve">9.2.5.2 </w:t>
      </w:r>
      <w:r>
        <w:t xml:space="preserve">and the UE transmits a PUCCH with the combined UCI bits in a resource </w:t>
      </w:r>
      <w:r w:rsidRPr="00B916EC">
        <w:t>using PUCCH format 2 or PUCCH format 3 or PUCCH format 4.</w:t>
      </w:r>
      <w:r>
        <w:t xml:space="preserve"> An all-zero value for the </w:t>
      </w:r>
      <w:r>
        <w:rPr>
          <w:noProof/>
          <w:position w:val="-10"/>
          <w:lang w:eastAsia="en-GB"/>
        </w:rPr>
        <w:drawing>
          <wp:inline distT="0" distB="0" distL="0" distR="0" wp14:anchorId="6D403AA1" wp14:editId="5416316A">
            <wp:extent cx="653415" cy="200660"/>
            <wp:effectExtent l="0" t="0" r="0" b="889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pic:cNvPicPr>
                      <a:picLocks noChangeAspect="1" noChangeArrowheads="1"/>
                    </pic:cNvPicPr>
                  </pic:nvPicPr>
                  <pic:blipFill>
                    <a:blip r:embed="rId1605"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t xml:space="preserve"> bits represents a negative SR value across all </w:t>
      </w:r>
      <w:r>
        <w:rPr>
          <w:noProof/>
          <w:position w:val="-4"/>
          <w:lang w:eastAsia="en-GB"/>
        </w:rPr>
        <w:drawing>
          <wp:inline distT="0" distB="0" distL="0" distR="0" wp14:anchorId="7272A451" wp14:editId="3316BE73">
            <wp:extent cx="150495" cy="140970"/>
            <wp:effectExtent l="0" t="0" r="1905"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SRs.</w:t>
      </w:r>
    </w:p>
    <w:p w:rsidR="00DC4C38" w:rsidRPr="00B916EC" w:rsidRDefault="0023455D" w:rsidP="001C3C91">
      <w:pPr>
        <w:rPr>
          <w:lang w:val="en-US"/>
        </w:rPr>
      </w:pPr>
      <w:r w:rsidRPr="00B916EC">
        <w:rPr>
          <w:lang w:val="en-US"/>
        </w:rPr>
        <w:t xml:space="preserve">If a UE transmits </w:t>
      </w:r>
      <w:r w:rsidRPr="00B916EC">
        <w:rPr>
          <w:position w:val="-10"/>
        </w:rPr>
        <w:object w:dxaOrig="480" w:dyaOrig="300">
          <v:shape id="_x0000_i1867" type="#_x0000_t75" style="width:23.75pt;height:15.05pt" o:ole="">
            <v:imagedata r:id="rId1050" o:title=""/>
          </v:shape>
          <o:OLEObject Type="Embed" ProgID="Equation.3" ShapeID="_x0000_i1867" DrawAspect="Content" ObjectID="_1591010242" r:id="rId1606"/>
        </w:object>
      </w:r>
      <w:r w:rsidRPr="00B916EC">
        <w:rPr>
          <w:lang w:val="en-US"/>
        </w:rPr>
        <w:t>HARQ-ACK</w:t>
      </w:r>
      <w:r w:rsidR="00E102CA" w:rsidRPr="00E102CA">
        <w:rPr>
          <w:lang w:val="en-US"/>
        </w:rPr>
        <w:t xml:space="preserve"> </w:t>
      </w:r>
      <w:r w:rsidR="00E102CA">
        <w:rPr>
          <w:lang w:val="en-US"/>
        </w:rPr>
        <w:t>information</w:t>
      </w:r>
      <w:r w:rsidRPr="00B916EC">
        <w:rPr>
          <w:lang w:val="en-US"/>
        </w:rPr>
        <w:t xml:space="preserve"> bits, </w:t>
      </w:r>
      <w:r w:rsidR="00734A0F" w:rsidRPr="00B916EC">
        <w:rPr>
          <w:position w:val="-10"/>
        </w:rPr>
        <w:object w:dxaOrig="1600" w:dyaOrig="300">
          <v:shape id="_x0000_i1868" type="#_x0000_t75" style="width:79.9pt;height:15.05pt" o:ole="">
            <v:imagedata r:id="rId1607" o:title=""/>
          </v:shape>
          <o:OLEObject Type="Embed" ProgID="Equation.3" ShapeID="_x0000_i1868" DrawAspect="Content" ObjectID="_1591010243" r:id="rId1608"/>
        </w:object>
      </w:r>
      <w:r w:rsidR="009C0F2D" w:rsidRPr="00B916EC">
        <w:rPr>
          <w:lang w:val="en-US"/>
        </w:rPr>
        <w:t xml:space="preserve"> SR</w:t>
      </w:r>
      <w:r w:rsidRPr="00B916EC">
        <w:rPr>
          <w:lang w:val="en-US"/>
        </w:rPr>
        <w:t xml:space="preserve"> </w:t>
      </w:r>
      <w:r w:rsidR="009C0F2D" w:rsidRPr="00B916EC">
        <w:rPr>
          <w:lang w:val="en-US"/>
        </w:rPr>
        <w:t>bit</w:t>
      </w:r>
      <w:r w:rsidR="009416CC">
        <w:rPr>
          <w:lang w:val="en-US"/>
        </w:rPr>
        <w:t>s</w:t>
      </w:r>
      <w:r w:rsidRPr="00B916EC">
        <w:rPr>
          <w:lang w:val="en-US"/>
        </w:rPr>
        <w:t xml:space="preserve">, </w:t>
      </w:r>
      <w:r w:rsidR="009C0F2D" w:rsidRPr="00B916EC">
        <w:rPr>
          <w:lang w:val="en-US"/>
        </w:rPr>
        <w:t>and</w:t>
      </w:r>
      <w:r w:rsidRPr="00B916EC">
        <w:rPr>
          <w:lang w:val="en-US"/>
        </w:rPr>
        <w:t xml:space="preserve"> </w:t>
      </w:r>
      <w:r w:rsidRPr="00B916EC">
        <w:rPr>
          <w:position w:val="-10"/>
        </w:rPr>
        <w:object w:dxaOrig="460" w:dyaOrig="300">
          <v:shape id="_x0000_i1869" type="#_x0000_t75" style="width:22.95pt;height:15.05pt" o:ole="">
            <v:imagedata r:id="rId1453" o:title=""/>
          </v:shape>
          <o:OLEObject Type="Embed" ProgID="Equation.3" ShapeID="_x0000_i1869" DrawAspect="Content" ObjectID="_1591010244" r:id="rId1609"/>
        </w:object>
      </w:r>
      <w:r w:rsidRPr="00B916EC">
        <w:rPr>
          <w:lang w:val="en-US"/>
        </w:rPr>
        <w:t xml:space="preserve"> </w:t>
      </w:r>
      <w:r w:rsidR="009416CC">
        <w:rPr>
          <w:lang w:val="en-US"/>
        </w:rPr>
        <w:t xml:space="preserve">CRC </w:t>
      </w:r>
      <w:r w:rsidRPr="00B916EC">
        <w:rPr>
          <w:lang w:val="en-US"/>
        </w:rPr>
        <w:t>bits using PUCCH format 2 or PUCCH format 3</w:t>
      </w:r>
      <w:r w:rsidR="009416CC">
        <w:rPr>
          <w:lang w:val="en-US"/>
        </w:rPr>
        <w:t xml:space="preserve"> in a PUCCH resource that includes </w:t>
      </w:r>
      <w:r w:rsidR="009416CC" w:rsidRPr="006D65F9">
        <w:rPr>
          <w:position w:val="-10"/>
        </w:rPr>
        <w:object w:dxaOrig="700" w:dyaOrig="340">
          <v:shape id="_x0000_i1870" type="#_x0000_t75" style="width:35.6pt;height:17.4pt" o:ole="">
            <v:imagedata r:id="rId1455" o:title=""/>
          </v:shape>
          <o:OLEObject Type="Embed" ProgID="Equation.3" ShapeID="_x0000_i1870" DrawAspect="Content" ObjectID="_1591010245" r:id="rId1610"/>
        </w:object>
      </w:r>
      <w:r w:rsidR="009416CC">
        <w:rPr>
          <w:lang w:val="en-US"/>
        </w:rPr>
        <w:t xml:space="preserve"> PRBs</w:t>
      </w:r>
      <w:r w:rsidRPr="00B916EC">
        <w:rPr>
          <w:lang w:val="en-US"/>
        </w:rPr>
        <w:t xml:space="preserve">, </w:t>
      </w:r>
      <w:r w:rsidR="00BF7817" w:rsidRPr="00B916EC">
        <w:rPr>
          <w:lang w:val="en-US"/>
        </w:rPr>
        <w:t xml:space="preserve">the UE determines a number of PRBs </w:t>
      </w:r>
      <w:r w:rsidR="0054015B" w:rsidRPr="0054015B">
        <w:rPr>
          <w:position w:val="-12"/>
        </w:rPr>
        <w:object w:dxaOrig="700" w:dyaOrig="360">
          <v:shape id="_x0000_i1871" type="#_x0000_t75" style="width:35.6pt;height:18.2pt" o:ole="">
            <v:imagedata r:id="rId1611" o:title=""/>
          </v:shape>
          <o:OLEObject Type="Embed" ProgID="Equation.3" ShapeID="_x0000_i1871" DrawAspect="Content" ObjectID="_1591010246" r:id="rId1612"/>
        </w:object>
      </w:r>
      <w:r w:rsidR="00BF7817" w:rsidRPr="00B916EC">
        <w:rPr>
          <w:lang w:val="en-US"/>
        </w:rPr>
        <w:t xml:space="preserve"> for the PUCCH transmission to be the minimum number of PRBs, that is smaller than or equal to a number of PRBs provided respectively by higher layer parameter </w:t>
      </w:r>
      <w:r w:rsidR="00E102CA" w:rsidRPr="00FD43DF">
        <w:rPr>
          <w:i/>
        </w:rPr>
        <w:t>nrofPRBs</w:t>
      </w:r>
      <w:r w:rsidR="00E102CA" w:rsidRPr="00AB49CD">
        <w:t xml:space="preserve"> in</w:t>
      </w:r>
      <w:r w:rsidR="00E102CA">
        <w:rPr>
          <w:i/>
        </w:rPr>
        <w:t xml:space="preserve"> </w:t>
      </w:r>
      <w:r w:rsidR="00E102CA" w:rsidRPr="00FD417D">
        <w:rPr>
          <w:i/>
        </w:rPr>
        <w:t>PUCCH-format</w:t>
      </w:r>
      <w:r w:rsidR="00E102CA">
        <w:rPr>
          <w:i/>
        </w:rPr>
        <w:t>2</w:t>
      </w:r>
      <w:r w:rsidR="00E102CA" w:rsidRPr="00B916EC">
        <w:t xml:space="preserve"> </w:t>
      </w:r>
      <w:r w:rsidR="00E102CA" w:rsidRPr="00B916EC">
        <w:rPr>
          <w:lang w:val="en-US"/>
        </w:rPr>
        <w:t xml:space="preserve"> or </w:t>
      </w:r>
      <w:r w:rsidR="00E102CA" w:rsidRPr="00FD43DF">
        <w:rPr>
          <w:i/>
        </w:rPr>
        <w:t>nrofPRBs</w:t>
      </w:r>
      <w:r w:rsidR="00E102CA" w:rsidRPr="00AB49CD">
        <w:t xml:space="preserve"> in</w:t>
      </w:r>
      <w:r w:rsidR="00E102CA">
        <w:rPr>
          <w:i/>
        </w:rPr>
        <w:t xml:space="preserve"> PUCCH-format3</w:t>
      </w:r>
      <w:r w:rsidR="00BF7817" w:rsidRPr="00B916EC">
        <w:rPr>
          <w:lang w:val="en-US"/>
        </w:rPr>
        <w:t xml:space="preserve"> and starts from the first PRB from the number of PRBs, that results </w:t>
      </w:r>
      <w:r w:rsidR="00E102CA" w:rsidRPr="00B916EC">
        <w:rPr>
          <w:lang w:val="en-US"/>
        </w:rPr>
        <w:t xml:space="preserve">to </w:t>
      </w:r>
      <w:r w:rsidR="00E102CA">
        <w:rPr>
          <w:noProof/>
          <w:position w:val="-12"/>
          <w:lang w:eastAsia="en-GB"/>
        </w:rPr>
        <w:drawing>
          <wp:inline distT="0" distB="0" distL="0" distR="0" wp14:anchorId="0A95018B" wp14:editId="1168FB14">
            <wp:extent cx="2833370" cy="231140"/>
            <wp:effectExtent l="0" t="0" r="508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pic:cNvPicPr>
                      <a:picLocks noChangeAspect="1" noChangeArrowheads="1"/>
                    </pic:cNvPicPr>
                  </pic:nvPicPr>
                  <pic:blipFill>
                    <a:blip r:embed="rId1613" cstate="print">
                      <a:extLst>
                        <a:ext uri="{28A0092B-C50C-407E-A947-70E740481C1C}">
                          <a14:useLocalDpi xmlns:a14="http://schemas.microsoft.com/office/drawing/2010/main" val="0"/>
                        </a:ext>
                      </a:extLst>
                    </a:blip>
                    <a:srcRect/>
                    <a:stretch>
                      <a:fillRect/>
                    </a:stretch>
                  </pic:blipFill>
                  <pic:spPr bwMode="auto">
                    <a:xfrm>
                      <a:off x="0" y="0"/>
                      <a:ext cx="2833370" cy="231140"/>
                    </a:xfrm>
                    <a:prstGeom prst="rect">
                      <a:avLst/>
                    </a:prstGeom>
                    <a:noFill/>
                    <a:ln>
                      <a:noFill/>
                    </a:ln>
                  </pic:spPr>
                </pic:pic>
              </a:graphicData>
            </a:graphic>
          </wp:inline>
        </w:drawing>
      </w:r>
      <w:r w:rsidR="00E102CA" w:rsidRPr="00B916EC">
        <w:rPr>
          <w:lang w:val="en-US"/>
        </w:rPr>
        <w:t xml:space="preserve"> and, if </w:t>
      </w:r>
      <w:r w:rsidR="00E102CA">
        <w:rPr>
          <w:noProof/>
          <w:position w:val="-10"/>
          <w:lang w:eastAsia="en-GB"/>
        </w:rPr>
        <w:drawing>
          <wp:inline distT="0" distB="0" distL="0" distR="0" wp14:anchorId="0374EFFB" wp14:editId="38272F20">
            <wp:extent cx="622935" cy="220980"/>
            <wp:effectExtent l="0" t="0" r="5715" b="762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00E102CA" w:rsidRPr="00B916EC">
        <w:rPr>
          <w:lang w:val="en-US"/>
        </w:rPr>
        <w:t>,</w:t>
      </w:r>
      <w:r w:rsidR="00E102CA">
        <w:rPr>
          <w:lang w:val="en-US"/>
        </w:rPr>
        <w:t xml:space="preserve"> </w:t>
      </w:r>
      <w:r w:rsidR="00E102CA">
        <w:rPr>
          <w:noProof/>
          <w:position w:val="-12"/>
          <w:lang w:eastAsia="en-GB"/>
        </w:rPr>
        <w:drawing>
          <wp:inline distT="0" distB="0" distL="0" distR="0" wp14:anchorId="5247A847" wp14:editId="220F9AD7">
            <wp:extent cx="3014345" cy="23114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
                    <pic:cNvPicPr>
                      <a:picLocks noChangeAspect="1" noChangeArrowheads="1"/>
                    </pic:cNvPicPr>
                  </pic:nvPicPr>
                  <pic:blipFill>
                    <a:blip r:embed="rId1614" cstate="print">
                      <a:extLst>
                        <a:ext uri="{28A0092B-C50C-407E-A947-70E740481C1C}">
                          <a14:useLocalDpi xmlns:a14="http://schemas.microsoft.com/office/drawing/2010/main" val="0"/>
                        </a:ext>
                      </a:extLst>
                    </a:blip>
                    <a:srcRect/>
                    <a:stretch>
                      <a:fillRect/>
                    </a:stretch>
                  </pic:blipFill>
                  <pic:spPr bwMode="auto">
                    <a:xfrm>
                      <a:off x="0" y="0"/>
                      <a:ext cx="3014345" cy="231140"/>
                    </a:xfrm>
                    <a:prstGeom prst="rect">
                      <a:avLst/>
                    </a:prstGeom>
                    <a:noFill/>
                    <a:ln>
                      <a:noFill/>
                    </a:ln>
                  </pic:spPr>
                </pic:pic>
              </a:graphicData>
            </a:graphic>
          </wp:inline>
        </w:drawing>
      </w:r>
      <w:r w:rsidR="00E102CA" w:rsidRPr="00B916EC">
        <w:rPr>
          <w:lang w:val="en-US"/>
        </w:rPr>
        <w:t xml:space="preserve">, where </w:t>
      </w:r>
      <w:r w:rsidR="00E102CA">
        <w:rPr>
          <w:noProof/>
          <w:position w:val="-12"/>
          <w:lang w:eastAsia="en-GB"/>
        </w:rPr>
        <w:drawing>
          <wp:inline distT="0" distB="0" distL="0" distR="0" wp14:anchorId="4BB3E4EC" wp14:editId="4F622220">
            <wp:extent cx="351790" cy="23114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9"/>
                    <pic:cNvPicPr>
                      <a:picLocks noChangeAspect="1" noChangeArrowheads="1"/>
                    </pic:cNvPicPr>
                  </pic:nvPicPr>
                  <pic:blipFill>
                    <a:blip r:embed="rId1463" cstate="print">
                      <a:extLst>
                        <a:ext uri="{28A0092B-C50C-407E-A947-70E740481C1C}">
                          <a14:useLocalDpi xmlns:a14="http://schemas.microsoft.com/office/drawing/2010/main" val="0"/>
                        </a:ext>
                      </a:extLst>
                    </a:blip>
                    <a:srcRect/>
                    <a:stretch>
                      <a:fillRect/>
                    </a:stretch>
                  </pic:blipFill>
                  <pic:spPr bwMode="auto">
                    <a:xfrm>
                      <a:off x="0" y="0"/>
                      <a:ext cx="351790" cy="231140"/>
                    </a:xfrm>
                    <a:prstGeom prst="rect">
                      <a:avLst/>
                    </a:prstGeom>
                    <a:noFill/>
                    <a:ln>
                      <a:noFill/>
                    </a:ln>
                  </pic:spPr>
                </pic:pic>
              </a:graphicData>
            </a:graphic>
          </wp:inline>
        </w:drawing>
      </w:r>
      <w:r w:rsidR="00E102CA" w:rsidRPr="00B916EC">
        <w:rPr>
          <w:lang w:val="en-US"/>
        </w:rPr>
        <w:t xml:space="preserve">, </w:t>
      </w:r>
      <w:r w:rsidR="00E102CA">
        <w:rPr>
          <w:noProof/>
          <w:position w:val="-12"/>
          <w:lang w:eastAsia="en-GB"/>
        </w:rPr>
        <w:drawing>
          <wp:inline distT="0" distB="0" distL="0" distR="0" wp14:anchorId="02C41127" wp14:editId="36D2AB62">
            <wp:extent cx="502285" cy="23114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pic:cNvPicPr>
                      <a:picLocks noChangeAspect="1" noChangeArrowheads="1"/>
                    </pic:cNvPicPr>
                  </pic:nvPicPr>
                  <pic:blipFill>
                    <a:blip r:embed="rId1615"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B916EC">
        <w:rPr>
          <w:lang w:val="en-US"/>
        </w:rPr>
        <w:t xml:space="preserve">, </w:t>
      </w:r>
      <w:r w:rsidRPr="00B916EC">
        <w:rPr>
          <w:position w:val="-10"/>
        </w:rPr>
        <w:object w:dxaOrig="300" w:dyaOrig="300">
          <v:shape id="_x0000_i1872" type="#_x0000_t75" style="width:15.05pt;height:15.05pt" o:ole="">
            <v:imagedata r:id="rId1616" o:title=""/>
          </v:shape>
          <o:OLEObject Type="Embed" ProgID="Equation.3" ShapeID="_x0000_i1872" DrawAspect="Content" ObjectID="_1591010247" r:id="rId1617"/>
        </w:object>
      </w:r>
      <w:r w:rsidRPr="00B916EC">
        <w:rPr>
          <w:lang w:val="en-US"/>
        </w:rPr>
        <w:t xml:space="preserve">, and </w:t>
      </w:r>
      <w:r w:rsidRPr="00B916EC">
        <w:rPr>
          <w:position w:val="-4"/>
        </w:rPr>
        <w:object w:dxaOrig="160" w:dyaOrig="180">
          <v:shape id="_x0000_i1873" type="#_x0000_t75" style="width:8.7pt;height:8.7pt" o:ole="">
            <v:imagedata r:id="rId1466" o:title=""/>
          </v:shape>
          <o:OLEObject Type="Embed" ProgID="Equation.3" ShapeID="_x0000_i1873" DrawAspect="Content" ObjectID="_1591010248" r:id="rId1618"/>
        </w:object>
      </w:r>
      <w:r w:rsidRPr="00B916EC">
        <w:rPr>
          <w:lang w:val="en-US"/>
        </w:rPr>
        <w:t xml:space="preserve"> are defined in </w:t>
      </w:r>
      <w:r w:rsidR="00DB6AF6" w:rsidRPr="00B916EC">
        <w:rPr>
          <w:lang w:val="en-US"/>
        </w:rPr>
        <w:t>Subclause</w:t>
      </w:r>
      <w:r w:rsidR="003E4990">
        <w:rPr>
          <w:lang w:val="en-US"/>
        </w:rPr>
        <w:t xml:space="preserve"> 9.2.5.2</w:t>
      </w:r>
      <w:r w:rsidRPr="00B916EC">
        <w:rPr>
          <w:lang w:val="en-US"/>
        </w:rPr>
        <w:t>.</w:t>
      </w:r>
      <w:r w:rsidR="009416CC">
        <w:rPr>
          <w:lang w:val="en-US"/>
        </w:rPr>
        <w:t xml:space="preserve"> If </w:t>
      </w:r>
      <w:r w:rsidR="009416CC" w:rsidRPr="00B916EC">
        <w:rPr>
          <w:position w:val="-12"/>
        </w:rPr>
        <w:object w:dxaOrig="4700" w:dyaOrig="360">
          <v:shape id="_x0000_i1874" type="#_x0000_t75" style="width:237.35pt;height:18.2pt" o:ole="">
            <v:imagedata r:id="rId1619" o:title=""/>
          </v:shape>
          <o:OLEObject Type="Embed" ProgID="Equation.3" ShapeID="_x0000_i1874" DrawAspect="Content" ObjectID="_1591010249" r:id="rId1620"/>
        </w:object>
      </w:r>
      <w:r w:rsidR="009416CC">
        <w:rPr>
          <w:lang w:val="en-US"/>
        </w:rPr>
        <w:t xml:space="preserve">, the UE transmits the PUCCH over the </w:t>
      </w:r>
      <w:r w:rsidR="009416CC" w:rsidRPr="00A7212B">
        <w:rPr>
          <w:position w:val="-10"/>
        </w:rPr>
        <w:object w:dxaOrig="700" w:dyaOrig="340">
          <v:shape id="_x0000_i1875" type="#_x0000_t75" style="width:35.6pt;height:17.4pt" o:ole="">
            <v:imagedata r:id="rId1470" o:title=""/>
          </v:shape>
          <o:OLEObject Type="Embed" ProgID="Equation.3" ShapeID="_x0000_i1875" DrawAspect="Content" ObjectID="_1591010250" r:id="rId1621"/>
        </w:object>
      </w:r>
      <w:r w:rsidR="009416CC">
        <w:rPr>
          <w:lang w:val="en-US"/>
        </w:rPr>
        <w:t xml:space="preserve"> PRBs.</w:t>
      </w:r>
    </w:p>
    <w:p w:rsidR="00804F39" w:rsidRPr="00B916EC" w:rsidRDefault="00804F39" w:rsidP="00804F39">
      <w:pPr>
        <w:pStyle w:val="Heading4"/>
      </w:pPr>
      <w:bookmarkStart w:id="84" w:name="_Ref500185963"/>
      <w:bookmarkStart w:id="85" w:name="_Toc517265068"/>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 and CSI</w:t>
      </w:r>
      <w:bookmarkEnd w:id="84"/>
      <w:r w:rsidR="00E102CA">
        <w:t xml:space="preserve"> in a PUCCH</w:t>
      </w:r>
      <w:bookmarkEnd w:id="85"/>
    </w:p>
    <w:p w:rsidR="000F4CCC" w:rsidRDefault="000F4CCC" w:rsidP="000F4CCC">
      <w:pPr>
        <w:rPr>
          <w:lang w:eastAsia="zh-CN"/>
        </w:rPr>
      </w:pPr>
      <w:r>
        <w:rPr>
          <w:lang w:eastAsia="zh-CN"/>
        </w:rPr>
        <w:t xml:space="preserve">For a single transmission occasion of periodic/semi-persistent CSI reports, a PUCCH resource is provided by higher layer parameter </w:t>
      </w:r>
      <w:r w:rsidRPr="00DA7895">
        <w:rPr>
          <w:i/>
          <w:lang w:eastAsia="zh-CN"/>
        </w:rPr>
        <w:t>pucch-CSI-ResourceList</w:t>
      </w:r>
      <w:r>
        <w:rPr>
          <w:lang w:eastAsia="zh-CN"/>
        </w:rPr>
        <w:t xml:space="preserve">. For multiple transmission occasions of periodic/semi-persistent CSI reports, corresponding PUCCH resources are provided by higher layer parameter </w:t>
      </w:r>
      <w:r w:rsidRPr="00DA7895">
        <w:rPr>
          <w:i/>
          <w:lang w:eastAsia="zh-CN"/>
        </w:rPr>
        <w:t>multi-CSI-PUCCH-ResourceList</w:t>
      </w:r>
      <w:r>
        <w:rPr>
          <w:lang w:eastAsia="zh-CN"/>
        </w:rPr>
        <w:t>.</w:t>
      </w:r>
    </w:p>
    <w:p w:rsidR="000F4CCC" w:rsidRDefault="000F4CCC" w:rsidP="000F4CCC">
      <w:pPr>
        <w:rPr>
          <w:rFonts w:eastAsia="SimSun"/>
          <w:lang w:eastAsia="zh-CN"/>
        </w:rPr>
      </w:pPr>
      <w:r>
        <w:rPr>
          <w:rFonts w:eastAsia="SimSun"/>
          <w:lang w:eastAsia="zh-CN"/>
        </w:rPr>
        <w:t xml:space="preserve">If a UE is provided only one PUCCH resource set for transmission of HARQ-ACK information in response to PDSCH reception scheduled by a DCI format or in response to a SPS PDSCH release, the UE does not expect to be provided higher layer parameter </w:t>
      </w:r>
      <w:r w:rsidRPr="00DD3BA7">
        <w:rPr>
          <w:i/>
        </w:rPr>
        <w:t>simultaneousHARQ-ACK-CSI</w:t>
      </w:r>
      <w:r>
        <w:rPr>
          <w:rFonts w:eastAsia="SimSun"/>
          <w:lang w:eastAsia="zh-CN"/>
        </w:rPr>
        <w:t>.</w:t>
      </w:r>
    </w:p>
    <w:p w:rsidR="003B48AB" w:rsidRPr="00B916EC" w:rsidRDefault="003B48AB" w:rsidP="003B48AB">
      <w:pPr>
        <w:rPr>
          <w:lang w:eastAsia="zh-CN"/>
        </w:rPr>
      </w:pPr>
      <w:r w:rsidRPr="00B916EC">
        <w:rPr>
          <w:rFonts w:eastAsia="SimSun"/>
          <w:lang w:eastAsia="zh-CN"/>
        </w:rPr>
        <w:t xml:space="preserve">A UE is configured </w:t>
      </w:r>
      <w:r w:rsidRPr="00B916EC">
        <w:rPr>
          <w:lang w:eastAsia="zh-CN"/>
        </w:rPr>
        <w:t xml:space="preserve">by higher layer parameter </w:t>
      </w:r>
      <w:r w:rsidR="000F4CCC" w:rsidRPr="00AB49CD">
        <w:rPr>
          <w:i/>
        </w:rPr>
        <w:t>maxCodeRate</w:t>
      </w:r>
      <w:r w:rsidRPr="00B916EC">
        <w:rPr>
          <w:lang w:eastAsia="zh-CN"/>
        </w:rPr>
        <w:t xml:space="preserve"> a code rate for</w:t>
      </w:r>
      <w:r w:rsidRPr="00B916EC">
        <w:rPr>
          <w:rFonts w:eastAsia="SimSun"/>
          <w:lang w:eastAsia="zh-CN"/>
        </w:rPr>
        <w:t xml:space="preserve"> transmission of HARQ-ACK/SR and periodic/semi-persistent CSI report(s)</w:t>
      </w:r>
      <w:r w:rsidRPr="00B916EC">
        <w:rPr>
          <w:lang w:eastAsia="zh-CN"/>
        </w:rPr>
        <w:t xml:space="preserve"> in PUCCH format 2</w:t>
      </w:r>
      <w:r w:rsidR="000F4CCC">
        <w:rPr>
          <w:lang w:eastAsia="zh-CN"/>
        </w:rPr>
        <w:t xml:space="preserve">, </w:t>
      </w:r>
      <w:r w:rsidR="000F4CCC" w:rsidRPr="00B916EC">
        <w:rPr>
          <w:lang w:eastAsia="zh-CN"/>
        </w:rPr>
        <w:t>PUCCH format 3</w:t>
      </w:r>
      <w:r w:rsidR="000F4CCC">
        <w:rPr>
          <w:lang w:eastAsia="zh-CN"/>
        </w:rPr>
        <w:t xml:space="preserve">, or </w:t>
      </w:r>
      <w:r w:rsidR="000F4CCC" w:rsidRPr="00B916EC">
        <w:rPr>
          <w:lang w:eastAsia="zh-CN"/>
        </w:rPr>
        <w:t xml:space="preserve">PUCCH format </w:t>
      </w:r>
      <w:r w:rsidR="000F4CCC">
        <w:rPr>
          <w:lang w:eastAsia="zh-CN"/>
        </w:rPr>
        <w:t>4</w:t>
      </w:r>
      <w:r w:rsidRPr="00B916EC">
        <w:rPr>
          <w:lang w:eastAsia="zh-CN"/>
        </w:rPr>
        <w:t xml:space="preserve">. </w:t>
      </w:r>
    </w:p>
    <w:p w:rsidR="000F4CCC" w:rsidRDefault="000F4CCC" w:rsidP="001322F1">
      <w:pPr>
        <w:rPr>
          <w:rFonts w:eastAsia="SimSun"/>
          <w:lang w:eastAsia="zh-CN"/>
        </w:rPr>
      </w:pPr>
      <w:r>
        <w:rPr>
          <w:rFonts w:eastAsia="SimSun"/>
          <w:lang w:eastAsia="zh-CN"/>
        </w:rPr>
        <w:t xml:space="preserve">If a UE transmits CSI reports using PUCCH format 2, the UE transmits only wideband CSI for each CSI report [6, TS 38.214]. In the following, a Part 1 CSI report refers either to a CSI report with only wideband CSI or to a Part 1 of a CSI report with wideband CSI and sub-band CSI. </w:t>
      </w:r>
    </w:p>
    <w:p w:rsidR="000F4CCC" w:rsidRDefault="000F4CCC" w:rsidP="001322F1">
      <w:r w:rsidRPr="00985DB3">
        <w:rPr>
          <w:rFonts w:eastAsia="SimSun"/>
          <w:lang w:eastAsia="zh-CN"/>
        </w:rPr>
        <w:t xml:space="preserve">If a UE transmits periodic/semi-persistent CSI reports that include Part 2 CSI reports, the UE determines a PUCCH resource </w:t>
      </w:r>
      <w:r w:rsidRPr="00985DB3">
        <w:rPr>
          <w:lang w:eastAsia="zh-CN"/>
        </w:rPr>
        <w:t>and a number of PRBs in the PUCCH resource</w:t>
      </w:r>
      <w:r w:rsidRPr="00985DB3">
        <w:rPr>
          <w:rFonts w:eastAsia="SimSun"/>
          <w:lang w:eastAsia="zh-CN"/>
        </w:rPr>
        <w:t xml:space="preserve"> assuming that each of the periodic/semi-persistent CSI reports indicates rank 1. </w:t>
      </w:r>
      <w:r>
        <w:rPr>
          <w:rFonts w:eastAsia="SimSun"/>
          <w:lang w:eastAsia="zh-CN"/>
        </w:rPr>
        <w:t xml:space="preserve">Let </w:t>
      </w:r>
      <w:r>
        <w:rPr>
          <w:noProof/>
          <w:position w:val="-10"/>
          <w:lang w:eastAsia="en-GB"/>
        </w:rPr>
        <w:drawing>
          <wp:inline distT="0" distB="0" distL="0" distR="0" wp14:anchorId="4B059A82" wp14:editId="310537C8">
            <wp:extent cx="1346200" cy="200660"/>
            <wp:effectExtent l="0" t="0" r="6350" b="889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6"/>
                    <pic:cNvPicPr>
                      <a:picLocks noChangeAspect="1" noChangeArrowheads="1"/>
                    </pic:cNvPicPr>
                  </pic:nvPicPr>
                  <pic:blipFill>
                    <a:blip r:embed="rId1622" cstate="print">
                      <a:extLst>
                        <a:ext uri="{28A0092B-C50C-407E-A947-70E740481C1C}">
                          <a14:useLocalDpi xmlns:a14="http://schemas.microsoft.com/office/drawing/2010/main" val="0"/>
                        </a:ext>
                      </a:extLst>
                    </a:blip>
                    <a:srcRect/>
                    <a:stretch>
                      <a:fillRect/>
                    </a:stretch>
                  </pic:blipFill>
                  <pic:spPr bwMode="auto">
                    <a:xfrm>
                      <a:off x="0" y="0"/>
                      <a:ext cx="1346200" cy="200660"/>
                    </a:xfrm>
                    <a:prstGeom prst="rect">
                      <a:avLst/>
                    </a:prstGeom>
                    <a:noFill/>
                    <a:ln>
                      <a:noFill/>
                    </a:ln>
                  </pic:spPr>
                </pic:pic>
              </a:graphicData>
            </a:graphic>
          </wp:inline>
        </w:drawing>
      </w:r>
      <w:r>
        <w:t xml:space="preserve"> be a total number of UCI bits and </w:t>
      </w:r>
      <w:r>
        <w:rPr>
          <w:noProof/>
          <w:position w:val="-10"/>
          <w:lang w:eastAsia="en-GB"/>
        </w:rPr>
        <w:drawing>
          <wp:inline distT="0" distB="0" distL="0" distR="0" wp14:anchorId="3039C33B" wp14:editId="33038487">
            <wp:extent cx="301625" cy="200660"/>
            <wp:effectExtent l="0" t="0" r="3175" b="889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pic:cNvPicPr>
                      <a:picLocks noChangeAspect="1" noChangeArrowheads="1"/>
                    </pic:cNvPicPr>
                  </pic:nvPicPr>
                  <pic:blipFill>
                    <a:blip r:embed="rId1623"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t xml:space="preserve"> be a total number of CRC bits a UE transmits in a PUCCH, where</w:t>
      </w:r>
    </w:p>
    <w:p w:rsidR="000F4CCC" w:rsidRDefault="000F4CCC" w:rsidP="001322F1">
      <w:pPr>
        <w:pStyle w:val="B1"/>
        <w:rPr>
          <w:rFonts w:eastAsia="SimSun"/>
          <w:lang w:eastAsia="zh-CN"/>
        </w:rPr>
      </w:pPr>
      <w:r>
        <w:lastRenderedPageBreak/>
        <w:t>-</w:t>
      </w:r>
      <w:r>
        <w:tab/>
      </w:r>
      <w:r>
        <w:rPr>
          <w:noProof/>
          <w:position w:val="-10"/>
          <w:lang w:val="en-GB" w:eastAsia="en-GB"/>
        </w:rPr>
        <w:drawing>
          <wp:inline distT="0" distB="0" distL="0" distR="0" wp14:anchorId="28FFFD92" wp14:editId="7FAF8B4C">
            <wp:extent cx="311785" cy="200660"/>
            <wp:effectExtent l="0" t="0" r="0" b="889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8"/>
                    <pic:cNvPicPr>
                      <a:picLocks noChangeAspect="1" noChangeArrowheads="1"/>
                    </pic:cNvPicPr>
                  </pic:nvPicPr>
                  <pic:blipFill>
                    <a:blip r:embed="rId1624" cstate="print">
                      <a:extLst>
                        <a:ext uri="{28A0092B-C50C-407E-A947-70E740481C1C}">
                          <a14:useLocalDpi xmlns:a14="http://schemas.microsoft.com/office/drawing/2010/main" val="0"/>
                        </a:ext>
                      </a:extLst>
                    </a:blip>
                    <a:srcRect/>
                    <a:stretch>
                      <a:fillRect/>
                    </a:stretch>
                  </pic:blipFill>
                  <pic:spPr bwMode="auto">
                    <a:xfrm>
                      <a:off x="0" y="0"/>
                      <a:ext cx="311785" cy="200660"/>
                    </a:xfrm>
                    <a:prstGeom prst="rect">
                      <a:avLst/>
                    </a:prstGeom>
                    <a:noFill/>
                    <a:ln>
                      <a:noFill/>
                    </a:ln>
                  </pic:spPr>
                </pic:pic>
              </a:graphicData>
            </a:graphic>
          </wp:inline>
        </w:drawing>
      </w:r>
      <w:r>
        <w:rPr>
          <w:rFonts w:eastAsia="SimSun" w:hint="eastAsia"/>
          <w:lang w:eastAsia="zh-CN"/>
        </w:rPr>
        <w:t xml:space="preserve"> is a</w:t>
      </w:r>
      <w:r w:rsidRPr="00B916EC">
        <w:rPr>
          <w:rFonts w:eastAsia="SimSun" w:hint="eastAsia"/>
          <w:lang w:eastAsia="zh-CN"/>
        </w:rPr>
        <w:t xml:space="preserve"> total number of HARQ-ACK bits</w:t>
      </w:r>
      <w:r>
        <w:rPr>
          <w:rFonts w:eastAsia="SimSun"/>
          <w:lang w:eastAsia="zh-CN"/>
        </w:rPr>
        <w:t>, if any</w:t>
      </w:r>
    </w:p>
    <w:p w:rsidR="000F4CCC" w:rsidRDefault="000F4CCC" w:rsidP="001322F1">
      <w:pPr>
        <w:pStyle w:val="B1"/>
        <w:rPr>
          <w:lang w:eastAsia="zh-CN"/>
        </w:rPr>
      </w:pPr>
      <w:r>
        <w:t>-</w:t>
      </w:r>
      <w:r>
        <w:tab/>
      </w:r>
      <w:r>
        <w:rPr>
          <w:noProof/>
          <w:position w:val="-10"/>
          <w:lang w:val="en-GB" w:eastAsia="en-GB"/>
        </w:rPr>
        <w:drawing>
          <wp:inline distT="0" distB="0" distL="0" distR="0" wp14:anchorId="0C7FEAD5" wp14:editId="2260A98C">
            <wp:extent cx="441960" cy="200660"/>
            <wp:effectExtent l="0" t="0" r="0" b="889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9"/>
                    <pic:cNvPicPr>
                      <a:picLocks noChangeAspect="1" noChangeArrowheads="1"/>
                    </pic:cNvPicPr>
                  </pic:nvPicPr>
                  <pic:blipFill>
                    <a:blip r:embed="rId1625" cstate="print">
                      <a:extLst>
                        <a:ext uri="{28A0092B-C50C-407E-A947-70E740481C1C}">
                          <a14:useLocalDpi xmlns:a14="http://schemas.microsoft.com/office/drawing/2010/main" val="0"/>
                        </a:ext>
                      </a:extLst>
                    </a:blip>
                    <a:srcRect/>
                    <a:stretch>
                      <a:fillRect/>
                    </a:stretch>
                  </pic:blipFill>
                  <pic:spPr bwMode="auto">
                    <a:xfrm>
                      <a:off x="0" y="0"/>
                      <a:ext cx="441960" cy="200660"/>
                    </a:xfrm>
                    <a:prstGeom prst="rect">
                      <a:avLst/>
                    </a:prstGeom>
                    <a:noFill/>
                    <a:ln>
                      <a:noFill/>
                    </a:ln>
                  </pic:spPr>
                </pic:pic>
              </a:graphicData>
            </a:graphic>
          </wp:inline>
        </w:drawing>
      </w:r>
      <w:r w:rsidRPr="00B916EC">
        <w:t xml:space="preserve"> </w:t>
      </w:r>
      <w:r w:rsidRPr="00B916EC">
        <w:rPr>
          <w:rFonts w:eastAsia="SimSun" w:hint="eastAsia"/>
          <w:lang w:eastAsia="zh-CN"/>
        </w:rPr>
        <w:t xml:space="preserve">if there </w:t>
      </w:r>
      <w:r w:rsidRPr="00B916EC">
        <w:rPr>
          <w:rFonts w:eastAsia="SimSun"/>
          <w:lang w:eastAsia="zh-CN"/>
        </w:rPr>
        <w:t xml:space="preserve">is </w:t>
      </w:r>
      <w:r w:rsidRPr="00B916EC">
        <w:rPr>
          <w:rFonts w:eastAsia="SimSun" w:hint="eastAsia"/>
          <w:lang w:eastAsia="zh-CN"/>
        </w:rPr>
        <w:t>no scheduling request bit</w:t>
      </w:r>
      <w:r w:rsidRPr="00B916EC">
        <w:rPr>
          <w:rFonts w:eastAsia="SimSun"/>
          <w:lang w:eastAsia="zh-CN"/>
        </w:rPr>
        <w:t>; otherwise,</w:t>
      </w:r>
      <w:r w:rsidRPr="00B916EC">
        <w:rPr>
          <w:rFonts w:eastAsia="SimSun" w:hint="eastAsia"/>
          <w:lang w:eastAsia="zh-CN"/>
        </w:rPr>
        <w:t xml:space="preserve"> </w:t>
      </w:r>
      <w:r>
        <w:rPr>
          <w:noProof/>
          <w:position w:val="-10"/>
          <w:lang w:val="en-GB" w:eastAsia="en-GB"/>
        </w:rPr>
        <w:drawing>
          <wp:inline distT="0" distB="0" distL="0" distR="0" wp14:anchorId="7155343A" wp14:editId="6CC18323">
            <wp:extent cx="1035050" cy="200660"/>
            <wp:effectExtent l="0" t="0" r="0" b="889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1035050" cy="200660"/>
                    </a:xfrm>
                    <a:prstGeom prst="rect">
                      <a:avLst/>
                    </a:prstGeom>
                    <a:noFill/>
                    <a:ln>
                      <a:noFill/>
                    </a:ln>
                  </pic:spPr>
                </pic:pic>
              </a:graphicData>
            </a:graphic>
          </wp:inline>
        </w:drawing>
      </w:r>
      <w:r>
        <w:t xml:space="preserve"> </w:t>
      </w:r>
      <w:r w:rsidRPr="00DD6294">
        <w:t>as described in Subclause 9.2.5.1</w:t>
      </w:r>
    </w:p>
    <w:p w:rsidR="000F4CCC" w:rsidRDefault="000F4CCC" w:rsidP="000F4CCC">
      <w:pPr>
        <w:pStyle w:val="B1"/>
      </w:pPr>
      <w:r>
        <w:rPr>
          <w:rFonts w:eastAsia="SimSun"/>
          <w:lang w:eastAsia="zh-CN"/>
        </w:rPr>
        <w:t>-</w:t>
      </w:r>
      <w:r>
        <w:rPr>
          <w:rFonts w:eastAsia="SimSun"/>
          <w:lang w:eastAsia="zh-CN"/>
        </w:rPr>
        <w:tab/>
      </w:r>
      <w:r>
        <w:rPr>
          <w:noProof/>
          <w:position w:val="-24"/>
          <w:lang w:val="en-GB" w:eastAsia="en-GB"/>
        </w:rPr>
        <w:drawing>
          <wp:inline distT="0" distB="0" distL="0" distR="0" wp14:anchorId="56D0CF79" wp14:editId="23B4353E">
            <wp:extent cx="1718310" cy="391795"/>
            <wp:effectExtent l="0" t="0" r="0" b="8255"/>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1"/>
                    <pic:cNvPicPr>
                      <a:picLocks noChangeAspect="1" noChangeArrowheads="1"/>
                    </pic:cNvPicPr>
                  </pic:nvPicPr>
                  <pic:blipFill>
                    <a:blip r:embed="rId1627" cstate="print">
                      <a:extLst>
                        <a:ext uri="{28A0092B-C50C-407E-A947-70E740481C1C}">
                          <a14:useLocalDpi xmlns:a14="http://schemas.microsoft.com/office/drawing/2010/main" val="0"/>
                        </a:ext>
                      </a:extLst>
                    </a:blip>
                    <a:srcRect/>
                    <a:stretch>
                      <a:fillRect/>
                    </a:stretch>
                  </pic:blipFill>
                  <pic:spPr bwMode="auto">
                    <a:xfrm>
                      <a:off x="0" y="0"/>
                      <a:ext cx="1718310" cy="391795"/>
                    </a:xfrm>
                    <a:prstGeom prst="rect">
                      <a:avLst/>
                    </a:prstGeom>
                    <a:noFill/>
                    <a:ln>
                      <a:noFill/>
                    </a:ln>
                  </pic:spPr>
                </pic:pic>
              </a:graphicData>
            </a:graphic>
          </wp:inline>
        </w:drawing>
      </w:r>
      <w:r>
        <w:t xml:space="preserve">, </w:t>
      </w:r>
      <w:r>
        <w:rPr>
          <w:noProof/>
          <w:position w:val="-12"/>
          <w:lang w:val="en-GB" w:eastAsia="en-GB"/>
        </w:rPr>
        <w:drawing>
          <wp:inline distT="0" distB="0" distL="0" distR="0" wp14:anchorId="536B4EA9" wp14:editId="56B579A4">
            <wp:extent cx="522605" cy="200660"/>
            <wp:effectExtent l="0" t="0" r="0" b="889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2"/>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522605" cy="200660"/>
                    </a:xfrm>
                    <a:prstGeom prst="rect">
                      <a:avLst/>
                    </a:prstGeom>
                    <a:noFill/>
                    <a:ln>
                      <a:noFill/>
                    </a:ln>
                  </pic:spPr>
                </pic:pic>
              </a:graphicData>
            </a:graphic>
          </wp:inline>
        </w:drawing>
      </w:r>
      <w:r>
        <w:t xml:space="preserve"> is a number of </w:t>
      </w:r>
      <w:r>
        <w:rPr>
          <w:lang w:val="en-US"/>
        </w:rPr>
        <w:t>P</w:t>
      </w:r>
      <w:r>
        <w:t xml:space="preserve">art 1 </w:t>
      </w:r>
      <w:r>
        <w:rPr>
          <w:lang w:val="en-US"/>
        </w:rPr>
        <w:t xml:space="preserve">CSI report </w:t>
      </w:r>
      <w:r>
        <w:t xml:space="preserve">bits for CSI report with priority level </w:t>
      </w:r>
      <w:r>
        <w:rPr>
          <w:noProof/>
          <w:position w:val="-6"/>
          <w:lang w:val="en-GB" w:eastAsia="en-GB"/>
        </w:rPr>
        <w:drawing>
          <wp:inline distT="0" distB="0" distL="0" distR="0" wp14:anchorId="0B087707" wp14:editId="5ECAF0FA">
            <wp:extent cx="120650" cy="130810"/>
            <wp:effectExtent l="0" t="0" r="0" b="254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3"/>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w:t>
      </w:r>
      <w:r>
        <w:rPr>
          <w:noProof/>
          <w:position w:val="-12"/>
          <w:lang w:val="en-GB" w:eastAsia="en-GB"/>
        </w:rPr>
        <w:drawing>
          <wp:inline distT="0" distB="0" distL="0" distR="0" wp14:anchorId="2A8B91D2" wp14:editId="4765E773">
            <wp:extent cx="522605" cy="200660"/>
            <wp:effectExtent l="0" t="0" r="0" b="889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522605" cy="200660"/>
                    </a:xfrm>
                    <a:prstGeom prst="rect">
                      <a:avLst/>
                    </a:prstGeom>
                    <a:noFill/>
                    <a:ln>
                      <a:noFill/>
                    </a:ln>
                  </pic:spPr>
                </pic:pic>
              </a:graphicData>
            </a:graphic>
          </wp:inline>
        </w:drawing>
      </w:r>
      <w:r>
        <w:t xml:space="preserve"> is a number of </w:t>
      </w:r>
      <w:r>
        <w:rPr>
          <w:lang w:val="en-US"/>
        </w:rPr>
        <w:t xml:space="preserve">Part 2 </w:t>
      </w:r>
      <w:r>
        <w:t xml:space="preserve">CSI </w:t>
      </w:r>
      <w:r>
        <w:rPr>
          <w:lang w:val="en-US"/>
        </w:rPr>
        <w:t>report</w:t>
      </w:r>
      <w:r>
        <w:t xml:space="preserve"> bits, if any, for CSI report with priority level </w:t>
      </w:r>
      <w:r>
        <w:rPr>
          <w:noProof/>
          <w:position w:val="-6"/>
          <w:lang w:val="en-GB" w:eastAsia="en-GB"/>
        </w:rPr>
        <w:drawing>
          <wp:inline distT="0" distB="0" distL="0" distR="0" wp14:anchorId="2B6D0F87" wp14:editId="11F98556">
            <wp:extent cx="120650" cy="130810"/>
            <wp:effectExtent l="0" t="0" r="0" b="254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pic:cNvPicPr>
                      <a:picLocks noChangeAspect="1" noChangeArrowheads="1"/>
                    </pic:cNvPicPr>
                  </pic:nvPicPr>
                  <pic:blipFill>
                    <a:blip r:embed="rId1631"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rPr>
          <w:lang w:val="en-US"/>
        </w:rPr>
        <w:t xml:space="preserve"> [6, TS 38.214]</w:t>
      </w:r>
      <w:r>
        <w:t xml:space="preserve">, and </w:t>
      </w:r>
      <w:r>
        <w:rPr>
          <w:noProof/>
          <w:position w:val="-10"/>
          <w:lang w:val="en-GB" w:eastAsia="en-GB"/>
        </w:rPr>
        <w:drawing>
          <wp:inline distT="0" distB="0" distL="0" distR="0" wp14:anchorId="2C7CFF2C" wp14:editId="52560709">
            <wp:extent cx="301625" cy="220980"/>
            <wp:effectExtent l="0" t="0" r="3175" b="762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6"/>
                    <pic:cNvPicPr>
                      <a:picLocks noChangeAspect="1" noChangeArrowheads="1"/>
                    </pic:cNvPicPr>
                  </pic:nvPicPr>
                  <pic:blipFill>
                    <a:blip r:embed="rId163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is a number of periodic/semi-persistent CSI reports</w:t>
      </w:r>
    </w:p>
    <w:p w:rsidR="000F4CCC" w:rsidRPr="00FB71F5" w:rsidRDefault="000F4CCC" w:rsidP="000F4CCC">
      <w:pPr>
        <w:pStyle w:val="B1"/>
        <w:rPr>
          <w:lang w:val="en-US"/>
        </w:rPr>
      </w:pPr>
      <w:r>
        <w:rPr>
          <w:rFonts w:eastAsia="SimSun"/>
          <w:lang w:eastAsia="zh-CN"/>
        </w:rPr>
        <w:t>-</w:t>
      </w:r>
      <w:r>
        <w:rPr>
          <w:rFonts w:eastAsia="SimSun"/>
          <w:lang w:eastAsia="zh-CN"/>
        </w:rPr>
        <w:tab/>
      </w:r>
      <w:r>
        <w:rPr>
          <w:noProof/>
          <w:position w:val="-12"/>
          <w:lang w:val="en-GB" w:eastAsia="en-GB"/>
        </w:rPr>
        <w:drawing>
          <wp:inline distT="0" distB="0" distL="0" distR="0" wp14:anchorId="4958CC1F" wp14:editId="6E9B91A8">
            <wp:extent cx="1697990" cy="200660"/>
            <wp:effectExtent l="0" t="0" r="0" b="889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
                    <pic:cNvPicPr>
                      <a:picLocks noChangeAspect="1" noChangeArrowheads="1"/>
                    </pic:cNvPicPr>
                  </pic:nvPicPr>
                  <pic:blipFill>
                    <a:blip r:embed="rId1633" cstate="print">
                      <a:extLst>
                        <a:ext uri="{28A0092B-C50C-407E-A947-70E740481C1C}">
                          <a14:useLocalDpi xmlns:a14="http://schemas.microsoft.com/office/drawing/2010/main" val="0"/>
                        </a:ext>
                      </a:extLst>
                    </a:blip>
                    <a:srcRect/>
                    <a:stretch>
                      <a:fillRect/>
                    </a:stretch>
                  </pic:blipFill>
                  <pic:spPr bwMode="auto">
                    <a:xfrm>
                      <a:off x="0" y="0"/>
                      <a:ext cx="1697990" cy="200660"/>
                    </a:xfrm>
                    <a:prstGeom prst="rect">
                      <a:avLst/>
                    </a:prstGeom>
                    <a:noFill/>
                    <a:ln>
                      <a:noFill/>
                    </a:ln>
                  </pic:spPr>
                </pic:pic>
              </a:graphicData>
            </a:graphic>
          </wp:inline>
        </w:drawing>
      </w:r>
      <w:r>
        <w:t xml:space="preserve">, </w:t>
      </w:r>
      <w:r>
        <w:rPr>
          <w:noProof/>
          <w:position w:val="-12"/>
          <w:lang w:val="en-GB" w:eastAsia="en-GB"/>
        </w:rPr>
        <w:drawing>
          <wp:inline distT="0" distB="0" distL="0" distR="0" wp14:anchorId="612FD669" wp14:editId="03416812">
            <wp:extent cx="612775" cy="200660"/>
            <wp:effectExtent l="0" t="0" r="0" b="889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8"/>
                    <pic:cNvPicPr>
                      <a:picLocks noChangeAspect="1" noChangeArrowheads="1"/>
                    </pic:cNvPicPr>
                  </pic:nvPicPr>
                  <pic:blipFill>
                    <a:blip r:embed="rId1634" cstate="print">
                      <a:extLst>
                        <a:ext uri="{28A0092B-C50C-407E-A947-70E740481C1C}">
                          <a14:useLocalDpi xmlns:a14="http://schemas.microsoft.com/office/drawing/2010/main" val="0"/>
                        </a:ext>
                      </a:extLst>
                    </a:blip>
                    <a:srcRect/>
                    <a:stretch>
                      <a:fillRect/>
                    </a:stretch>
                  </pic:blipFill>
                  <pic:spPr bwMode="auto">
                    <a:xfrm>
                      <a:off x="0" y="0"/>
                      <a:ext cx="612775" cy="200660"/>
                    </a:xfrm>
                    <a:prstGeom prst="rect">
                      <a:avLst/>
                    </a:prstGeom>
                    <a:noFill/>
                    <a:ln>
                      <a:noFill/>
                    </a:ln>
                  </pic:spPr>
                </pic:pic>
              </a:graphicData>
            </a:graphic>
          </wp:inline>
        </w:drawing>
      </w:r>
      <w:r>
        <w:t xml:space="preserve"> is a number of CRC bits, if any, for encoding HARQ-ACK/SR and </w:t>
      </w:r>
      <w:r>
        <w:rPr>
          <w:lang w:val="en-US"/>
        </w:rPr>
        <w:t>P</w:t>
      </w:r>
      <w:r>
        <w:t>art 1</w:t>
      </w:r>
      <w:r>
        <w:rPr>
          <w:lang w:val="en-US"/>
        </w:rPr>
        <w:t xml:space="preserve"> of a CSI report</w:t>
      </w:r>
      <w:r>
        <w:t xml:space="preserve">, and </w:t>
      </w:r>
      <w:r>
        <w:rPr>
          <w:noProof/>
          <w:position w:val="-12"/>
          <w:lang w:val="en-GB" w:eastAsia="en-GB"/>
        </w:rPr>
        <w:drawing>
          <wp:inline distT="0" distB="0" distL="0" distR="0" wp14:anchorId="7F42198E" wp14:editId="25DB646F">
            <wp:extent cx="622935" cy="200660"/>
            <wp:effectExtent l="0" t="0" r="5715" b="889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pic:cNvPicPr>
                      <a:picLocks noChangeAspect="1" noChangeArrowheads="1"/>
                    </pic:cNvPicPr>
                  </pic:nvPicPr>
                  <pic:blipFill>
                    <a:blip r:embed="rId1635"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t xml:space="preserve"> is a number of CRC bits, if any, for encoding </w:t>
      </w:r>
      <w:r>
        <w:rPr>
          <w:lang w:val="en-US"/>
        </w:rPr>
        <w:t xml:space="preserve">Part 2 of the </w:t>
      </w:r>
      <w:r>
        <w:t>CSI</w:t>
      </w:r>
      <w:r>
        <w:rPr>
          <w:lang w:val="en-US"/>
        </w:rPr>
        <w:t xml:space="preserve"> report</w:t>
      </w:r>
    </w:p>
    <w:p w:rsidR="000F4CCC" w:rsidRDefault="000F4CCC" w:rsidP="001322F1">
      <w:pPr>
        <w:rPr>
          <w:rFonts w:eastAsia="SimSun"/>
          <w:lang w:eastAsia="zh-CN"/>
        </w:rPr>
      </w:pPr>
      <w:r>
        <w:rPr>
          <w:rFonts w:eastAsia="SimSun"/>
          <w:lang w:eastAsia="zh-CN"/>
        </w:rPr>
        <w:t>In the following</w:t>
      </w:r>
    </w:p>
    <w:p w:rsidR="000F4CCC" w:rsidRPr="00B916EC" w:rsidRDefault="000F4CCC" w:rsidP="001322F1">
      <w:pPr>
        <w:pStyle w:val="B1"/>
        <w:rPr>
          <w:lang w:val="en-US" w:eastAsia="zh-CN"/>
        </w:rPr>
      </w:pPr>
      <w:r>
        <w:t>-</w:t>
      </w:r>
      <w:r>
        <w:tab/>
      </w:r>
      <w:r>
        <w:rPr>
          <w:noProof/>
          <w:position w:val="-4"/>
          <w:lang w:val="en-GB" w:eastAsia="en-GB"/>
        </w:rPr>
        <w:drawing>
          <wp:inline distT="0" distB="0" distL="0" distR="0" wp14:anchorId="6CA8CCDD" wp14:editId="22C8329F">
            <wp:extent cx="120650" cy="12065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
                    <pic:cNvPicPr>
                      <a:picLocks noChangeAspect="1" noChangeArrowheads="1"/>
                    </pic:cNvPicPr>
                  </pic:nvPicPr>
                  <pic:blipFill>
                    <a:blip r:embed="rId163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rFonts w:eastAsia="SimSun" w:hint="eastAsia"/>
          <w:lang w:eastAsia="zh-CN"/>
        </w:rPr>
        <w:t xml:space="preserve"> is a</w:t>
      </w:r>
      <w:r w:rsidRPr="00B916EC">
        <w:rPr>
          <w:rFonts w:eastAsia="SimSun" w:hint="eastAsia"/>
          <w:lang w:eastAsia="zh-CN"/>
        </w:rPr>
        <w:t xml:space="preserve"> code rate given by higher layer parameter </w:t>
      </w:r>
      <w:r w:rsidRPr="00AB49CD">
        <w:rPr>
          <w:i/>
        </w:rPr>
        <w:t>maxCodeRate</w:t>
      </w:r>
      <w:r w:rsidRPr="00B916EC">
        <w:rPr>
          <w:rFonts w:eastAsia="SimSun"/>
          <w:lang w:eastAsia="zh-CN"/>
        </w:rPr>
        <w:t xml:space="preserve"> as in Table 9.2.5.2-1.</w:t>
      </w:r>
    </w:p>
    <w:p w:rsidR="000F4CCC" w:rsidRPr="00B916EC" w:rsidRDefault="000F4CCC" w:rsidP="001322F1">
      <w:pPr>
        <w:pStyle w:val="B1"/>
        <w:rPr>
          <w:lang w:val="en-US" w:eastAsia="zh-CN"/>
        </w:rPr>
      </w:pPr>
      <w:r>
        <w:t>-</w:t>
      </w:r>
      <w:r>
        <w:tab/>
      </w:r>
      <w:r>
        <w:rPr>
          <w:noProof/>
          <w:position w:val="-10"/>
          <w:lang w:val="en-GB" w:eastAsia="en-GB"/>
        </w:rPr>
        <w:drawing>
          <wp:inline distT="0" distB="0" distL="0" distR="0" wp14:anchorId="754ACCCF" wp14:editId="51A0133D">
            <wp:extent cx="452120" cy="220980"/>
            <wp:effectExtent l="0" t="0" r="5080" b="762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pic:cNvPicPr>
                      <a:picLocks noChangeAspect="1" noChangeArrowheads="1"/>
                    </pic:cNvPicPr>
                  </pic:nvPicPr>
                  <pic:blipFill>
                    <a:blip r:embed="rId1637"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w:t>
      </w:r>
      <w:r>
        <w:rPr>
          <w:rFonts w:eastAsia="SimSun" w:hint="eastAsia"/>
          <w:lang w:eastAsia="zh-CN"/>
        </w:rPr>
        <w:t>is a</w:t>
      </w:r>
      <w:r w:rsidRPr="00B916EC">
        <w:rPr>
          <w:rFonts w:eastAsia="SimSun" w:hint="eastAsia"/>
          <w:lang w:eastAsia="zh-CN"/>
        </w:rPr>
        <w:t xml:space="preserve"> number of PRBs for</w:t>
      </w:r>
      <w:r w:rsidRPr="00B916EC">
        <w:t xml:space="preserve"> </w:t>
      </w:r>
      <w:r w:rsidRPr="00B916EC">
        <w:rPr>
          <w:rFonts w:eastAsia="MS Mincho"/>
          <w:iCs/>
          <w:lang w:val="en-US" w:eastAsia="ja-JP"/>
        </w:rPr>
        <w:t xml:space="preserve">PUCCH format 2, or PUCCH format 3, or PUCCH format 4, </w:t>
      </w:r>
      <w:r w:rsidRPr="00B916EC">
        <w:rPr>
          <w:rFonts w:eastAsia="SimSun" w:hint="eastAsia"/>
          <w:lang w:eastAsia="zh-CN"/>
        </w:rPr>
        <w:t>respectively</w:t>
      </w:r>
      <w:r w:rsidRPr="00B916EC">
        <w:rPr>
          <w:rFonts w:eastAsia="SimSun"/>
          <w:lang w:eastAsia="zh-CN"/>
        </w:rPr>
        <w:t xml:space="preserve">, where </w:t>
      </w:r>
      <w:r>
        <w:rPr>
          <w:noProof/>
          <w:position w:val="-10"/>
          <w:lang w:val="en-GB" w:eastAsia="en-GB"/>
        </w:rPr>
        <w:drawing>
          <wp:inline distT="0" distB="0" distL="0" distR="0" wp14:anchorId="050EF6B0" wp14:editId="2A1A6427">
            <wp:extent cx="452120" cy="220980"/>
            <wp:effectExtent l="0" t="0" r="5080" b="762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2"/>
                    <pic:cNvPicPr>
                      <a:picLocks noChangeAspect="1" noChangeArrowheads="1"/>
                    </pic:cNvPicPr>
                  </pic:nvPicPr>
                  <pic:blipFill>
                    <a:blip r:embed="rId1637"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rsidRPr="00B916EC">
        <w:t xml:space="preserve"> is provided by higher layer parameter </w:t>
      </w:r>
      <w:r w:rsidRPr="00FD43DF">
        <w:rPr>
          <w:i/>
        </w:rPr>
        <w:t>nrofPRBs</w:t>
      </w:r>
      <w:r w:rsidRPr="00AB49CD">
        <w:t xml:space="preserve"> in</w:t>
      </w:r>
      <w:r>
        <w:rPr>
          <w:i/>
        </w:rPr>
        <w:t xml:space="preserve"> </w:t>
      </w:r>
      <w:r w:rsidRPr="00FD417D">
        <w:rPr>
          <w:i/>
        </w:rPr>
        <w:t>PUCCH-format</w:t>
      </w:r>
      <w:r>
        <w:rPr>
          <w:i/>
        </w:rPr>
        <w:t>2</w:t>
      </w:r>
      <w:r w:rsidRPr="00B916EC">
        <w:t xml:space="preserve"> for PUCCH format 2 or by higher layer parameter </w:t>
      </w:r>
      <w:r w:rsidRPr="00FD43DF">
        <w:rPr>
          <w:i/>
        </w:rPr>
        <w:t>nrofPRBs</w:t>
      </w:r>
      <w:r w:rsidRPr="00AB49CD">
        <w:t xml:space="preserve"> in</w:t>
      </w:r>
      <w:r>
        <w:rPr>
          <w:i/>
        </w:rPr>
        <w:t xml:space="preserve"> </w:t>
      </w:r>
      <w:r w:rsidRPr="00FD417D">
        <w:rPr>
          <w:i/>
        </w:rPr>
        <w:t>PUCCH-format</w:t>
      </w:r>
      <w:r>
        <w:rPr>
          <w:i/>
        </w:rPr>
        <w:t>3</w:t>
      </w:r>
      <w:r w:rsidRPr="00B916EC">
        <w:t xml:space="preserve"> for PUCCH format 3, and </w:t>
      </w:r>
      <w:r>
        <w:rPr>
          <w:noProof/>
          <w:position w:val="-10"/>
          <w:lang w:val="en-GB" w:eastAsia="en-GB"/>
        </w:rPr>
        <w:drawing>
          <wp:inline distT="0" distB="0" distL="0" distR="0" wp14:anchorId="5180F812" wp14:editId="5BB9A474">
            <wp:extent cx="622935" cy="220980"/>
            <wp:effectExtent l="0" t="0" r="5715" b="762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3"/>
                    <pic:cNvPicPr>
                      <a:picLocks noChangeAspect="1" noChangeArrowheads="1"/>
                    </pic:cNvPicPr>
                  </pic:nvPicPr>
                  <pic:blipFill>
                    <a:blip r:embed="rId1638" cstate="print">
                      <a:extLst>
                        <a:ext uri="{28A0092B-C50C-407E-A947-70E740481C1C}">
                          <a14:useLocalDpi xmlns:a14="http://schemas.microsoft.com/office/drawing/2010/main" val="0"/>
                        </a:ext>
                      </a:extLst>
                    </a:blip>
                    <a:srcRect/>
                    <a:stretch>
                      <a:fillRect/>
                    </a:stretch>
                  </pic:blipFill>
                  <pic:spPr bwMode="auto">
                    <a:xfrm>
                      <a:off x="0" y="0"/>
                      <a:ext cx="622935" cy="220980"/>
                    </a:xfrm>
                    <a:prstGeom prst="rect">
                      <a:avLst/>
                    </a:prstGeom>
                    <a:noFill/>
                    <a:ln>
                      <a:noFill/>
                    </a:ln>
                  </pic:spPr>
                </pic:pic>
              </a:graphicData>
            </a:graphic>
          </wp:inline>
        </w:drawing>
      </w:r>
      <w:r w:rsidRPr="00B916EC">
        <w:t xml:space="preserve"> for PUCCH format 4</w:t>
      </w:r>
    </w:p>
    <w:p w:rsidR="000F4CCC" w:rsidRDefault="000F4CCC" w:rsidP="001322F1">
      <w:pPr>
        <w:pStyle w:val="B1"/>
        <w:rPr>
          <w:rFonts w:eastAsia="SimSun"/>
          <w:lang w:eastAsia="zh-CN"/>
        </w:rPr>
      </w:pPr>
      <w:r>
        <w:t>-</w:t>
      </w:r>
      <w:r>
        <w:tab/>
      </w:r>
      <w:r>
        <w:rPr>
          <w:noProof/>
          <w:position w:val="-12"/>
          <w:lang w:val="en-GB" w:eastAsia="en-GB"/>
        </w:rPr>
        <w:drawing>
          <wp:inline distT="0" distB="0" distL="0" distR="0" wp14:anchorId="7BE6CEC7" wp14:editId="6097A3EC">
            <wp:extent cx="884555" cy="23114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pic:cNvPicPr>
                      <a:picLocks noChangeAspect="1" noChangeArrowheads="1"/>
                    </pic:cNvPicPr>
                  </pic:nvPicPr>
                  <pic:blipFill>
                    <a:blip r:embed="rId1639" cstate="print">
                      <a:extLst>
                        <a:ext uri="{28A0092B-C50C-407E-A947-70E740481C1C}">
                          <a14:useLocalDpi xmlns:a14="http://schemas.microsoft.com/office/drawing/2010/main" val="0"/>
                        </a:ext>
                      </a:extLst>
                    </a:blip>
                    <a:srcRect/>
                    <a:stretch>
                      <a:fillRect/>
                    </a:stretch>
                  </pic:blipFill>
                  <pic:spPr bwMode="auto">
                    <a:xfrm>
                      <a:off x="0" y="0"/>
                      <a:ext cx="884555" cy="231140"/>
                    </a:xfrm>
                    <a:prstGeom prst="rect">
                      <a:avLst/>
                    </a:prstGeom>
                    <a:noFill/>
                    <a:ln>
                      <a:noFill/>
                    </a:ln>
                  </pic:spPr>
                </pic:pic>
              </a:graphicData>
            </a:graphic>
          </wp:inline>
        </w:drawing>
      </w:r>
      <w:r>
        <w:t xml:space="preserve"> </w:t>
      </w:r>
      <w:r w:rsidRPr="00B916EC">
        <w:t>for PUCCH format 2</w:t>
      </w:r>
      <w:r>
        <w:t>,</w:t>
      </w:r>
      <w:r w:rsidRPr="00B916EC">
        <w:t xml:space="preserve"> </w:t>
      </w:r>
      <w:r>
        <w:rPr>
          <w:noProof/>
          <w:position w:val="-12"/>
          <w:lang w:val="en-GB" w:eastAsia="en-GB"/>
        </w:rPr>
        <w:drawing>
          <wp:inline distT="0" distB="0" distL="0" distR="0" wp14:anchorId="347889D9" wp14:editId="0F4D2001">
            <wp:extent cx="703580" cy="231140"/>
            <wp:effectExtent l="0" t="0" r="127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
                    <pic:cNvPicPr>
                      <a:picLocks noChangeAspect="1" noChangeArrowheads="1"/>
                    </pic:cNvPicPr>
                  </pic:nvPicPr>
                  <pic:blipFill>
                    <a:blip r:embed="rId1640" cstate="print">
                      <a:extLst>
                        <a:ext uri="{28A0092B-C50C-407E-A947-70E740481C1C}">
                          <a14:useLocalDpi xmlns:a14="http://schemas.microsoft.com/office/drawing/2010/main" val="0"/>
                        </a:ext>
                      </a:extLst>
                    </a:blip>
                    <a:srcRect/>
                    <a:stretch>
                      <a:fillRect/>
                    </a:stretch>
                  </pic:blipFill>
                  <pic:spPr bwMode="auto">
                    <a:xfrm>
                      <a:off x="0" y="0"/>
                      <a:ext cx="703580" cy="231140"/>
                    </a:xfrm>
                    <a:prstGeom prst="rect">
                      <a:avLst/>
                    </a:prstGeom>
                    <a:noFill/>
                    <a:ln>
                      <a:noFill/>
                    </a:ln>
                  </pic:spPr>
                </pic:pic>
              </a:graphicData>
            </a:graphic>
          </wp:inline>
        </w:drawing>
      </w:r>
      <w:r w:rsidRPr="00B916EC">
        <w:t xml:space="preserve"> for PUCCH format 3</w:t>
      </w:r>
      <w:r>
        <w:t>,</w:t>
      </w:r>
      <w:r w:rsidRPr="00B916EC">
        <w:t xml:space="preserve"> and </w:t>
      </w:r>
      <w:r>
        <w:rPr>
          <w:noProof/>
          <w:position w:val="-12"/>
          <w:lang w:val="en-GB" w:eastAsia="en-GB"/>
        </w:rPr>
        <w:drawing>
          <wp:inline distT="0" distB="0" distL="0" distR="0" wp14:anchorId="1CD1757F" wp14:editId="2A954648">
            <wp:extent cx="1216025" cy="231140"/>
            <wp:effectExtent l="0" t="0" r="3175"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pic:cNvPicPr>
                      <a:picLocks noChangeAspect="1" noChangeArrowheads="1"/>
                    </pic:cNvPicPr>
                  </pic:nvPicPr>
                  <pic:blipFill>
                    <a:blip r:embed="rId1641" cstate="print">
                      <a:extLst>
                        <a:ext uri="{28A0092B-C50C-407E-A947-70E740481C1C}">
                          <a14:useLocalDpi xmlns:a14="http://schemas.microsoft.com/office/drawing/2010/main" val="0"/>
                        </a:ext>
                      </a:extLst>
                    </a:blip>
                    <a:srcRect/>
                    <a:stretch>
                      <a:fillRect/>
                    </a:stretch>
                  </pic:blipFill>
                  <pic:spPr bwMode="auto">
                    <a:xfrm>
                      <a:off x="0" y="0"/>
                      <a:ext cx="1216025" cy="231140"/>
                    </a:xfrm>
                    <a:prstGeom prst="rect">
                      <a:avLst/>
                    </a:prstGeom>
                    <a:noFill/>
                    <a:ln>
                      <a:noFill/>
                    </a:ln>
                  </pic:spPr>
                </pic:pic>
              </a:graphicData>
            </a:graphic>
          </wp:inline>
        </w:drawing>
      </w:r>
      <w:r w:rsidRPr="00B916EC">
        <w:t xml:space="preserve"> for PUCCH format 4</w:t>
      </w:r>
      <w:r w:rsidRPr="005B6D3F">
        <w:t xml:space="preserve">, where </w:t>
      </w:r>
      <w:r>
        <w:rPr>
          <w:noProof/>
          <w:position w:val="-10"/>
          <w:lang w:val="en-GB" w:eastAsia="en-GB"/>
        </w:rPr>
        <w:drawing>
          <wp:inline distT="0" distB="0" distL="0" distR="0" wp14:anchorId="3BB5F406" wp14:editId="4E5F690A">
            <wp:extent cx="259715" cy="201930"/>
            <wp:effectExtent l="0" t="0" r="6985" b="762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642" cstate="print">
                      <a:extLst>
                        <a:ext uri="{28A0092B-C50C-407E-A947-70E740481C1C}">
                          <a14:useLocalDpi xmlns:a14="http://schemas.microsoft.com/office/drawing/2010/main" val="0"/>
                        </a:ext>
                      </a:extLst>
                    </a:blip>
                    <a:srcRect/>
                    <a:stretch>
                      <a:fillRect/>
                    </a:stretch>
                  </pic:blipFill>
                  <pic:spPr bwMode="auto">
                    <a:xfrm>
                      <a:off x="0" y="0"/>
                      <a:ext cx="259715" cy="201930"/>
                    </a:xfrm>
                    <a:prstGeom prst="rect">
                      <a:avLst/>
                    </a:prstGeom>
                    <a:noFill/>
                    <a:ln>
                      <a:noFill/>
                    </a:ln>
                  </pic:spPr>
                </pic:pic>
              </a:graphicData>
            </a:graphic>
          </wp:inline>
        </w:drawing>
      </w:r>
      <w:r w:rsidRPr="005B6D3F">
        <w:t xml:space="preserve"> is a number of subcarriers per resource block [4, TS 38.211]</w:t>
      </w:r>
    </w:p>
    <w:p w:rsidR="000F4CCC" w:rsidRPr="00B916EC" w:rsidRDefault="000F4CCC" w:rsidP="001322F1">
      <w:pPr>
        <w:pStyle w:val="B1"/>
        <w:rPr>
          <w:rFonts w:eastAsia="SimSun"/>
          <w:lang w:val="en-US" w:eastAsia="zh-CN"/>
        </w:rPr>
      </w:pPr>
      <w:r>
        <w:rPr>
          <w:rFonts w:eastAsia="SimSun"/>
          <w:lang w:val="en-US" w:eastAsia="zh-CN"/>
        </w:rPr>
        <w:t>-</w:t>
      </w:r>
      <w:r>
        <w:rPr>
          <w:rFonts w:eastAsia="SimSun"/>
          <w:lang w:val="en-US" w:eastAsia="zh-CN"/>
        </w:rPr>
        <w:tab/>
      </w:r>
      <w:r>
        <w:rPr>
          <w:noProof/>
          <w:position w:val="-12"/>
          <w:lang w:val="en-GB" w:eastAsia="en-GB"/>
        </w:rPr>
        <w:drawing>
          <wp:inline distT="0" distB="0" distL="0" distR="0" wp14:anchorId="3D4D7CD3" wp14:editId="60BA7C79">
            <wp:extent cx="502285" cy="23114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pic:cNvPicPr>
                      <a:picLocks noChangeAspect="1" noChangeArrowheads="1"/>
                    </pic:cNvPicPr>
                  </pic:nvPicPr>
                  <pic:blipFill>
                    <a:blip r:embed="rId1643"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384961">
        <w:rPr>
          <w:rFonts w:eastAsia="SimSun" w:hint="eastAsia"/>
          <w:lang w:eastAsia="zh-CN"/>
        </w:rPr>
        <w:t xml:space="preserve"> is </w:t>
      </w:r>
      <w:r>
        <w:rPr>
          <w:rFonts w:eastAsia="SimSun"/>
          <w:lang w:eastAsia="zh-CN"/>
        </w:rPr>
        <w:t xml:space="preserve">equal to </w:t>
      </w:r>
      <w:r>
        <w:rPr>
          <w:rFonts w:eastAsia="SimSun" w:hint="eastAsia"/>
          <w:lang w:eastAsia="zh-CN"/>
        </w:rPr>
        <w:t>a</w:t>
      </w:r>
      <w:r w:rsidRPr="00384961">
        <w:rPr>
          <w:rFonts w:eastAsia="SimSun" w:hint="eastAsia"/>
          <w:lang w:eastAsia="zh-CN"/>
        </w:rPr>
        <w:t xml:space="preserve"> number of </w:t>
      </w:r>
      <w:r>
        <w:rPr>
          <w:rFonts w:eastAsia="SimSun"/>
          <w:lang w:eastAsia="zh-CN"/>
        </w:rPr>
        <w:t xml:space="preserve">PUCCH </w:t>
      </w:r>
      <w:r w:rsidRPr="00384961">
        <w:rPr>
          <w:rFonts w:eastAsia="SimSun"/>
          <w:lang w:eastAsia="zh-CN"/>
        </w:rPr>
        <w:t>symbol</w:t>
      </w:r>
      <w:r w:rsidRPr="00384961">
        <w:rPr>
          <w:rFonts w:eastAsia="SimSun" w:hint="eastAsia"/>
          <w:lang w:eastAsia="zh-CN"/>
        </w:rPr>
        <w:t xml:space="preserve">s </w:t>
      </w:r>
      <w:r>
        <w:rPr>
          <w:noProof/>
          <w:position w:val="-12"/>
          <w:lang w:val="en-GB" w:eastAsia="en-GB"/>
        </w:rPr>
        <w:drawing>
          <wp:inline distT="0" distB="0" distL="0" distR="0" wp14:anchorId="6D461548" wp14:editId="34AB5781">
            <wp:extent cx="502285" cy="23114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1644"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w:t>
      </w:r>
      <w:r w:rsidRPr="00384961">
        <w:rPr>
          <w:rFonts w:eastAsia="SimSun" w:hint="eastAsia"/>
          <w:lang w:eastAsia="zh-CN"/>
        </w:rPr>
        <w:t>for</w:t>
      </w:r>
      <w:r w:rsidRPr="00B916EC">
        <w:t xml:space="preserve"> </w:t>
      </w:r>
      <w:r w:rsidRPr="00384961">
        <w:rPr>
          <w:rFonts w:eastAsia="MS Mincho"/>
          <w:iCs/>
          <w:lang w:val="en-US" w:eastAsia="ja-JP"/>
        </w:rPr>
        <w:t xml:space="preserve">PUCCH format 2 </w:t>
      </w:r>
      <w:r w:rsidRPr="00B916EC">
        <w:t xml:space="preserve">provided by higher layer parameter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Pr>
          <w:noProof/>
          <w:position w:val="-12"/>
          <w:lang w:val="en-GB" w:eastAsia="en-GB"/>
        </w:rPr>
        <w:drawing>
          <wp:inline distT="0" distB="0" distL="0" distR="0" wp14:anchorId="2C48BC84" wp14:editId="7D74E6D2">
            <wp:extent cx="502285" cy="23114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pic:cNvPicPr>
                      <a:picLocks noChangeAspect="1" noChangeArrowheads="1"/>
                    </pic:cNvPicPr>
                  </pic:nvPicPr>
                  <pic:blipFill>
                    <a:blip r:embed="rId1645"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w:t>
      </w:r>
      <w:r>
        <w:rPr>
          <w:rFonts w:eastAsia="MS Mincho"/>
          <w:iCs/>
          <w:lang w:val="en-US" w:eastAsia="ja-JP"/>
        </w:rPr>
        <w:t xml:space="preserve">is equal to a number of PUCCH symbols </w:t>
      </w:r>
      <w:r>
        <w:rPr>
          <w:noProof/>
          <w:position w:val="-12"/>
          <w:lang w:val="en-GB" w:eastAsia="en-GB"/>
        </w:rPr>
        <w:drawing>
          <wp:inline distT="0" distB="0" distL="0" distR="0" wp14:anchorId="08C80273" wp14:editId="7C12A880">
            <wp:extent cx="502285" cy="23114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pic:cNvPicPr>
                      <a:picLocks noChangeAspect="1" noChangeArrowheads="1"/>
                    </pic:cNvPicPr>
                  </pic:nvPicPr>
                  <pic:blipFill>
                    <a:blip r:embed="rId1646"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Pr>
          <w:noProof/>
          <w:position w:val="-12"/>
          <w:lang w:val="en-GB" w:eastAsia="en-GB"/>
        </w:rPr>
        <w:drawing>
          <wp:inline distT="0" distB="0" distL="0" distR="0" wp14:anchorId="72D73593" wp14:editId="452F4B01">
            <wp:extent cx="502285" cy="23114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1"/>
                    <pic:cNvPicPr>
                      <a:picLocks noChangeAspect="1" noChangeArrowheads="1"/>
                    </pic:cNvPicPr>
                  </pic:nvPicPr>
                  <pic:blipFill>
                    <a:blip r:embed="rId1647"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4 </w:t>
      </w:r>
      <w:r w:rsidRPr="00B916EC">
        <w:t xml:space="preserve">provided by higher layer parameter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rsidR="000F4CCC" w:rsidRPr="00B916EC" w:rsidRDefault="000F4CCC" w:rsidP="001322F1">
      <w:pPr>
        <w:pStyle w:val="B1"/>
        <w:rPr>
          <w:rFonts w:eastAsia="SimSun"/>
          <w:lang w:val="en-US" w:eastAsia="zh-CN"/>
        </w:rPr>
      </w:pPr>
      <w:r>
        <w:t>-</w:t>
      </w:r>
      <w:r>
        <w:tab/>
      </w:r>
      <w:r>
        <w:rPr>
          <w:noProof/>
          <w:position w:val="-10"/>
          <w:lang w:val="en-GB" w:eastAsia="en-GB"/>
        </w:rPr>
        <w:drawing>
          <wp:inline distT="0" distB="0" distL="0" distR="0" wp14:anchorId="425D2FEB" wp14:editId="0C0419F3">
            <wp:extent cx="371475" cy="200660"/>
            <wp:effectExtent l="0" t="0" r="9525" b="889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2"/>
                    <pic:cNvPicPr>
                      <a:picLocks noChangeAspect="1" noChangeArrowheads="1"/>
                    </pic:cNvPicPr>
                  </pic:nvPicPr>
                  <pic:blipFill>
                    <a:blip r:embed="rId1648" cstate="print">
                      <a:extLst>
                        <a:ext uri="{28A0092B-C50C-407E-A947-70E740481C1C}">
                          <a14:useLocalDpi xmlns:a14="http://schemas.microsoft.com/office/drawing/2010/main" val="0"/>
                        </a:ext>
                      </a:extLst>
                    </a:blip>
                    <a:srcRect/>
                    <a:stretch>
                      <a:fillRect/>
                    </a:stretch>
                  </pic:blipFill>
                  <pic:spPr bwMode="auto">
                    <a:xfrm>
                      <a:off x="0" y="0"/>
                      <a:ext cx="371475" cy="200660"/>
                    </a:xfrm>
                    <a:prstGeom prst="rect">
                      <a:avLst/>
                    </a:prstGeom>
                    <a:noFill/>
                    <a:ln>
                      <a:noFill/>
                    </a:ln>
                  </pic:spPr>
                </pic:pic>
              </a:graphicData>
            </a:graphic>
          </wp:inline>
        </w:drawing>
      </w:r>
      <w:r w:rsidRPr="00B916EC">
        <w:t xml:space="preserve"> if pi/2-BPSK is the modulation scheme and </w:t>
      </w:r>
      <w:r>
        <w:rPr>
          <w:noProof/>
          <w:position w:val="-10"/>
          <w:lang w:val="en-GB" w:eastAsia="en-GB"/>
        </w:rPr>
        <w:drawing>
          <wp:inline distT="0" distB="0" distL="0" distR="0" wp14:anchorId="14642F02" wp14:editId="626C2E40">
            <wp:extent cx="422275" cy="200660"/>
            <wp:effectExtent l="0" t="0" r="0" b="889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3"/>
                    <pic:cNvPicPr>
                      <a:picLocks noChangeAspect="1" noChangeArrowheads="1"/>
                    </pic:cNvPicPr>
                  </pic:nvPicPr>
                  <pic:blipFill>
                    <a:blip r:embed="rId1649"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B916EC">
        <w:t xml:space="preserve"> if QPSK is the modulation scheme as indicated by higher layer parameter </w:t>
      </w:r>
      <w:r w:rsidRPr="00B916EC">
        <w:rPr>
          <w:i/>
        </w:rPr>
        <w:t>pi2BPSK</w:t>
      </w:r>
      <w:r w:rsidRPr="00B916EC">
        <w:t xml:space="preserve"> for PUCCH format 3 or PUCCH format 4. For PUCCH format 2, </w:t>
      </w:r>
      <w:r>
        <w:rPr>
          <w:noProof/>
          <w:position w:val="-10"/>
          <w:lang w:val="en-GB" w:eastAsia="en-GB"/>
        </w:rPr>
        <w:drawing>
          <wp:inline distT="0" distB="0" distL="0" distR="0" wp14:anchorId="6B3734E0" wp14:editId="3FF4573B">
            <wp:extent cx="422275" cy="200660"/>
            <wp:effectExtent l="0" t="0" r="0" b="889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pic:cNvPicPr>
                      <a:picLocks noChangeAspect="1" noChangeArrowheads="1"/>
                    </pic:cNvPicPr>
                  </pic:nvPicPr>
                  <pic:blipFill>
                    <a:blip r:embed="rId1649"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p>
    <w:p w:rsidR="000F4CCC" w:rsidRDefault="000F4CCC" w:rsidP="001322F1">
      <w:pPr>
        <w:rPr>
          <w:rFonts w:eastAsia="SimSun"/>
          <w:lang w:eastAsia="zh-CN"/>
        </w:rPr>
      </w:pPr>
      <w:r w:rsidRPr="00B916EC">
        <w:rPr>
          <w:rFonts w:eastAsia="SimSun"/>
          <w:lang w:eastAsia="zh-CN"/>
        </w:rPr>
        <w:t>I</w:t>
      </w:r>
      <w:r w:rsidRPr="00B916EC">
        <w:rPr>
          <w:rFonts w:eastAsia="SimSun" w:hint="eastAsia"/>
          <w:lang w:eastAsia="zh-CN"/>
        </w:rPr>
        <w:t xml:space="preserve">f </w:t>
      </w:r>
      <w:r w:rsidRPr="00B916EC">
        <w:rPr>
          <w:rFonts w:eastAsia="SimSun"/>
          <w:lang w:eastAsia="zh-CN"/>
        </w:rPr>
        <w:t xml:space="preserve">a UE has CSI reports and </w:t>
      </w:r>
      <w:r>
        <w:rPr>
          <w:rFonts w:eastAsia="SimSun"/>
          <w:lang w:eastAsia="zh-CN"/>
        </w:rPr>
        <w:t xml:space="preserve">zero or more </w:t>
      </w:r>
      <w:r w:rsidRPr="00B916EC">
        <w:rPr>
          <w:rFonts w:eastAsia="SimSun"/>
          <w:lang w:eastAsia="zh-CN"/>
        </w:rPr>
        <w:t xml:space="preserve">HARQ-ACK/SR </w:t>
      </w:r>
      <w:r>
        <w:rPr>
          <w:rFonts w:eastAsia="SimSun"/>
          <w:lang w:eastAsia="zh-CN"/>
        </w:rPr>
        <w:t xml:space="preserve">information bits </w:t>
      </w:r>
      <w:r w:rsidRPr="00B916EC">
        <w:rPr>
          <w:rFonts w:eastAsia="SimSun"/>
          <w:lang w:eastAsia="zh-CN"/>
        </w:rPr>
        <w:t>to transmit in a PUCCH</w:t>
      </w:r>
      <w:r>
        <w:rPr>
          <w:rFonts w:eastAsia="SimSun"/>
          <w:lang w:eastAsia="zh-CN"/>
        </w:rPr>
        <w:t xml:space="preserve"> where the HARQ-ACK, if any, is in response to a PDSCH reception without a corresponding PDCCH</w:t>
      </w:r>
    </w:p>
    <w:p w:rsidR="003B48AB" w:rsidRPr="0009732E" w:rsidRDefault="003E4990" w:rsidP="00BC6BD6">
      <w:pPr>
        <w:pStyle w:val="B1"/>
        <w:rPr>
          <w:rFonts w:eastAsia="SimSun"/>
          <w:lang w:val="en-US" w:eastAsia="zh-CN"/>
        </w:rPr>
      </w:pPr>
      <w:r>
        <w:rPr>
          <w:rFonts w:eastAsia="SimSun"/>
          <w:lang w:eastAsia="zh-CN"/>
        </w:rPr>
        <w:t>-</w:t>
      </w:r>
      <w:r>
        <w:rPr>
          <w:rFonts w:eastAsia="SimSun"/>
          <w:lang w:eastAsia="zh-CN"/>
        </w:rPr>
        <w:tab/>
      </w:r>
      <w:r w:rsidR="003B48AB" w:rsidRPr="00B916EC">
        <w:rPr>
          <w:rFonts w:eastAsia="SimSun" w:hint="eastAsia"/>
          <w:lang w:eastAsia="zh-CN"/>
        </w:rPr>
        <w:t xml:space="preserve">if the UE is </w:t>
      </w:r>
      <w:r w:rsidR="000F4CCC">
        <w:rPr>
          <w:rFonts w:eastAsia="SimSun"/>
          <w:lang w:val="en-US" w:eastAsia="zh-CN"/>
        </w:rPr>
        <w:t>provided</w:t>
      </w:r>
      <w:r w:rsidR="000F4CCC">
        <w:rPr>
          <w:rFonts w:eastAsia="SimSun"/>
          <w:lang w:eastAsia="zh-CN"/>
        </w:rPr>
        <w:t xml:space="preserve"> by higher layer parameter</w:t>
      </w:r>
      <w:r w:rsidR="000F4CCC">
        <w:rPr>
          <w:rFonts w:eastAsia="SimSun"/>
          <w:lang w:val="en-US" w:eastAsia="zh-CN"/>
        </w:rPr>
        <w:t xml:space="preserve"> </w:t>
      </w:r>
      <w:r w:rsidR="000F4CCC" w:rsidRPr="001B3121">
        <w:rPr>
          <w:i/>
          <w:iCs/>
          <w:color w:val="1F497D"/>
        </w:rPr>
        <w:t>pucch-CSI-ResourceList</w:t>
      </w:r>
      <w:r w:rsidR="000F4CCC">
        <w:rPr>
          <w:rFonts w:eastAsia="SimSun"/>
          <w:lang w:eastAsia="zh-CN"/>
        </w:rPr>
        <w:t xml:space="preserve"> </w:t>
      </w:r>
      <w:r w:rsidR="000F4CCC">
        <w:rPr>
          <w:rFonts w:eastAsia="SimSun"/>
          <w:lang w:val="en-US" w:eastAsia="zh-CN"/>
        </w:rPr>
        <w:t>or by higher layer parameter</w:t>
      </w:r>
      <w:r w:rsidR="000F4CCC" w:rsidRPr="001B3121">
        <w:rPr>
          <w:rFonts w:eastAsia="SimSun"/>
          <w:lang w:eastAsia="zh-CN"/>
        </w:rPr>
        <w:t xml:space="preserve"> </w:t>
      </w:r>
      <w:r w:rsidR="000F4CCC">
        <w:rPr>
          <w:i/>
        </w:rPr>
        <w:t>multi-CSI-PUCCH-ResourceList</w:t>
      </w:r>
      <w:r w:rsidR="003B48AB" w:rsidRPr="00B916EC">
        <w:rPr>
          <w:rFonts w:eastAsia="SimSun" w:hint="eastAsia"/>
          <w:lang w:eastAsia="zh-CN"/>
        </w:rPr>
        <w:t xml:space="preserve"> </w:t>
      </w:r>
      <w:r w:rsidR="003B48AB" w:rsidRPr="00B916EC">
        <w:rPr>
          <w:rFonts w:eastAsia="SimSun"/>
          <w:lang w:eastAsia="zh-CN"/>
        </w:rPr>
        <w:t>with</w:t>
      </w:r>
      <w:r w:rsidR="003B48AB" w:rsidRPr="00B916EC">
        <w:rPr>
          <w:rFonts w:eastAsia="SimSun" w:hint="eastAsia"/>
          <w:lang w:eastAsia="zh-CN"/>
        </w:rPr>
        <w:t xml:space="preserve"> </w:t>
      </w:r>
      <w:r w:rsidR="009416CC" w:rsidRPr="00B916EC">
        <w:rPr>
          <w:position w:val="-6"/>
        </w:rPr>
        <w:object w:dxaOrig="499" w:dyaOrig="240">
          <v:shape id="_x0000_i1876" type="#_x0000_t75" style="width:25.3pt;height:11.85pt" o:ole="">
            <v:imagedata r:id="rId1650" o:title=""/>
          </v:shape>
          <o:OLEObject Type="Embed" ProgID="Equation.3" ShapeID="_x0000_i1876" DrawAspect="Content" ObjectID="_1591010251" r:id="rId1651"/>
        </w:object>
      </w:r>
      <w:r w:rsidR="003B48AB" w:rsidRPr="00B916EC">
        <w:rPr>
          <w:rFonts w:eastAsia="SimSun" w:hint="eastAsia"/>
          <w:lang w:eastAsia="zh-CN"/>
        </w:rPr>
        <w:t xml:space="preserve"> PUCCH resource</w:t>
      </w:r>
      <w:r w:rsidR="00730735" w:rsidRPr="00B916EC">
        <w:rPr>
          <w:rFonts w:eastAsia="SimSun"/>
          <w:lang w:eastAsia="zh-CN"/>
        </w:rPr>
        <w:t>s</w:t>
      </w:r>
      <w:r w:rsidR="003B48AB" w:rsidRPr="00B916EC">
        <w:rPr>
          <w:rFonts w:eastAsia="SimSun" w:hint="eastAsia"/>
          <w:lang w:eastAsia="zh-CN"/>
        </w:rPr>
        <w:t xml:space="preserve">, </w:t>
      </w:r>
      <w:r w:rsidR="000F4CCC">
        <w:rPr>
          <w:rFonts w:eastAsia="SimSun"/>
          <w:lang w:val="en-US" w:eastAsia="zh-CN"/>
        </w:rPr>
        <w:t>for PUCCH format 2 and/or</w:t>
      </w:r>
      <w:r w:rsidR="003B48AB" w:rsidRPr="00B916EC">
        <w:rPr>
          <w:rFonts w:eastAsia="SimSun"/>
          <w:lang w:eastAsia="zh-CN"/>
        </w:rPr>
        <w:t xml:space="preserv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w:t>
      </w:r>
      <w:r w:rsidR="000F4CCC">
        <w:rPr>
          <w:lang w:val="en-US"/>
        </w:rPr>
        <w:t>and/</w:t>
      </w:r>
      <w:r w:rsidR="003B48AB" w:rsidRPr="00B916EC">
        <w:t xml:space="preserve">or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t>,</w:t>
      </w:r>
      <w:r w:rsidR="003B48AB" w:rsidRPr="00B916EC">
        <w:rPr>
          <w:rFonts w:eastAsia="SimSun"/>
          <w:lang w:eastAsia="zh-CN"/>
        </w:rPr>
        <w:t xml:space="preserve"> </w:t>
      </w:r>
      <w:r w:rsidR="00730735" w:rsidRPr="00B916EC">
        <w:rPr>
          <w:rFonts w:eastAsia="SimSun"/>
          <w:lang w:eastAsia="zh-CN"/>
        </w:rPr>
        <w:t>as described in Subclause</w:t>
      </w:r>
      <w:r>
        <w:rPr>
          <w:rFonts w:eastAsia="SimSun"/>
          <w:lang w:eastAsia="zh-CN"/>
        </w:rPr>
        <w:t xml:space="preserve"> 9.2.1</w:t>
      </w:r>
      <w:r w:rsidR="00730735" w:rsidRPr="00B916EC">
        <w:rPr>
          <w:rFonts w:eastAsia="SimSun"/>
          <w:lang w:eastAsia="zh-CN"/>
        </w:rPr>
        <w:t xml:space="preserve">, </w:t>
      </w:r>
      <w:r w:rsidR="003B48AB" w:rsidRPr="00B916EC">
        <w:rPr>
          <w:rFonts w:eastAsia="SimSun"/>
          <w:lang w:eastAsia="zh-CN"/>
        </w:rPr>
        <w:t xml:space="preserve">where the resources are indexed according to an ascending order for </w:t>
      </w:r>
      <w:r w:rsidR="009416CC">
        <w:rPr>
          <w:rFonts w:eastAsia="SimSun"/>
          <w:lang w:val="en-US" w:eastAsia="zh-CN"/>
        </w:rPr>
        <w:t xml:space="preserve">the product of </w:t>
      </w:r>
      <w:r w:rsidR="003B48AB" w:rsidRPr="00B916EC">
        <w:rPr>
          <w:rFonts w:eastAsia="SimSun"/>
          <w:lang w:eastAsia="zh-CN"/>
        </w:rPr>
        <w:t>a number of corresponding REs</w:t>
      </w:r>
      <w:r w:rsidR="003B48AB" w:rsidRPr="00B916EC">
        <w:rPr>
          <w:lang w:eastAsia="zh-CN"/>
        </w:rPr>
        <w:t xml:space="preserve">, </w:t>
      </w:r>
      <w:r w:rsidR="009416CC">
        <w:rPr>
          <w:lang w:eastAsia="zh-CN"/>
        </w:rPr>
        <w:t xml:space="preserve">modulation order </w:t>
      </w:r>
      <w:r w:rsidR="009416CC" w:rsidRPr="00B916EC">
        <w:rPr>
          <w:position w:val="-10"/>
        </w:rPr>
        <w:object w:dxaOrig="300" w:dyaOrig="300">
          <v:shape id="_x0000_i1877" type="#_x0000_t75" style="width:15.05pt;height:15.05pt" o:ole="">
            <v:imagedata r:id="rId1652" o:title=""/>
          </v:shape>
          <o:OLEObject Type="Embed" ProgID="Equation.3" ShapeID="_x0000_i1877" DrawAspect="Content" ObjectID="_1591010252" r:id="rId1653"/>
        </w:object>
      </w:r>
      <w:r w:rsidR="009416CC">
        <w:rPr>
          <w:lang w:eastAsia="zh-CN"/>
        </w:rPr>
        <w:t>, and configured code rate</w:t>
      </w:r>
      <w:r w:rsidR="009416CC" w:rsidRPr="00B916EC">
        <w:rPr>
          <w:lang w:eastAsia="zh-CN"/>
        </w:rPr>
        <w:t xml:space="preserve"> </w:t>
      </w:r>
      <w:r w:rsidR="009416CC" w:rsidRPr="00B916EC">
        <w:rPr>
          <w:position w:val="-4"/>
        </w:rPr>
        <w:object w:dxaOrig="160" w:dyaOrig="180">
          <v:shape id="_x0000_i1878" type="#_x0000_t75" style="width:8.7pt;height:8.7pt" o:ole="">
            <v:imagedata r:id="rId1654" o:title=""/>
          </v:shape>
          <o:OLEObject Type="Embed" ProgID="Equation.3" ShapeID="_x0000_i1878" DrawAspect="Content" ObjectID="_1591010253" r:id="rId1655"/>
        </w:object>
      </w:r>
      <w:r w:rsidR="009416CC">
        <w:rPr>
          <w:lang w:val="en-US"/>
        </w:rPr>
        <w:t>;</w:t>
      </w:r>
    </w:p>
    <w:p w:rsidR="003B48AB" w:rsidRPr="00B916EC" w:rsidRDefault="003E4990" w:rsidP="00BC6BD6">
      <w:pPr>
        <w:pStyle w:val="B2"/>
        <w:rPr>
          <w:rFonts w:eastAsia="SimSun"/>
          <w:lang w:eastAsia="zh-CN"/>
        </w:rPr>
      </w:pPr>
      <w:r>
        <w:rPr>
          <w:rFonts w:eastAsia="SimSun"/>
          <w:lang w:eastAsia="zh-CN"/>
        </w:rPr>
        <w:t>-</w:t>
      </w:r>
      <w:r>
        <w:rPr>
          <w:rFonts w:eastAsia="SimSun"/>
          <w:lang w:eastAsia="zh-CN"/>
        </w:rPr>
        <w:tab/>
      </w:r>
      <w:r w:rsidR="000F4CCC" w:rsidRPr="00B916EC">
        <w:rPr>
          <w:rFonts w:eastAsia="SimSun"/>
          <w:lang w:eastAsia="zh-CN"/>
        </w:rPr>
        <w:t xml:space="preserve">if </w:t>
      </w:r>
      <w:r w:rsidR="000F4CCC">
        <w:rPr>
          <w:noProof/>
          <w:position w:val="-12"/>
          <w:lang w:val="en-GB" w:eastAsia="en-GB"/>
        </w:rPr>
        <w:drawing>
          <wp:inline distT="0" distB="0" distL="0" distR="0" wp14:anchorId="1BC354F8" wp14:editId="2F9F5C1A">
            <wp:extent cx="3265805" cy="23114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1656" cstate="print">
                      <a:extLst>
                        <a:ext uri="{28A0092B-C50C-407E-A947-70E740481C1C}">
                          <a14:useLocalDpi xmlns:a14="http://schemas.microsoft.com/office/drawing/2010/main" val="0"/>
                        </a:ext>
                      </a:extLst>
                    </a:blip>
                    <a:srcRect/>
                    <a:stretch>
                      <a:fillRect/>
                    </a:stretch>
                  </pic:blipFill>
                  <pic:spPr bwMode="auto">
                    <a:xfrm>
                      <a:off x="0" y="0"/>
                      <a:ext cx="3265805" cy="231140"/>
                    </a:xfrm>
                    <a:prstGeom prst="rect">
                      <a:avLst/>
                    </a:prstGeom>
                    <a:noFill/>
                    <a:ln>
                      <a:noFill/>
                    </a:ln>
                  </pic:spPr>
                </pic:pic>
              </a:graphicData>
            </a:graphic>
          </wp:inline>
        </w:drawing>
      </w:r>
      <w:r w:rsidR="000F4CCC" w:rsidRPr="00B916EC">
        <w:t xml:space="preserve">, the </w:t>
      </w:r>
      <w:r w:rsidR="000F4CCC">
        <w:rPr>
          <w:lang w:val="en-US"/>
        </w:rPr>
        <w:t>UE</w:t>
      </w:r>
      <w:r w:rsidR="003B48AB" w:rsidRPr="00B916EC">
        <w:t xml:space="preserve"> uses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1879" type="#_x0000_t75" style="width:8.7pt;height:11.85pt" o:ole="">
            <v:imagedata r:id="rId1657" o:title=""/>
          </v:shape>
          <o:OLEObject Type="Embed" ProgID="Equation.3" ShapeID="_x0000_i1879" DrawAspect="Content" ObjectID="_1591010254" r:id="rId1658"/>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1880" type="#_x0000_t75" style="width:8.7pt;height:11.85pt" o:ole="">
            <v:imagedata r:id="rId1659" o:title=""/>
          </v:shape>
          <o:OLEObject Type="Embed" ProgID="Equation.3" ShapeID="_x0000_i1880" DrawAspect="Content" ObjectID="_1591010255" r:id="rId1660"/>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180" w:dyaOrig="240">
          <v:shape id="_x0000_i1881" type="#_x0000_t75" style="width:8.7pt;height:11.85pt" o:ole="">
            <v:imagedata r:id="rId1661" o:title=""/>
          </v:shape>
          <o:OLEObject Type="Embed" ProgID="Equation.3" ShapeID="_x0000_i1881" DrawAspect="Content" ObjectID="_1591010256" r:id="rId1662"/>
        </w:object>
      </w:r>
      <w:r w:rsidR="003B48AB" w:rsidRPr="00B916EC">
        <w:t>;</w:t>
      </w:r>
    </w:p>
    <w:p w:rsidR="003B48AB" w:rsidRPr="00B916EC" w:rsidRDefault="003E4990" w:rsidP="00BC6BD6">
      <w:pPr>
        <w:pStyle w:val="B2"/>
        <w:rPr>
          <w:rFonts w:eastAsia="SimSun"/>
          <w:lang w:eastAsia="zh-CN"/>
        </w:rPr>
      </w:pPr>
      <w:r>
        <w:rPr>
          <w:lang w:eastAsia="zh-CN"/>
        </w:rPr>
        <w:t>-</w:t>
      </w:r>
      <w:r>
        <w:rPr>
          <w:lang w:eastAsia="zh-CN"/>
        </w:rPr>
        <w:tab/>
      </w:r>
      <w:r w:rsidR="003B48AB" w:rsidRPr="00B916EC">
        <w:rPr>
          <w:lang w:eastAsia="zh-CN"/>
        </w:rPr>
        <w:t xml:space="preserve">else </w:t>
      </w:r>
      <w:r w:rsidR="000F4CCC" w:rsidRPr="00B916EC">
        <w:rPr>
          <w:lang w:eastAsia="zh-CN"/>
        </w:rPr>
        <w:t>i</w:t>
      </w:r>
      <w:r w:rsidR="000F4CCC" w:rsidRPr="00B916EC">
        <w:rPr>
          <w:rFonts w:eastAsia="SimSun" w:hint="eastAsia"/>
          <w:lang w:eastAsia="zh-CN"/>
        </w:rPr>
        <w:t>f</w:t>
      </w:r>
      <w:r w:rsidR="000F4CCC" w:rsidRPr="00B916EC">
        <w:rPr>
          <w:rFonts w:eastAsia="SimSun"/>
          <w:lang w:eastAsia="zh-CN"/>
        </w:rPr>
        <w:t xml:space="preserve"> </w:t>
      </w:r>
      <w:r w:rsidR="000F4CCC">
        <w:rPr>
          <w:noProof/>
          <w:position w:val="-12"/>
          <w:lang w:val="en-GB" w:eastAsia="en-GB"/>
        </w:rPr>
        <w:drawing>
          <wp:inline distT="0" distB="0" distL="0" distR="0" wp14:anchorId="0F9D1928" wp14:editId="18DAC07E">
            <wp:extent cx="3245485" cy="23114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1663" cstate="print">
                      <a:extLst>
                        <a:ext uri="{28A0092B-C50C-407E-A947-70E740481C1C}">
                          <a14:useLocalDpi xmlns:a14="http://schemas.microsoft.com/office/drawing/2010/main" val="0"/>
                        </a:ext>
                      </a:extLst>
                    </a:blip>
                    <a:srcRect/>
                    <a:stretch>
                      <a:fillRect/>
                    </a:stretch>
                  </pic:blipFill>
                  <pic:spPr bwMode="auto">
                    <a:xfrm>
                      <a:off x="0" y="0"/>
                      <a:ext cx="3245485" cy="231140"/>
                    </a:xfrm>
                    <a:prstGeom prst="rect">
                      <a:avLst/>
                    </a:prstGeom>
                    <a:noFill/>
                    <a:ln>
                      <a:noFill/>
                    </a:ln>
                  </pic:spPr>
                </pic:pic>
              </a:graphicData>
            </a:graphic>
          </wp:inline>
        </w:drawing>
      </w:r>
      <w:r w:rsidR="000F4CCC" w:rsidRPr="00B916EC">
        <w:t xml:space="preserve"> and </w:t>
      </w:r>
      <w:r w:rsidR="000F4CCC">
        <w:rPr>
          <w:noProof/>
          <w:position w:val="-12"/>
          <w:lang w:val="en-GB" w:eastAsia="en-GB"/>
        </w:rPr>
        <w:drawing>
          <wp:inline distT="0" distB="0" distL="0" distR="0" wp14:anchorId="1B1754A7" wp14:editId="69174AF4">
            <wp:extent cx="3345815" cy="231140"/>
            <wp:effectExtent l="0" t="0" r="6985"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2"/>
                    <pic:cNvPicPr>
                      <a:picLocks noChangeAspect="1" noChangeArrowheads="1"/>
                    </pic:cNvPicPr>
                  </pic:nvPicPr>
                  <pic:blipFill>
                    <a:blip r:embed="rId1664" cstate="print">
                      <a:extLst>
                        <a:ext uri="{28A0092B-C50C-407E-A947-70E740481C1C}">
                          <a14:useLocalDpi xmlns:a14="http://schemas.microsoft.com/office/drawing/2010/main" val="0"/>
                        </a:ext>
                      </a:extLst>
                    </a:blip>
                    <a:srcRect/>
                    <a:stretch>
                      <a:fillRect/>
                    </a:stretch>
                  </pic:blipFill>
                  <pic:spPr bwMode="auto">
                    <a:xfrm>
                      <a:off x="0" y="0"/>
                      <a:ext cx="3345815" cy="231140"/>
                    </a:xfrm>
                    <a:prstGeom prst="rect">
                      <a:avLst/>
                    </a:prstGeom>
                    <a:noFill/>
                    <a:ln>
                      <a:noFill/>
                    </a:ln>
                  </pic:spPr>
                </pic:pic>
              </a:graphicData>
            </a:graphic>
          </wp:inline>
        </w:drawing>
      </w:r>
      <w:r w:rsidR="003B48AB" w:rsidRPr="00B916EC">
        <w:t xml:space="preserve">, </w:t>
      </w:r>
      <w:r w:rsidR="00C638BD" w:rsidRPr="00B916EC">
        <w:rPr>
          <w:position w:val="-10"/>
        </w:rPr>
        <w:object w:dxaOrig="1040" w:dyaOrig="279">
          <v:shape id="_x0000_i1882" type="#_x0000_t75" style="width:53pt;height:14.25pt" o:ole="">
            <v:imagedata r:id="rId1665" o:title=""/>
          </v:shape>
          <o:OLEObject Type="Embed" ProgID="Equation.3" ShapeID="_x0000_i1882" DrawAspect="Content" ObjectID="_1591010257" r:id="rId1666"/>
        </w:object>
      </w:r>
      <w:r w:rsidR="003B48AB" w:rsidRPr="00B916EC">
        <w:t xml:space="preserve">, the UE </w:t>
      </w:r>
      <w:r w:rsidR="003B48AB" w:rsidRPr="00B916EC">
        <w:rPr>
          <w:rFonts w:eastAsia="SimSun"/>
          <w:lang w:eastAsia="zh-CN"/>
        </w:rPr>
        <w:t xml:space="preserve">transmits a PUCCH conveying </w:t>
      </w:r>
      <w:r w:rsidR="003B48AB" w:rsidRPr="00B916EC">
        <w:rPr>
          <w:rFonts w:eastAsia="SimSun" w:hint="eastAsia"/>
          <w:lang w:eastAsia="zh-CN"/>
        </w:rPr>
        <w:t>HARQ-ACK/SR and periodic</w:t>
      </w:r>
      <w:r w:rsidR="003B48AB" w:rsidRPr="00B916EC">
        <w:rPr>
          <w:rFonts w:eastAsia="SimSun"/>
          <w:lang w:eastAsia="zh-CN"/>
        </w:rPr>
        <w:t>/semi-persistent</w:t>
      </w:r>
      <w:r w:rsidR="003B48AB" w:rsidRPr="00B916EC">
        <w:rPr>
          <w:rFonts w:eastAsia="SimSun" w:hint="eastAsia"/>
          <w:lang w:eastAsia="zh-CN"/>
        </w:rPr>
        <w:t xml:space="preserve"> CSI report(s)</w:t>
      </w:r>
      <w:r w:rsidR="003B48AB" w:rsidRPr="00B916EC">
        <w:rPr>
          <w:rFonts w:eastAsia="SimSun"/>
          <w:lang w:eastAsia="zh-CN"/>
        </w:rPr>
        <w:t xml:space="preserve"> in a respective PUCCH</w:t>
      </w:r>
      <w:r w:rsidR="003B48AB" w:rsidRPr="00B916EC">
        <w:t xml:space="preserve"> </w:t>
      </w:r>
      <w:r w:rsidR="003B48AB" w:rsidRPr="00B916EC">
        <w:rPr>
          <w:rFonts w:eastAsia="SimSun"/>
          <w:lang w:eastAsia="zh-CN"/>
        </w:rPr>
        <w:t xml:space="preserve">where the </w:t>
      </w:r>
      <w:r w:rsidR="000F4CCC">
        <w:rPr>
          <w:rFonts w:eastAsia="SimSun"/>
          <w:lang w:val="en-US" w:eastAsia="zh-CN"/>
        </w:rPr>
        <w:t>UE</w:t>
      </w:r>
      <w:r w:rsidR="000F4CCC" w:rsidRPr="00B916EC">
        <w:rPr>
          <w:rFonts w:eastAsia="SimSun"/>
          <w:lang w:eastAsia="zh-CN"/>
        </w:rPr>
        <w:t xml:space="preserve"> </w:t>
      </w:r>
      <w:r w:rsidR="003B48AB" w:rsidRPr="00B916EC">
        <w:rPr>
          <w:rFonts w:eastAsia="SimSun"/>
          <w:lang w:eastAsia="zh-CN"/>
        </w:rPr>
        <w:t xml:space="preserve">uses </w:t>
      </w:r>
      <w:r w:rsidR="000F4CCC">
        <w:rPr>
          <w:rFonts w:eastAsia="SimSun"/>
          <w:lang w:val="en-US" w:eastAsia="zh-CN"/>
        </w:rPr>
        <w:t xml:space="preserve">the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10"/>
        </w:rPr>
        <w:object w:dxaOrig="420" w:dyaOrig="279">
          <v:shape id="_x0000_i1883" type="#_x0000_t75" style="width:21.35pt;height:14.25pt" o:ole="">
            <v:imagedata r:id="rId1667" o:title=""/>
          </v:shape>
          <o:OLEObject Type="Embed" ProgID="Equation.3" ShapeID="_x0000_i1883" DrawAspect="Content" ObjectID="_1591010258" r:id="rId1668"/>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10"/>
        </w:rPr>
        <w:object w:dxaOrig="420" w:dyaOrig="279">
          <v:shape id="_x0000_i1884" type="#_x0000_t75" style="width:21.35pt;height:14.25pt" o:ole="">
            <v:imagedata r:id="rId1667" o:title=""/>
          </v:shape>
          <o:OLEObject Type="Embed" ProgID="Equation.3" ShapeID="_x0000_i1884" DrawAspect="Content" ObjectID="_1591010259" r:id="rId1669"/>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3B48AB" w:rsidRPr="00B916EC">
        <w:t xml:space="preserve">; </w:t>
      </w:r>
    </w:p>
    <w:p w:rsidR="00F30274" w:rsidRPr="00B916EC" w:rsidRDefault="003E4990" w:rsidP="001322F1">
      <w:pPr>
        <w:pStyle w:val="B2"/>
        <w:rPr>
          <w:rFonts w:eastAsia="SimSun"/>
          <w:lang w:val="en-US" w:eastAsia="zh-CN"/>
        </w:rPr>
      </w:pPr>
      <w:r>
        <w:lastRenderedPageBreak/>
        <w:t>-</w:t>
      </w:r>
      <w:r>
        <w:tab/>
      </w:r>
      <w:r w:rsidR="003B48AB" w:rsidRPr="00B916EC">
        <w:t xml:space="preserve">else the </w:t>
      </w:r>
      <w:r w:rsidR="000F4CCC">
        <w:rPr>
          <w:lang w:val="en-US"/>
        </w:rPr>
        <w:t>UE</w:t>
      </w:r>
      <w:r w:rsidR="000F4CCC" w:rsidRPr="00B916EC">
        <w:t xml:space="preserve"> </w:t>
      </w:r>
      <w:r w:rsidR="003B48AB" w:rsidRPr="00B916EC">
        <w:t xml:space="preserve">uses </w:t>
      </w:r>
      <w:r w:rsidR="000F4CCC">
        <w:rPr>
          <w:lang w:val="en-US"/>
        </w:rPr>
        <w:t xml:space="preserve">the </w:t>
      </w:r>
      <w:r w:rsidR="003B48AB" w:rsidRPr="00B916EC">
        <w:rPr>
          <w:rFonts w:eastAsia="SimSun" w:hint="eastAsia"/>
          <w:lang w:eastAsia="zh-CN"/>
        </w:rPr>
        <w:t xml:space="preserve">PUCCH format </w:t>
      </w:r>
      <w:r w:rsidR="003B48AB" w:rsidRPr="00B916EC">
        <w:rPr>
          <w:rFonts w:eastAsia="SimSun"/>
          <w:lang w:eastAsia="zh-CN"/>
        </w:rPr>
        <w:t>2</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1885" type="#_x0000_t75" style="width:22.15pt;height:11.85pt" o:ole="">
            <v:imagedata r:id="rId1670" o:title=""/>
          </v:shape>
          <o:OLEObject Type="Embed" ProgID="Equation.3" ShapeID="_x0000_i1885" DrawAspect="Content" ObjectID="_1591010260" r:id="rId1671"/>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3</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1886" type="#_x0000_t75" style="width:22.15pt;height:11.85pt" o:ole="">
            <v:imagedata r:id="rId1672" o:title=""/>
          </v:shape>
          <o:OLEObject Type="Embed" ProgID="Equation.3" ShapeID="_x0000_i1886" DrawAspect="Content" ObjectID="_1591010261" r:id="rId1673"/>
        </w:object>
      </w:r>
      <w:r w:rsidR="003B48AB" w:rsidRPr="00B916EC">
        <w:rPr>
          <w:rFonts w:eastAsia="SimSun"/>
          <w:lang w:eastAsia="zh-CN"/>
        </w:rPr>
        <w:t xml:space="preserve">, or the </w:t>
      </w:r>
      <w:r w:rsidR="003B48AB" w:rsidRPr="00B916EC">
        <w:rPr>
          <w:rFonts w:eastAsia="SimSun" w:hint="eastAsia"/>
          <w:lang w:eastAsia="zh-CN"/>
        </w:rPr>
        <w:t xml:space="preserve">PUCCH format </w:t>
      </w:r>
      <w:r w:rsidR="003B48AB" w:rsidRPr="00B916EC">
        <w:rPr>
          <w:rFonts w:eastAsia="SimSun"/>
          <w:lang w:eastAsia="zh-CN"/>
        </w:rPr>
        <w:t>4</w:t>
      </w:r>
      <w:r w:rsidR="003B48AB" w:rsidRPr="00B916EC">
        <w:rPr>
          <w:rFonts w:eastAsia="SimSun" w:hint="eastAsia"/>
          <w:lang w:eastAsia="zh-CN"/>
        </w:rPr>
        <w:t xml:space="preserve"> resource</w:t>
      </w:r>
      <w:r w:rsidR="003B48AB" w:rsidRPr="00B916EC">
        <w:rPr>
          <w:rFonts w:eastAsia="SimSun"/>
          <w:lang w:eastAsia="zh-CN"/>
        </w:rPr>
        <w:t xml:space="preserve"> </w:t>
      </w:r>
      <w:r w:rsidR="003B48AB" w:rsidRPr="00B916EC">
        <w:rPr>
          <w:position w:val="-6"/>
        </w:rPr>
        <w:object w:dxaOrig="440" w:dyaOrig="240">
          <v:shape id="_x0000_i1887" type="#_x0000_t75" style="width:22.15pt;height:11.85pt" o:ole="">
            <v:imagedata r:id="rId1672" o:title=""/>
          </v:shape>
          <o:OLEObject Type="Embed" ProgID="Equation.3" ShapeID="_x0000_i1887" DrawAspect="Content" ObjectID="_1591010262" r:id="rId1674"/>
        </w:object>
      </w:r>
      <w:r w:rsidR="000F4CCC">
        <w:rPr>
          <w:lang w:val="en-US"/>
        </w:rPr>
        <w:t xml:space="preserve"> </w:t>
      </w:r>
      <w:r w:rsidR="000F4CCC">
        <w:t xml:space="preserve">and </w:t>
      </w:r>
      <w:r w:rsidR="000F4CCC" w:rsidRPr="00B916EC">
        <w:rPr>
          <w:rFonts w:hint="eastAsia"/>
          <w:lang w:eastAsia="zh-CN"/>
        </w:rPr>
        <w:t>the UE select</w:t>
      </w:r>
      <w:r w:rsidR="000F4CCC" w:rsidRPr="00B916EC">
        <w:rPr>
          <w:lang w:eastAsia="zh-CN"/>
        </w:rPr>
        <w:t>s</w:t>
      </w:r>
      <w:r w:rsidR="000F4CCC" w:rsidRPr="00B916EC">
        <w:rPr>
          <w:rFonts w:hint="eastAsia"/>
          <w:lang w:eastAsia="zh-CN"/>
        </w:rPr>
        <w:t xml:space="preserve"> </w:t>
      </w:r>
      <w:r w:rsidR="000F4CCC">
        <w:rPr>
          <w:noProof/>
          <w:position w:val="-14"/>
          <w:lang w:val="en-GB" w:eastAsia="en-GB"/>
        </w:rPr>
        <w:drawing>
          <wp:inline distT="0" distB="0" distL="0" distR="0" wp14:anchorId="3DA36D00" wp14:editId="4199643A">
            <wp:extent cx="422275" cy="241300"/>
            <wp:effectExtent l="0" t="0" r="0" b="635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000F4CCC" w:rsidRPr="00B916EC">
        <w:rPr>
          <w:rFonts w:hint="eastAsia"/>
          <w:lang w:eastAsia="zh-CN"/>
        </w:rPr>
        <w:t xml:space="preserve"> CSI report(s) for transm</w:t>
      </w:r>
      <w:r w:rsidR="000F4CCC">
        <w:rPr>
          <w:rFonts w:hint="eastAsia"/>
          <w:lang w:eastAsia="zh-CN"/>
        </w:rPr>
        <w:t>ission together with HARQ-ACK</w:t>
      </w:r>
      <w:r w:rsidR="000F4CCC">
        <w:rPr>
          <w:lang w:eastAsia="zh-CN"/>
        </w:rPr>
        <w:t>/SR, when any,</w:t>
      </w:r>
      <w:r w:rsidR="000F4CCC" w:rsidRPr="00B916EC">
        <w:rPr>
          <w:rFonts w:hint="eastAsia"/>
          <w:lang w:eastAsia="zh-CN"/>
        </w:rPr>
        <w:t xml:space="preserve"> in ascending </w:t>
      </w:r>
      <w:r w:rsidR="000F4CCC">
        <w:rPr>
          <w:lang w:val="en-US" w:eastAsia="zh-CN"/>
        </w:rPr>
        <w:t xml:space="preserve">priority </w:t>
      </w:r>
      <w:r w:rsidR="000F4CCC" w:rsidRPr="00B916EC">
        <w:rPr>
          <w:rFonts w:hint="eastAsia"/>
          <w:lang w:eastAsia="zh-CN"/>
        </w:rPr>
        <w:t>order</w:t>
      </w:r>
      <w:r w:rsidR="000F4CCC">
        <w:rPr>
          <w:rFonts w:hint="eastAsia"/>
          <w:lang w:eastAsia="zh-CN"/>
        </w:rPr>
        <w:t xml:space="preserve"> as described in</w:t>
      </w:r>
      <w:r w:rsidR="000F4CCC" w:rsidRPr="00B916EC">
        <w:rPr>
          <w:rFonts w:hint="eastAsia"/>
          <w:lang w:eastAsia="zh-CN"/>
        </w:rPr>
        <w:t xml:space="preserve"> </w:t>
      </w:r>
      <w:r w:rsidR="000F4CCC" w:rsidRPr="00B916EC">
        <w:t>[6, TS 38.214]</w:t>
      </w:r>
      <w:r w:rsidR="005074FA" w:rsidRPr="00B916EC">
        <w:t>.</w:t>
      </w:r>
      <w:r w:rsidR="007D5A3F">
        <w:t xml:space="preserve"> </w:t>
      </w:r>
    </w:p>
    <w:p w:rsidR="00BC6BD6" w:rsidRDefault="00C638BD" w:rsidP="00BC6BD6">
      <w:pPr>
        <w:overflowPunct w:val="0"/>
        <w:autoSpaceDE w:val="0"/>
        <w:autoSpaceDN w:val="0"/>
        <w:adjustRightInd w:val="0"/>
        <w:textAlignment w:val="baseline"/>
        <w:rPr>
          <w:rFonts w:eastAsia="SimSun"/>
          <w:lang w:eastAsia="zh-CN"/>
        </w:rPr>
      </w:pPr>
      <w:r w:rsidRPr="00B916EC">
        <w:rPr>
          <w:rFonts w:eastAsia="SimSun"/>
          <w:lang w:eastAsia="zh-CN"/>
        </w:rPr>
        <w:t>I</w:t>
      </w:r>
      <w:r w:rsidRPr="00B916EC">
        <w:rPr>
          <w:rFonts w:eastAsia="SimSun" w:hint="eastAsia"/>
          <w:lang w:eastAsia="zh-CN"/>
        </w:rPr>
        <w:t xml:space="preserve">f </w:t>
      </w:r>
      <w:r w:rsidR="00BC6BD6">
        <w:rPr>
          <w:rFonts w:eastAsia="SimSun"/>
          <w:lang w:val="en-US" w:eastAsia="zh-CN"/>
        </w:rPr>
        <w:t xml:space="preserve">a UE </w:t>
      </w:r>
      <w:r w:rsidR="00BC6BD6">
        <w:rPr>
          <w:rFonts w:eastAsia="SimSun"/>
          <w:lang w:eastAsia="zh-CN"/>
        </w:rPr>
        <w:t xml:space="preserve">has HARQ-ACK/SR and wideband or sub-band CSI reports to transmit and the UE determines a PUCCH resource with PUCCH format 2, or the UE has HARQ-ACK/SR and wideband CSI reports [6, TS38.214] to transmit and the UE determines a PUCCH resource with PUCCH format 3 or PUCCH format 4, where </w:t>
      </w:r>
    </w:p>
    <w:p w:rsidR="00BC6BD6" w:rsidRDefault="00BC6BD6" w:rsidP="00BC6BD6">
      <w:pPr>
        <w:pStyle w:val="B3"/>
        <w:ind w:left="540"/>
        <w:rPr>
          <w:lang w:val="en-US" w:eastAsia="zh-CN"/>
        </w:rPr>
      </w:pPr>
      <w:r>
        <w:t>-</w:t>
      </w:r>
      <w:r>
        <w:tab/>
      </w:r>
      <w:r>
        <w:rPr>
          <w:rFonts w:eastAsia="SimSun"/>
          <w:lang w:eastAsia="zh-CN"/>
        </w:rPr>
        <w:t xml:space="preserve">the UE determines the PUCCH resource </w:t>
      </w:r>
      <w:r>
        <w:t xml:space="preserve">using </w:t>
      </w:r>
      <w:r>
        <w:rPr>
          <w:lang w:eastAsia="zh-CN"/>
        </w:rPr>
        <w:t xml:space="preserve">the PUCCH resource indicator field [5, TS 38.212] in a last DCI format 1_0 or DCI format 1_1, from DCI formats 1_0 or DCI formats 1_1 </w:t>
      </w:r>
      <w:r>
        <w:t>that have a value of a PDSCH-to-HARQ_feedback timing indicator field indicating a same slot for the PUCCH transmission,</w:t>
      </w:r>
      <w:r>
        <w:rPr>
          <w:lang w:val="en-US" w:eastAsia="zh-CN"/>
        </w:rPr>
        <w:t xml:space="preserve"> from a PUCCH resource set provided to the UE for HARQ-ACK transmission, and </w:t>
      </w:r>
    </w:p>
    <w:p w:rsidR="00BC6BD6" w:rsidRDefault="00BC6BD6" w:rsidP="00BC6BD6">
      <w:pPr>
        <w:pStyle w:val="B3"/>
        <w:ind w:left="540"/>
      </w:pPr>
      <w:r>
        <w:t>-</w:t>
      </w:r>
      <w:r>
        <w:tab/>
      </w:r>
      <w:r>
        <w:rPr>
          <w:lang w:val="en-US" w:eastAsia="zh-CN"/>
        </w:rPr>
        <w:t xml:space="preserve">the UE determines the PUCCH resource set as </w:t>
      </w:r>
      <w:r>
        <w:t xml:space="preserve">described in Subclause 9.2.1 and Subclause 9.2.3 for </w:t>
      </w:r>
      <w:r>
        <w:rPr>
          <w:noProof/>
          <w:position w:val="-10"/>
          <w:lang w:eastAsia="en-GB"/>
        </w:rPr>
        <w:drawing>
          <wp:inline distT="0" distB="0" distL="0" distR="0" wp14:anchorId="34A6ECFF" wp14:editId="02DECA02">
            <wp:extent cx="281305" cy="200660"/>
            <wp:effectExtent l="0" t="0" r="4445" b="889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UCI bits</w:t>
      </w:r>
    </w:p>
    <w:p w:rsidR="00BC6BD6" w:rsidRDefault="00BC6BD6" w:rsidP="00BC6BD6">
      <w:pPr>
        <w:pStyle w:val="B3"/>
        <w:ind w:left="0" w:firstLine="0"/>
        <w:rPr>
          <w:rFonts w:eastAsia="SimSun"/>
          <w:lang w:eastAsia="zh-CN"/>
        </w:rPr>
      </w:pPr>
      <w:r>
        <w:t>and</w:t>
      </w:r>
    </w:p>
    <w:p w:rsidR="00BC6BD6" w:rsidRPr="00B916EC" w:rsidRDefault="00BC6BD6" w:rsidP="00BC6BD6">
      <w:pPr>
        <w:pStyle w:val="B1"/>
        <w:rPr>
          <w:rFonts w:eastAsia="SimSun"/>
          <w:lang w:eastAsia="zh-CN"/>
        </w:rPr>
      </w:pPr>
      <w:r>
        <w:rPr>
          <w:rFonts w:eastAsia="SimSun"/>
          <w:lang w:eastAsia="zh-CN"/>
        </w:rPr>
        <w:t>-</w:t>
      </w:r>
      <w:r>
        <w:rPr>
          <w:rFonts w:eastAsia="SimSun"/>
          <w:lang w:eastAsia="zh-CN"/>
        </w:rPr>
        <w:tab/>
      </w:r>
      <w:r w:rsidRPr="00B916EC">
        <w:rPr>
          <w:rFonts w:eastAsia="SimSun" w:hint="eastAsia"/>
          <w:lang w:eastAsia="zh-CN"/>
        </w:rPr>
        <w:t xml:space="preserve">if </w:t>
      </w:r>
      <w:r>
        <w:rPr>
          <w:noProof/>
          <w:position w:val="-12"/>
          <w:lang w:val="en-GB" w:eastAsia="en-GB"/>
        </w:rPr>
        <w:drawing>
          <wp:inline distT="0" distB="0" distL="0" distR="0" wp14:anchorId="37F85A43" wp14:editId="4DAB8446">
            <wp:extent cx="3707765" cy="231140"/>
            <wp:effectExtent l="0" t="0" r="6985"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8"/>
                    <pic:cNvPicPr>
                      <a:picLocks noChangeAspect="1" noChangeArrowheads="1"/>
                    </pic:cNvPicPr>
                  </pic:nvPicPr>
                  <pic:blipFill>
                    <a:blip r:embed="rId1677" cstate="print">
                      <a:extLst>
                        <a:ext uri="{28A0092B-C50C-407E-A947-70E740481C1C}">
                          <a14:useLocalDpi xmlns:a14="http://schemas.microsoft.com/office/drawing/2010/main" val="0"/>
                        </a:ext>
                      </a:extLst>
                    </a:blip>
                    <a:srcRect/>
                    <a:stretch>
                      <a:fillRect/>
                    </a:stretch>
                  </pic:blipFill>
                  <pic:spPr bwMode="auto">
                    <a:xfrm>
                      <a:off x="0" y="0"/>
                      <a:ext cx="3707765" cy="231140"/>
                    </a:xfrm>
                    <a:prstGeom prst="rect">
                      <a:avLst/>
                    </a:prstGeom>
                    <a:noFill/>
                    <a:ln>
                      <a:noFill/>
                    </a:ln>
                  </pic:spPr>
                </pic:pic>
              </a:graphicData>
            </a:graphic>
          </wp:inline>
        </w:drawing>
      </w:r>
      <w:r w:rsidRPr="00B916EC">
        <w:rPr>
          <w:lang w:eastAsia="zh-CN"/>
        </w:rPr>
        <w:t xml:space="preserve">, </w:t>
      </w:r>
      <w:r w:rsidRPr="00B916EC">
        <w:rPr>
          <w:rFonts w:eastAsia="SimSun" w:hint="eastAsia"/>
          <w:lang w:eastAsia="zh-CN"/>
        </w:rPr>
        <w:t>the UE transmit</w:t>
      </w:r>
      <w:r>
        <w:rPr>
          <w:rFonts w:eastAsia="SimSun"/>
          <w:lang w:val="en-US" w:eastAsia="zh-CN"/>
        </w:rPr>
        <w:t>s</w:t>
      </w:r>
      <w:r w:rsidRPr="00B916EC">
        <w:rPr>
          <w:rFonts w:eastAsia="SimSun" w:hint="eastAsia"/>
          <w:lang w:eastAsia="zh-CN"/>
        </w:rPr>
        <w:t xml:space="preserve"> the HARQ-ACK/SR and periodic</w:t>
      </w:r>
      <w:r w:rsidRPr="00B916EC">
        <w:rPr>
          <w:rFonts w:eastAsia="SimSun"/>
          <w:lang w:eastAsia="zh-CN"/>
        </w:rPr>
        <w:t>/semi-persistent</w:t>
      </w:r>
      <w:r w:rsidRPr="00B916EC">
        <w:rPr>
          <w:rFonts w:eastAsia="SimSun" w:hint="eastAsia"/>
          <w:lang w:eastAsia="zh-CN"/>
        </w:rPr>
        <w:t xml:space="preserve"> CSI </w:t>
      </w:r>
      <w:r>
        <w:rPr>
          <w:rFonts w:eastAsia="SimSun"/>
          <w:lang w:val="en-US" w:eastAsia="zh-CN"/>
        </w:rPr>
        <w:t xml:space="preserve">reports </w:t>
      </w:r>
      <w:r w:rsidRPr="00B916EC">
        <w:rPr>
          <w:rFonts w:eastAsia="SimSun" w:hint="eastAsia"/>
          <w:lang w:eastAsia="zh-CN"/>
        </w:rPr>
        <w:t xml:space="preserve">bits </w:t>
      </w:r>
      <w:r>
        <w:t xml:space="preserve">by selecting the minimum number </w:t>
      </w:r>
      <w:r>
        <w:rPr>
          <w:noProof/>
          <w:position w:val="-12"/>
          <w:lang w:val="en-GB" w:eastAsia="en-GB"/>
        </w:rPr>
        <w:drawing>
          <wp:inline distT="0" distB="0" distL="0" distR="0" wp14:anchorId="47FE4A4B" wp14:editId="0175096C">
            <wp:extent cx="452120" cy="231140"/>
            <wp:effectExtent l="0" t="0" r="508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1678" cstate="print">
                      <a:extLst>
                        <a:ext uri="{28A0092B-C50C-407E-A947-70E740481C1C}">
                          <a14:useLocalDpi xmlns:a14="http://schemas.microsoft.com/office/drawing/2010/main" val="0"/>
                        </a:ext>
                      </a:extLst>
                    </a:blip>
                    <a:srcRect/>
                    <a:stretch>
                      <a:fillRect/>
                    </a:stretch>
                  </pic:blipFill>
                  <pic:spPr bwMode="auto">
                    <a:xfrm>
                      <a:off x="0" y="0"/>
                      <a:ext cx="452120" cy="231140"/>
                    </a:xfrm>
                    <a:prstGeom prst="rect">
                      <a:avLst/>
                    </a:prstGeom>
                    <a:noFill/>
                    <a:ln>
                      <a:noFill/>
                    </a:ln>
                  </pic:spPr>
                </pic:pic>
              </a:graphicData>
            </a:graphic>
          </wp:inline>
        </w:drawing>
      </w:r>
      <w:r>
        <w:t xml:space="preserve"> of the </w:t>
      </w:r>
      <w:r>
        <w:rPr>
          <w:noProof/>
          <w:position w:val="-10"/>
          <w:lang w:val="en-GB" w:eastAsia="en-GB"/>
        </w:rPr>
        <w:drawing>
          <wp:inline distT="0" distB="0" distL="0" distR="0" wp14:anchorId="01F7367A" wp14:editId="03F18951">
            <wp:extent cx="452120" cy="220980"/>
            <wp:effectExtent l="0" t="0" r="5080" b="762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0"/>
                    <pic:cNvPicPr>
                      <a:picLocks noChangeAspect="1" noChangeArrowheads="1"/>
                    </pic:cNvPicPr>
                  </pic:nvPicPr>
                  <pic:blipFill>
                    <a:blip r:embed="rId1679"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PRBs satisfying </w:t>
      </w:r>
      <w:r>
        <w:rPr>
          <w:noProof/>
          <w:position w:val="-12"/>
          <w:lang w:val="en-GB" w:eastAsia="en-GB"/>
        </w:rPr>
        <w:drawing>
          <wp:inline distT="0" distB="0" distL="0" distR="0" wp14:anchorId="642DA0BB" wp14:editId="457C0F41">
            <wp:extent cx="3677920" cy="23114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1"/>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3677920" cy="231140"/>
                    </a:xfrm>
                    <a:prstGeom prst="rect">
                      <a:avLst/>
                    </a:prstGeom>
                    <a:noFill/>
                    <a:ln>
                      <a:noFill/>
                    </a:ln>
                  </pic:spPr>
                </pic:pic>
              </a:graphicData>
            </a:graphic>
          </wp:inline>
        </w:drawing>
      </w:r>
      <w:r>
        <w:t xml:space="preserve"> as described in Subclauses 9.2.3 and 9.2.5.1</w:t>
      </w:r>
      <w:r w:rsidRPr="00B916EC">
        <w:rPr>
          <w:rFonts w:eastAsia="SimSun"/>
          <w:lang w:eastAsia="zh-CN"/>
        </w:rPr>
        <w:t>;</w:t>
      </w:r>
    </w:p>
    <w:p w:rsidR="00BC6BD6" w:rsidRPr="00BC6BD6" w:rsidRDefault="00BC6BD6" w:rsidP="001322F1">
      <w:pPr>
        <w:pStyle w:val="B1"/>
        <w:rPr>
          <w:rFonts w:eastAsia="SimSun"/>
          <w:lang w:eastAsia="zh-CN"/>
        </w:rPr>
      </w:pPr>
      <w:r>
        <w:rPr>
          <w:rFonts w:eastAsia="SimSun"/>
          <w:lang w:eastAsia="zh-CN"/>
        </w:rPr>
        <w:t>-</w:t>
      </w:r>
      <w:r>
        <w:rPr>
          <w:rFonts w:eastAsia="SimSun"/>
          <w:lang w:eastAsia="zh-CN"/>
        </w:rPr>
        <w:tab/>
      </w:r>
      <w:r w:rsidRPr="00B916EC">
        <w:rPr>
          <w:rFonts w:eastAsia="SimSun"/>
          <w:lang w:eastAsia="zh-CN"/>
        </w:rPr>
        <w:t>else</w:t>
      </w:r>
      <w:r w:rsidRPr="00B916EC">
        <w:rPr>
          <w:rFonts w:eastAsia="SimSun" w:hint="eastAsia"/>
          <w:lang w:eastAsia="zh-CN"/>
        </w:rPr>
        <w:t>, the UE select</w:t>
      </w:r>
      <w:r w:rsidRPr="00B916EC">
        <w:rPr>
          <w:rFonts w:eastAsia="SimSun"/>
          <w:lang w:eastAsia="zh-CN"/>
        </w:rPr>
        <w:t>s</w:t>
      </w:r>
      <w:r w:rsidRPr="00B916EC">
        <w:rPr>
          <w:rFonts w:eastAsia="SimSun" w:hint="eastAsia"/>
          <w:lang w:eastAsia="zh-CN"/>
        </w:rPr>
        <w:t xml:space="preserve"> </w:t>
      </w:r>
      <w:r>
        <w:rPr>
          <w:noProof/>
          <w:position w:val="-14"/>
          <w:lang w:val="en-GB" w:eastAsia="en-GB"/>
        </w:rPr>
        <w:drawing>
          <wp:inline distT="0" distB="0" distL="0" distR="0" wp14:anchorId="436211DF" wp14:editId="24546903">
            <wp:extent cx="422275" cy="241300"/>
            <wp:effectExtent l="0" t="0" r="0" b="635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2"/>
                    <pic:cNvPicPr>
                      <a:picLocks noChangeAspect="1" noChangeArrowheads="1"/>
                    </pic:cNvPicPr>
                  </pic:nvPicPr>
                  <pic:blipFill>
                    <a:blip r:embed="rId1681"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Pr="00B916EC">
        <w:rPr>
          <w:rFonts w:eastAsia="SimSun" w:hint="eastAsia"/>
          <w:lang w:eastAsia="zh-CN"/>
        </w:rPr>
        <w:t xml:space="preserve"> CSI report(s) for transmission together with HARQ-ACK/SR in ascending </w:t>
      </w:r>
      <w:r>
        <w:rPr>
          <w:rFonts w:eastAsia="SimSun"/>
          <w:lang w:val="en-US" w:eastAsia="zh-CN"/>
        </w:rPr>
        <w:t xml:space="preserve">priority </w:t>
      </w:r>
      <w:r w:rsidRPr="00B916EC">
        <w:rPr>
          <w:rFonts w:eastAsia="SimSun" w:hint="eastAsia"/>
          <w:lang w:eastAsia="zh-CN"/>
        </w:rPr>
        <w:t xml:space="preserve">order, where  the value of </w:t>
      </w:r>
      <w:r>
        <w:rPr>
          <w:noProof/>
          <w:position w:val="-14"/>
          <w:lang w:val="en-GB" w:eastAsia="en-GB"/>
        </w:rPr>
        <w:drawing>
          <wp:inline distT="0" distB="0" distL="0" distR="0" wp14:anchorId="554D5920" wp14:editId="136113F1">
            <wp:extent cx="422275" cy="241300"/>
            <wp:effectExtent l="0" t="0" r="0" b="635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1682" cstate="print">
                      <a:extLst>
                        <a:ext uri="{28A0092B-C50C-407E-A947-70E740481C1C}">
                          <a14:useLocalDpi xmlns:a14="http://schemas.microsoft.com/office/drawing/2010/main" val="0"/>
                        </a:ext>
                      </a:extLst>
                    </a:blip>
                    <a:srcRect/>
                    <a:stretch>
                      <a:fillRect/>
                    </a:stretch>
                  </pic:blipFill>
                  <pic:spPr bwMode="auto">
                    <a:xfrm>
                      <a:off x="0" y="0"/>
                      <a:ext cx="422275" cy="241300"/>
                    </a:xfrm>
                    <a:prstGeom prst="rect">
                      <a:avLst/>
                    </a:prstGeom>
                    <a:noFill/>
                    <a:ln>
                      <a:noFill/>
                    </a:ln>
                  </pic:spPr>
                </pic:pic>
              </a:graphicData>
            </a:graphic>
          </wp:inline>
        </w:drawing>
      </w:r>
      <w:r w:rsidRPr="00B916EC">
        <w:rPr>
          <w:rFonts w:eastAsia="SimSun" w:hint="eastAsia"/>
          <w:lang w:eastAsia="zh-CN"/>
        </w:rPr>
        <w:t xml:space="preserve"> satisfies</w:t>
      </w:r>
      <w:r w:rsidRPr="00B916EC">
        <w:rPr>
          <w:rFonts w:eastAsia="SimSun"/>
          <w:lang w:eastAsia="zh-CN"/>
        </w:rPr>
        <w:t xml:space="preserve"> </w:t>
      </w:r>
      <w:r>
        <w:rPr>
          <w:noProof/>
          <w:position w:val="-34"/>
          <w:lang w:val="en-GB" w:eastAsia="en-GB"/>
        </w:rPr>
        <w:drawing>
          <wp:inline distT="0" distB="0" distL="0" distR="0" wp14:anchorId="0E46CCEF" wp14:editId="4D30B222">
            <wp:extent cx="4130040" cy="502285"/>
            <wp:effectExtent l="0" t="0" r="381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1683" cstate="print">
                      <a:extLst>
                        <a:ext uri="{28A0092B-C50C-407E-A947-70E740481C1C}">
                          <a14:useLocalDpi xmlns:a14="http://schemas.microsoft.com/office/drawing/2010/main" val="0"/>
                        </a:ext>
                      </a:extLst>
                    </a:blip>
                    <a:srcRect/>
                    <a:stretch>
                      <a:fillRect/>
                    </a:stretch>
                  </pic:blipFill>
                  <pic:spPr bwMode="auto">
                    <a:xfrm>
                      <a:off x="0" y="0"/>
                      <a:ext cx="4130040" cy="502285"/>
                    </a:xfrm>
                    <a:prstGeom prst="rect">
                      <a:avLst/>
                    </a:prstGeom>
                    <a:noFill/>
                    <a:ln>
                      <a:noFill/>
                    </a:ln>
                  </pic:spPr>
                </pic:pic>
              </a:graphicData>
            </a:graphic>
          </wp:inline>
        </w:drawing>
      </w:r>
      <w:r w:rsidRPr="00B916EC">
        <w:rPr>
          <w:rFonts w:eastAsia="SimSun" w:hint="eastAsia"/>
          <w:lang w:eastAsia="zh-CN"/>
        </w:rPr>
        <w:t xml:space="preserve"> and</w:t>
      </w:r>
      <w:r>
        <w:rPr>
          <w:rFonts w:eastAsia="SimSun" w:hint="eastAsia"/>
          <w:lang w:eastAsia="zh-CN"/>
        </w:rPr>
        <w:t xml:space="preserve"> </w:t>
      </w:r>
      <w:r>
        <w:rPr>
          <w:noProof/>
          <w:position w:val="-34"/>
          <w:lang w:val="en-GB" w:eastAsia="en-GB"/>
        </w:rPr>
        <w:drawing>
          <wp:inline distT="0" distB="0" distL="0" distR="0" wp14:anchorId="602E9CDD" wp14:editId="7744B44E">
            <wp:extent cx="4260215" cy="502285"/>
            <wp:effectExtent l="0" t="0" r="6985"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pic:cNvPicPr>
                      <a:picLocks noChangeAspect="1" noChangeArrowheads="1"/>
                    </pic:cNvPicPr>
                  </pic:nvPicPr>
                  <pic:blipFill>
                    <a:blip r:embed="rId1684" cstate="print">
                      <a:extLst>
                        <a:ext uri="{28A0092B-C50C-407E-A947-70E740481C1C}">
                          <a14:useLocalDpi xmlns:a14="http://schemas.microsoft.com/office/drawing/2010/main" val="0"/>
                        </a:ext>
                      </a:extLst>
                    </a:blip>
                    <a:srcRect/>
                    <a:stretch>
                      <a:fillRect/>
                    </a:stretch>
                  </pic:blipFill>
                  <pic:spPr bwMode="auto">
                    <a:xfrm>
                      <a:off x="0" y="0"/>
                      <a:ext cx="4260215" cy="502285"/>
                    </a:xfrm>
                    <a:prstGeom prst="rect">
                      <a:avLst/>
                    </a:prstGeom>
                    <a:noFill/>
                    <a:ln>
                      <a:noFill/>
                    </a:ln>
                  </pic:spPr>
                </pic:pic>
              </a:graphicData>
            </a:graphic>
          </wp:inline>
        </w:drawing>
      </w:r>
      <w:r w:rsidRPr="00B916EC">
        <w:rPr>
          <w:rFonts w:eastAsia="SimSun" w:hint="eastAsia"/>
          <w:lang w:eastAsia="zh-CN"/>
        </w:rPr>
        <w:t xml:space="preserve">, </w:t>
      </w:r>
      <w:r w:rsidRPr="00B916EC">
        <w:rPr>
          <w:rFonts w:eastAsia="SimSun"/>
          <w:lang w:eastAsia="zh-CN"/>
        </w:rPr>
        <w:t>where</w:t>
      </w:r>
      <w:r w:rsidRPr="00B916EC">
        <w:rPr>
          <w:rFonts w:eastAsia="SimSun" w:hint="eastAsia"/>
          <w:lang w:eastAsia="zh-CN"/>
        </w:rPr>
        <w:t xml:space="preserve"> </w:t>
      </w:r>
      <w:r>
        <w:rPr>
          <w:lang w:val="en-US"/>
        </w:rPr>
        <w:t xml:space="preserve"> </w:t>
      </w:r>
      <w:r>
        <w:rPr>
          <w:noProof/>
          <w:position w:val="-12"/>
          <w:lang w:val="en-GB" w:eastAsia="en-GB"/>
        </w:rPr>
        <w:drawing>
          <wp:inline distT="0" distB="0" distL="0" distR="0" wp14:anchorId="21C6155D" wp14:editId="472E6288">
            <wp:extent cx="733425" cy="200660"/>
            <wp:effectExtent l="0" t="0" r="9525" b="889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1685"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r>
        <w:rPr>
          <w:lang w:val="en-US"/>
        </w:rPr>
        <w:t xml:space="preserve"> is a </w:t>
      </w:r>
      <w:r w:rsidRPr="00425923">
        <w:rPr>
          <w:lang w:eastAsia="zh-CN"/>
        </w:rPr>
        <w:t>number of CRC bits corresponding to</w:t>
      </w:r>
      <w:r>
        <w:rPr>
          <w:lang w:val="en-US" w:eastAsia="zh-CN"/>
        </w:rPr>
        <w:t xml:space="preserve"> </w:t>
      </w:r>
      <w:r>
        <w:rPr>
          <w:noProof/>
          <w:position w:val="-24"/>
          <w:lang w:val="en-GB" w:eastAsia="en-GB"/>
        </w:rPr>
        <w:drawing>
          <wp:inline distT="0" distB="0" distL="0" distR="0" wp14:anchorId="5986DBC3" wp14:editId="25A9B84F">
            <wp:extent cx="1426845" cy="422275"/>
            <wp:effectExtent l="0" t="0" r="1905"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pic:cNvPicPr>
                      <a:picLocks noChangeAspect="1" noChangeArrowheads="1"/>
                    </pic:cNvPicPr>
                  </pic:nvPicPr>
                  <pic:blipFill>
                    <a:blip r:embed="rId1686" cstate="print">
                      <a:extLst>
                        <a:ext uri="{28A0092B-C50C-407E-A947-70E740481C1C}">
                          <a14:useLocalDpi xmlns:a14="http://schemas.microsoft.com/office/drawing/2010/main" val="0"/>
                        </a:ext>
                      </a:extLst>
                    </a:blip>
                    <a:srcRect/>
                    <a:stretch>
                      <a:fillRect/>
                    </a:stretch>
                  </pic:blipFill>
                  <pic:spPr bwMode="auto">
                    <a:xfrm>
                      <a:off x="0" y="0"/>
                      <a:ext cx="1426845" cy="422275"/>
                    </a:xfrm>
                    <a:prstGeom prst="rect">
                      <a:avLst/>
                    </a:prstGeom>
                    <a:noFill/>
                    <a:ln>
                      <a:noFill/>
                    </a:ln>
                  </pic:spPr>
                </pic:pic>
              </a:graphicData>
            </a:graphic>
          </wp:inline>
        </w:drawing>
      </w:r>
      <w:r>
        <w:rPr>
          <w:lang w:val="en-US"/>
        </w:rPr>
        <w:t xml:space="preserve"> UCI bits, and </w:t>
      </w:r>
      <w:r>
        <w:rPr>
          <w:noProof/>
          <w:position w:val="-12"/>
          <w:lang w:val="en-GB" w:eastAsia="en-GB"/>
        </w:rPr>
        <w:drawing>
          <wp:inline distT="0" distB="0" distL="0" distR="0" wp14:anchorId="7B107AD3" wp14:editId="4244DF79">
            <wp:extent cx="803910" cy="200660"/>
            <wp:effectExtent l="0" t="0" r="0" b="889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pic:cNvPicPr>
                      <a:picLocks noChangeAspect="1" noChangeArrowheads="1"/>
                    </pic:cNvPicPr>
                  </pic:nvPicPr>
                  <pic:blipFill>
                    <a:blip r:embed="rId1687"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Pr>
          <w:lang w:val="en-US"/>
        </w:rPr>
        <w:t xml:space="preserve"> is a </w:t>
      </w:r>
      <w:r w:rsidRPr="00425923">
        <w:rPr>
          <w:lang w:eastAsia="zh-CN"/>
        </w:rPr>
        <w:t>number of CRC bits corresponding to</w:t>
      </w:r>
      <w:r>
        <w:rPr>
          <w:lang w:val="en-US" w:eastAsia="zh-CN"/>
        </w:rPr>
        <w:t xml:space="preserve"> </w:t>
      </w:r>
      <w:r>
        <w:rPr>
          <w:noProof/>
          <w:position w:val="-24"/>
          <w:lang w:val="en-GB" w:eastAsia="en-GB"/>
        </w:rPr>
        <w:drawing>
          <wp:inline distT="0" distB="0" distL="0" distR="0" wp14:anchorId="673DF14F" wp14:editId="4E5F410F">
            <wp:extent cx="1497330" cy="422275"/>
            <wp:effectExtent l="0" t="0" r="762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pic:cNvPicPr>
                      <a:picLocks noChangeAspect="1" noChangeArrowheads="1"/>
                    </pic:cNvPicPr>
                  </pic:nvPicPr>
                  <pic:blipFill>
                    <a:blip r:embed="rId1688" cstate="print">
                      <a:extLst>
                        <a:ext uri="{28A0092B-C50C-407E-A947-70E740481C1C}">
                          <a14:useLocalDpi xmlns:a14="http://schemas.microsoft.com/office/drawing/2010/main" val="0"/>
                        </a:ext>
                      </a:extLst>
                    </a:blip>
                    <a:srcRect/>
                    <a:stretch>
                      <a:fillRect/>
                    </a:stretch>
                  </pic:blipFill>
                  <pic:spPr bwMode="auto">
                    <a:xfrm>
                      <a:off x="0" y="0"/>
                      <a:ext cx="1497330" cy="422275"/>
                    </a:xfrm>
                    <a:prstGeom prst="rect">
                      <a:avLst/>
                    </a:prstGeom>
                    <a:noFill/>
                    <a:ln>
                      <a:noFill/>
                    </a:ln>
                  </pic:spPr>
                </pic:pic>
              </a:graphicData>
            </a:graphic>
          </wp:inline>
        </w:drawing>
      </w:r>
      <w:r>
        <w:rPr>
          <w:lang w:val="en-US"/>
        </w:rPr>
        <w:t xml:space="preserve"> UCI bits</w:t>
      </w:r>
      <w:r w:rsidRPr="00B916EC">
        <w:rPr>
          <w:rFonts w:eastAsia="SimSun"/>
          <w:lang w:eastAsia="zh-CN"/>
        </w:rPr>
        <w:t>.</w:t>
      </w:r>
    </w:p>
    <w:p w:rsidR="00BC6BD6" w:rsidRDefault="00C638BD" w:rsidP="00BC6BD6">
      <w:pPr>
        <w:overflowPunct w:val="0"/>
        <w:autoSpaceDE w:val="0"/>
        <w:autoSpaceDN w:val="0"/>
        <w:adjustRightInd w:val="0"/>
        <w:textAlignment w:val="baseline"/>
        <w:rPr>
          <w:rFonts w:eastAsia="SimSun"/>
          <w:lang w:eastAsia="zh-CN"/>
        </w:rPr>
      </w:pPr>
      <w:r w:rsidRPr="00B916EC">
        <w:rPr>
          <w:rFonts w:eastAsia="SimSun"/>
          <w:lang w:eastAsia="zh-CN"/>
        </w:rPr>
        <w:t>I</w:t>
      </w:r>
      <w:r w:rsidRPr="00B916EC">
        <w:rPr>
          <w:rFonts w:eastAsia="SimSun" w:hint="eastAsia"/>
          <w:lang w:eastAsia="zh-CN"/>
        </w:rPr>
        <w:t xml:space="preserve">f </w:t>
      </w:r>
      <w:r w:rsidR="00BC6BD6">
        <w:rPr>
          <w:rFonts w:eastAsia="SimSun"/>
          <w:lang w:val="en-US" w:eastAsia="zh-CN"/>
        </w:rPr>
        <w:t xml:space="preserve">a UE </w:t>
      </w:r>
      <w:r w:rsidR="00BC6BD6">
        <w:rPr>
          <w:rFonts w:eastAsia="SimSun"/>
          <w:lang w:eastAsia="zh-CN"/>
        </w:rPr>
        <w:t xml:space="preserve">has HARQ-ACK/SR and sub-band CSI reports to transmit and the UE determines a PUCCH resource with PUCCH format 3 or PUCCH format 4, where </w:t>
      </w:r>
    </w:p>
    <w:p w:rsidR="00BC6BD6" w:rsidRDefault="00BC6BD6" w:rsidP="00BC6BD6">
      <w:pPr>
        <w:pStyle w:val="B3"/>
        <w:ind w:left="540"/>
        <w:rPr>
          <w:lang w:val="en-US" w:eastAsia="zh-CN"/>
        </w:rPr>
      </w:pPr>
      <w:r>
        <w:t>-</w:t>
      </w:r>
      <w:r>
        <w:tab/>
      </w:r>
      <w:r>
        <w:rPr>
          <w:rFonts w:eastAsia="SimSun"/>
          <w:lang w:eastAsia="zh-CN"/>
        </w:rPr>
        <w:t xml:space="preserve">the UE determines the PUCCH resource </w:t>
      </w:r>
      <w:r>
        <w:t xml:space="preserve">using </w:t>
      </w:r>
      <w:r>
        <w:rPr>
          <w:lang w:eastAsia="zh-CN"/>
        </w:rPr>
        <w:t xml:space="preserve">the PUCCH resource indicator field [5, TS 38.212] in a last DCI format 1_0 or DCI format 1_1, from DCI formats 1_0 or DCI formats 1_1 </w:t>
      </w:r>
      <w:r>
        <w:t>that have a value of a PDSCH-to-HARQ_feedback timing indicator field indicating a same slot for the PUCCH transmission,</w:t>
      </w:r>
      <w:r>
        <w:rPr>
          <w:lang w:val="en-US" w:eastAsia="zh-CN"/>
        </w:rPr>
        <w:t xml:space="preserve"> from a PUCCH resource set provided to the UE for HARQ-ACK transmission, and </w:t>
      </w:r>
    </w:p>
    <w:p w:rsidR="00BC6BD6" w:rsidRPr="00577A1B" w:rsidRDefault="00BC6BD6" w:rsidP="00BC6BD6">
      <w:pPr>
        <w:pStyle w:val="B3"/>
        <w:ind w:left="540"/>
      </w:pPr>
      <w:r>
        <w:t>-</w:t>
      </w:r>
      <w:r>
        <w:tab/>
      </w:r>
      <w:r>
        <w:rPr>
          <w:lang w:val="en-US" w:eastAsia="zh-CN"/>
        </w:rPr>
        <w:t xml:space="preserve">the UE determines the PUCCH resource set as </w:t>
      </w:r>
      <w:r>
        <w:t xml:space="preserve">described in Subclause 9.2.1 and Subclause 9.2.3 for </w:t>
      </w:r>
      <w:r>
        <w:rPr>
          <w:noProof/>
          <w:position w:val="-10"/>
          <w:lang w:eastAsia="en-GB"/>
        </w:rPr>
        <w:drawing>
          <wp:inline distT="0" distB="0" distL="0" distR="0" wp14:anchorId="374FC2BA" wp14:editId="09EE3117">
            <wp:extent cx="281305" cy="200660"/>
            <wp:effectExtent l="0" t="0" r="4445" b="889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pic:cNvPicPr>
                      <a:picLocks noChangeAspect="1" noChangeArrowheads="1"/>
                    </pic:cNvPicPr>
                  </pic:nvPicPr>
                  <pic:blipFill>
                    <a:blip r:embed="rId1676" cstate="print">
                      <a:extLst>
                        <a:ext uri="{28A0092B-C50C-407E-A947-70E740481C1C}">
                          <a14:useLocalDpi xmlns:a14="http://schemas.microsoft.com/office/drawing/2010/main" val="0"/>
                        </a:ext>
                      </a:extLst>
                    </a:blip>
                    <a:srcRect/>
                    <a:stretch>
                      <a:fillRect/>
                    </a:stretch>
                  </pic:blipFill>
                  <pic:spPr bwMode="auto">
                    <a:xfrm>
                      <a:off x="0" y="0"/>
                      <a:ext cx="281305" cy="200660"/>
                    </a:xfrm>
                    <a:prstGeom prst="rect">
                      <a:avLst/>
                    </a:prstGeom>
                    <a:noFill/>
                    <a:ln>
                      <a:noFill/>
                    </a:ln>
                  </pic:spPr>
                </pic:pic>
              </a:graphicData>
            </a:graphic>
          </wp:inline>
        </w:drawing>
      </w:r>
      <w:r>
        <w:t xml:space="preserve"> UCI bits</w:t>
      </w:r>
    </w:p>
    <w:p w:rsidR="00BC6BD6" w:rsidRDefault="00BC6BD6" w:rsidP="00BC6BD6">
      <w:pPr>
        <w:overflowPunct w:val="0"/>
        <w:autoSpaceDE w:val="0"/>
        <w:autoSpaceDN w:val="0"/>
        <w:adjustRightInd w:val="0"/>
        <w:textAlignment w:val="baseline"/>
        <w:rPr>
          <w:rFonts w:eastAsia="SimSun"/>
          <w:lang w:eastAsia="zh-CN"/>
        </w:rPr>
      </w:pPr>
      <w:r>
        <w:rPr>
          <w:rFonts w:eastAsia="SimSun"/>
          <w:lang w:eastAsia="zh-CN"/>
        </w:rPr>
        <w:t>and</w:t>
      </w:r>
    </w:p>
    <w:p w:rsidR="00CE37A2" w:rsidRPr="00B916EC" w:rsidRDefault="003C726F" w:rsidP="003C726F">
      <w:pPr>
        <w:pStyle w:val="B1"/>
        <w:rPr>
          <w:rFonts w:eastAsia="SimSun"/>
          <w:lang w:eastAsia="zh-CN"/>
        </w:rPr>
      </w:pPr>
      <w:r>
        <w:rPr>
          <w:rFonts w:eastAsia="SimSun"/>
          <w:lang w:eastAsia="zh-CN"/>
        </w:rPr>
        <w:t>-</w:t>
      </w:r>
      <w:r>
        <w:rPr>
          <w:rFonts w:eastAsia="SimSun"/>
          <w:lang w:eastAsia="zh-CN"/>
        </w:rPr>
        <w:tab/>
      </w:r>
      <w:r w:rsidR="00BC6BD6" w:rsidRPr="00B916EC">
        <w:rPr>
          <w:rFonts w:eastAsia="SimSun" w:hint="eastAsia"/>
          <w:lang w:eastAsia="zh-CN"/>
        </w:rPr>
        <w:t xml:space="preserve">if </w:t>
      </w:r>
      <w:r w:rsidR="00BC6BD6">
        <w:rPr>
          <w:noProof/>
          <w:position w:val="-12"/>
          <w:lang w:val="en-GB" w:eastAsia="en-GB"/>
        </w:rPr>
        <w:drawing>
          <wp:inline distT="0" distB="0" distL="0" distR="0" wp14:anchorId="11DDF8D4" wp14:editId="0B9F9CB5">
            <wp:extent cx="3215640" cy="231140"/>
            <wp:effectExtent l="0" t="0" r="381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0"/>
                    <pic:cNvPicPr>
                      <a:picLocks noChangeAspect="1" noChangeArrowheads="1"/>
                    </pic:cNvPicPr>
                  </pic:nvPicPr>
                  <pic:blipFill>
                    <a:blip r:embed="rId1689" cstate="print">
                      <a:extLst>
                        <a:ext uri="{28A0092B-C50C-407E-A947-70E740481C1C}">
                          <a14:useLocalDpi xmlns:a14="http://schemas.microsoft.com/office/drawing/2010/main" val="0"/>
                        </a:ext>
                      </a:extLst>
                    </a:blip>
                    <a:srcRect/>
                    <a:stretch>
                      <a:fillRect/>
                    </a:stretch>
                  </pic:blipFill>
                  <pic:spPr bwMode="auto">
                    <a:xfrm>
                      <a:off x="0" y="0"/>
                      <a:ext cx="3215640" cy="231140"/>
                    </a:xfrm>
                    <a:prstGeom prst="rect">
                      <a:avLst/>
                    </a:prstGeom>
                    <a:noFill/>
                    <a:ln>
                      <a:noFill/>
                    </a:ln>
                  </pic:spPr>
                </pic:pic>
              </a:graphicData>
            </a:graphic>
          </wp:inline>
        </w:drawing>
      </w:r>
      <w:r w:rsidR="00BC6BD6" w:rsidRPr="00B916EC">
        <w:t xml:space="preserve">, </w:t>
      </w:r>
      <w:r w:rsidR="00BC6BD6" w:rsidRPr="00B916EC">
        <w:rPr>
          <w:rFonts w:eastAsia="SimSun" w:hint="eastAsia"/>
          <w:lang w:eastAsia="zh-CN"/>
        </w:rPr>
        <w:t>the UE transmit</w:t>
      </w:r>
      <w:r w:rsidR="00BC6BD6">
        <w:rPr>
          <w:rFonts w:eastAsia="SimSun"/>
          <w:lang w:val="en-US" w:eastAsia="zh-CN"/>
        </w:rPr>
        <w:t>s</w:t>
      </w:r>
      <w:r w:rsidR="00BC6BD6" w:rsidRPr="00B916EC">
        <w:rPr>
          <w:rFonts w:eastAsia="SimSun" w:hint="eastAsia"/>
          <w:lang w:eastAsia="zh-CN"/>
        </w:rPr>
        <w:t xml:space="preserve"> the HARQ-ACK/SR and </w:t>
      </w:r>
      <w:r w:rsidR="00BC6BD6" w:rsidRPr="00B916EC">
        <w:t xml:space="preserve">the </w:t>
      </w:r>
      <w:r w:rsidR="00BC6BD6">
        <w:rPr>
          <w:noProof/>
          <w:position w:val="-10"/>
          <w:lang w:val="en-GB" w:eastAsia="en-GB"/>
        </w:rPr>
        <w:drawing>
          <wp:inline distT="0" distB="0" distL="0" distR="0" wp14:anchorId="054B8E5E" wp14:editId="3EA171FB">
            <wp:extent cx="301625" cy="220980"/>
            <wp:effectExtent l="0" t="0" r="3175" b="762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
                    <pic:cNvPicPr>
                      <a:picLocks noChangeAspect="1" noChangeArrowheads="1"/>
                    </pic:cNvPicPr>
                  </pic:nvPicPr>
                  <pic:blipFill>
                    <a:blip r:embed="rId1690"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00BC6BD6" w:rsidRPr="00B916EC">
        <w:t xml:space="preserve"> </w:t>
      </w:r>
      <w:r w:rsidR="00BC6BD6" w:rsidRPr="00B916EC">
        <w:rPr>
          <w:rFonts w:eastAsia="SimSun" w:hint="eastAsia"/>
          <w:lang w:eastAsia="zh-CN"/>
        </w:rPr>
        <w:t>periodic</w:t>
      </w:r>
      <w:r w:rsidR="00BC6BD6" w:rsidRPr="00B916EC">
        <w:rPr>
          <w:rFonts w:eastAsia="SimSun"/>
          <w:lang w:eastAsia="zh-CN"/>
        </w:rPr>
        <w:t>/semi-persistent</w:t>
      </w:r>
      <w:r w:rsidR="00BC6BD6" w:rsidRPr="00B916EC">
        <w:rPr>
          <w:rFonts w:eastAsia="SimSun" w:hint="eastAsia"/>
          <w:lang w:eastAsia="zh-CN"/>
        </w:rPr>
        <w:t xml:space="preserve"> CSI </w:t>
      </w:r>
      <w:r w:rsidR="00BC6BD6" w:rsidRPr="00B916EC">
        <w:rPr>
          <w:rFonts w:eastAsia="SimSun"/>
          <w:lang w:eastAsia="zh-CN"/>
        </w:rPr>
        <w:t>report bits</w:t>
      </w:r>
      <w:r w:rsidR="00BC6BD6" w:rsidRPr="00B916EC">
        <w:rPr>
          <w:rFonts w:eastAsia="SimSun" w:hint="eastAsia"/>
          <w:lang w:eastAsia="zh-CN"/>
        </w:rPr>
        <w:t xml:space="preserve"> </w:t>
      </w:r>
      <w:r w:rsidR="00BC6BD6">
        <w:t>by</w:t>
      </w:r>
      <w:r w:rsidR="00914FED">
        <w:t xml:space="preserve"> selecting the minimum number </w:t>
      </w:r>
      <w:r w:rsidR="00914FED" w:rsidRPr="00B916EC">
        <w:rPr>
          <w:position w:val="-12"/>
        </w:rPr>
        <w:object w:dxaOrig="700" w:dyaOrig="360">
          <v:shape id="_x0000_i1888" type="#_x0000_t75" style="width:35.6pt;height:18.2pt" o:ole="">
            <v:imagedata r:id="rId1691" o:title=""/>
          </v:shape>
          <o:OLEObject Type="Embed" ProgID="Equation.3" ShapeID="_x0000_i1888" DrawAspect="Content" ObjectID="_1591010263" r:id="rId1692"/>
        </w:object>
      </w:r>
      <w:r w:rsidR="00914FED">
        <w:t xml:space="preserve"> of PRBs from the </w:t>
      </w:r>
      <w:r w:rsidR="00914FED" w:rsidRPr="0007008A">
        <w:rPr>
          <w:position w:val="-10"/>
        </w:rPr>
        <w:object w:dxaOrig="700" w:dyaOrig="340">
          <v:shape id="_x0000_i1889" type="#_x0000_t75" style="width:35.6pt;height:17.4pt" o:ole="">
            <v:imagedata r:id="rId1693" o:title=""/>
          </v:shape>
          <o:OLEObject Type="Embed" ProgID="Equation.3" ShapeID="_x0000_i1889" DrawAspect="Content" ObjectID="_1591010264" r:id="rId1694"/>
        </w:object>
      </w:r>
      <w:r w:rsidR="00914FED">
        <w:t xml:space="preserve"> PRBs satisfying </w:t>
      </w:r>
      <w:r w:rsidR="00914FED" w:rsidRPr="00B916EC">
        <w:rPr>
          <w:position w:val="-12"/>
        </w:rPr>
        <w:object w:dxaOrig="4900" w:dyaOrig="360">
          <v:shape id="_x0000_i1890" type="#_x0000_t75" style="width:246.85pt;height:18.2pt" o:ole="">
            <v:imagedata r:id="rId1695" o:title=""/>
          </v:shape>
          <o:OLEObject Type="Embed" ProgID="Equation.3" ShapeID="_x0000_i1890" DrawAspect="Content" ObjectID="_1591010265" r:id="rId1696"/>
        </w:object>
      </w:r>
      <w:r w:rsidR="00914FED">
        <w:t xml:space="preserve"> as described in Subclauses</w:t>
      </w:r>
      <w:r w:rsidR="00914FED">
        <w:rPr>
          <w:lang w:val="en-US"/>
        </w:rPr>
        <w:t xml:space="preserve"> 9.2.3</w:t>
      </w:r>
      <w:r w:rsidR="00914FED">
        <w:t xml:space="preserve"> and</w:t>
      </w:r>
      <w:r w:rsidR="00914FED">
        <w:rPr>
          <w:lang w:val="en-US"/>
        </w:rPr>
        <w:t xml:space="preserve"> 9.2.5.1</w:t>
      </w:r>
      <w:r w:rsidR="00CE37A2" w:rsidRPr="00B916EC">
        <w:rPr>
          <w:rFonts w:eastAsia="SimSun"/>
          <w:lang w:eastAsia="zh-CN"/>
        </w:rPr>
        <w:t>;</w:t>
      </w:r>
    </w:p>
    <w:p w:rsidR="00CE37A2" w:rsidRPr="00B916EC" w:rsidRDefault="003C726F" w:rsidP="003C726F">
      <w:pPr>
        <w:pStyle w:val="B1"/>
        <w:rPr>
          <w:rFonts w:eastAsia="SimSun"/>
          <w:lang w:eastAsia="zh-CN"/>
        </w:rPr>
      </w:pPr>
      <w:r>
        <w:rPr>
          <w:rFonts w:eastAsia="SimSun"/>
          <w:lang w:eastAsia="zh-CN"/>
        </w:rPr>
        <w:t>-</w:t>
      </w:r>
      <w:r>
        <w:rPr>
          <w:rFonts w:eastAsia="SimSun"/>
          <w:lang w:eastAsia="zh-CN"/>
        </w:rPr>
        <w:tab/>
      </w:r>
      <w:r w:rsidR="00CE37A2" w:rsidRPr="00B916EC">
        <w:rPr>
          <w:rFonts w:eastAsia="SimSun"/>
          <w:lang w:eastAsia="zh-CN"/>
        </w:rPr>
        <w:t>else</w:t>
      </w:r>
      <w:r w:rsidR="00CE37A2" w:rsidRPr="00B916EC">
        <w:rPr>
          <w:rFonts w:eastAsia="SimSun" w:hint="eastAsia"/>
          <w:lang w:eastAsia="zh-CN"/>
        </w:rPr>
        <w:t xml:space="preserve">, </w:t>
      </w:r>
    </w:p>
    <w:p w:rsidR="005F1FD6" w:rsidRPr="00B916EC" w:rsidRDefault="003C726F" w:rsidP="005F1FD6">
      <w:pPr>
        <w:pStyle w:val="B2"/>
        <w:rPr>
          <w:rFonts w:eastAsia="SimSun"/>
          <w:lang w:eastAsia="zh-CN"/>
        </w:rPr>
      </w:pPr>
      <w:r>
        <w:rPr>
          <w:rFonts w:eastAsia="SimSun"/>
          <w:lang w:eastAsia="zh-CN"/>
        </w:rPr>
        <w:lastRenderedPageBreak/>
        <w:t>-</w:t>
      </w:r>
      <w:r>
        <w:rPr>
          <w:rFonts w:eastAsia="SimSun"/>
          <w:lang w:eastAsia="zh-CN"/>
        </w:rPr>
        <w:tab/>
      </w:r>
      <w:r w:rsidR="00CE37A2" w:rsidRPr="00B916EC">
        <w:rPr>
          <w:rFonts w:eastAsia="SimSun"/>
          <w:lang w:eastAsia="zh-CN"/>
        </w:rPr>
        <w:t xml:space="preserve">if for </w:t>
      </w:r>
      <w:r w:rsidR="0038073E" w:rsidRPr="00B916EC">
        <w:rPr>
          <w:position w:val="-16"/>
        </w:rPr>
        <w:object w:dxaOrig="980" w:dyaOrig="400">
          <v:shape id="_x0000_i1891" type="#_x0000_t75" style="width:49.05pt;height:20.55pt" o:ole="">
            <v:imagedata r:id="rId1697" o:title=""/>
          </v:shape>
          <o:OLEObject Type="Embed" ProgID="Equation.3" ShapeID="_x0000_i1891" DrawAspect="Content" ObjectID="_1591010266" r:id="rId1698"/>
        </w:object>
      </w:r>
      <w:r w:rsidR="00CE37A2" w:rsidRPr="00B916EC">
        <w:rPr>
          <w:rFonts w:eastAsia="SimSun" w:hint="eastAsia"/>
          <w:lang w:eastAsia="zh-CN"/>
        </w:rPr>
        <w:t xml:space="preserve"> CSI</w:t>
      </w:r>
      <w:r w:rsidR="00CE37A2" w:rsidRPr="00B916EC">
        <w:rPr>
          <w:rFonts w:eastAsia="SimSun"/>
          <w:lang w:eastAsia="zh-CN"/>
        </w:rPr>
        <w:t xml:space="preserve"> part 2</w:t>
      </w:r>
      <w:r w:rsidR="00CE37A2" w:rsidRPr="00B916EC">
        <w:rPr>
          <w:rFonts w:eastAsia="SimSun" w:hint="eastAsia"/>
          <w:lang w:eastAsia="zh-CN"/>
        </w:rPr>
        <w:t xml:space="preserve"> report</w:t>
      </w:r>
      <w:r w:rsidR="0061614E">
        <w:rPr>
          <w:rFonts w:eastAsia="SimSun"/>
          <w:lang w:eastAsia="zh-CN"/>
        </w:rPr>
        <w:t xml:space="preserve"> priority level</w:t>
      </w:r>
      <w:r w:rsidR="00CE37A2" w:rsidRPr="00B916EC">
        <w:rPr>
          <w:rFonts w:eastAsia="SimSun" w:hint="eastAsia"/>
          <w:lang w:eastAsia="zh-CN"/>
        </w:rPr>
        <w:t>(s)</w:t>
      </w:r>
      <w:r w:rsidR="00CE37A2" w:rsidRPr="00B916EC">
        <w:rPr>
          <w:rFonts w:eastAsia="SimSun"/>
          <w:lang w:eastAsia="zh-CN"/>
        </w:rPr>
        <w:t>, it</w:t>
      </w:r>
      <w:r w:rsidR="0038073E" w:rsidRPr="00B916EC">
        <w:rPr>
          <w:rFonts w:eastAsia="SimSun"/>
          <w:lang w:eastAsia="zh-CN"/>
        </w:rPr>
        <w:t xml:space="preserve"> </w:t>
      </w:r>
      <w:r w:rsidR="005F1FD6" w:rsidRPr="00B916EC">
        <w:rPr>
          <w:rFonts w:eastAsia="SimSun"/>
          <w:lang w:eastAsia="zh-CN"/>
        </w:rPr>
        <w:t>is</w:t>
      </w:r>
    </w:p>
    <w:p w:rsidR="005F1FD6" w:rsidRPr="00B916EC" w:rsidRDefault="005F1FD6" w:rsidP="005F1FD6">
      <w:pPr>
        <w:pStyle w:val="B2"/>
        <w:ind w:firstLine="0"/>
        <w:rPr>
          <w:rFonts w:eastAsia="SimSun"/>
          <w:lang w:eastAsia="zh-CN"/>
        </w:rPr>
      </w:pPr>
      <w:r>
        <w:rPr>
          <w:noProof/>
          <w:position w:val="-34"/>
          <w:lang w:val="en-GB" w:eastAsia="en-GB"/>
        </w:rPr>
        <w:drawing>
          <wp:inline distT="0" distB="0" distL="0" distR="0" wp14:anchorId="529E8F1C" wp14:editId="27E518B7">
            <wp:extent cx="5767705" cy="462280"/>
            <wp:effectExtent l="0" t="0" r="4445"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3"/>
                    <pic:cNvPicPr>
                      <a:picLocks noChangeAspect="1" noChangeArrowheads="1"/>
                    </pic:cNvPicPr>
                  </pic:nvPicPr>
                  <pic:blipFill>
                    <a:blip r:embed="rId1699" cstate="print">
                      <a:extLst>
                        <a:ext uri="{28A0092B-C50C-407E-A947-70E740481C1C}">
                          <a14:useLocalDpi xmlns:a14="http://schemas.microsoft.com/office/drawing/2010/main" val="0"/>
                        </a:ext>
                      </a:extLst>
                    </a:blip>
                    <a:srcRect/>
                    <a:stretch>
                      <a:fillRect/>
                    </a:stretch>
                  </pic:blipFill>
                  <pic:spPr bwMode="auto">
                    <a:xfrm>
                      <a:off x="0" y="0"/>
                      <a:ext cx="5767705" cy="462280"/>
                    </a:xfrm>
                    <a:prstGeom prst="rect">
                      <a:avLst/>
                    </a:prstGeom>
                    <a:noFill/>
                    <a:ln>
                      <a:noFill/>
                    </a:ln>
                  </pic:spPr>
                </pic:pic>
              </a:graphicData>
            </a:graphic>
          </wp:inline>
        </w:drawing>
      </w:r>
      <w:r w:rsidRPr="00B916EC">
        <w:rPr>
          <w:rFonts w:eastAsia="SimSun" w:hint="eastAsia"/>
          <w:lang w:eastAsia="zh-CN"/>
        </w:rPr>
        <w:t xml:space="preserve"> and </w:t>
      </w:r>
    </w:p>
    <w:p w:rsidR="005F1FD6" w:rsidRPr="00B916EC" w:rsidRDefault="005F1FD6" w:rsidP="005F1FD6">
      <w:pPr>
        <w:pStyle w:val="B2"/>
        <w:ind w:firstLine="0"/>
        <w:rPr>
          <w:rFonts w:eastAsia="SimSun"/>
          <w:lang w:eastAsia="zh-CN"/>
        </w:rPr>
      </w:pPr>
      <w:r>
        <w:rPr>
          <w:noProof/>
          <w:position w:val="-34"/>
          <w:lang w:val="en-GB" w:eastAsia="en-GB"/>
        </w:rPr>
        <w:drawing>
          <wp:inline distT="0" distB="0" distL="0" distR="0" wp14:anchorId="1AF1DB68" wp14:editId="4B7ADDBA">
            <wp:extent cx="5647055" cy="422275"/>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
                    <pic:cNvPicPr>
                      <a:picLocks noChangeAspect="1" noChangeArrowheads="1"/>
                    </pic:cNvPicPr>
                  </pic:nvPicPr>
                  <pic:blipFill>
                    <a:blip r:embed="rId1700" cstate="print">
                      <a:extLst>
                        <a:ext uri="{28A0092B-C50C-407E-A947-70E740481C1C}">
                          <a14:useLocalDpi xmlns:a14="http://schemas.microsoft.com/office/drawing/2010/main" val="0"/>
                        </a:ext>
                      </a:extLst>
                    </a:blip>
                    <a:srcRect/>
                    <a:stretch>
                      <a:fillRect/>
                    </a:stretch>
                  </pic:blipFill>
                  <pic:spPr bwMode="auto">
                    <a:xfrm>
                      <a:off x="0" y="0"/>
                      <a:ext cx="5647055" cy="422275"/>
                    </a:xfrm>
                    <a:prstGeom prst="rect">
                      <a:avLst/>
                    </a:prstGeom>
                    <a:noFill/>
                    <a:ln>
                      <a:noFill/>
                    </a:ln>
                  </pic:spPr>
                </pic:pic>
              </a:graphicData>
            </a:graphic>
          </wp:inline>
        </w:drawing>
      </w:r>
      <w:r w:rsidRPr="00B916EC">
        <w:rPr>
          <w:rFonts w:eastAsia="SimSun" w:hint="eastAsia"/>
          <w:lang w:eastAsia="zh-CN"/>
        </w:rPr>
        <w:t xml:space="preserve">, </w:t>
      </w:r>
    </w:p>
    <w:p w:rsidR="00CE37A2" w:rsidRPr="0009732E" w:rsidRDefault="005F1FD6" w:rsidP="005F1FD6">
      <w:pPr>
        <w:pStyle w:val="B2"/>
        <w:rPr>
          <w:rFonts w:eastAsia="SimSun"/>
          <w:lang w:val="en-US" w:eastAsia="zh-CN"/>
        </w:rPr>
      </w:pPr>
      <w:r w:rsidRPr="00B916EC">
        <w:rPr>
          <w:rFonts w:eastAsia="SimSun"/>
          <w:lang w:eastAsia="zh-CN"/>
        </w:rPr>
        <w:t>the</w:t>
      </w:r>
      <w:r w:rsidR="00CE37A2" w:rsidRPr="00B916EC">
        <w:rPr>
          <w:rFonts w:eastAsia="SimSun"/>
          <w:lang w:eastAsia="zh-CN"/>
        </w:rPr>
        <w:t xml:space="preserve"> UE selects</w:t>
      </w:r>
      <w:r>
        <w:rPr>
          <w:rFonts w:eastAsia="SimSun"/>
          <w:lang w:val="en-US" w:eastAsia="zh-CN"/>
        </w:rPr>
        <w:t xml:space="preserve"> the first</w:t>
      </w:r>
      <w:r w:rsidR="00CE37A2" w:rsidRPr="00B916EC">
        <w:rPr>
          <w:rFonts w:eastAsia="SimSun"/>
          <w:lang w:eastAsia="zh-CN"/>
        </w:rPr>
        <w:t xml:space="preserve"> </w:t>
      </w:r>
      <w:r w:rsidR="0038073E" w:rsidRPr="00B916EC">
        <w:rPr>
          <w:position w:val="-16"/>
        </w:rPr>
        <w:object w:dxaOrig="660" w:dyaOrig="400">
          <v:shape id="_x0000_i1892" type="#_x0000_t75" style="width:33.25pt;height:20.55pt" o:ole="">
            <v:imagedata r:id="rId1701" o:title=""/>
          </v:shape>
          <o:OLEObject Type="Embed" ProgID="Equation.3" ShapeID="_x0000_i1892" DrawAspect="Content" ObjectID="_1591010267" r:id="rId1702"/>
        </w:object>
      </w:r>
      <w:r w:rsidR="00CE37A2" w:rsidRPr="00B916EC">
        <w:rPr>
          <w:rFonts w:eastAsia="SimSun" w:hint="eastAsia"/>
          <w:lang w:eastAsia="zh-CN"/>
        </w:rPr>
        <w:t xml:space="preserve"> CSI</w:t>
      </w:r>
      <w:r w:rsidR="00CE37A2" w:rsidRPr="00B916EC">
        <w:rPr>
          <w:rFonts w:eastAsia="SimSun"/>
          <w:lang w:eastAsia="zh-CN"/>
        </w:rPr>
        <w:t xml:space="preserve"> part 2</w:t>
      </w:r>
      <w:r w:rsidR="00CE37A2" w:rsidRPr="00B916EC">
        <w:rPr>
          <w:rFonts w:eastAsia="SimSun" w:hint="eastAsia"/>
          <w:lang w:eastAsia="zh-CN"/>
        </w:rPr>
        <w:t xml:space="preserve"> report</w:t>
      </w:r>
      <w:r w:rsidR="0061614E">
        <w:rPr>
          <w:rFonts w:eastAsia="SimSun"/>
          <w:lang w:eastAsia="zh-CN"/>
        </w:rPr>
        <w:t xml:space="preserve"> priority level</w:t>
      </w:r>
      <w:r w:rsidR="00CE37A2" w:rsidRPr="00B916EC">
        <w:rPr>
          <w:rFonts w:eastAsia="SimSun" w:hint="eastAsia"/>
          <w:lang w:eastAsia="zh-CN"/>
        </w:rPr>
        <w:t>(s)</w:t>
      </w:r>
      <w:r w:rsidR="00CE37A2" w:rsidRPr="00B916EC">
        <w:rPr>
          <w:rFonts w:eastAsia="SimSun"/>
          <w:lang w:eastAsia="zh-CN"/>
        </w:rPr>
        <w:t xml:space="preserve">, </w:t>
      </w:r>
      <w:r w:rsidR="00CE37A2" w:rsidRPr="00B916EC">
        <w:rPr>
          <w:rFonts w:eastAsia="SimSun" w:hint="eastAsia"/>
          <w:lang w:eastAsia="zh-CN"/>
        </w:rPr>
        <w:t xml:space="preserve">according to </w:t>
      </w:r>
      <w:r w:rsidR="00CE37A2" w:rsidRPr="00B916EC">
        <w:t>[6, TS 38.214]</w:t>
      </w:r>
      <w:r w:rsidR="00CE37A2" w:rsidRPr="00B916EC">
        <w:rPr>
          <w:rFonts w:eastAsia="SimSun"/>
          <w:lang w:eastAsia="zh-CN"/>
        </w:rPr>
        <w:t xml:space="preserve">, </w:t>
      </w:r>
      <w:r w:rsidR="00CE37A2" w:rsidRPr="00B916EC">
        <w:rPr>
          <w:rFonts w:eastAsia="SimSun" w:hint="eastAsia"/>
          <w:lang w:eastAsia="zh-CN"/>
        </w:rPr>
        <w:t xml:space="preserve">for transmission together with </w:t>
      </w:r>
      <w:r w:rsidR="00274820" w:rsidRPr="00B916EC">
        <w:rPr>
          <w:rFonts w:eastAsia="SimSun"/>
          <w:lang w:eastAsia="zh-CN"/>
        </w:rPr>
        <w:t xml:space="preserve">the </w:t>
      </w:r>
      <w:r w:rsidR="00CE37A2" w:rsidRPr="00B916EC">
        <w:rPr>
          <w:rFonts w:eastAsia="SimSun" w:hint="eastAsia"/>
          <w:lang w:eastAsia="zh-CN"/>
        </w:rPr>
        <w:t xml:space="preserve">HARQ-ACK/SR </w:t>
      </w:r>
      <w:r w:rsidR="00573ED1" w:rsidRPr="00B916EC">
        <w:rPr>
          <w:rFonts w:eastAsia="SimSun"/>
          <w:lang w:eastAsia="zh-CN"/>
        </w:rPr>
        <w:t xml:space="preserve">and </w:t>
      </w:r>
      <w:r w:rsidR="00573ED1" w:rsidRPr="00B916EC">
        <w:rPr>
          <w:position w:val="-10"/>
        </w:rPr>
        <w:object w:dxaOrig="460" w:dyaOrig="340">
          <v:shape id="_x0000_i1893" type="#_x0000_t75" style="width:23.75pt;height:17.4pt" o:ole="">
            <v:imagedata r:id="rId1703" o:title=""/>
          </v:shape>
          <o:OLEObject Type="Embed" ProgID="Equation.3" ShapeID="_x0000_i1893" DrawAspect="Content" ObjectID="_1591010268" r:id="rId1704"/>
        </w:object>
      </w:r>
      <w:r w:rsidR="00573ED1" w:rsidRPr="00B916EC">
        <w:t xml:space="preserve"> CSI part 1 reports </w:t>
      </w:r>
      <w:r w:rsidR="00573ED1" w:rsidRPr="00B916EC">
        <w:rPr>
          <w:rFonts w:eastAsia="SimSun"/>
          <w:lang w:eastAsia="zh-CN"/>
        </w:rPr>
        <w:t>,</w:t>
      </w:r>
      <w:r w:rsidR="00CE37A2" w:rsidRPr="00B916EC">
        <w:rPr>
          <w:rFonts w:eastAsia="SimSun"/>
          <w:lang w:eastAsia="zh-CN"/>
        </w:rPr>
        <w:t xml:space="preserve"> where</w:t>
      </w:r>
      <w:r w:rsidR="00CE37A2" w:rsidRPr="00B916EC">
        <w:rPr>
          <w:rFonts w:eastAsia="SimSun" w:hint="eastAsia"/>
          <w:lang w:eastAsia="zh-CN"/>
        </w:rPr>
        <w:t xml:space="preserve"> </w:t>
      </w:r>
      <w:r w:rsidR="00CE37A2" w:rsidRPr="00B916EC">
        <w:object w:dxaOrig="780" w:dyaOrig="320">
          <v:shape id="_x0000_i1894" type="#_x0000_t75" style="width:39.55pt;height:15.8pt" o:ole="">
            <v:imagedata r:id="rId1705" o:title=""/>
          </v:shape>
          <o:OLEObject Type="Embed" ProgID="Equation.3" ShapeID="_x0000_i1894" DrawAspect="Content" ObjectID="_1591010269" r:id="rId1706"/>
        </w:object>
      </w:r>
      <w:r w:rsidR="00CE37A2" w:rsidRPr="00B916EC">
        <w:rPr>
          <w:rFonts w:eastAsia="SimSun" w:hint="eastAsia"/>
          <w:lang w:eastAsia="zh-CN"/>
        </w:rPr>
        <w:t xml:space="preserve"> is the number of CSI </w:t>
      </w:r>
      <w:r w:rsidR="00CE37A2" w:rsidRPr="00B916EC">
        <w:rPr>
          <w:rFonts w:eastAsia="SimSun"/>
          <w:lang w:eastAsia="zh-CN"/>
        </w:rPr>
        <w:t xml:space="preserve">part 1 </w:t>
      </w:r>
      <w:r w:rsidR="00CE37A2" w:rsidRPr="00B916EC">
        <w:rPr>
          <w:rFonts w:eastAsia="SimSun" w:hint="eastAsia"/>
          <w:lang w:eastAsia="zh-CN"/>
        </w:rPr>
        <w:t xml:space="preserve">report bits for the </w:t>
      </w:r>
      <w:r w:rsidR="00CE37A2" w:rsidRPr="00B916EC">
        <w:rPr>
          <w:position w:val="-10"/>
        </w:rPr>
        <w:object w:dxaOrig="279" w:dyaOrig="300">
          <v:shape id="_x0000_i1895" type="#_x0000_t75" style="width:14.25pt;height:15.05pt" o:ole="">
            <v:imagedata r:id="rId1707" o:title=""/>
          </v:shape>
          <o:OLEObject Type="Embed" ProgID="Equation.3" ShapeID="_x0000_i1895" DrawAspect="Content" ObjectID="_1591010270" r:id="rId1708"/>
        </w:object>
      </w:r>
      <w:r w:rsidR="00CE37A2" w:rsidRPr="00B916EC">
        <w:rPr>
          <w:rFonts w:eastAsia="SimSun" w:hint="eastAsia"/>
          <w:lang w:eastAsia="zh-CN"/>
        </w:rPr>
        <w:t xml:space="preserve"> CSI report</w:t>
      </w:r>
      <w:r w:rsidR="00C92E57" w:rsidRPr="00B916EC">
        <w:rPr>
          <w:rFonts w:eastAsia="SimSun"/>
          <w:lang w:eastAsia="zh-CN"/>
        </w:rPr>
        <w:t xml:space="preserve"> and</w:t>
      </w:r>
      <w:r w:rsidR="00CE37A2" w:rsidRPr="00B916EC">
        <w:rPr>
          <w:rFonts w:eastAsia="SimSun"/>
          <w:lang w:eastAsia="zh-CN"/>
        </w:rPr>
        <w:t xml:space="preserve"> </w:t>
      </w:r>
      <w:r w:rsidR="00CE37A2" w:rsidRPr="00B916EC">
        <w:object w:dxaOrig="780" w:dyaOrig="320">
          <v:shape id="_x0000_i1896" type="#_x0000_t75" style="width:39.55pt;height:15.8pt" o:ole="">
            <v:imagedata r:id="rId1709" o:title=""/>
          </v:shape>
          <o:OLEObject Type="Embed" ProgID="Equation.3" ShapeID="_x0000_i1896" DrawAspect="Content" ObjectID="_1591010271" r:id="rId1710"/>
        </w:object>
      </w:r>
      <w:r w:rsidR="00CE37A2" w:rsidRPr="00B916EC">
        <w:rPr>
          <w:rFonts w:eastAsia="SimSun" w:hint="eastAsia"/>
          <w:lang w:eastAsia="zh-CN"/>
        </w:rPr>
        <w:t xml:space="preserve"> is the number of CSI </w:t>
      </w:r>
      <w:r w:rsidR="00CE37A2" w:rsidRPr="00B916EC">
        <w:rPr>
          <w:rFonts w:eastAsia="SimSun"/>
          <w:lang w:eastAsia="zh-CN"/>
        </w:rPr>
        <w:t xml:space="preserve">part 2 </w:t>
      </w:r>
      <w:r w:rsidR="00CE37A2" w:rsidRPr="00B916EC">
        <w:rPr>
          <w:rFonts w:eastAsia="SimSun" w:hint="eastAsia"/>
          <w:lang w:eastAsia="zh-CN"/>
        </w:rPr>
        <w:t xml:space="preserve">report bits for the </w:t>
      </w:r>
      <w:r w:rsidR="00CE37A2" w:rsidRPr="00B916EC">
        <w:rPr>
          <w:position w:val="-10"/>
        </w:rPr>
        <w:object w:dxaOrig="279" w:dyaOrig="300">
          <v:shape id="_x0000_i1897" type="#_x0000_t75" style="width:14.25pt;height:15.05pt" o:ole="">
            <v:imagedata r:id="rId1707" o:title=""/>
          </v:shape>
          <o:OLEObject Type="Embed" ProgID="Equation.3" ShapeID="_x0000_i1897" DrawAspect="Content" ObjectID="_1591010272" r:id="rId1711"/>
        </w:object>
      </w:r>
      <w:r w:rsidR="00CE37A2" w:rsidRPr="00B916EC">
        <w:rPr>
          <w:rFonts w:eastAsia="SimSun" w:hint="eastAsia"/>
          <w:lang w:eastAsia="zh-CN"/>
        </w:rPr>
        <w:t xml:space="preserve"> CSI report</w:t>
      </w:r>
      <w:r w:rsidR="00CE37A2" w:rsidRPr="00B916EC">
        <w:rPr>
          <w:rFonts w:eastAsia="SimSun"/>
          <w:lang w:eastAsia="zh-CN"/>
        </w:rPr>
        <w:t xml:space="preserve"> </w:t>
      </w:r>
      <w:r w:rsidR="0061614E">
        <w:rPr>
          <w:rFonts w:eastAsia="SimSun"/>
          <w:lang w:eastAsia="zh-CN"/>
        </w:rPr>
        <w:t>priority level</w:t>
      </w:r>
      <w:r w:rsidR="00C92E57" w:rsidRPr="00B916EC">
        <w:t xml:space="preserve">, </w:t>
      </w:r>
      <w:r>
        <w:rPr>
          <w:noProof/>
          <w:position w:val="-12"/>
          <w:lang w:val="en-GB" w:eastAsia="en-GB"/>
        </w:rPr>
        <w:drawing>
          <wp:inline distT="0" distB="0" distL="0" distR="0" wp14:anchorId="43990435" wp14:editId="604344B6">
            <wp:extent cx="733425" cy="200660"/>
            <wp:effectExtent l="0" t="0" r="9525" b="889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1712"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r w:rsidRPr="005B6D3F">
        <w:rPr>
          <w:lang w:val="en-US"/>
        </w:rPr>
        <w:t xml:space="preserve">is a number of CRC bits corresponding to </w:t>
      </w:r>
      <w:r>
        <w:rPr>
          <w:noProof/>
          <w:position w:val="-24"/>
          <w:lang w:val="en-GB" w:eastAsia="en-GB"/>
        </w:rPr>
        <w:drawing>
          <wp:inline distT="0" distB="0" distL="0" distR="0" wp14:anchorId="0FAFE3B2" wp14:editId="69BED484">
            <wp:extent cx="653415" cy="35179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pic:cNvPicPr>
                      <a:picLocks noChangeAspect="1" noChangeArrowheads="1"/>
                    </pic:cNvPicPr>
                  </pic:nvPicPr>
                  <pic:blipFill>
                    <a:blip r:embed="rId1713" cstate="print">
                      <a:extLst>
                        <a:ext uri="{28A0092B-C50C-407E-A947-70E740481C1C}">
                          <a14:useLocalDpi xmlns:a14="http://schemas.microsoft.com/office/drawing/2010/main" val="0"/>
                        </a:ext>
                      </a:extLst>
                    </a:blip>
                    <a:srcRect/>
                    <a:stretch>
                      <a:fillRect/>
                    </a:stretch>
                  </pic:blipFill>
                  <pic:spPr bwMode="auto">
                    <a:xfrm>
                      <a:off x="0" y="0"/>
                      <a:ext cx="653415" cy="351790"/>
                    </a:xfrm>
                    <a:prstGeom prst="rect">
                      <a:avLst/>
                    </a:prstGeom>
                    <a:noFill/>
                    <a:ln>
                      <a:noFill/>
                    </a:ln>
                  </pic:spPr>
                </pic:pic>
              </a:graphicData>
            </a:graphic>
          </wp:inline>
        </w:drawing>
      </w:r>
      <w:r w:rsidRPr="005B6D3F">
        <w:rPr>
          <w:lang w:val="en-US"/>
        </w:rPr>
        <w:t xml:space="preserve">, and </w:t>
      </w:r>
      <w:r>
        <w:rPr>
          <w:noProof/>
          <w:position w:val="-12"/>
          <w:lang w:val="en-GB" w:eastAsia="en-GB"/>
        </w:rPr>
        <w:drawing>
          <wp:inline distT="0" distB="0" distL="0" distR="0" wp14:anchorId="58EBB646" wp14:editId="65BC91F7">
            <wp:extent cx="803910" cy="200660"/>
            <wp:effectExtent l="0" t="0" r="0" b="889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pic:cNvPicPr>
                      <a:picLocks noChangeAspect="1" noChangeArrowheads="1"/>
                    </pic:cNvPicPr>
                  </pic:nvPicPr>
                  <pic:blipFill>
                    <a:blip r:embed="rId1714"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Pr="005B6D3F">
        <w:rPr>
          <w:lang w:val="en-US"/>
        </w:rPr>
        <w:t xml:space="preserve"> is a number of CRC bits corresponding to </w:t>
      </w:r>
      <w:r>
        <w:rPr>
          <w:noProof/>
          <w:position w:val="-24"/>
          <w:lang w:val="en-GB" w:eastAsia="en-GB"/>
        </w:rPr>
        <w:drawing>
          <wp:inline distT="0" distB="0" distL="0" distR="0" wp14:anchorId="0E389836" wp14:editId="2C33FD2D">
            <wp:extent cx="713740" cy="35179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pic:cNvPicPr>
                      <a:picLocks noChangeAspect="1" noChangeArrowheads="1"/>
                    </pic:cNvPicPr>
                  </pic:nvPicPr>
                  <pic:blipFill>
                    <a:blip r:embed="rId1715" cstate="print">
                      <a:extLst>
                        <a:ext uri="{28A0092B-C50C-407E-A947-70E740481C1C}">
                          <a14:useLocalDpi xmlns:a14="http://schemas.microsoft.com/office/drawing/2010/main" val="0"/>
                        </a:ext>
                      </a:extLst>
                    </a:blip>
                    <a:srcRect/>
                    <a:stretch>
                      <a:fillRect/>
                    </a:stretch>
                  </pic:blipFill>
                  <pic:spPr bwMode="auto">
                    <a:xfrm>
                      <a:off x="0" y="0"/>
                      <a:ext cx="713740" cy="351790"/>
                    </a:xfrm>
                    <a:prstGeom prst="rect">
                      <a:avLst/>
                    </a:prstGeom>
                    <a:noFill/>
                    <a:ln>
                      <a:noFill/>
                    </a:ln>
                  </pic:spPr>
                </pic:pic>
              </a:graphicData>
            </a:graphic>
          </wp:inline>
        </w:drawing>
      </w:r>
      <w:r w:rsidR="00CE37A2" w:rsidRPr="00B916EC">
        <w:t>;</w:t>
      </w:r>
      <w:r w:rsidR="007D5A3F">
        <w:rPr>
          <w:rFonts w:eastAsia="SimSun" w:hint="eastAsia"/>
          <w:lang w:eastAsia="zh-CN"/>
        </w:rPr>
        <w:t xml:space="preserve"> </w:t>
      </w:r>
    </w:p>
    <w:p w:rsidR="00CE37A2" w:rsidRPr="00B916EC" w:rsidRDefault="003C726F" w:rsidP="003C726F">
      <w:pPr>
        <w:pStyle w:val="B3"/>
        <w:rPr>
          <w:rFonts w:eastAsia="SimSun"/>
          <w:lang w:eastAsia="zh-CN"/>
        </w:rPr>
      </w:pPr>
      <w:r>
        <w:rPr>
          <w:rFonts w:eastAsia="SimSun"/>
          <w:lang w:eastAsia="zh-CN"/>
        </w:rPr>
        <w:t>-</w:t>
      </w:r>
      <w:r>
        <w:rPr>
          <w:rFonts w:eastAsia="SimSun"/>
          <w:lang w:eastAsia="zh-CN"/>
        </w:rPr>
        <w:tab/>
      </w:r>
      <w:r w:rsidR="00CE37A2" w:rsidRPr="00B916EC">
        <w:rPr>
          <w:rFonts w:eastAsia="SimSun"/>
          <w:lang w:eastAsia="zh-CN"/>
        </w:rPr>
        <w:t xml:space="preserve">else, </w:t>
      </w:r>
      <w:r w:rsidR="00CE37A2" w:rsidRPr="00B916EC">
        <w:rPr>
          <w:rFonts w:eastAsia="SimSun" w:hint="eastAsia"/>
          <w:lang w:eastAsia="zh-CN"/>
        </w:rPr>
        <w:t xml:space="preserve">the UE </w:t>
      </w:r>
      <w:r w:rsidR="00CE37A2" w:rsidRPr="00B916EC">
        <w:rPr>
          <w:rFonts w:eastAsia="SimSun"/>
          <w:lang w:eastAsia="zh-CN"/>
        </w:rPr>
        <w:t>drops all CSI part</w:t>
      </w:r>
      <w:r w:rsidR="005F1FD6">
        <w:rPr>
          <w:rFonts w:eastAsia="SimSun"/>
          <w:lang w:eastAsia="zh-CN"/>
        </w:rPr>
        <w:t xml:space="preserve"> </w:t>
      </w:r>
      <w:r w:rsidR="00CE37A2" w:rsidRPr="00B916EC">
        <w:rPr>
          <w:rFonts w:eastAsia="SimSun"/>
          <w:lang w:eastAsia="zh-CN"/>
        </w:rPr>
        <w:t xml:space="preserve">2 reports and </w:t>
      </w:r>
      <w:r w:rsidR="00CE37A2" w:rsidRPr="00B916EC">
        <w:rPr>
          <w:rFonts w:eastAsia="SimSun" w:hint="eastAsia"/>
          <w:lang w:eastAsia="zh-CN"/>
        </w:rPr>
        <w:t>select</w:t>
      </w:r>
      <w:r w:rsidR="00CE37A2" w:rsidRPr="00B916EC">
        <w:rPr>
          <w:rFonts w:eastAsia="SimSun"/>
          <w:lang w:eastAsia="zh-CN"/>
        </w:rPr>
        <w:t>s</w:t>
      </w:r>
      <w:r w:rsidR="00CE37A2" w:rsidRPr="00B916EC">
        <w:rPr>
          <w:rFonts w:eastAsia="SimSun" w:hint="eastAsia"/>
          <w:lang w:eastAsia="zh-CN"/>
        </w:rPr>
        <w:t xml:space="preserve"> </w:t>
      </w:r>
      <w:r w:rsidR="00CE37A2" w:rsidRPr="00B916EC">
        <w:rPr>
          <w:position w:val="-16"/>
        </w:rPr>
        <w:object w:dxaOrig="660" w:dyaOrig="400">
          <v:shape id="_x0000_i1898" type="#_x0000_t75" style="width:33.25pt;height:20.55pt" o:ole="">
            <v:imagedata r:id="rId1716" o:title=""/>
          </v:shape>
          <o:OLEObject Type="Embed" ProgID="Equation.3" ShapeID="_x0000_i1898" DrawAspect="Content" ObjectID="_1591010273" r:id="rId1717"/>
        </w:object>
      </w:r>
      <w:r w:rsidR="00CE37A2" w:rsidRPr="00B916EC">
        <w:rPr>
          <w:rFonts w:eastAsia="SimSun" w:hint="eastAsia"/>
          <w:lang w:eastAsia="zh-CN"/>
        </w:rPr>
        <w:t xml:space="preserve"> CSI</w:t>
      </w:r>
      <w:r w:rsidR="00CE37A2" w:rsidRPr="00B916EC">
        <w:rPr>
          <w:rFonts w:eastAsia="SimSun"/>
          <w:lang w:eastAsia="zh-CN"/>
        </w:rPr>
        <w:t xml:space="preserve"> part 1</w:t>
      </w:r>
      <w:r w:rsidR="00CE37A2" w:rsidRPr="00B916EC">
        <w:rPr>
          <w:rFonts w:eastAsia="SimSun" w:hint="eastAsia"/>
          <w:lang w:eastAsia="zh-CN"/>
        </w:rPr>
        <w:t xml:space="preserve"> report(s)</w:t>
      </w:r>
      <w:r w:rsidR="00CE37A2" w:rsidRPr="00B916EC">
        <w:rPr>
          <w:rFonts w:eastAsia="SimSun"/>
          <w:lang w:eastAsia="zh-CN"/>
        </w:rPr>
        <w:t>,</w:t>
      </w:r>
      <w:r w:rsidR="00CE37A2" w:rsidRPr="00B916EC">
        <w:rPr>
          <w:rFonts w:eastAsia="SimSun" w:hint="eastAsia"/>
          <w:lang w:eastAsia="zh-CN"/>
        </w:rPr>
        <w:t xml:space="preserve"> in ascending </w:t>
      </w:r>
      <w:r w:rsidR="005F1FD6">
        <w:rPr>
          <w:rFonts w:eastAsia="SimSun"/>
          <w:lang w:eastAsia="zh-CN"/>
        </w:rPr>
        <w:t xml:space="preserve">priority </w:t>
      </w:r>
      <w:r w:rsidR="005F1FD6" w:rsidRPr="00B916EC">
        <w:rPr>
          <w:rFonts w:eastAsia="SimSun" w:hint="eastAsia"/>
          <w:lang w:eastAsia="zh-CN"/>
        </w:rPr>
        <w:t>order</w:t>
      </w:r>
      <w:r w:rsidR="005F1FD6" w:rsidRPr="00B916EC">
        <w:t xml:space="preserve">, </w:t>
      </w:r>
      <w:r w:rsidR="005F1FD6" w:rsidRPr="00B916EC">
        <w:rPr>
          <w:rFonts w:eastAsia="SimSun" w:hint="eastAsia"/>
          <w:lang w:eastAsia="zh-CN"/>
        </w:rPr>
        <w:t xml:space="preserve">for transmission together with </w:t>
      </w:r>
      <w:r w:rsidR="005F1FD6" w:rsidRPr="00B916EC">
        <w:rPr>
          <w:rFonts w:eastAsia="SimSun"/>
          <w:lang w:eastAsia="zh-CN"/>
        </w:rPr>
        <w:t xml:space="preserve">the </w:t>
      </w:r>
      <w:r w:rsidR="005F1FD6" w:rsidRPr="00B916EC">
        <w:rPr>
          <w:rFonts w:eastAsia="SimSun" w:hint="eastAsia"/>
          <w:lang w:eastAsia="zh-CN"/>
        </w:rPr>
        <w:t>HARQ-ACK/SR</w:t>
      </w:r>
      <w:r w:rsidR="005F1FD6" w:rsidRPr="00B916EC">
        <w:rPr>
          <w:rFonts w:eastAsia="SimSun"/>
          <w:lang w:eastAsia="zh-CN"/>
        </w:rPr>
        <w:t xml:space="preserve"> bits where</w:t>
      </w:r>
      <w:r w:rsidR="005F1FD6" w:rsidRPr="00B916EC">
        <w:rPr>
          <w:rFonts w:eastAsia="SimSun" w:hint="eastAsia"/>
          <w:lang w:eastAsia="zh-CN"/>
        </w:rPr>
        <w:t xml:space="preserve"> the value of </w:t>
      </w:r>
      <w:r w:rsidR="005F1FD6">
        <w:rPr>
          <w:noProof/>
          <w:position w:val="-16"/>
          <w:lang w:eastAsia="en-GB"/>
        </w:rPr>
        <w:drawing>
          <wp:inline distT="0" distB="0" distL="0" distR="0" wp14:anchorId="61846B9B" wp14:editId="3021055B">
            <wp:extent cx="422275" cy="271145"/>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422275" cy="271145"/>
                    </a:xfrm>
                    <a:prstGeom prst="rect">
                      <a:avLst/>
                    </a:prstGeom>
                    <a:noFill/>
                    <a:ln>
                      <a:noFill/>
                    </a:ln>
                  </pic:spPr>
                </pic:pic>
              </a:graphicData>
            </a:graphic>
          </wp:inline>
        </w:drawing>
      </w:r>
      <w:r w:rsidR="005F1FD6" w:rsidRPr="00B916EC">
        <w:rPr>
          <w:rFonts w:eastAsia="SimSun" w:hint="eastAsia"/>
          <w:lang w:eastAsia="zh-CN"/>
        </w:rPr>
        <w:t xml:space="preserve"> satisfies</w:t>
      </w:r>
      <w:r w:rsidR="005F1FD6" w:rsidRPr="00B916EC">
        <w:rPr>
          <w:rFonts w:eastAsia="SimSun"/>
          <w:lang w:eastAsia="zh-CN"/>
        </w:rPr>
        <w:t xml:space="preserve"> </w:t>
      </w:r>
      <w:r w:rsidR="005F1FD6">
        <w:rPr>
          <w:noProof/>
          <w:position w:val="-36"/>
          <w:lang w:eastAsia="en-GB"/>
        </w:rPr>
        <w:drawing>
          <wp:inline distT="0" distB="0" distL="0" distR="0" wp14:anchorId="7DD74B0C" wp14:editId="47670724">
            <wp:extent cx="4079875" cy="532765"/>
            <wp:effectExtent l="0" t="0" r="0" b="635"/>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4079875" cy="532765"/>
                    </a:xfrm>
                    <a:prstGeom prst="rect">
                      <a:avLst/>
                    </a:prstGeom>
                    <a:noFill/>
                    <a:ln>
                      <a:noFill/>
                    </a:ln>
                  </pic:spPr>
                </pic:pic>
              </a:graphicData>
            </a:graphic>
          </wp:inline>
        </w:drawing>
      </w:r>
      <w:r w:rsidR="005F1FD6" w:rsidRPr="00B916EC">
        <w:rPr>
          <w:rFonts w:eastAsia="SimSun" w:hint="eastAsia"/>
          <w:lang w:eastAsia="zh-CN"/>
        </w:rPr>
        <w:t xml:space="preserve"> and</w:t>
      </w:r>
      <w:r w:rsidR="005F1FD6">
        <w:rPr>
          <w:rFonts w:eastAsia="SimSun" w:hint="eastAsia"/>
          <w:lang w:eastAsia="zh-CN"/>
        </w:rPr>
        <w:t xml:space="preserve"> </w:t>
      </w:r>
      <w:r w:rsidR="005F1FD6">
        <w:rPr>
          <w:noProof/>
          <w:position w:val="-36"/>
          <w:lang w:eastAsia="en-GB"/>
        </w:rPr>
        <w:drawing>
          <wp:inline distT="0" distB="0" distL="0" distR="0" wp14:anchorId="5689CC9D" wp14:editId="7F7B8962">
            <wp:extent cx="4280535" cy="532765"/>
            <wp:effectExtent l="0" t="0" r="5715" b="635"/>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4280535" cy="532765"/>
                    </a:xfrm>
                    <a:prstGeom prst="rect">
                      <a:avLst/>
                    </a:prstGeom>
                    <a:noFill/>
                    <a:ln>
                      <a:noFill/>
                    </a:ln>
                  </pic:spPr>
                </pic:pic>
              </a:graphicData>
            </a:graphic>
          </wp:inline>
        </w:drawing>
      </w:r>
      <w:r w:rsidR="005F1FD6" w:rsidRPr="00B916EC">
        <w:rPr>
          <w:rFonts w:eastAsia="SimSun" w:hint="eastAsia"/>
          <w:lang w:eastAsia="zh-CN"/>
        </w:rPr>
        <w:t xml:space="preserve">, </w:t>
      </w:r>
      <w:r w:rsidR="005F1FD6" w:rsidRPr="00B916EC">
        <w:rPr>
          <w:rFonts w:eastAsia="SimSun"/>
          <w:lang w:eastAsia="zh-CN"/>
        </w:rPr>
        <w:t>where</w:t>
      </w:r>
      <w:r w:rsidR="005F1FD6" w:rsidRPr="00B916EC">
        <w:rPr>
          <w:rFonts w:eastAsia="SimSun" w:hint="eastAsia"/>
          <w:lang w:eastAsia="zh-CN"/>
        </w:rPr>
        <w:t xml:space="preserve"> </w:t>
      </w:r>
      <w:r w:rsidR="005F1FD6">
        <w:rPr>
          <w:noProof/>
          <w:position w:val="-12"/>
          <w:lang w:eastAsia="en-GB"/>
        </w:rPr>
        <w:drawing>
          <wp:inline distT="0" distB="0" distL="0" distR="0" wp14:anchorId="41527973" wp14:editId="140A0C91">
            <wp:extent cx="733425" cy="200660"/>
            <wp:effectExtent l="0" t="0" r="9525" b="889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733425" cy="200660"/>
                    </a:xfrm>
                    <a:prstGeom prst="rect">
                      <a:avLst/>
                    </a:prstGeom>
                    <a:noFill/>
                    <a:ln>
                      <a:noFill/>
                    </a:ln>
                  </pic:spPr>
                </pic:pic>
              </a:graphicData>
            </a:graphic>
          </wp:inline>
        </w:drawing>
      </w:r>
      <w:r w:rsidR="005F1FD6" w:rsidRPr="005B6D3F">
        <w:rPr>
          <w:lang w:val="en-US"/>
        </w:rPr>
        <w:t xml:space="preserve">is a number of CRC bits corresponding to </w:t>
      </w:r>
      <w:r w:rsidR="005F1FD6">
        <w:rPr>
          <w:noProof/>
          <w:position w:val="-24"/>
          <w:lang w:eastAsia="en-GB"/>
        </w:rPr>
        <w:drawing>
          <wp:inline distT="0" distB="0" distL="0" distR="0" wp14:anchorId="6090DDB5" wp14:editId="30964A16">
            <wp:extent cx="1426845" cy="422275"/>
            <wp:effectExtent l="0" t="0" r="1905"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1426845" cy="422275"/>
                    </a:xfrm>
                    <a:prstGeom prst="rect">
                      <a:avLst/>
                    </a:prstGeom>
                    <a:noFill/>
                    <a:ln>
                      <a:noFill/>
                    </a:ln>
                  </pic:spPr>
                </pic:pic>
              </a:graphicData>
            </a:graphic>
          </wp:inline>
        </w:drawing>
      </w:r>
      <w:r w:rsidR="005F1FD6">
        <w:rPr>
          <w:position w:val="-24"/>
        </w:rPr>
        <w:t xml:space="preserve"> </w:t>
      </w:r>
      <w:r w:rsidR="005F1FD6">
        <w:rPr>
          <w:lang w:val="en-US"/>
        </w:rPr>
        <w:t>UCI bits,</w:t>
      </w:r>
      <w:r w:rsidR="005F1FD6" w:rsidRPr="005B6D3F">
        <w:rPr>
          <w:lang w:val="en-US"/>
        </w:rPr>
        <w:t xml:space="preserve"> and </w:t>
      </w:r>
      <w:r w:rsidR="005F1FD6">
        <w:rPr>
          <w:noProof/>
          <w:position w:val="-12"/>
          <w:lang w:eastAsia="en-GB"/>
        </w:rPr>
        <w:drawing>
          <wp:inline distT="0" distB="0" distL="0" distR="0" wp14:anchorId="10A505F6" wp14:editId="25E26B49">
            <wp:extent cx="803910" cy="200660"/>
            <wp:effectExtent l="0" t="0" r="0" b="889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803910" cy="200660"/>
                    </a:xfrm>
                    <a:prstGeom prst="rect">
                      <a:avLst/>
                    </a:prstGeom>
                    <a:noFill/>
                    <a:ln>
                      <a:noFill/>
                    </a:ln>
                  </pic:spPr>
                </pic:pic>
              </a:graphicData>
            </a:graphic>
          </wp:inline>
        </w:drawing>
      </w:r>
      <w:r w:rsidR="005F1FD6" w:rsidRPr="005B6D3F">
        <w:rPr>
          <w:lang w:val="en-US"/>
        </w:rPr>
        <w:t xml:space="preserve"> is a number of CRC bits corresponding to </w:t>
      </w:r>
      <w:r w:rsidR="005F1FD6">
        <w:rPr>
          <w:noProof/>
          <w:position w:val="-24"/>
          <w:lang w:eastAsia="en-GB"/>
        </w:rPr>
        <w:drawing>
          <wp:inline distT="0" distB="0" distL="0" distR="0" wp14:anchorId="7A3A9CD8" wp14:editId="359FF5B1">
            <wp:extent cx="1497330" cy="422275"/>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1497330" cy="422275"/>
                    </a:xfrm>
                    <a:prstGeom prst="rect">
                      <a:avLst/>
                    </a:prstGeom>
                    <a:noFill/>
                    <a:ln>
                      <a:noFill/>
                    </a:ln>
                  </pic:spPr>
                </pic:pic>
              </a:graphicData>
            </a:graphic>
          </wp:inline>
        </w:drawing>
      </w:r>
      <w:r w:rsidR="005F1FD6" w:rsidRPr="00617FCA">
        <w:rPr>
          <w:lang w:val="en-US"/>
        </w:rPr>
        <w:t xml:space="preserve"> </w:t>
      </w:r>
      <w:r w:rsidR="005F1FD6">
        <w:rPr>
          <w:lang w:val="en-US"/>
        </w:rPr>
        <w:t>UCI bits</w:t>
      </w:r>
      <w:r w:rsidR="00CE37A2" w:rsidRPr="00B916EC">
        <w:rPr>
          <w:rFonts w:eastAsia="SimSun"/>
          <w:lang w:eastAsia="zh-CN"/>
        </w:rPr>
        <w:t>.</w:t>
      </w:r>
    </w:p>
    <w:p w:rsidR="003B48AB" w:rsidRPr="00B916EC" w:rsidRDefault="003B48AB" w:rsidP="003B48AB">
      <w:pPr>
        <w:pStyle w:val="TH"/>
        <w:rPr>
          <w:rFonts w:eastAsia="SimSun"/>
          <w:lang w:eastAsia="zh-CN"/>
        </w:rPr>
      </w:pPr>
      <w:r w:rsidRPr="00B916EC">
        <w:t xml:space="preserve">Table </w:t>
      </w:r>
      <w:r w:rsidRPr="00B916EC">
        <w:rPr>
          <w:rFonts w:eastAsia="SimSun"/>
          <w:lang w:eastAsia="zh-CN"/>
        </w:rPr>
        <w:t>9.</w:t>
      </w:r>
      <w:r w:rsidR="00276A27" w:rsidRPr="00B916EC">
        <w:rPr>
          <w:rFonts w:eastAsia="SimSun"/>
          <w:lang w:eastAsia="zh-CN"/>
        </w:rPr>
        <w:t>2.</w:t>
      </w:r>
      <w:r w:rsidR="00167E49" w:rsidRPr="00B916EC">
        <w:rPr>
          <w:rFonts w:eastAsia="SimSun"/>
          <w:lang w:eastAsia="zh-CN"/>
        </w:rPr>
        <w:t>5.2</w:t>
      </w:r>
      <w:r w:rsidRPr="00B916EC">
        <w:t>-</w:t>
      </w:r>
      <w:r w:rsidR="001B4702" w:rsidRPr="00B916EC">
        <w:rPr>
          <w:rFonts w:eastAsia="SimSun"/>
          <w:lang w:eastAsia="zh-CN"/>
        </w:rPr>
        <w:t>1</w:t>
      </w:r>
      <w:r w:rsidRPr="00B916EC">
        <w:t xml:space="preserve">: </w:t>
      </w:r>
      <w:r w:rsidR="004452DE" w:rsidRPr="00B916EC">
        <w:rPr>
          <w:rFonts w:eastAsia="SimSun"/>
          <w:lang w:eastAsia="zh-CN"/>
        </w:rPr>
        <w:t>C</w:t>
      </w:r>
      <w:r w:rsidRPr="00B916EC">
        <w:rPr>
          <w:rFonts w:eastAsia="SimSun" w:hint="eastAsia"/>
          <w:lang w:eastAsia="zh-CN"/>
        </w:rPr>
        <w:t xml:space="preserve">ode rate </w:t>
      </w:r>
      <w:r w:rsidR="003D0107" w:rsidRPr="00B916EC">
        <w:rPr>
          <w:noProof/>
          <w:position w:val="-4"/>
          <w:sz w:val="18"/>
          <w:lang w:eastAsia="en-GB"/>
        </w:rPr>
        <w:drawing>
          <wp:inline distT="0" distB="0" distL="0" distR="0" wp14:anchorId="54A15E71" wp14:editId="4DB0F868">
            <wp:extent cx="114300" cy="12954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1725" cstate="print">
                      <a:extLst>
                        <a:ext uri="{28A0092B-C50C-407E-A947-70E740481C1C}">
                          <a14:useLocalDpi xmlns:a14="http://schemas.microsoft.com/office/drawing/2010/main" val="0"/>
                        </a:ext>
                      </a:extLst>
                    </a:blip>
                    <a:srcRect/>
                    <a:stretch>
                      <a:fillRect/>
                    </a:stretch>
                  </pic:blipFill>
                  <pic:spPr bwMode="auto">
                    <a:xfrm>
                      <a:off x="0" y="0"/>
                      <a:ext cx="114300" cy="129540"/>
                    </a:xfrm>
                    <a:prstGeom prst="rect">
                      <a:avLst/>
                    </a:prstGeom>
                    <a:noFill/>
                    <a:ln>
                      <a:noFill/>
                    </a:ln>
                  </pic:spPr>
                </pic:pic>
              </a:graphicData>
            </a:graphic>
          </wp:inline>
        </w:drawing>
      </w:r>
      <w:r w:rsidRPr="00B916EC">
        <w:rPr>
          <w:rFonts w:eastAsia="SimSun" w:hint="eastAsia"/>
          <w:sz w:val="18"/>
          <w:lang w:eastAsia="zh-CN"/>
        </w:rPr>
        <w:t xml:space="preserve"> </w:t>
      </w:r>
      <w:r w:rsidRPr="00B916EC">
        <w:rPr>
          <w:rFonts w:eastAsia="SimSun" w:hint="eastAsia"/>
          <w:lang w:eastAsia="zh-CN"/>
        </w:rPr>
        <w:t xml:space="preserve">corresponding to higher layer parameter </w:t>
      </w:r>
      <w:r w:rsidR="005F1FD6" w:rsidRPr="00E9524B">
        <w:rPr>
          <w:i/>
        </w:rPr>
        <w:t>maxCodeRate</w:t>
      </w:r>
    </w:p>
    <w:tbl>
      <w:tblPr>
        <w:tblW w:w="0" w:type="auto"/>
        <w:jc w:val="center"/>
        <w:tblLook w:val="0000" w:firstRow="0" w:lastRow="0" w:firstColumn="0" w:lastColumn="0" w:noHBand="0" w:noVBand="0"/>
      </w:tblPr>
      <w:tblGrid>
        <w:gridCol w:w="1338"/>
        <w:gridCol w:w="1271"/>
      </w:tblGrid>
      <w:tr w:rsidR="003B48AB" w:rsidRPr="00B916EC"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rsidR="003B48AB" w:rsidRPr="00B916EC" w:rsidRDefault="003B48AB" w:rsidP="0031120B">
            <w:pPr>
              <w:keepNext/>
              <w:keepLines/>
              <w:spacing w:after="0"/>
              <w:jc w:val="center"/>
              <w:rPr>
                <w:rFonts w:ascii="Arial" w:hAnsi="Arial"/>
                <w:b/>
                <w:sz w:val="18"/>
              </w:rPr>
            </w:pPr>
            <w:r w:rsidRPr="00B916EC">
              <w:rPr>
                <w:rFonts w:ascii="Arial" w:eastAsia="SimSun" w:hAnsi="Arial"/>
                <w:b/>
                <w:sz w:val="18"/>
                <w:lang w:eastAsia="zh-CN"/>
              </w:rPr>
              <w:t>C</w:t>
            </w:r>
            <w:r w:rsidRPr="00B916EC">
              <w:rPr>
                <w:rFonts w:ascii="Arial" w:eastAsia="SimSun" w:hAnsi="Arial" w:hint="eastAsia"/>
                <w:b/>
                <w:sz w:val="18"/>
                <w:lang w:eastAsia="zh-CN"/>
              </w:rPr>
              <w:t xml:space="preserve">ode rate </w:t>
            </w:r>
            <w:r w:rsidRPr="00B916EC">
              <w:rPr>
                <w:rFonts w:ascii="Arial" w:hAnsi="Arial"/>
                <w:b/>
                <w:position w:val="-4"/>
                <w:sz w:val="18"/>
              </w:rPr>
              <w:object w:dxaOrig="160" w:dyaOrig="180">
                <v:shape id="_x0000_i1899" type="#_x0000_t75" style="width:8.7pt;height:8.7pt" o:ole="">
                  <v:imagedata r:id="rId1726" o:title=""/>
                </v:shape>
                <o:OLEObject Type="Embed" ProgID="Equation.3" ShapeID="_x0000_i1899" DrawAspect="Content" ObjectID="_1591010274" r:id="rId1727"/>
              </w:object>
            </w:r>
            <w:r w:rsidRPr="00B916EC">
              <w:rPr>
                <w:rFonts w:ascii="Arial" w:eastAsia="SimSun" w:hAnsi="Arial" w:hint="eastAsia"/>
                <w:b/>
                <w:sz w:val="18"/>
                <w:lang w:eastAsia="zh-CN"/>
              </w:rPr>
              <w:t xml:space="preserve"> </w:t>
            </w:r>
          </w:p>
        </w:tc>
      </w:tr>
      <w:tr w:rsidR="003B48AB" w:rsidRPr="00B916EC"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rsidR="003B48AB" w:rsidRPr="00B916EC" w:rsidRDefault="003B48AB" w:rsidP="0031120B">
            <w:pPr>
              <w:spacing w:after="0"/>
              <w:rPr>
                <w:rFonts w:ascii="Arial" w:eastAsia="Batang" w:hAnsi="Arial" w:cs="Arial"/>
                <w:b/>
                <w:bCs/>
                <w:lang w:val="en-US"/>
              </w:rPr>
            </w:pP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Times" w:eastAsia="SimSun" w:hAnsi="Times" w:cs="Arial"/>
                <w:b/>
                <w:bCs/>
                <w:sz w:val="18"/>
                <w:lang w:val="en-US" w:eastAsia="zh-CN"/>
              </w:rPr>
            </w:pPr>
            <w:r w:rsidRPr="00B916EC">
              <w:rPr>
                <w:rFonts w:ascii="Arial" w:eastAsia="SimSun"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Times" w:eastAsia="SimSun" w:hAnsi="Times" w:cs="Arial"/>
                <w:b/>
                <w:bCs/>
                <w:sz w:val="18"/>
                <w:lang w:val="en-US" w:eastAsia="zh-CN"/>
              </w:rPr>
            </w:pPr>
            <w:r w:rsidRPr="00B916EC">
              <w:rPr>
                <w:rFonts w:ascii="Arial" w:eastAsia="SimSun"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3B48AB" w:rsidRPr="00B916EC" w:rsidRDefault="003B48AB" w:rsidP="0031120B">
            <w:pPr>
              <w:keepNext/>
              <w:keepLines/>
              <w:spacing w:after="0"/>
              <w:jc w:val="center"/>
              <w:rPr>
                <w:rFonts w:ascii="Arial" w:eastAsia="SimSun" w:hAnsi="Arial"/>
                <w:sz w:val="18"/>
                <w:lang w:eastAsia="zh-CN"/>
              </w:rPr>
            </w:pPr>
            <w:r w:rsidRPr="00B916EC">
              <w:rPr>
                <w:rFonts w:ascii="Arial" w:eastAsia="SimSun"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rsidR="00A409D9" w:rsidRPr="00B916EC" w:rsidRDefault="00A409D9" w:rsidP="003C726F">
      <w:pPr>
        <w:rPr>
          <w:lang w:val="en-US"/>
        </w:rPr>
      </w:pPr>
    </w:p>
    <w:p w:rsidR="009A2ADE" w:rsidRPr="00B916EC" w:rsidRDefault="009A2ADE" w:rsidP="009A2ADE">
      <w:pPr>
        <w:pStyle w:val="Heading3"/>
      </w:pPr>
      <w:bookmarkStart w:id="86" w:name="_Toc517265069"/>
      <w:r w:rsidRPr="00B916EC">
        <w:t>9.2.</w:t>
      </w:r>
      <w:r w:rsidR="007074D9" w:rsidRPr="00B916EC">
        <w:t>6</w:t>
      </w:r>
      <w:r w:rsidRPr="00B916EC">
        <w:tab/>
        <w:t>UCI repetition procedure</w:t>
      </w:r>
      <w:bookmarkEnd w:id="86"/>
    </w:p>
    <w:p w:rsidR="00D46A8C" w:rsidRPr="00B916EC" w:rsidRDefault="00F0107E" w:rsidP="003C726F">
      <w:pPr>
        <w:rPr>
          <w:rFonts w:eastAsia="SimSun"/>
          <w:noProof/>
          <w:lang w:eastAsia="zh-CN"/>
        </w:rPr>
      </w:pPr>
      <w:r w:rsidRPr="00B916EC">
        <w:rPr>
          <w:rFonts w:eastAsia="SimSun" w:hint="eastAsia"/>
          <w:noProof/>
          <w:lang w:eastAsia="zh-CN"/>
        </w:rPr>
        <w:t xml:space="preserve">For </w:t>
      </w:r>
      <w:r w:rsidRPr="00B916EC">
        <w:rPr>
          <w:rFonts w:eastAsia="SimSun"/>
          <w:noProof/>
          <w:lang w:eastAsia="zh-CN"/>
        </w:rPr>
        <w:t>PUCCH format</w:t>
      </w:r>
      <w:r w:rsidR="003006C0" w:rsidRPr="00B916EC">
        <w:rPr>
          <w:rFonts w:eastAsia="SimSun"/>
          <w:noProof/>
          <w:lang w:eastAsia="zh-CN"/>
        </w:rPr>
        <w:t>s</w:t>
      </w:r>
      <w:r w:rsidRPr="00B916EC">
        <w:rPr>
          <w:rFonts w:eastAsia="SimSun"/>
          <w:noProof/>
          <w:lang w:eastAsia="zh-CN"/>
        </w:rPr>
        <w:t xml:space="preserve"> </w:t>
      </w:r>
      <w:r w:rsidR="003006C0" w:rsidRPr="00B916EC">
        <w:rPr>
          <w:rFonts w:eastAsia="SimSun"/>
          <w:noProof/>
          <w:lang w:eastAsia="zh-CN"/>
        </w:rPr>
        <w:t>1, 3, or</w:t>
      </w:r>
      <w:r w:rsidRPr="00B916EC">
        <w:rPr>
          <w:rFonts w:eastAsia="SimSun"/>
          <w:noProof/>
          <w:lang w:eastAsia="zh-CN"/>
        </w:rPr>
        <w:t xml:space="preserve"> 4</w:t>
      </w:r>
      <w:r w:rsidRPr="00B916EC">
        <w:rPr>
          <w:rFonts w:eastAsia="SimSun" w:hint="eastAsia"/>
          <w:noProof/>
          <w:lang w:eastAsia="zh-CN"/>
        </w:rPr>
        <w:t xml:space="preserve">, </w:t>
      </w:r>
      <w:r w:rsidRPr="00B916EC">
        <w:rPr>
          <w:rFonts w:eastAsia="SimSun"/>
          <w:noProof/>
          <w:lang w:eastAsia="zh-CN"/>
        </w:rPr>
        <w:t>a UE can be configured a number of slots</w:t>
      </w:r>
      <w:r w:rsidR="00DA56BD" w:rsidRPr="00B916EC">
        <w:rPr>
          <w:rFonts w:eastAsia="SimSun"/>
          <w:noProof/>
          <w:lang w:eastAsia="zh-CN"/>
        </w:rPr>
        <w:t xml:space="preserve">, </w:t>
      </w:r>
      <w:r w:rsidR="00E77343" w:rsidRPr="00B916EC">
        <w:rPr>
          <w:position w:val="-10"/>
        </w:rPr>
        <w:object w:dxaOrig="639" w:dyaOrig="340">
          <v:shape id="_x0000_i1900" type="#_x0000_t75" style="width:31.65pt;height:19pt" o:ole="">
            <v:imagedata r:id="rId1728" o:title=""/>
          </v:shape>
          <o:OLEObject Type="Embed" ProgID="Equation.3" ShapeID="_x0000_i1900" DrawAspect="Content" ObjectID="_1591010275" r:id="rId1729"/>
        </w:object>
      </w:r>
      <w:r w:rsidR="00DA56BD" w:rsidRPr="00B916EC">
        <w:t xml:space="preserve">, </w:t>
      </w:r>
      <w:r w:rsidR="00D46A8C" w:rsidRPr="00B916EC">
        <w:rPr>
          <w:rFonts w:eastAsia="SimSun"/>
          <w:noProof/>
          <w:lang w:eastAsia="zh-CN"/>
        </w:rPr>
        <w:t xml:space="preserve">for </w:t>
      </w:r>
      <w:r w:rsidR="006D276E" w:rsidRPr="00B916EC">
        <w:rPr>
          <w:rFonts w:eastAsia="SimSun"/>
          <w:noProof/>
          <w:lang w:eastAsia="zh-CN"/>
        </w:rPr>
        <w:t xml:space="preserve">a </w:t>
      </w:r>
      <w:r w:rsidRPr="00B916EC">
        <w:rPr>
          <w:rFonts w:eastAsia="SimSun"/>
          <w:noProof/>
          <w:lang w:eastAsia="zh-CN"/>
        </w:rPr>
        <w:t xml:space="preserve">PUCCH transmission by </w:t>
      </w:r>
      <w:r w:rsidR="003006C0" w:rsidRPr="00B916EC">
        <w:rPr>
          <w:rFonts w:eastAsia="SimSun"/>
          <w:noProof/>
          <w:lang w:eastAsia="zh-CN"/>
        </w:rPr>
        <w:t xml:space="preserve">respective </w:t>
      </w:r>
      <w:r w:rsidRPr="00B916EC">
        <w:rPr>
          <w:rFonts w:eastAsia="SimSun"/>
          <w:noProof/>
          <w:lang w:eastAsia="zh-CN"/>
        </w:rPr>
        <w:t>higher layer parameter</w:t>
      </w:r>
      <w:r w:rsidR="003006C0" w:rsidRPr="00B916EC">
        <w:rPr>
          <w:rFonts w:eastAsia="SimSun"/>
          <w:noProof/>
          <w:lang w:eastAsia="zh-CN"/>
        </w:rPr>
        <w:t>s</w:t>
      </w:r>
      <w:r w:rsidRPr="00B916EC">
        <w:rPr>
          <w:rFonts w:eastAsia="SimSun"/>
          <w:noProof/>
          <w:lang w:eastAsia="zh-CN"/>
        </w:rPr>
        <w:t xml:space="preserve"> </w:t>
      </w:r>
      <w:r w:rsidR="0063299D" w:rsidRPr="007C5B96">
        <w:rPr>
          <w:i/>
        </w:rPr>
        <w:t>nrofSlots</w:t>
      </w:r>
      <w:r w:rsidRPr="00B916EC">
        <w:rPr>
          <w:rFonts w:eastAsia="SimSun"/>
          <w:noProof/>
          <w:lang w:eastAsia="zh-CN"/>
        </w:rPr>
        <w:t xml:space="preserve">. </w:t>
      </w:r>
    </w:p>
    <w:p w:rsidR="00D46A8C" w:rsidRPr="00B916EC" w:rsidRDefault="00314EA4" w:rsidP="003C726F">
      <w:r w:rsidRPr="00B916EC">
        <w:rPr>
          <w:rFonts w:eastAsia="SimSun"/>
          <w:noProof/>
          <w:lang w:eastAsia="zh-CN"/>
        </w:rPr>
        <w:t>For</w:t>
      </w:r>
      <w:r w:rsidR="00DA56BD" w:rsidRPr="00B916EC">
        <w:rPr>
          <w:rFonts w:eastAsia="SimSun"/>
          <w:noProof/>
          <w:lang w:eastAsia="zh-CN"/>
        </w:rPr>
        <w:t xml:space="preserve"> </w:t>
      </w:r>
      <w:r w:rsidR="00DA56BD" w:rsidRPr="00B916EC">
        <w:rPr>
          <w:position w:val="-10"/>
        </w:rPr>
        <w:object w:dxaOrig="920" w:dyaOrig="340">
          <v:shape id="_x0000_i1901" type="#_x0000_t75" style="width:45.9pt;height:19pt" o:ole="">
            <v:imagedata r:id="rId1730" o:title=""/>
          </v:shape>
          <o:OLEObject Type="Embed" ProgID="Equation.3" ShapeID="_x0000_i1901" DrawAspect="Content" ObjectID="_1591010276" r:id="rId1731"/>
        </w:object>
      </w:r>
      <w:r w:rsidR="00DA56BD" w:rsidRPr="00B916EC">
        <w:t xml:space="preserve">, </w:t>
      </w:r>
    </w:p>
    <w:p w:rsidR="00D46A8C" w:rsidRPr="00B916EC" w:rsidRDefault="003C726F" w:rsidP="003C726F">
      <w:pPr>
        <w:pStyle w:val="B1"/>
      </w:pPr>
      <w:r>
        <w:rPr>
          <w:lang w:val="en-GB"/>
        </w:rPr>
        <w:lastRenderedPageBreak/>
        <w:t>-</w:t>
      </w:r>
      <w:r>
        <w:rPr>
          <w:lang w:val="en-GB"/>
        </w:rPr>
        <w:tab/>
      </w:r>
      <w:r w:rsidR="00E77343" w:rsidRPr="00B916EC">
        <w:rPr>
          <w:lang w:val="en-GB"/>
        </w:rPr>
        <w:t>the</w:t>
      </w:r>
      <w:r w:rsidR="00DA56BD" w:rsidRPr="00B916EC">
        <w:t xml:space="preserve"> UE repeats the UCI </w:t>
      </w:r>
      <w:r w:rsidR="00E77343" w:rsidRPr="00B916EC">
        <w:rPr>
          <w:lang w:val="en-US"/>
        </w:rPr>
        <w:t>in the</w:t>
      </w:r>
      <w:r w:rsidR="00314EA4" w:rsidRPr="00B916EC">
        <w:rPr>
          <w:lang w:val="en-US"/>
        </w:rPr>
        <w:t xml:space="preserve"> PUCCH </w:t>
      </w:r>
      <w:r w:rsidR="00215094" w:rsidRPr="00B916EC">
        <w:t>transmission</w:t>
      </w:r>
      <w:r w:rsidR="00E77343" w:rsidRPr="00B916EC">
        <w:t xml:space="preserve"> in </w:t>
      </w:r>
      <w:r w:rsidR="00E77343" w:rsidRPr="00B916EC">
        <w:rPr>
          <w:lang w:val="en-US"/>
        </w:rPr>
        <w:t>the</w:t>
      </w:r>
      <w:r w:rsidR="003006C0" w:rsidRPr="00B916EC">
        <w:t xml:space="preserve"> first </w:t>
      </w:r>
      <w:r w:rsidR="00E77343" w:rsidRPr="00B916EC">
        <w:rPr>
          <w:lang w:val="en-US"/>
        </w:rPr>
        <w:t xml:space="preserve">slot </w:t>
      </w:r>
      <w:r w:rsidR="003006C0" w:rsidRPr="00B916EC">
        <w:t xml:space="preserve">of the </w:t>
      </w:r>
      <w:r w:rsidR="003006C0" w:rsidRPr="00B916EC">
        <w:rPr>
          <w:position w:val="-10"/>
        </w:rPr>
        <w:object w:dxaOrig="639" w:dyaOrig="340">
          <v:shape id="_x0000_i1902" type="#_x0000_t75" style="width:31.65pt;height:19pt" o:ole="">
            <v:imagedata r:id="rId1732" o:title=""/>
          </v:shape>
          <o:OLEObject Type="Embed" ProgID="Equation.3" ShapeID="_x0000_i1902" DrawAspect="Content" ObjectID="_1591010277" r:id="rId1733"/>
        </w:object>
      </w:r>
      <w:r w:rsidR="003006C0" w:rsidRPr="00B916EC">
        <w:t xml:space="preserve"> slots in the </w:t>
      </w:r>
      <w:r w:rsidR="00314EA4" w:rsidRPr="00B916EC">
        <w:rPr>
          <w:lang w:val="en-US"/>
        </w:rPr>
        <w:t xml:space="preserve">PUCCH </w:t>
      </w:r>
      <w:r w:rsidR="00E77343" w:rsidRPr="00B916EC">
        <w:rPr>
          <w:lang w:val="en-US"/>
        </w:rPr>
        <w:t>transmission</w:t>
      </w:r>
      <w:r w:rsidR="00314EA4" w:rsidRPr="00B916EC">
        <w:rPr>
          <w:lang w:val="en-US"/>
        </w:rPr>
        <w:t xml:space="preserve"> in </w:t>
      </w:r>
      <w:r w:rsidR="00E77343" w:rsidRPr="00B916EC">
        <w:rPr>
          <w:lang w:val="en-US"/>
        </w:rPr>
        <w:t xml:space="preserve">each of </w:t>
      </w:r>
      <w:r w:rsidR="00314EA4" w:rsidRPr="00B916EC">
        <w:rPr>
          <w:lang w:val="en-US"/>
        </w:rPr>
        <w:t xml:space="preserve">the </w:t>
      </w:r>
      <w:r w:rsidR="003006C0" w:rsidRPr="00B916EC">
        <w:t xml:space="preserve">remaining </w:t>
      </w:r>
      <w:r w:rsidR="003006C0" w:rsidRPr="00B916EC">
        <w:rPr>
          <w:position w:val="-10"/>
        </w:rPr>
        <w:object w:dxaOrig="900" w:dyaOrig="340">
          <v:shape id="_x0000_i1903" type="#_x0000_t75" style="width:45.1pt;height:19pt" o:ole="">
            <v:imagedata r:id="rId1734" o:title=""/>
          </v:shape>
          <o:OLEObject Type="Embed" ProgID="Equation.3" ShapeID="_x0000_i1903" DrawAspect="Content" ObjectID="_1591010278" r:id="rId1735"/>
        </w:object>
      </w:r>
      <w:r w:rsidR="00D46A8C" w:rsidRPr="00B916EC">
        <w:t xml:space="preserve"> slots</w:t>
      </w:r>
      <w:r w:rsidR="0067767F" w:rsidRPr="00B916EC">
        <w:rPr>
          <w:lang w:val="en-US"/>
        </w:rPr>
        <w:t>;</w:t>
      </w:r>
    </w:p>
    <w:p w:rsidR="00314EA4" w:rsidRPr="00B916EC" w:rsidRDefault="003C726F" w:rsidP="003C726F">
      <w:pPr>
        <w:pStyle w:val="B1"/>
      </w:pPr>
      <w:r>
        <w:rPr>
          <w:lang w:val="en-US"/>
        </w:rPr>
        <w:t>-</w:t>
      </w:r>
      <w:r>
        <w:rPr>
          <w:lang w:val="en-US"/>
        </w:rPr>
        <w:tab/>
      </w:r>
      <w:r w:rsidR="00314EA4" w:rsidRPr="00B916EC">
        <w:rPr>
          <w:lang w:val="en-US"/>
        </w:rPr>
        <w:t>a</w:t>
      </w:r>
      <w:r w:rsidR="00D46A8C" w:rsidRPr="00B916EC">
        <w:rPr>
          <w:lang w:val="en-US"/>
        </w:rPr>
        <w:t xml:space="preserve"> PUCCH transmission has the same number of consecutive symbol</w:t>
      </w:r>
      <w:r w:rsidR="0061614E">
        <w:rPr>
          <w:lang w:val="en-US"/>
        </w:rPr>
        <w:t>s</w:t>
      </w:r>
      <w:r w:rsidR="0067767F" w:rsidRPr="00B916EC">
        <w:rPr>
          <w:lang w:val="en-US"/>
        </w:rPr>
        <w:t xml:space="preserve">, as provided by higher layer parameter </w:t>
      </w:r>
      <w:r w:rsidR="0063299D" w:rsidRPr="009A765A">
        <w:rPr>
          <w:i/>
        </w:rPr>
        <w:t>nrofSymbols</w:t>
      </w:r>
      <w:r w:rsidR="0063299D">
        <w:rPr>
          <w:lang w:val="en-US"/>
        </w:rPr>
        <w:t xml:space="preserve"> </w:t>
      </w:r>
      <w:r w:rsidR="0063299D" w:rsidRPr="00AB49CD">
        <w:t>in</w:t>
      </w:r>
      <w:r w:rsidR="0063299D">
        <w:rPr>
          <w:i/>
        </w:rPr>
        <w:t xml:space="preserve"> </w:t>
      </w:r>
      <w:r w:rsidR="0063299D" w:rsidRPr="00FD417D">
        <w:rPr>
          <w:i/>
        </w:rPr>
        <w:t>PUCCH-format</w:t>
      </w:r>
      <w:r w:rsidR="0063299D">
        <w:rPr>
          <w:i/>
        </w:rPr>
        <w:t>1</w:t>
      </w:r>
      <w:r w:rsidR="0063299D">
        <w:rPr>
          <w:lang w:val="en-US"/>
        </w:rPr>
        <w:t xml:space="preserve">, </w:t>
      </w:r>
      <w:r w:rsidR="0063299D" w:rsidRPr="009A765A">
        <w:rPr>
          <w:i/>
        </w:rPr>
        <w:t>nrofSymbols</w:t>
      </w:r>
      <w:r w:rsidR="0063299D">
        <w:rPr>
          <w:lang w:val="en-US"/>
        </w:rPr>
        <w:t xml:space="preserve"> </w:t>
      </w:r>
      <w:r w:rsidR="0063299D" w:rsidRPr="00AB49CD">
        <w:t>in</w:t>
      </w:r>
      <w:r w:rsidR="0063299D">
        <w:rPr>
          <w:i/>
        </w:rPr>
        <w:t xml:space="preserve"> </w:t>
      </w:r>
      <w:r w:rsidR="0063299D" w:rsidRPr="00FD417D">
        <w:rPr>
          <w:i/>
        </w:rPr>
        <w:t>PUCCH-format</w:t>
      </w:r>
      <w:r w:rsidR="0063299D">
        <w:rPr>
          <w:i/>
        </w:rPr>
        <w:t>3</w:t>
      </w:r>
      <w:r w:rsidR="0063299D">
        <w:rPr>
          <w:lang w:val="en-US"/>
        </w:rPr>
        <w:t xml:space="preserve">, or </w:t>
      </w:r>
      <w:r w:rsidR="0063299D" w:rsidRPr="009A765A">
        <w:rPr>
          <w:i/>
        </w:rPr>
        <w:t>nrofSymbols</w:t>
      </w:r>
      <w:r w:rsidR="0063299D">
        <w:rPr>
          <w:lang w:val="en-US"/>
        </w:rPr>
        <w:t xml:space="preserve"> </w:t>
      </w:r>
      <w:r w:rsidR="0063299D" w:rsidRPr="00AB49CD">
        <w:t>in</w:t>
      </w:r>
      <w:r w:rsidR="0063299D">
        <w:rPr>
          <w:i/>
        </w:rPr>
        <w:t xml:space="preserve"> </w:t>
      </w:r>
      <w:r w:rsidR="0063299D" w:rsidRPr="00FD417D">
        <w:rPr>
          <w:i/>
        </w:rPr>
        <w:t>PUCCH-format</w:t>
      </w:r>
      <w:r w:rsidR="0063299D">
        <w:rPr>
          <w:i/>
        </w:rPr>
        <w:t>4</w:t>
      </w:r>
      <w:r w:rsidR="0067767F" w:rsidRPr="00B916EC">
        <w:rPr>
          <w:lang w:val="en-US"/>
        </w:rPr>
        <w:t xml:space="preserve">, </w:t>
      </w:r>
      <w:r w:rsidR="00314EA4" w:rsidRPr="00B916EC">
        <w:rPr>
          <w:lang w:val="en-US"/>
        </w:rPr>
        <w:t xml:space="preserve">in each of the </w:t>
      </w:r>
      <w:r w:rsidR="00314EA4" w:rsidRPr="00B916EC">
        <w:rPr>
          <w:position w:val="-10"/>
        </w:rPr>
        <w:object w:dxaOrig="639" w:dyaOrig="340">
          <v:shape id="_x0000_i1904" type="#_x0000_t75" style="width:31.65pt;height:19pt" o:ole="">
            <v:imagedata r:id="rId1732" o:title=""/>
          </v:shape>
          <o:OLEObject Type="Embed" ProgID="Equation.3" ShapeID="_x0000_i1904" DrawAspect="Content" ObjectID="_1591010279" r:id="rId1736"/>
        </w:object>
      </w:r>
      <w:r w:rsidR="00314EA4" w:rsidRPr="00B916EC">
        <w:t xml:space="preserve"> slots</w:t>
      </w:r>
      <w:r w:rsidR="0067767F" w:rsidRPr="00B916EC">
        <w:rPr>
          <w:lang w:val="en-US"/>
        </w:rPr>
        <w:t>;</w:t>
      </w:r>
      <w:r w:rsidR="00D46A8C" w:rsidRPr="00B916EC">
        <w:rPr>
          <w:lang w:val="en-US"/>
        </w:rPr>
        <w:t xml:space="preserve"> </w:t>
      </w:r>
    </w:p>
    <w:p w:rsidR="0067767F" w:rsidRPr="00B916EC" w:rsidRDefault="003C726F" w:rsidP="003C726F">
      <w:pPr>
        <w:pStyle w:val="B1"/>
      </w:pPr>
      <w:r>
        <w:rPr>
          <w:lang w:val="en-US"/>
        </w:rPr>
        <w:t>-</w:t>
      </w:r>
      <w:r>
        <w:rPr>
          <w:lang w:val="en-US"/>
        </w:rPr>
        <w:tab/>
      </w:r>
      <w:r w:rsidR="0067767F" w:rsidRPr="00B916EC">
        <w:rPr>
          <w:lang w:val="en-US"/>
        </w:rPr>
        <w:t xml:space="preserve">a PUCCH transmission has a same </w:t>
      </w:r>
      <w:r w:rsidR="00B849C6">
        <w:rPr>
          <w:lang w:val="en-US"/>
        </w:rPr>
        <w:t>first</w:t>
      </w:r>
      <w:r w:rsidR="0067767F" w:rsidRPr="00B916EC">
        <w:rPr>
          <w:lang w:val="en-US"/>
        </w:rPr>
        <w:t xml:space="preserve"> symbol, as provided by higher layer parameter </w:t>
      </w:r>
      <w:r w:rsidR="0063299D" w:rsidRPr="00037211">
        <w:rPr>
          <w:i/>
        </w:rPr>
        <w:t>startingSymbolIndex</w:t>
      </w:r>
      <w:r w:rsidR="0063299D">
        <w:rPr>
          <w:lang w:val="en-US"/>
        </w:rPr>
        <w:t xml:space="preserve"> </w:t>
      </w:r>
      <w:r w:rsidR="0063299D" w:rsidRPr="00AB49CD">
        <w:t>in</w:t>
      </w:r>
      <w:r w:rsidR="0063299D">
        <w:rPr>
          <w:i/>
        </w:rPr>
        <w:t xml:space="preserve"> </w:t>
      </w:r>
      <w:r w:rsidR="0063299D" w:rsidRPr="00FD417D">
        <w:rPr>
          <w:i/>
        </w:rPr>
        <w:t>PUCCH-format</w:t>
      </w:r>
      <w:r w:rsidR="0063299D">
        <w:rPr>
          <w:i/>
        </w:rPr>
        <w:t>1</w:t>
      </w:r>
      <w:r w:rsidR="0063299D">
        <w:rPr>
          <w:lang w:val="en-US"/>
        </w:rPr>
        <w:t xml:space="preserve">, </w:t>
      </w:r>
      <w:r w:rsidR="0063299D" w:rsidRPr="00037211">
        <w:rPr>
          <w:i/>
        </w:rPr>
        <w:t>startingSymbolIndex</w:t>
      </w:r>
      <w:r w:rsidR="0063299D">
        <w:rPr>
          <w:lang w:val="en-US"/>
        </w:rPr>
        <w:t xml:space="preserve"> </w:t>
      </w:r>
      <w:r w:rsidR="0063299D" w:rsidRPr="00AB49CD">
        <w:t>in</w:t>
      </w:r>
      <w:r w:rsidR="0063299D">
        <w:rPr>
          <w:i/>
        </w:rPr>
        <w:t xml:space="preserve"> </w:t>
      </w:r>
      <w:r w:rsidR="0063299D" w:rsidRPr="00FD417D">
        <w:rPr>
          <w:i/>
        </w:rPr>
        <w:t>PUCCH-format</w:t>
      </w:r>
      <w:r w:rsidR="0063299D">
        <w:rPr>
          <w:i/>
        </w:rPr>
        <w:t>3</w:t>
      </w:r>
      <w:r w:rsidR="0063299D">
        <w:rPr>
          <w:lang w:val="en-US"/>
        </w:rPr>
        <w:t xml:space="preserve">, or </w:t>
      </w:r>
      <w:r w:rsidR="0063299D" w:rsidRPr="00037211">
        <w:rPr>
          <w:i/>
        </w:rPr>
        <w:t>startingSymbolIndex</w:t>
      </w:r>
      <w:r w:rsidR="0063299D">
        <w:rPr>
          <w:lang w:val="en-US"/>
        </w:rPr>
        <w:t xml:space="preserve"> </w:t>
      </w:r>
      <w:r w:rsidR="0063299D" w:rsidRPr="00AB49CD">
        <w:t>in</w:t>
      </w:r>
      <w:r w:rsidR="0063299D">
        <w:rPr>
          <w:i/>
        </w:rPr>
        <w:t xml:space="preserve"> </w:t>
      </w:r>
      <w:r w:rsidR="0063299D" w:rsidRPr="00FD417D">
        <w:rPr>
          <w:i/>
        </w:rPr>
        <w:t>PUCCH-format</w:t>
      </w:r>
      <w:r w:rsidR="0063299D">
        <w:rPr>
          <w:i/>
        </w:rPr>
        <w:t>4</w:t>
      </w:r>
      <w:r w:rsidR="0067767F" w:rsidRPr="00B916EC">
        <w:rPr>
          <w:lang w:val="en-US"/>
        </w:rPr>
        <w:t xml:space="preserve">, in each of the </w:t>
      </w:r>
      <w:r w:rsidR="0067767F" w:rsidRPr="00B916EC">
        <w:rPr>
          <w:position w:val="-10"/>
        </w:rPr>
        <w:object w:dxaOrig="639" w:dyaOrig="340">
          <v:shape id="_x0000_i1905" type="#_x0000_t75" style="width:31.65pt;height:19pt" o:ole="">
            <v:imagedata r:id="rId1732" o:title=""/>
          </v:shape>
          <o:OLEObject Type="Embed" ProgID="Equation.3" ShapeID="_x0000_i1905" DrawAspect="Content" ObjectID="_1591010280" r:id="rId1737"/>
        </w:object>
      </w:r>
      <w:r w:rsidR="0067767F" w:rsidRPr="00B916EC">
        <w:t xml:space="preserve"> slots</w:t>
      </w:r>
      <w:r w:rsidR="0067767F" w:rsidRPr="00B916EC">
        <w:rPr>
          <w:lang w:val="en-US"/>
        </w:rPr>
        <w:t xml:space="preserve">; </w:t>
      </w:r>
    </w:p>
    <w:p w:rsidR="00E77343" w:rsidRPr="00B916EC" w:rsidRDefault="003C726F" w:rsidP="003C726F">
      <w:pPr>
        <w:pStyle w:val="B1"/>
      </w:pPr>
      <w:r>
        <w:rPr>
          <w:lang w:val="en-US"/>
        </w:rPr>
        <w:t>-</w:t>
      </w:r>
      <w:r>
        <w:rPr>
          <w:lang w:val="en-US"/>
        </w:rPr>
        <w:tab/>
      </w:r>
      <w:r w:rsidR="00314EA4" w:rsidRPr="00B916EC">
        <w:rPr>
          <w:lang w:val="en-US"/>
        </w:rPr>
        <w:t xml:space="preserve">the UE is configured by higher layer parameter </w:t>
      </w:r>
      <w:r w:rsidR="0063299D" w:rsidRPr="00037211">
        <w:rPr>
          <w:i/>
        </w:rPr>
        <w:t>interslotFrequencyHopping</w:t>
      </w:r>
      <w:r w:rsidR="00314EA4" w:rsidRPr="00B916EC">
        <w:rPr>
          <w:lang w:val="en-US"/>
        </w:rPr>
        <w:t xml:space="preserve"> </w:t>
      </w:r>
      <w:r w:rsidR="00002297" w:rsidRPr="00B916EC">
        <w:rPr>
          <w:lang w:val="en-US"/>
        </w:rPr>
        <w:t>whether or not to perform frequency hopping for PUCCH transmissions in different slots.</w:t>
      </w:r>
    </w:p>
    <w:p w:rsidR="00002297" w:rsidRPr="00B916EC" w:rsidRDefault="003C726F" w:rsidP="003C726F">
      <w:pPr>
        <w:pStyle w:val="B2"/>
      </w:pPr>
      <w:r>
        <w:t>-</w:t>
      </w:r>
      <w:r>
        <w:tab/>
      </w:r>
      <w:r w:rsidR="00002297" w:rsidRPr="00B916EC">
        <w:t>If the UE is configured to perform frequency hopping</w:t>
      </w:r>
      <w:r w:rsidR="006D276E" w:rsidRPr="00B916EC">
        <w:t xml:space="preserve"> </w:t>
      </w:r>
      <w:r w:rsidR="00002297" w:rsidRPr="00B916EC">
        <w:t>fo</w:t>
      </w:r>
      <w:r w:rsidR="00E77343" w:rsidRPr="00B916EC">
        <w:t>r</w:t>
      </w:r>
      <w:r w:rsidR="006D276E" w:rsidRPr="00B916EC">
        <w:t xml:space="preserve"> </w:t>
      </w:r>
      <w:r w:rsidR="00002297" w:rsidRPr="00B916EC">
        <w:t xml:space="preserve">PUCCH transmissions in different slots, </w:t>
      </w:r>
    </w:p>
    <w:p w:rsidR="0045409B" w:rsidRPr="00E95E2D" w:rsidRDefault="0045409B" w:rsidP="0009732E">
      <w:pPr>
        <w:pStyle w:val="B3"/>
      </w:pPr>
      <w:r>
        <w:rPr>
          <w:lang w:val="en-US"/>
        </w:rPr>
        <w:t>-</w:t>
      </w:r>
      <w:r>
        <w:rPr>
          <w:lang w:val="en-US"/>
        </w:rPr>
        <w:tab/>
      </w:r>
      <w:r w:rsidR="00002297" w:rsidRPr="00B916EC">
        <w:rPr>
          <w:lang w:val="en-US"/>
        </w:rPr>
        <w:t xml:space="preserve">the UE performs frequency hopping </w:t>
      </w:r>
      <w:r w:rsidR="00C2222B" w:rsidRPr="00B916EC">
        <w:rPr>
          <w:lang w:val="en-US"/>
        </w:rPr>
        <w:t>per</w:t>
      </w:r>
      <w:r w:rsidR="00002297" w:rsidRPr="00B916EC">
        <w:rPr>
          <w:lang w:val="en-US"/>
        </w:rPr>
        <w:t xml:space="preserve"> slot</w:t>
      </w:r>
      <w:r w:rsidR="00E91984" w:rsidRPr="00B916EC">
        <w:rPr>
          <w:lang w:val="en-US"/>
        </w:rPr>
        <w:t>;</w:t>
      </w:r>
    </w:p>
    <w:p w:rsidR="00F0107E" w:rsidRPr="00B916EC" w:rsidRDefault="0045409B" w:rsidP="0045409B">
      <w:pPr>
        <w:pStyle w:val="B3"/>
      </w:pPr>
      <w:r>
        <w:rPr>
          <w:lang w:val="en-US"/>
        </w:rPr>
        <w:t>-</w:t>
      </w:r>
      <w:r>
        <w:rPr>
          <w:lang w:val="en-US"/>
        </w:rPr>
        <w:tab/>
        <w:t>the UE transmits the PUCCH starting from the first PRB in slots with even number and starting from the second PRB in slots with odd number. The slot indicated to the UE for the first PUCCH transmission has number 0 and each subsequent slot until the UE transmits the PUCCH in</w:t>
      </w:r>
      <w:r w:rsidRPr="00B916EC">
        <w:rPr>
          <w:position w:val="-10"/>
        </w:rPr>
        <w:object w:dxaOrig="639" w:dyaOrig="340">
          <v:shape id="_x0000_i1906" type="#_x0000_t75" style="width:31.65pt;height:19pt" o:ole="">
            <v:imagedata r:id="rId1732" o:title=""/>
          </v:shape>
          <o:OLEObject Type="Embed" ProgID="Equation.3" ShapeID="_x0000_i1906" DrawAspect="Content" ObjectID="_1591010281" r:id="rId1738"/>
        </w:object>
      </w:r>
      <w:r>
        <w:rPr>
          <w:lang w:val="en-US"/>
        </w:rPr>
        <w:t xml:space="preserve"> slots is counted regardless of whether or not the UE transmits the PUCCH in the slot;</w:t>
      </w:r>
    </w:p>
    <w:p w:rsidR="0015138C" w:rsidRPr="00B849C6" w:rsidRDefault="003C726F" w:rsidP="003C726F">
      <w:pPr>
        <w:pStyle w:val="B3"/>
      </w:pPr>
      <w:r>
        <w:rPr>
          <w:lang w:val="en-US"/>
        </w:rPr>
        <w:t>-</w:t>
      </w:r>
      <w:r>
        <w:rPr>
          <w:lang w:val="en-US"/>
        </w:rPr>
        <w:tab/>
      </w:r>
      <w:r w:rsidR="00FB56B5" w:rsidRPr="00B916EC">
        <w:rPr>
          <w:lang w:val="en-US"/>
        </w:rPr>
        <w:t>the UE is not expected to be configured to perform frequency hopping for a PUCCH transmission within a slot</w:t>
      </w:r>
      <w:r w:rsidR="00E91984" w:rsidRPr="00B916EC">
        <w:rPr>
          <w:lang w:val="en-US"/>
        </w:rPr>
        <w:t>.</w:t>
      </w:r>
    </w:p>
    <w:p w:rsidR="0045409B" w:rsidRPr="00B916EC" w:rsidRDefault="0045409B" w:rsidP="0009732E">
      <w:pPr>
        <w:pStyle w:val="B2"/>
      </w:pPr>
      <w:r>
        <w:t>-</w:t>
      </w:r>
      <w:r>
        <w:tab/>
      </w:r>
      <w:r w:rsidRPr="00B916EC">
        <w:t xml:space="preserve">If the UE is configured to perform frequency hopping for PUCCH transmissions </w:t>
      </w:r>
      <w:r>
        <w:t>within a slot</w:t>
      </w:r>
      <w:r w:rsidRPr="00B916EC">
        <w:t>,</w:t>
      </w:r>
      <w:r>
        <w:t xml:space="preserve"> </w:t>
      </w:r>
      <w:r w:rsidRPr="00B916EC">
        <w:t xml:space="preserve">the frequency hopping </w:t>
      </w:r>
      <w:r>
        <w:t>pattern between the first PRB and the second PRB is same within each</w:t>
      </w:r>
      <w:r w:rsidRPr="00B916EC">
        <w:t xml:space="preserve"> slot</w:t>
      </w:r>
      <w:r>
        <w:t>.</w:t>
      </w:r>
      <w:r w:rsidRPr="00B916EC">
        <w:t xml:space="preserve"> </w:t>
      </w:r>
    </w:p>
    <w:p w:rsidR="0045409B" w:rsidRPr="0009732E" w:rsidRDefault="0045409B" w:rsidP="0009732E">
      <w:pPr>
        <w:rPr>
          <w:lang w:val="x-none"/>
        </w:rPr>
      </w:pPr>
      <w:r>
        <w:t xml:space="preserve">If the UE determines that, for a PUCCH transmission in a slot, the number of symbols available for the PUCCH transmission is smaller than the value provided by higher layer parameter </w:t>
      </w:r>
      <w:r w:rsidRPr="00344183">
        <w:rPr>
          <w:i/>
        </w:rPr>
        <w:t>nrofSymbols</w:t>
      </w:r>
      <w:r w:rsidR="0063299D">
        <w:t xml:space="preserve"> for the corresponding PUCCH format</w:t>
      </w:r>
      <w:r>
        <w:t xml:space="preserve">, the UE does not transmit the PUCCH in the slot. </w:t>
      </w:r>
    </w:p>
    <w:p w:rsidR="0052316B" w:rsidRDefault="00B849C6" w:rsidP="00B849C6">
      <w:pPr>
        <w:pStyle w:val="B1"/>
        <w:ind w:left="0" w:firstLine="0"/>
        <w:rPr>
          <w:lang w:val="en-US"/>
        </w:rPr>
      </w:pPr>
      <w:r>
        <w:rPr>
          <w:lang w:val="en-US"/>
        </w:rPr>
        <w:t>If a UE</w:t>
      </w:r>
      <w:r w:rsidRPr="00B916EC">
        <w:rPr>
          <w:lang w:val="en-US"/>
        </w:rPr>
        <w:t xml:space="preserve"> </w:t>
      </w:r>
      <w:r>
        <w:rPr>
          <w:lang w:val="en-US"/>
        </w:rPr>
        <w:t xml:space="preserve">is provided higher layer parameter </w:t>
      </w:r>
      <w:r w:rsidR="0063299D" w:rsidRPr="00BC5232">
        <w:rPr>
          <w:i/>
          <w:lang w:val="en-US"/>
        </w:rPr>
        <w:t>tdd-</w:t>
      </w:r>
      <w:r w:rsidR="0063299D" w:rsidRPr="00B916EC">
        <w:rPr>
          <w:i/>
          <w:lang w:val="en-US"/>
        </w:rPr>
        <w:t>UL-DL-</w:t>
      </w:r>
      <w:r w:rsidR="0063299D">
        <w:rPr>
          <w:i/>
          <w:lang w:val="en-US"/>
        </w:rPr>
        <w:t>C</w:t>
      </w:r>
      <w:r w:rsidR="0063299D" w:rsidRPr="00B916EC">
        <w:rPr>
          <w:i/>
          <w:lang w:val="en-US"/>
        </w:rPr>
        <w:t>onfiguration</w:t>
      </w:r>
      <w:r w:rsidR="0063299D">
        <w:rPr>
          <w:i/>
          <w:lang w:val="en-US"/>
        </w:rPr>
        <w:t>C</w:t>
      </w:r>
      <w:r w:rsidR="0063299D" w:rsidRPr="00B916EC">
        <w:rPr>
          <w:i/>
          <w:lang w:val="en-US"/>
        </w:rPr>
        <w:t>ommon</w:t>
      </w:r>
      <w:r w:rsidR="0045409B">
        <w:rPr>
          <w:lang w:val="en-US"/>
        </w:rPr>
        <w:t>, or</w:t>
      </w:r>
      <w:r w:rsidR="0045409B" w:rsidRPr="007A670A">
        <w:rPr>
          <w:lang w:val="en-US"/>
        </w:rPr>
        <w:t xml:space="preserve"> </w:t>
      </w:r>
      <w:r w:rsidR="0045409B">
        <w:rPr>
          <w:lang w:val="en-US"/>
        </w:rPr>
        <w:t>is additionally</w:t>
      </w:r>
      <w:r w:rsidR="0045409B" w:rsidRPr="007A670A">
        <w:rPr>
          <w:lang w:val="en-US"/>
        </w:rPr>
        <w:t xml:space="preserve"> provided</w:t>
      </w:r>
      <w:r w:rsidR="0045409B">
        <w:rPr>
          <w:i/>
          <w:lang w:val="en-US"/>
        </w:rPr>
        <w:t xml:space="preserve"> </w:t>
      </w:r>
      <w:r w:rsidR="0045409B">
        <w:rPr>
          <w:lang w:val="en-US"/>
        </w:rPr>
        <w:t xml:space="preserve">higher layer parameter </w:t>
      </w:r>
      <w:r w:rsidR="0063299D" w:rsidRPr="00BC5232">
        <w:rPr>
          <w:i/>
          <w:lang w:val="en-US"/>
        </w:rPr>
        <w:t>tdd-</w:t>
      </w:r>
      <w:r w:rsidR="0063299D" w:rsidRPr="00B916EC">
        <w:rPr>
          <w:i/>
          <w:lang w:val="en-US"/>
        </w:rPr>
        <w:t>UL-DL-</w:t>
      </w:r>
      <w:r w:rsidR="0063299D">
        <w:rPr>
          <w:i/>
          <w:lang w:val="en-US"/>
        </w:rPr>
        <w:t>C</w:t>
      </w:r>
      <w:r w:rsidR="0063299D" w:rsidRPr="00B916EC">
        <w:rPr>
          <w:i/>
          <w:lang w:val="en-US"/>
        </w:rPr>
        <w:t>onfiguration</w:t>
      </w:r>
      <w:r w:rsidR="0063299D">
        <w:rPr>
          <w:i/>
          <w:lang w:val="en-US"/>
        </w:rPr>
        <w:t>C</w:t>
      </w:r>
      <w:r w:rsidR="0063299D" w:rsidRPr="00B916EC">
        <w:rPr>
          <w:i/>
          <w:lang w:val="en-US"/>
        </w:rPr>
        <w:t>ommon</w:t>
      </w:r>
      <w:r w:rsidR="0063299D" w:rsidRPr="005D16DE">
        <w:rPr>
          <w:i/>
          <w:lang w:val="en-US"/>
        </w:rPr>
        <w:t>2</w:t>
      </w:r>
      <w:r w:rsidR="0045409B">
        <w:rPr>
          <w:lang w:val="en-US"/>
        </w:rPr>
        <w:t>,</w:t>
      </w:r>
      <w:r w:rsidRPr="00B916EC">
        <w:rPr>
          <w:lang w:val="en-US"/>
        </w:rPr>
        <w:t xml:space="preserve"> </w:t>
      </w:r>
      <w:r>
        <w:rPr>
          <w:lang w:val="en-US"/>
        </w:rPr>
        <w:t xml:space="preserve">or is </w:t>
      </w:r>
      <w:r w:rsidRPr="00B916EC">
        <w:rPr>
          <w:lang w:val="en-US"/>
        </w:rPr>
        <w:t xml:space="preserve">additionally provided higher layer parameter </w:t>
      </w:r>
      <w:r w:rsidR="0063299D">
        <w:rPr>
          <w:i/>
          <w:lang w:val="en-US"/>
        </w:rPr>
        <w:t>tdd-</w:t>
      </w:r>
      <w:r w:rsidR="0063299D" w:rsidRPr="00B916EC">
        <w:rPr>
          <w:i/>
          <w:lang w:val="en-US"/>
        </w:rPr>
        <w:t>UL-DL-</w:t>
      </w:r>
      <w:r w:rsidR="0063299D">
        <w:rPr>
          <w:i/>
          <w:lang w:val="en-US"/>
        </w:rPr>
        <w:t>C</w:t>
      </w:r>
      <w:r w:rsidR="0063299D" w:rsidRPr="00B916EC">
        <w:rPr>
          <w:i/>
          <w:lang w:val="en-US"/>
        </w:rPr>
        <w:t>onfig</w:t>
      </w:r>
      <w:r w:rsidR="0063299D">
        <w:rPr>
          <w:i/>
          <w:lang w:val="en-US"/>
        </w:rPr>
        <w:t>D</w:t>
      </w:r>
      <w:r w:rsidR="0063299D" w:rsidRPr="00B916EC">
        <w:rPr>
          <w:i/>
          <w:lang w:val="en-US"/>
        </w:rPr>
        <w:t>edicated</w:t>
      </w:r>
      <w:r w:rsidRPr="00B916EC">
        <w:rPr>
          <w:lang w:val="en-US"/>
        </w:rPr>
        <w:t xml:space="preserve"> for </w:t>
      </w:r>
      <w:r w:rsidRPr="00B916EC">
        <w:t xml:space="preserve">the </w:t>
      </w:r>
      <w:r w:rsidRPr="00B916EC">
        <w:rPr>
          <w:lang w:val="en-US"/>
        </w:rPr>
        <w:t>slot format per slot over the number of slots</w:t>
      </w:r>
      <w:r>
        <w:rPr>
          <w:lang w:val="en-US"/>
        </w:rPr>
        <w:t xml:space="preserve">, </w:t>
      </w:r>
      <w:r w:rsidR="0052316B">
        <w:rPr>
          <w:lang w:val="en-US"/>
        </w:rPr>
        <w:t>as described in Subclause</w:t>
      </w:r>
      <w:r w:rsidR="003C726F">
        <w:rPr>
          <w:lang w:val="en-US"/>
        </w:rPr>
        <w:t xml:space="preserve"> 11.1</w:t>
      </w:r>
      <w:r w:rsidR="0052316B">
        <w:rPr>
          <w:lang w:val="en-US"/>
        </w:rPr>
        <w:t xml:space="preserve">, </w:t>
      </w:r>
      <w:r>
        <w:rPr>
          <w:lang w:val="en-US"/>
        </w:rPr>
        <w:t xml:space="preserve">the UE determines the </w:t>
      </w:r>
      <w:r w:rsidRPr="00B916EC">
        <w:rPr>
          <w:position w:val="-10"/>
        </w:rPr>
        <w:object w:dxaOrig="639" w:dyaOrig="340">
          <v:shape id="_x0000_i1907" type="#_x0000_t75" style="width:31.65pt;height:19pt" o:ole="">
            <v:imagedata r:id="rId1728" o:title=""/>
          </v:shape>
          <o:OLEObject Type="Embed" ProgID="Equation.3" ShapeID="_x0000_i1907" DrawAspect="Content" ObjectID="_1591010282" r:id="rId1739"/>
        </w:object>
      </w:r>
      <w:r>
        <w:rPr>
          <w:lang w:val="en-US"/>
        </w:rPr>
        <w:t xml:space="preserve"> slots </w:t>
      </w:r>
      <w:r w:rsidR="001852F1">
        <w:rPr>
          <w:lang w:val="en-US"/>
        </w:rPr>
        <w:t>for a PUCCH transmission starting from a slot indicated to the UE as described in Subclause</w:t>
      </w:r>
      <w:r w:rsidR="003C726F">
        <w:rPr>
          <w:lang w:val="en-US"/>
        </w:rPr>
        <w:t xml:space="preserve"> 9.2.3</w:t>
      </w:r>
      <w:r w:rsidR="001852F1">
        <w:rPr>
          <w:lang w:val="en-US"/>
        </w:rPr>
        <w:t xml:space="preserve"> and having</w:t>
      </w:r>
    </w:p>
    <w:p w:rsidR="0052316B" w:rsidRPr="0052316B" w:rsidRDefault="003C726F" w:rsidP="003C726F">
      <w:pPr>
        <w:pStyle w:val="B1"/>
      </w:pPr>
      <w:r>
        <w:rPr>
          <w:lang w:val="en-GB"/>
        </w:rPr>
        <w:t>-</w:t>
      </w:r>
      <w:r>
        <w:rPr>
          <w:lang w:val="en-GB"/>
        </w:rPr>
        <w:tab/>
      </w:r>
      <w:r w:rsidR="0052316B">
        <w:rPr>
          <w:lang w:val="en-GB"/>
        </w:rPr>
        <w:t xml:space="preserve">an UL symbol </w:t>
      </w:r>
      <w:r w:rsidR="0045409B">
        <w:rPr>
          <w:lang w:val="en-GB"/>
        </w:rPr>
        <w:t>or flexible symbol</w:t>
      </w:r>
      <w:r w:rsidR="0052316B">
        <w:rPr>
          <w:lang w:val="en-GB"/>
        </w:rPr>
        <w:t xml:space="preserve"> </w:t>
      </w:r>
      <w:r w:rsidR="0052316B" w:rsidRPr="00B916EC">
        <w:t xml:space="preserve">provided by higher layer parameter </w:t>
      </w:r>
      <w:r w:rsidR="0052316B" w:rsidRPr="00B916EC">
        <w:rPr>
          <w:i/>
        </w:rPr>
        <w:t>PUCCH-F1-F3-F4-starting-symbol</w:t>
      </w:r>
      <w:r w:rsidR="0052316B" w:rsidRPr="00B916EC">
        <w:t xml:space="preserve"> </w:t>
      </w:r>
      <w:r w:rsidR="0045409B">
        <w:rPr>
          <w:lang w:val="en-US"/>
        </w:rPr>
        <w:t>as a first</w:t>
      </w:r>
      <w:r w:rsidR="0052316B">
        <w:t xml:space="preserve"> symbol, and</w:t>
      </w:r>
    </w:p>
    <w:p w:rsidR="0052316B" w:rsidRPr="00B916EC" w:rsidRDefault="003C726F" w:rsidP="003C726F">
      <w:pPr>
        <w:pStyle w:val="B1"/>
      </w:pPr>
      <w:r>
        <w:t>-</w:t>
      </w:r>
      <w:r>
        <w:tab/>
      </w:r>
      <w:r w:rsidR="0052316B">
        <w:t>consecutive UL symbols</w:t>
      </w:r>
      <w:r w:rsidR="0045409B">
        <w:rPr>
          <w:lang w:val="en-US"/>
        </w:rPr>
        <w:t xml:space="preserve"> </w:t>
      </w:r>
      <w:r w:rsidR="0045409B">
        <w:rPr>
          <w:lang w:val="en-GB"/>
        </w:rPr>
        <w:t>or flexible symbols</w:t>
      </w:r>
      <w:r w:rsidR="0052316B">
        <w:t xml:space="preserve">, starting from the </w:t>
      </w:r>
      <w:r w:rsidR="0045409B">
        <w:rPr>
          <w:lang w:val="en-US"/>
        </w:rPr>
        <w:t xml:space="preserve">first </w:t>
      </w:r>
      <w:r w:rsidR="0052316B">
        <w:t xml:space="preserve">symbol, equal to </w:t>
      </w:r>
      <w:r w:rsidR="0045409B">
        <w:rPr>
          <w:lang w:val="en-US"/>
        </w:rPr>
        <w:t xml:space="preserve">or larger than </w:t>
      </w:r>
      <w:r w:rsidR="0052316B">
        <w:t>a number of symbols provided</w:t>
      </w:r>
      <w:r w:rsidR="0052316B" w:rsidRPr="00B916EC">
        <w:t xml:space="preserve"> </w:t>
      </w:r>
      <w:r w:rsidR="0045409B">
        <w:rPr>
          <w:lang w:val="en-US"/>
        </w:rPr>
        <w:t xml:space="preserve">by </w:t>
      </w:r>
      <w:r w:rsidR="0052316B" w:rsidRPr="00B916EC">
        <w:t xml:space="preserve">higher layer parameter </w:t>
      </w:r>
      <w:r w:rsidR="0052316B" w:rsidRPr="00B916EC">
        <w:rPr>
          <w:i/>
        </w:rPr>
        <w:t>PUCCH-F1-F3-F4-number-of-symbols</w:t>
      </w:r>
      <w:r w:rsidR="0052316B">
        <w:t>.</w:t>
      </w:r>
    </w:p>
    <w:p w:rsidR="0063299D" w:rsidRDefault="0052316B" w:rsidP="0063299D">
      <w:pPr>
        <w:pStyle w:val="B1"/>
        <w:ind w:left="0" w:firstLine="0"/>
        <w:rPr>
          <w:lang w:val="en-US"/>
        </w:rPr>
      </w:pPr>
      <w:r>
        <w:rPr>
          <w:lang w:val="en-US"/>
        </w:rPr>
        <w:t>If a UE</w:t>
      </w:r>
      <w:r w:rsidRPr="00B916EC">
        <w:rPr>
          <w:lang w:val="en-US"/>
        </w:rPr>
        <w:t xml:space="preserve"> </w:t>
      </w:r>
      <w:r>
        <w:rPr>
          <w:lang w:val="en-US"/>
        </w:rPr>
        <w:t xml:space="preserve">is not provided higher layer parameter </w:t>
      </w:r>
      <w:r w:rsidR="0063299D">
        <w:rPr>
          <w:i/>
          <w:lang w:val="en-US"/>
        </w:rPr>
        <w:t>tdd-</w:t>
      </w:r>
      <w:r w:rsidR="0063299D" w:rsidRPr="00B916EC">
        <w:rPr>
          <w:i/>
          <w:lang w:val="en-US"/>
        </w:rPr>
        <w:t>UL-DL-</w:t>
      </w:r>
      <w:r w:rsidR="0063299D">
        <w:rPr>
          <w:i/>
          <w:lang w:val="en-US"/>
        </w:rPr>
        <w:t>C</w:t>
      </w:r>
      <w:r w:rsidR="0063299D" w:rsidRPr="00B916EC">
        <w:rPr>
          <w:i/>
          <w:lang w:val="en-US"/>
        </w:rPr>
        <w:t>onfiguration</w:t>
      </w:r>
      <w:r w:rsidR="0063299D">
        <w:rPr>
          <w:i/>
          <w:lang w:val="en-US"/>
        </w:rPr>
        <w:t>C</w:t>
      </w:r>
      <w:r w:rsidR="0063299D" w:rsidRPr="00B916EC">
        <w:rPr>
          <w:i/>
          <w:lang w:val="en-US"/>
        </w:rPr>
        <w:t>ommon</w:t>
      </w:r>
      <w:r w:rsidR="0045409B">
        <w:rPr>
          <w:lang w:val="en-US"/>
        </w:rPr>
        <w:t xml:space="preserve"> or higher layer parameter </w:t>
      </w:r>
      <w:r w:rsidR="0063299D" w:rsidRPr="00BC5232">
        <w:rPr>
          <w:i/>
          <w:lang w:val="en-US"/>
        </w:rPr>
        <w:t>tdd-</w:t>
      </w:r>
      <w:r w:rsidR="0063299D" w:rsidRPr="00B916EC">
        <w:rPr>
          <w:i/>
          <w:lang w:val="en-US"/>
        </w:rPr>
        <w:t>UL-DL-</w:t>
      </w:r>
      <w:r w:rsidR="0063299D">
        <w:rPr>
          <w:i/>
          <w:lang w:val="en-US"/>
        </w:rPr>
        <w:t>C</w:t>
      </w:r>
      <w:r w:rsidR="0063299D" w:rsidRPr="00B916EC">
        <w:rPr>
          <w:i/>
          <w:lang w:val="en-US"/>
        </w:rPr>
        <w:t>onfiguration</w:t>
      </w:r>
      <w:r w:rsidR="0063299D">
        <w:rPr>
          <w:i/>
          <w:lang w:val="en-US"/>
        </w:rPr>
        <w:t>C</w:t>
      </w:r>
      <w:r w:rsidR="0063299D" w:rsidRPr="00B916EC">
        <w:rPr>
          <w:i/>
          <w:lang w:val="en-US"/>
        </w:rPr>
        <w:t>ommon</w:t>
      </w:r>
      <w:r w:rsidR="0063299D" w:rsidRPr="005D16DE">
        <w:rPr>
          <w:i/>
          <w:lang w:val="en-US"/>
        </w:rPr>
        <w:t>2</w:t>
      </w:r>
      <w:r w:rsidR="001852F1">
        <w:rPr>
          <w:lang w:val="en-US"/>
        </w:rPr>
        <w:t xml:space="preserve">, the UE determines the </w:t>
      </w:r>
      <w:r w:rsidR="001852F1" w:rsidRPr="00B916EC">
        <w:rPr>
          <w:position w:val="-10"/>
        </w:rPr>
        <w:object w:dxaOrig="639" w:dyaOrig="340">
          <v:shape id="_x0000_i1908" type="#_x0000_t75" style="width:31.65pt;height:19pt" o:ole="">
            <v:imagedata r:id="rId1728" o:title=""/>
          </v:shape>
          <o:OLEObject Type="Embed" ProgID="Equation.3" ShapeID="_x0000_i1908" DrawAspect="Content" ObjectID="_1591010283" r:id="rId1740"/>
        </w:object>
      </w:r>
      <w:r w:rsidR="001852F1">
        <w:rPr>
          <w:lang w:val="en-US"/>
        </w:rPr>
        <w:t xml:space="preserve"> slots for a PUCCH transmission as the </w:t>
      </w:r>
      <w:r w:rsidR="001852F1" w:rsidRPr="00B916EC">
        <w:rPr>
          <w:position w:val="-10"/>
        </w:rPr>
        <w:object w:dxaOrig="639" w:dyaOrig="340">
          <v:shape id="_x0000_i1909" type="#_x0000_t75" style="width:31.65pt;height:19pt" o:ole="">
            <v:imagedata r:id="rId1728" o:title=""/>
          </v:shape>
          <o:OLEObject Type="Embed" ProgID="Equation.3" ShapeID="_x0000_i1909" DrawAspect="Content" ObjectID="_1591010284" r:id="rId1741"/>
        </w:object>
      </w:r>
      <w:r w:rsidR="001852F1">
        <w:rPr>
          <w:lang w:val="en-US"/>
        </w:rPr>
        <w:t xml:space="preserve"> consecutive slots starting from a slot indicated to the UE as described in Subclause</w:t>
      </w:r>
      <w:r w:rsidR="003C726F">
        <w:rPr>
          <w:lang w:val="en-US"/>
        </w:rPr>
        <w:t xml:space="preserve"> 9.2.3</w:t>
      </w:r>
      <w:r w:rsidR="00B849C6" w:rsidRPr="00B916EC">
        <w:rPr>
          <w:lang w:val="en-US"/>
        </w:rPr>
        <w:t xml:space="preserve">. </w:t>
      </w:r>
    </w:p>
    <w:p w:rsidR="00B849C6" w:rsidRPr="00B849C6" w:rsidRDefault="0063299D" w:rsidP="0063299D">
      <w:pPr>
        <w:pStyle w:val="B1"/>
        <w:ind w:left="0" w:firstLine="0"/>
        <w:rPr>
          <w:lang w:val="en-US"/>
        </w:rPr>
      </w:pPr>
      <w:r>
        <w:rPr>
          <w:lang w:val="en-US"/>
        </w:rPr>
        <w:t xml:space="preserve">If the UE would transmit UCI in a PUCCH over a first number </w:t>
      </w:r>
      <w:r>
        <w:rPr>
          <w:noProof/>
          <w:position w:val="-10"/>
          <w:lang w:val="en-GB" w:eastAsia="en-GB"/>
        </w:rPr>
        <w:drawing>
          <wp:inline distT="0" distB="0" distL="0" distR="0" wp14:anchorId="19368214" wp14:editId="5B28FA01">
            <wp:extent cx="582930" cy="241300"/>
            <wp:effectExtent l="0" t="0" r="7620" b="635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pic:cNvPicPr>
                      <a:picLocks noChangeAspect="1" noChangeArrowheads="1"/>
                    </pic:cNvPicPr>
                  </pic:nvPicPr>
                  <pic:blipFill>
                    <a:blip r:embed="rId1742" cstate="print">
                      <a:extLst>
                        <a:ext uri="{28A0092B-C50C-407E-A947-70E740481C1C}">
                          <a14:useLocalDpi xmlns:a14="http://schemas.microsoft.com/office/drawing/2010/main" val="0"/>
                        </a:ext>
                      </a:extLst>
                    </a:blip>
                    <a:srcRect/>
                    <a:stretch>
                      <a:fillRect/>
                    </a:stretch>
                  </pic:blipFill>
                  <pic:spPr bwMode="auto">
                    <a:xfrm>
                      <a:off x="0" y="0"/>
                      <a:ext cx="582930" cy="241300"/>
                    </a:xfrm>
                    <a:prstGeom prst="rect">
                      <a:avLst/>
                    </a:prstGeom>
                    <a:noFill/>
                    <a:ln>
                      <a:noFill/>
                    </a:ln>
                  </pic:spPr>
                </pic:pic>
              </a:graphicData>
            </a:graphic>
          </wp:inline>
        </w:drawing>
      </w:r>
      <w:r>
        <w:rPr>
          <w:lang w:val="en-US"/>
        </w:rPr>
        <w:t xml:space="preserve">  of slots and the UE would transmit a PUSCH over a second number of slots, and the PUCCH transmission would overlap with the PUSCH transmission in one or more slots, and the conditions in Subclause 9.2.5 for multiplexing the UCI in the PUSCH are satisfied in the overlapping slots, the UE transmits the PUCCH and does not transmit the PUSCH in the overlapping slots.     </w:t>
      </w:r>
    </w:p>
    <w:p w:rsidR="00F37E87" w:rsidRPr="00B916EC" w:rsidRDefault="00F37E87" w:rsidP="00F37E87">
      <w:pPr>
        <w:pStyle w:val="Heading2"/>
        <w:ind w:left="1136" w:hanging="1136"/>
        <w:rPr>
          <w:szCs w:val="32"/>
        </w:rPr>
      </w:pPr>
      <w:bookmarkStart w:id="87" w:name="_Ref497053963"/>
      <w:bookmarkStart w:id="88" w:name="_Toc517265070"/>
      <w:r w:rsidRPr="00B916EC">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87"/>
      <w:bookmarkEnd w:id="88"/>
    </w:p>
    <w:p w:rsidR="0063299D" w:rsidRDefault="0063299D" w:rsidP="0063299D">
      <w:pPr>
        <w:rPr>
          <w:lang w:eastAsia="zh-CN"/>
        </w:rPr>
      </w:pPr>
      <w:r>
        <w:rPr>
          <w:lang w:eastAsia="zh-CN"/>
        </w:rPr>
        <w:t>If a UE would have on a serving cell a PUSCH transmission without UL-SCH that overlaps with</w:t>
      </w:r>
      <w:r w:rsidRPr="00B916EC">
        <w:rPr>
          <w:lang w:eastAsia="zh-CN"/>
        </w:rPr>
        <w:t xml:space="preserve"> a </w:t>
      </w:r>
      <w:r>
        <w:rPr>
          <w:lang w:eastAsia="zh-CN"/>
        </w:rPr>
        <w:t>PUCCH transmission on the serving cell that includes positive SR information, the UE does not transmit the PUSCH</w:t>
      </w:r>
      <w:r w:rsidRPr="00B916EC">
        <w:t xml:space="preserve">. </w:t>
      </w:r>
    </w:p>
    <w:p w:rsidR="0063299D" w:rsidRDefault="0063299D" w:rsidP="0063299D">
      <w:pPr>
        <w:rPr>
          <w:lang w:eastAsia="zh-CN"/>
        </w:rPr>
      </w:pPr>
      <w:r>
        <w:rPr>
          <w:lang w:eastAsia="zh-CN"/>
        </w:rPr>
        <w:lastRenderedPageBreak/>
        <w:t>If a UE has a PUSCH transmission that overlaps with</w:t>
      </w:r>
      <w:r w:rsidRPr="00B916EC">
        <w:rPr>
          <w:lang w:eastAsia="zh-CN"/>
        </w:rPr>
        <w:t xml:space="preserve"> a </w:t>
      </w:r>
      <w:r>
        <w:rPr>
          <w:lang w:eastAsia="zh-CN"/>
        </w:rPr>
        <w:t xml:space="preserve">PUCCH transmission that includes </w:t>
      </w:r>
      <w:r w:rsidRPr="00B916EC">
        <w:rPr>
          <w:lang w:eastAsia="zh-CN"/>
        </w:rPr>
        <w:t>HARQ-ACK</w:t>
      </w:r>
      <w:r>
        <w:rPr>
          <w:lang w:eastAsia="zh-CN"/>
        </w:rPr>
        <w:t xml:space="preserve"> information and/or semi-persistent/periodic CSI and the conditions in Subclause 9.2.5 for multiplexing the UCI in the PUSCH are satisfied, the UE multiplexes the HARQ-ACK information and/or the semi-persistent/periodic CSI in the PUSCH</w:t>
      </w:r>
      <w:r w:rsidRPr="00B916EC">
        <w:t xml:space="preserve">. </w:t>
      </w:r>
    </w:p>
    <w:p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 in a PUSCH. The offset values are signalled to a UE either by a DCI format scheduling the PUSCH transmission or by higher layers.</w:t>
      </w:r>
    </w:p>
    <w:p w:rsidR="0045409B" w:rsidRPr="00B916EC" w:rsidRDefault="0045409B" w:rsidP="0045409B">
      <w:r w:rsidRPr="00B916EC">
        <w:t xml:space="preserve">If </w:t>
      </w:r>
      <w:r>
        <w:t>DCI format 0_0, or DCI format 0_1 that does not include a beta_</w:t>
      </w:r>
      <w:r w:rsidRPr="00B916EC">
        <w:t>offset indicator field</w:t>
      </w:r>
      <w:r>
        <w:t xml:space="preserve">, schedules </w:t>
      </w:r>
      <w:r w:rsidRPr="00B916EC">
        <w:t xml:space="preserve">the PUSCH transmission </w:t>
      </w:r>
      <w:r>
        <w:t>from the UE</w:t>
      </w:r>
      <w:r w:rsidRPr="00B916EC">
        <w:t xml:space="preserve">, the UE applies the </w:t>
      </w:r>
      <w:r w:rsidRPr="00B916EC">
        <w:rPr>
          <w:position w:val="-10"/>
        </w:rPr>
        <w:object w:dxaOrig="900" w:dyaOrig="340">
          <v:shape id="_x0000_i1910" type="#_x0000_t75" style="width:45.1pt;height:19pt" o:ole="">
            <v:imagedata r:id="rId1743" o:title=""/>
          </v:shape>
          <o:OLEObject Type="Embed" ProgID="Equation.3" ShapeID="_x0000_i1910" DrawAspect="Content" ObjectID="_1591010285" r:id="rId1744"/>
        </w:object>
      </w:r>
      <w:r>
        <w:t>,</w:t>
      </w:r>
      <w:r w:rsidRPr="00B916EC">
        <w:t xml:space="preserve"> </w:t>
      </w:r>
      <w:r w:rsidRPr="00B916EC">
        <w:rPr>
          <w:position w:val="-10"/>
        </w:rPr>
        <w:object w:dxaOrig="520" w:dyaOrig="340">
          <v:shape id="_x0000_i1911" type="#_x0000_t75" style="width:26.1pt;height:19pt" o:ole="">
            <v:imagedata r:id="rId1745" o:title=""/>
          </v:shape>
          <o:OLEObject Type="Embed" ProgID="Equation.3" ShapeID="_x0000_i1911" DrawAspect="Content" ObjectID="_1591010286" r:id="rId1746"/>
        </w:object>
      </w:r>
      <w:r>
        <w:t>,</w:t>
      </w:r>
      <w:r w:rsidRPr="00B916EC">
        <w:t xml:space="preserve"> and </w:t>
      </w:r>
      <w:r w:rsidRPr="00B916EC">
        <w:rPr>
          <w:position w:val="-10"/>
        </w:rPr>
        <w:object w:dxaOrig="540" w:dyaOrig="340">
          <v:shape id="_x0000_i1912" type="#_x0000_t75" style="width:26.9pt;height:19pt" o:ole="">
            <v:imagedata r:id="rId1747" o:title=""/>
          </v:shape>
          <o:OLEObject Type="Embed" ProgID="Equation.3" ShapeID="_x0000_i1912" DrawAspect="Content" ObjectID="_1591010287" r:id="rId1748"/>
        </w:object>
      </w:r>
      <w:r w:rsidRPr="00B916EC">
        <w:t xml:space="preserve"> values that are configured by higher layers for the corresponding HARQ-ACK</w:t>
      </w:r>
      <w:r w:rsidR="0063299D" w:rsidRPr="0063299D">
        <w:t xml:space="preserve"> </w:t>
      </w:r>
      <w:r w:rsidR="0063299D">
        <w:t>information</w:t>
      </w:r>
      <w:r w:rsidRPr="00B916EC">
        <w:t xml:space="preserve"> and/or CSI part 1 and CSI part 2 payloads.</w:t>
      </w:r>
    </w:p>
    <w:p w:rsidR="0045409B" w:rsidRPr="00B916EC" w:rsidRDefault="0045409B" w:rsidP="0045409B">
      <w:r>
        <w:t>HARQ-ACK</w:t>
      </w:r>
      <w:r w:rsidR="0063299D" w:rsidRPr="0063299D">
        <w:t xml:space="preserve"> </w:t>
      </w:r>
      <w:r w:rsidR="0063299D">
        <w:t>information</w:t>
      </w:r>
      <w:r w:rsidRPr="00B916EC">
        <w:t xml:space="preserve"> offsets </w:t>
      </w:r>
      <w:r w:rsidRPr="00B916EC">
        <w:rPr>
          <w:position w:val="-10"/>
        </w:rPr>
        <w:object w:dxaOrig="900" w:dyaOrig="340">
          <v:shape id="_x0000_i1913" type="#_x0000_t75" style="width:45.1pt;height:19pt" o:ole="">
            <v:imagedata r:id="rId1743" o:title=""/>
          </v:shape>
          <o:OLEObject Type="Embed" ProgID="Equation.3" ShapeID="_x0000_i1913" DrawAspect="Content" ObjectID="_1591010288" r:id="rId1749"/>
        </w:object>
      </w:r>
      <w:r w:rsidRPr="00B916EC">
        <w:t xml:space="preserve"> </w:t>
      </w:r>
      <w:r w:rsidR="0063299D">
        <w:rPr>
          <w:lang w:val="en-US"/>
        </w:rPr>
        <w:t>is</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higher </w:t>
      </w:r>
      <w:r w:rsidRPr="00B916EC">
        <w:t xml:space="preserve">layer </w:t>
      </w:r>
      <w:r>
        <w:t xml:space="preserve">parameters </w:t>
      </w:r>
      <w:r w:rsidRPr="003F427C">
        <w:rPr>
          <w:i/>
        </w:rPr>
        <w:t>betaOffsetACK-Index</w:t>
      </w:r>
      <w:r w:rsidR="0063299D">
        <w:rPr>
          <w:i/>
        </w:rPr>
        <w:t>1</w:t>
      </w:r>
      <w:r>
        <w:t xml:space="preserve">, </w:t>
      </w:r>
      <w:r w:rsidRPr="003F427C">
        <w:rPr>
          <w:i/>
        </w:rPr>
        <w:t>betaOffsetACK-</w:t>
      </w:r>
      <w:r w:rsidR="0063299D" w:rsidRPr="003F427C">
        <w:rPr>
          <w:i/>
        </w:rPr>
        <w:t>Index</w:t>
      </w:r>
      <w:r w:rsidR="0063299D">
        <w:rPr>
          <w:i/>
        </w:rPr>
        <w:t>2</w:t>
      </w:r>
      <w:r>
        <w:t xml:space="preserve">, and </w:t>
      </w:r>
      <w:r w:rsidRPr="003F427C">
        <w:rPr>
          <w:i/>
        </w:rPr>
        <w:t>betaOffsetACK-</w:t>
      </w:r>
      <w:r w:rsidR="0063299D" w:rsidRPr="003F427C">
        <w:rPr>
          <w:i/>
        </w:rPr>
        <w:t>Index</w:t>
      </w:r>
      <w:r w:rsidR="0063299D">
        <w:rPr>
          <w:i/>
        </w:rPr>
        <w:t>3</w:t>
      </w:r>
      <w:r w:rsidR="0063299D">
        <w:t xml:space="preserve"> </w:t>
      </w:r>
      <w:r>
        <w:t>respectively provide</w:t>
      </w:r>
      <w:r w:rsidRPr="00B916EC">
        <w:t xml:space="preserve"> index</w:t>
      </w:r>
      <w:r>
        <w:t>es</w:t>
      </w:r>
      <w:r w:rsidRPr="00B916EC">
        <w:rPr>
          <w:rFonts w:hint="eastAsia"/>
          <w:lang w:val="en-US"/>
        </w:rPr>
        <w:t xml:space="preserve"> </w:t>
      </w:r>
      <w:r w:rsidRPr="00B916EC">
        <w:rPr>
          <w:position w:val="-12"/>
        </w:rPr>
        <w:object w:dxaOrig="840" w:dyaOrig="360">
          <v:shape id="_x0000_i1914" type="#_x0000_t75" style="width:41.95pt;height:19pt" o:ole="">
            <v:imagedata r:id="rId1750" o:title=""/>
          </v:shape>
          <o:OLEObject Type="Embed" ProgID="Equation.3" ShapeID="_x0000_i1914" DrawAspect="Content" ObjectID="_1591010289" r:id="rId1751"/>
        </w:object>
      </w:r>
      <w:r>
        <w:t xml:space="preserve">, </w:t>
      </w:r>
      <w:r w:rsidRPr="00B916EC">
        <w:rPr>
          <w:position w:val="-12"/>
        </w:rPr>
        <w:object w:dxaOrig="840" w:dyaOrig="360">
          <v:shape id="_x0000_i1915" type="#_x0000_t75" style="width:41.95pt;height:19pt" o:ole="">
            <v:imagedata r:id="rId1752" o:title=""/>
          </v:shape>
          <o:OLEObject Type="Embed" ProgID="Equation.3" ShapeID="_x0000_i1915" DrawAspect="Content" ObjectID="_1591010290" r:id="rId1753"/>
        </w:object>
      </w:r>
      <w:r>
        <w:t xml:space="preserve">, and </w:t>
      </w:r>
      <w:r w:rsidRPr="00B916EC">
        <w:rPr>
          <w:position w:val="-12"/>
        </w:rPr>
        <w:object w:dxaOrig="840" w:dyaOrig="360">
          <v:shape id="_x0000_i1916" type="#_x0000_t75" style="width:41.95pt;height:19pt" o:ole="">
            <v:imagedata r:id="rId1754" o:title=""/>
          </v:shape>
          <o:OLEObject Type="Embed" ProgID="Equation.3" ShapeID="_x0000_i1916" DrawAspect="Content" ObjectID="_1591010291" r:id="rId1755"/>
        </w:object>
      </w:r>
      <w:r>
        <w:t xml:space="preserve"> for the UE to use </w:t>
      </w:r>
      <w:r w:rsidRPr="00B916EC">
        <w:t xml:space="preserve">if the UE </w:t>
      </w:r>
      <w:r>
        <w:t>multiplexes</w:t>
      </w:r>
      <w:r w:rsidRPr="00B916EC">
        <w:t xml:space="preserve"> up to 2 HARQ-ACK</w:t>
      </w:r>
      <w:r w:rsidR="0063299D" w:rsidRPr="0063299D">
        <w:t xml:space="preserve"> </w:t>
      </w:r>
      <w:r w:rsidR="0063299D">
        <w:t>information</w:t>
      </w:r>
      <w:r w:rsidRPr="00B916EC">
        <w:t xml:space="preserve"> bits</w:t>
      </w:r>
      <w:r>
        <w:t>,</w:t>
      </w:r>
      <w:r w:rsidRPr="00B916EC">
        <w:t xml:space="preserve"> more than 2 and up to 11 HARQ-ACK</w:t>
      </w:r>
      <w:r w:rsidR="0063299D" w:rsidRPr="0063299D">
        <w:t xml:space="preserve"> </w:t>
      </w:r>
      <w:r w:rsidR="0063299D">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rsidR="0045409B" w:rsidRPr="00B916EC" w:rsidRDefault="0045409B" w:rsidP="0045409B">
      <w:pPr>
        <w:rPr>
          <w:rFonts w:eastAsia="SimSun"/>
          <w:lang w:eastAsia="zh-CN"/>
        </w:rPr>
      </w:pPr>
      <w:r>
        <w:t>CSI part 1 and CSI part 2</w:t>
      </w:r>
      <w:r w:rsidRPr="00B916EC">
        <w:t xml:space="preserve"> offsets </w:t>
      </w:r>
      <w:r w:rsidRPr="00B916EC">
        <w:rPr>
          <w:position w:val="-10"/>
        </w:rPr>
        <w:object w:dxaOrig="520" w:dyaOrig="340">
          <v:shape id="_x0000_i1917" type="#_x0000_t75" style="width:26.1pt;height:19pt" o:ole="">
            <v:imagedata r:id="rId1745" o:title=""/>
          </v:shape>
          <o:OLEObject Type="Embed" ProgID="Equation.3" ShapeID="_x0000_i1917" DrawAspect="Content" ObjectID="_1591010292" r:id="rId1756"/>
        </w:object>
      </w:r>
      <w:r w:rsidRPr="00B916EC">
        <w:t xml:space="preserve"> and </w:t>
      </w:r>
      <w:r w:rsidRPr="00B916EC">
        <w:rPr>
          <w:position w:val="-10"/>
        </w:rPr>
        <w:object w:dxaOrig="540" w:dyaOrig="340">
          <v:shape id="_x0000_i1918" type="#_x0000_t75" style="width:26.9pt;height:19pt" o:ole="">
            <v:imagedata r:id="rId1747" o:title=""/>
          </v:shape>
          <o:OLEObject Type="Embed" ProgID="Equation.3" ShapeID="_x0000_i1918" DrawAspect="Content" ObjectID="_1591010293" r:id="rId1757"/>
        </w:object>
      </w:r>
      <w:r>
        <w:t>, respectively,</w:t>
      </w:r>
      <w:r w:rsidRPr="00B916EC">
        <w:t xml:space="preserve"> </w:t>
      </w:r>
      <w:r w:rsidR="0063299D">
        <w:rPr>
          <w:lang w:val="en-US"/>
        </w:rPr>
        <w:t>is</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rPr>
          <w:lang w:val="en-US"/>
        </w:rPr>
        <w:t>H</w:t>
      </w:r>
      <w:r w:rsidRPr="00B916EC">
        <w:rPr>
          <w:rFonts w:hint="eastAsia"/>
          <w:lang w:val="en-US"/>
        </w:rPr>
        <w:t xml:space="preserve">igher </w:t>
      </w:r>
      <w:r w:rsidRPr="00B916EC">
        <w:t xml:space="preserve">layer </w:t>
      </w:r>
      <w:r>
        <w:t xml:space="preserve">parameters </w:t>
      </w:r>
      <w:r w:rsidR="0063299D" w:rsidRPr="003F427C">
        <w:rPr>
          <w:i/>
        </w:rPr>
        <w:t>betaOffsetCSI</w:t>
      </w:r>
      <w:r w:rsidR="0063299D">
        <w:rPr>
          <w:i/>
        </w:rPr>
        <w:t>-</w:t>
      </w:r>
      <w:r w:rsidR="0063299D" w:rsidRPr="003F427C">
        <w:rPr>
          <w:i/>
        </w:rPr>
        <w:t>Part1-Index</w:t>
      </w:r>
      <w:r w:rsidR="0063299D">
        <w:rPr>
          <w:i/>
        </w:rPr>
        <w:t>1</w:t>
      </w:r>
      <w:r w:rsidR="00F23D23">
        <w:rPr>
          <w:i/>
        </w:rPr>
        <w:t xml:space="preserve"> </w:t>
      </w:r>
      <w:r>
        <w:t xml:space="preserve">and </w:t>
      </w:r>
      <w:r w:rsidR="00F23D23" w:rsidRPr="003F427C">
        <w:rPr>
          <w:i/>
        </w:rPr>
        <w:t>betaOffsetCSI</w:t>
      </w:r>
      <w:r w:rsidR="00F23D23">
        <w:rPr>
          <w:i/>
        </w:rPr>
        <w:t>-</w:t>
      </w:r>
      <w:r w:rsidR="00F23D23" w:rsidRPr="003F427C">
        <w:rPr>
          <w:i/>
        </w:rPr>
        <w:t>Part2-Index</w:t>
      </w:r>
      <w:r w:rsidR="00F23D23">
        <w:rPr>
          <w:i/>
        </w:rPr>
        <w:t>1</w:t>
      </w:r>
      <w:r>
        <w:t xml:space="preserve"> respectively provide</w:t>
      </w:r>
      <w:r w:rsidRPr="00B916EC">
        <w:t xml:space="preserve"> index</w:t>
      </w:r>
      <w:r w:rsidRPr="00B916EC">
        <w:rPr>
          <w:rFonts w:hint="eastAsia"/>
        </w:rPr>
        <w:t>es</w:t>
      </w:r>
      <w:r w:rsidRPr="00B916EC">
        <w:rPr>
          <w:rFonts w:hint="eastAsia"/>
          <w:lang w:val="en-US"/>
        </w:rPr>
        <w:t xml:space="preserve"> </w:t>
      </w:r>
      <w:r w:rsidRPr="00B916EC">
        <w:rPr>
          <w:position w:val="-12"/>
        </w:rPr>
        <w:object w:dxaOrig="540" w:dyaOrig="360">
          <v:shape id="_x0000_i1919" type="#_x0000_t75" style="width:26.9pt;height:19pt" o:ole="">
            <v:imagedata r:id="rId1758" o:title=""/>
          </v:shape>
          <o:OLEObject Type="Embed" ProgID="Equation.3" ShapeID="_x0000_i1919" DrawAspect="Content" ObjectID="_1591010294" r:id="rId1759"/>
        </w:object>
      </w:r>
      <w:r w:rsidRPr="00B916EC">
        <w:rPr>
          <w:rFonts w:hint="eastAsia"/>
        </w:rPr>
        <w:t xml:space="preserve"> </w:t>
      </w:r>
      <w:r>
        <w:t>and</w:t>
      </w:r>
      <w:r w:rsidRPr="00B916EC">
        <w:rPr>
          <w:rFonts w:hint="eastAsia"/>
        </w:rPr>
        <w:t xml:space="preserve"> </w:t>
      </w:r>
      <w:r w:rsidRPr="00B916EC">
        <w:rPr>
          <w:position w:val="-12"/>
        </w:rPr>
        <w:object w:dxaOrig="540" w:dyaOrig="360">
          <v:shape id="_x0000_i1920" type="#_x0000_t75" style="width:26.9pt;height:19pt" o:ole="">
            <v:imagedata r:id="rId1760" o:title=""/>
          </v:shape>
          <o:OLEObject Type="Embed" ProgID="Equation.3" ShapeID="_x0000_i1920" DrawAspect="Content" ObjectID="_1591010295" r:id="rId1761"/>
        </w:object>
      </w:r>
      <w:r w:rsidRPr="00B916EC">
        <w:t xml:space="preserve"> </w:t>
      </w:r>
      <w:r>
        <w:t xml:space="preserve">for the UE to use </w:t>
      </w:r>
      <w:r w:rsidRPr="00B916EC">
        <w:t xml:space="preserve">if the UE </w:t>
      </w:r>
      <w:r>
        <w:t>multiplexes</w:t>
      </w:r>
      <w:r w:rsidRPr="00B916EC">
        <w:t xml:space="preserve"> up to 11 bits for CSI part</w:t>
      </w:r>
      <w:r>
        <w:t xml:space="preserve"> </w:t>
      </w:r>
      <w:r w:rsidRPr="00B916EC">
        <w:t>1 or CSI part</w:t>
      </w:r>
      <w:r>
        <w:t xml:space="preserve"> </w:t>
      </w:r>
      <w:r w:rsidRPr="00B916EC">
        <w:t xml:space="preserve">2 </w:t>
      </w:r>
      <w:r>
        <w:t>in</w:t>
      </w:r>
      <w:r w:rsidRPr="00B916EC">
        <w:t xml:space="preserve"> </w:t>
      </w:r>
      <w:r>
        <w:t>the</w:t>
      </w:r>
      <w:r w:rsidRPr="00B916EC">
        <w:t xml:space="preserve"> PUSCH</w:t>
      </w:r>
      <w:r>
        <w:t>.</w:t>
      </w:r>
      <w:r w:rsidRPr="00B916EC">
        <w:rPr>
          <w:rFonts w:hint="eastAsia"/>
        </w:rPr>
        <w:t xml:space="preserve"> </w:t>
      </w:r>
      <w:r>
        <w:rPr>
          <w:lang w:val="en-US"/>
        </w:rPr>
        <w:t>H</w:t>
      </w:r>
      <w:r w:rsidRPr="00B916EC">
        <w:rPr>
          <w:rFonts w:hint="eastAsia"/>
          <w:lang w:val="en-US"/>
        </w:rPr>
        <w:t xml:space="preserve">igher </w:t>
      </w:r>
      <w:r w:rsidRPr="00B916EC">
        <w:t xml:space="preserve">layer </w:t>
      </w:r>
      <w:r>
        <w:t xml:space="preserve">parameters </w:t>
      </w:r>
      <w:r w:rsidR="00F23D23" w:rsidRPr="003F427C">
        <w:rPr>
          <w:i/>
        </w:rPr>
        <w:t>betaOffsetCSI</w:t>
      </w:r>
      <w:r w:rsidR="00F23D23">
        <w:rPr>
          <w:i/>
        </w:rPr>
        <w:t>-</w:t>
      </w:r>
      <w:r w:rsidR="00F23D23" w:rsidRPr="003F427C">
        <w:rPr>
          <w:i/>
        </w:rPr>
        <w:t>Part1-Index</w:t>
      </w:r>
      <w:r w:rsidR="00F23D23">
        <w:rPr>
          <w:i/>
        </w:rPr>
        <w:t>2</w:t>
      </w:r>
      <w:r w:rsidR="00F23D23">
        <w:t xml:space="preserve"> and </w:t>
      </w:r>
      <w:r w:rsidR="00F23D23" w:rsidRPr="003F427C">
        <w:rPr>
          <w:i/>
        </w:rPr>
        <w:t>betaOffsetCSI</w:t>
      </w:r>
      <w:r w:rsidR="00F23D23">
        <w:rPr>
          <w:i/>
        </w:rPr>
        <w:t>-</w:t>
      </w:r>
      <w:r w:rsidR="00F23D23" w:rsidRPr="003F427C">
        <w:rPr>
          <w:i/>
        </w:rPr>
        <w:t>Part2-Index</w:t>
      </w:r>
      <w:r w:rsidR="00F23D23">
        <w:rPr>
          <w:i/>
        </w:rPr>
        <w:t>2</w:t>
      </w:r>
      <w:r>
        <w:t xml:space="preserve"> respectively provide</w:t>
      </w:r>
      <w:r w:rsidRPr="00B916EC">
        <w:t xml:space="preserve"> index</w:t>
      </w:r>
      <w:r w:rsidRPr="00B916EC">
        <w:rPr>
          <w:rFonts w:hint="eastAsia"/>
        </w:rPr>
        <w:t>es</w:t>
      </w:r>
      <w:r w:rsidRPr="00B916EC">
        <w:rPr>
          <w:rFonts w:hint="eastAsia"/>
          <w:lang w:val="en-US"/>
        </w:rPr>
        <w:t xml:space="preserve"> </w:t>
      </w:r>
      <w:r w:rsidRPr="00B916EC">
        <w:rPr>
          <w:position w:val="-12"/>
        </w:rPr>
        <w:object w:dxaOrig="520" w:dyaOrig="360">
          <v:shape id="_x0000_i1921" type="#_x0000_t75" style="width:26.1pt;height:19pt" o:ole="">
            <v:imagedata r:id="rId1762" o:title=""/>
          </v:shape>
          <o:OLEObject Type="Embed" ProgID="Equation.3" ShapeID="_x0000_i1921" DrawAspect="Content" ObjectID="_1591010296" r:id="rId1763"/>
        </w:object>
      </w:r>
      <w:r w:rsidRPr="00B916EC">
        <w:rPr>
          <w:rFonts w:hint="eastAsia"/>
        </w:rPr>
        <w:t xml:space="preserve"> or </w:t>
      </w:r>
      <w:r w:rsidRPr="00B916EC">
        <w:rPr>
          <w:position w:val="-12"/>
        </w:rPr>
        <w:object w:dxaOrig="520" w:dyaOrig="360">
          <v:shape id="_x0000_i1922" type="#_x0000_t75" style="width:26.1pt;height:19pt" o:ole="">
            <v:imagedata r:id="rId1764" o:title=""/>
          </v:shape>
          <o:OLEObject Type="Embed" ProgID="Equation.3" ShapeID="_x0000_i1922" DrawAspect="Content" ObjectID="_1591010297" r:id="rId1765"/>
        </w:object>
      </w:r>
      <w:r w:rsidRPr="00B916EC">
        <w:t xml:space="preserve">, </w:t>
      </w:r>
      <w:r>
        <w:t xml:space="preserve">respectively, for the UE to use </w:t>
      </w:r>
      <w:r w:rsidRPr="00B916EC">
        <w:t xml:space="preserve">if the UE </w:t>
      </w:r>
      <w:r>
        <w:t>multiplexes</w:t>
      </w:r>
      <w:r w:rsidRPr="00B916EC">
        <w:t xml:space="preserve"> more than 11 bits for CSI part</w:t>
      </w:r>
      <w:r>
        <w:t xml:space="preserve"> </w:t>
      </w:r>
      <w:r w:rsidRPr="00B916EC">
        <w:t xml:space="preserve">1 or CSI part 2 </w:t>
      </w:r>
      <w:r>
        <w:t>in</w:t>
      </w:r>
      <w:r w:rsidRPr="00B916EC">
        <w:t xml:space="preserve"> </w:t>
      </w:r>
      <w:r>
        <w:t>the</w:t>
      </w:r>
      <w:r w:rsidRPr="00B916EC">
        <w:t xml:space="preserve"> PUSCH.</w:t>
      </w:r>
    </w:p>
    <w:p w:rsidR="0045409B" w:rsidRDefault="0045409B" w:rsidP="0045409B">
      <w:r w:rsidRPr="00B916EC">
        <w:t xml:space="preserve">If </w:t>
      </w:r>
      <w:r>
        <w:t xml:space="preserve">a </w:t>
      </w:r>
      <w:r w:rsidRPr="00B916EC">
        <w:t>DCI format 0_1 schedul</w:t>
      </w:r>
      <w:r>
        <w:t>es</w:t>
      </w:r>
      <w:r w:rsidRPr="00B916EC">
        <w:t xml:space="preserve"> </w:t>
      </w:r>
      <w:r>
        <w:t>the</w:t>
      </w:r>
      <w:r w:rsidRPr="00B916EC">
        <w:t xml:space="preserve"> PUSCH transmission </w:t>
      </w:r>
      <w:r>
        <w:t>from</w:t>
      </w:r>
      <w:r w:rsidRPr="00B916EC">
        <w:t xml:space="preserve"> </w:t>
      </w:r>
      <w:r>
        <w:t>the</w:t>
      </w:r>
      <w:r w:rsidRPr="00B916EC">
        <w:t xml:space="preserve"> UE </w:t>
      </w:r>
      <w:r>
        <w:t xml:space="preserve">and if DCI format 0_1 </w:t>
      </w:r>
      <w:r w:rsidRPr="00B916EC">
        <w:t xml:space="preserve">includes a </w:t>
      </w:r>
      <w:r>
        <w:t>beta_</w:t>
      </w:r>
      <w:r w:rsidRPr="00B916EC">
        <w:t xml:space="preserve">offset indicator field, </w:t>
      </w:r>
      <w:r w:rsidR="00F23D23">
        <w:t xml:space="preserve">as configured by higher layer parameter </w:t>
      </w:r>
      <w:r w:rsidR="00F23D23" w:rsidRPr="005E0CA7">
        <w:rPr>
          <w:i/>
        </w:rPr>
        <w:t>uci-OnPUSCH</w:t>
      </w:r>
      <w:r w:rsidR="00F23D23">
        <w:t>,</w:t>
      </w:r>
      <w:r w:rsidR="00F23D23" w:rsidRPr="00B916EC">
        <w:t xml:space="preserve"> </w:t>
      </w:r>
      <w:r w:rsidRPr="00B916EC">
        <w:t xml:space="preserve">the UE </w:t>
      </w:r>
      <w:r>
        <w:t>is provided by each of higher layer parameters {</w:t>
      </w:r>
      <w:r w:rsidR="00F23D23" w:rsidRPr="00F23D23">
        <w:rPr>
          <w:i/>
        </w:rPr>
        <w:t xml:space="preserve"> </w:t>
      </w:r>
      <w:r w:rsidR="00F23D23" w:rsidRPr="003F427C">
        <w:rPr>
          <w:i/>
        </w:rPr>
        <w:t>betaOffsetACK-Index</w:t>
      </w:r>
      <w:r w:rsidR="00F23D23">
        <w:rPr>
          <w:i/>
        </w:rPr>
        <w:t>1</w:t>
      </w:r>
      <w:r w:rsidR="00F23D23">
        <w:t>,</w:t>
      </w:r>
      <w:r w:rsidR="00F23D23" w:rsidRPr="00B916EC">
        <w:t xml:space="preserve"> </w:t>
      </w:r>
      <w:r w:rsidR="00F23D23" w:rsidRPr="003F427C">
        <w:rPr>
          <w:i/>
        </w:rPr>
        <w:t>betaOffsetACK-Index</w:t>
      </w:r>
      <w:r w:rsidR="00F23D23">
        <w:rPr>
          <w:i/>
        </w:rPr>
        <w:t>2</w:t>
      </w:r>
      <w:r w:rsidR="00F23D23">
        <w:t xml:space="preserve">, </w:t>
      </w:r>
      <w:r w:rsidR="00F23D23" w:rsidRPr="003F427C">
        <w:rPr>
          <w:i/>
        </w:rPr>
        <w:t>betaOffsetACK-Index</w:t>
      </w:r>
      <w:r w:rsidR="00F23D23">
        <w:rPr>
          <w:i/>
        </w:rPr>
        <w:t>3</w:t>
      </w:r>
      <w:r>
        <w:t>}</w:t>
      </w:r>
      <w:r w:rsidRPr="00B916EC">
        <w:t xml:space="preserve"> a set of four </w:t>
      </w:r>
      <w:r w:rsidRPr="00B916EC">
        <w:rPr>
          <w:position w:val="-10"/>
        </w:rPr>
        <w:object w:dxaOrig="859" w:dyaOrig="340">
          <v:shape id="_x0000_i1923" type="#_x0000_t75" style="width:43.5pt;height:19pt" o:ole="">
            <v:imagedata r:id="rId1766" o:title=""/>
          </v:shape>
          <o:OLEObject Type="Embed" ProgID="Equation.3" ShapeID="_x0000_i1923" DrawAspect="Content" ObjectID="_1591010298" r:id="rId1767"/>
        </w:object>
      </w:r>
      <w:r w:rsidRPr="00B916EC">
        <w:t xml:space="preserve"> indexes</w:t>
      </w:r>
      <w:r w:rsidRPr="00B916EC">
        <w:rPr>
          <w:rFonts w:hint="eastAsia"/>
        </w:rPr>
        <w:t xml:space="preserve">, </w:t>
      </w:r>
      <w:r>
        <w:t>by each of higher layer parameters {</w:t>
      </w:r>
      <w:r w:rsidR="00F23D23" w:rsidRPr="00F23D23">
        <w:rPr>
          <w:i/>
        </w:rPr>
        <w:t xml:space="preserve"> </w:t>
      </w:r>
      <w:r w:rsidR="00F23D23" w:rsidRPr="003F427C">
        <w:rPr>
          <w:i/>
        </w:rPr>
        <w:t>betaOffsetCSI</w:t>
      </w:r>
      <w:r w:rsidR="00F23D23">
        <w:rPr>
          <w:i/>
        </w:rPr>
        <w:t>-</w:t>
      </w:r>
      <w:r w:rsidR="00F23D23" w:rsidRPr="003F427C">
        <w:rPr>
          <w:i/>
        </w:rPr>
        <w:t>Part1-Index</w:t>
      </w:r>
      <w:r w:rsidR="00F23D23">
        <w:rPr>
          <w:i/>
        </w:rPr>
        <w:t>1</w:t>
      </w:r>
      <w:r w:rsidR="00F23D23">
        <w:t>,</w:t>
      </w:r>
      <w:r w:rsidR="00F23D23" w:rsidRPr="00B916EC">
        <w:t xml:space="preserve"> </w:t>
      </w:r>
      <w:r w:rsidR="00F23D23" w:rsidRPr="003F427C">
        <w:rPr>
          <w:i/>
        </w:rPr>
        <w:t>betaOffsetCSI</w:t>
      </w:r>
      <w:r w:rsidR="00F23D23">
        <w:rPr>
          <w:i/>
        </w:rPr>
        <w:t>-</w:t>
      </w:r>
      <w:r w:rsidR="00F23D23" w:rsidRPr="003F427C">
        <w:rPr>
          <w:i/>
        </w:rPr>
        <w:t>Part1-Index</w:t>
      </w:r>
      <w:r w:rsidR="00F23D23">
        <w:rPr>
          <w:i/>
        </w:rPr>
        <w:t>2</w:t>
      </w:r>
      <w:r>
        <w:t>}</w:t>
      </w:r>
      <w:r w:rsidRPr="00B916EC">
        <w:t xml:space="preserve"> a set of four </w:t>
      </w:r>
      <w:r w:rsidRPr="00B916EC">
        <w:rPr>
          <w:position w:val="-10"/>
        </w:rPr>
        <w:object w:dxaOrig="460" w:dyaOrig="340">
          <v:shape id="_x0000_i1924" type="#_x0000_t75" style="width:22.95pt;height:19pt" o:ole="">
            <v:imagedata r:id="rId1768" o:title=""/>
          </v:shape>
          <o:OLEObject Type="Embed" ProgID="Equation.3" ShapeID="_x0000_i1924" DrawAspect="Content" ObjectID="_1591010299" r:id="rId1769"/>
        </w:object>
      </w:r>
      <w:r w:rsidRPr="00B916EC">
        <w:t xml:space="preserve"> indexes and </w:t>
      </w:r>
      <w:r>
        <w:t>by each of higher layer parameters {</w:t>
      </w:r>
      <w:r w:rsidR="00F23D23" w:rsidRPr="00F23D23">
        <w:rPr>
          <w:i/>
        </w:rPr>
        <w:t xml:space="preserve"> </w:t>
      </w:r>
      <w:r w:rsidR="00F23D23" w:rsidRPr="003F427C">
        <w:rPr>
          <w:i/>
        </w:rPr>
        <w:t>betaOffsetCSI</w:t>
      </w:r>
      <w:r w:rsidR="00F23D23">
        <w:rPr>
          <w:i/>
        </w:rPr>
        <w:t>-</w:t>
      </w:r>
      <w:r w:rsidR="00F23D23" w:rsidRPr="003F427C">
        <w:rPr>
          <w:i/>
        </w:rPr>
        <w:t>Part2-Index</w:t>
      </w:r>
      <w:r w:rsidR="00F23D23">
        <w:rPr>
          <w:i/>
        </w:rPr>
        <w:t>1</w:t>
      </w:r>
      <w:r w:rsidR="00F23D23">
        <w:t>,</w:t>
      </w:r>
      <w:r w:rsidR="00F23D23" w:rsidRPr="00B916EC">
        <w:t xml:space="preserve"> </w:t>
      </w:r>
      <w:r w:rsidR="00F23D23" w:rsidRPr="003F427C">
        <w:rPr>
          <w:i/>
        </w:rPr>
        <w:t>betaOffsetCSI</w:t>
      </w:r>
      <w:r w:rsidR="00F23D23">
        <w:rPr>
          <w:i/>
        </w:rPr>
        <w:t>-</w:t>
      </w:r>
      <w:r w:rsidR="00F23D23" w:rsidRPr="003F427C">
        <w:rPr>
          <w:i/>
        </w:rPr>
        <w:t>Part2-Index</w:t>
      </w:r>
      <w:r w:rsidR="00F23D23">
        <w:rPr>
          <w:i/>
        </w:rPr>
        <w:t>2</w:t>
      </w:r>
      <w:r>
        <w:t>}</w:t>
      </w:r>
      <w:r w:rsidRPr="00B916EC">
        <w:t xml:space="preserve"> a set of four</w:t>
      </w:r>
      <w:r w:rsidRPr="00B916EC">
        <w:rPr>
          <w:rFonts w:hint="eastAsia"/>
        </w:rPr>
        <w:t xml:space="preserve"> </w:t>
      </w:r>
      <w:r w:rsidRPr="00B916EC">
        <w:rPr>
          <w:position w:val="-10"/>
        </w:rPr>
        <w:object w:dxaOrig="480" w:dyaOrig="340">
          <v:shape id="_x0000_i1925" type="#_x0000_t75" style="width:23.75pt;height:19pt" o:ole="">
            <v:imagedata r:id="rId1770" o:title=""/>
          </v:shape>
          <o:OLEObject Type="Embed" ProgID="Equation.3" ShapeID="_x0000_i1925" DrawAspect="Content" ObjectID="_1591010300" r:id="rId1771"/>
        </w:object>
      </w:r>
      <w:r w:rsidRPr="00B916EC">
        <w:t xml:space="preserve"> indexes </w:t>
      </w:r>
      <w:r w:rsidRPr="00B916EC">
        <w:rPr>
          <w:lang w:val="en-US"/>
        </w:rPr>
        <w:t>from</w:t>
      </w:r>
      <w:r w:rsidRPr="00B916EC">
        <w:rPr>
          <w:rFonts w:hint="eastAsia"/>
          <w:lang w:val="en-US"/>
        </w:rPr>
        <w:t xml:space="preserve"> Table </w:t>
      </w:r>
      <w:r w:rsidRPr="00B916EC">
        <w:rPr>
          <w:lang w:val="en-US"/>
        </w:rPr>
        <w:t>9.3</w:t>
      </w:r>
      <w:r w:rsidRPr="00B916EC">
        <w:rPr>
          <w:rFonts w:hint="eastAsia"/>
          <w:lang w:val="en-US"/>
        </w:rPr>
        <w:t>-1</w:t>
      </w:r>
      <w:r w:rsidRPr="00B916EC">
        <w:rPr>
          <w:lang w:val="en-US"/>
        </w:rPr>
        <w:t xml:space="preserve"> and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HARQ-ACK</w:t>
      </w:r>
      <w:r w:rsidR="00F23D23">
        <w:rPr>
          <w:lang w:val="en-US"/>
        </w:rPr>
        <w:t xml:space="preserve"> information</w:t>
      </w:r>
      <w:r w:rsidRPr="00B916EC">
        <w:rPr>
          <w:lang w:val="en-US"/>
        </w:rPr>
        <w:t>, CSI part</w:t>
      </w:r>
      <w:r>
        <w:rPr>
          <w:lang w:val="en-US"/>
        </w:rPr>
        <w:t xml:space="preserve"> </w:t>
      </w:r>
      <w:r w:rsidRPr="00B916EC">
        <w:rPr>
          <w:lang w:val="en-US"/>
        </w:rPr>
        <w:t>1, and CSI part</w:t>
      </w:r>
      <w:r>
        <w:rPr>
          <w:lang w:val="en-US"/>
        </w:rPr>
        <w:t xml:space="preserve"> </w:t>
      </w:r>
      <w:r w:rsidRPr="00B916EC">
        <w:rPr>
          <w:lang w:val="en-US"/>
        </w:rPr>
        <w:t xml:space="preserve">2, respectively, in the </w:t>
      </w:r>
      <w:r w:rsidRPr="00B916EC">
        <w:t xml:space="preserve">PUSCH transmission. The </w:t>
      </w:r>
      <w:r>
        <w:t>beta_</w:t>
      </w:r>
      <w:r w:rsidRPr="00B916EC">
        <w:t xml:space="preserve">offset indicator field indicates a </w:t>
      </w:r>
      <w:r w:rsidRPr="00B916EC">
        <w:rPr>
          <w:position w:val="-10"/>
        </w:rPr>
        <w:object w:dxaOrig="859" w:dyaOrig="340">
          <v:shape id="_x0000_i1926" type="#_x0000_t75" style="width:43.5pt;height:19pt" o:ole="">
            <v:imagedata r:id="rId1766" o:title=""/>
          </v:shape>
          <o:OLEObject Type="Embed" ProgID="Equation.3" ShapeID="_x0000_i1926" DrawAspect="Content" ObjectID="_1591010301" r:id="rId1772"/>
        </w:object>
      </w:r>
      <w:r w:rsidRPr="00B916EC">
        <w:t xml:space="preserve"> value, a </w:t>
      </w:r>
      <w:r w:rsidRPr="00B916EC">
        <w:rPr>
          <w:position w:val="-10"/>
        </w:rPr>
        <w:object w:dxaOrig="460" w:dyaOrig="340">
          <v:shape id="_x0000_i1927" type="#_x0000_t75" style="width:22.95pt;height:19pt" o:ole="">
            <v:imagedata r:id="rId1773" o:title=""/>
          </v:shape>
          <o:OLEObject Type="Embed" ProgID="Equation.3" ShapeID="_x0000_i1927" DrawAspect="Content" ObjectID="_1591010302" r:id="rId1774"/>
        </w:object>
      </w:r>
      <w:r w:rsidRPr="00B916EC">
        <w:t xml:space="preserve"> value and a </w:t>
      </w:r>
      <w:r w:rsidRPr="00B916EC">
        <w:rPr>
          <w:position w:val="-10"/>
        </w:rPr>
        <w:object w:dxaOrig="480" w:dyaOrig="340">
          <v:shape id="_x0000_i1928" type="#_x0000_t75" style="width:23.75pt;height:19pt" o:ole="">
            <v:imagedata r:id="rId1775" o:title=""/>
          </v:shape>
          <o:OLEObject Type="Embed" ProgID="Equation.3" ShapeID="_x0000_i1928" DrawAspect="Content" ObjectID="_1591010303" r:id="rId1776"/>
        </w:object>
      </w:r>
      <w:r w:rsidRPr="00B916EC">
        <w:t xml:space="preserve"> value from the respective sets of values, with the mapping defined in Table 9.3-3. </w:t>
      </w:r>
    </w:p>
    <w:p w:rsidR="0045409B" w:rsidRDefault="0045409B" w:rsidP="0045409B"/>
    <w:p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45409B">
        <w:t xml:space="preserve">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366"/>
        <w:gridCol w:w="1190"/>
      </w:tblGrid>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8B1BCD" w:rsidRPr="00B916EC" w:rsidRDefault="008B1BCD" w:rsidP="003C726F">
            <w:pPr>
              <w:pStyle w:val="TAH"/>
              <w:rPr>
                <w:lang w:val="en-US"/>
              </w:rPr>
            </w:pPr>
            <w:r w:rsidRPr="00B916EC">
              <w:rPr>
                <w:position w:val="-12"/>
              </w:rPr>
              <w:object w:dxaOrig="840" w:dyaOrig="360">
                <v:shape id="_x0000_i1929" type="#_x0000_t75" style="width:41.95pt;height:19pt" o:ole="">
                  <v:imagedata r:id="rId1750" o:title=""/>
                </v:shape>
                <o:OLEObject Type="Embed" ProgID="Equation.3" ShapeID="_x0000_i1929" DrawAspect="Content" ObjectID="_1591010304" r:id="rId1777"/>
              </w:object>
            </w:r>
            <w:r w:rsidRPr="00B916EC">
              <w:t xml:space="preserve"> or </w:t>
            </w:r>
            <w:r w:rsidRPr="00B916EC">
              <w:rPr>
                <w:position w:val="-12"/>
              </w:rPr>
              <w:object w:dxaOrig="840" w:dyaOrig="360">
                <v:shape id="_x0000_i1930" type="#_x0000_t75" style="width:41.95pt;height:19pt" o:ole="">
                  <v:imagedata r:id="rId1752" o:title=""/>
                </v:shape>
                <o:OLEObject Type="Embed" ProgID="Equation.3" ShapeID="_x0000_i1930" DrawAspect="Content" ObjectID="_1591010305" r:id="rId1778"/>
              </w:object>
            </w:r>
            <w:r w:rsidRPr="00B916EC">
              <w:t xml:space="preserve"> or </w:t>
            </w:r>
            <w:r w:rsidRPr="00B916EC">
              <w:rPr>
                <w:position w:val="-12"/>
              </w:rPr>
              <w:object w:dxaOrig="840" w:dyaOrig="360">
                <v:shape id="_x0000_i1931" type="#_x0000_t75" style="width:41.95pt;height:19pt" o:ole="">
                  <v:imagedata r:id="rId1754" o:title=""/>
                </v:shape>
                <o:OLEObject Type="Embed" ProgID="Equation.3" ShapeID="_x0000_i1931" DrawAspect="Content" ObjectID="_1591010306" r:id="rId1779"/>
              </w:object>
            </w:r>
            <w:r w:rsidRPr="00B916EC">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8B1BCD" w:rsidRPr="00B916EC" w:rsidRDefault="008B1BCD" w:rsidP="003C726F">
            <w:pPr>
              <w:pStyle w:val="TAH"/>
              <w:rPr>
                <w:lang w:val="en-US"/>
              </w:rPr>
            </w:pPr>
            <w:r w:rsidRPr="00B916EC">
              <w:rPr>
                <w:position w:val="-10"/>
              </w:rPr>
              <w:object w:dxaOrig="900" w:dyaOrig="340">
                <v:shape id="_x0000_i1932" type="#_x0000_t75" style="width:45.1pt;height:19pt" o:ole="">
                  <v:imagedata r:id="rId1743" o:title=""/>
                </v:shape>
                <o:OLEObject Type="Embed" ProgID="Equation.3" ShapeID="_x0000_i1932" DrawAspect="Content" ObjectID="_1591010307" r:id="rId1780"/>
              </w:objec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3C726F">
            <w:pPr>
              <w:pStyle w:val="TAC"/>
            </w:pPr>
            <w:r w:rsidRPr="00B916EC">
              <w:t>1.000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2.000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2.5</w:t>
            </w:r>
            <w:r w:rsidRPr="00B916EC">
              <w:rPr>
                <w:rFonts w:hint="eastAsia"/>
              </w:rPr>
              <w:t>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3.125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4.000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5</w:t>
            </w:r>
            <w:r w:rsidRPr="00B916EC">
              <w:rPr>
                <w:rFonts w:hint="eastAsia"/>
              </w:rPr>
              <w:t>.000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6.25</w:t>
            </w:r>
            <w:r w:rsidRPr="00B916EC">
              <w:rPr>
                <w:rFonts w:hint="eastAsia"/>
              </w:rPr>
              <w:t>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8.000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10</w:t>
            </w:r>
            <w:r w:rsidRPr="00B916EC">
              <w:rPr>
                <w:rFonts w:hint="eastAsia"/>
              </w:rPr>
              <w:t>.000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12.</w:t>
            </w:r>
            <w:r w:rsidRPr="00B916EC">
              <w:rPr>
                <w:rFonts w:hint="eastAsia"/>
              </w:rPr>
              <w:t>625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t>15.8</w:t>
            </w:r>
            <w:r w:rsidRPr="00B916EC">
              <w:rPr>
                <w:rFonts w:hint="eastAsia"/>
              </w:rPr>
              <w:t>75</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rFonts w:hint="eastAsia"/>
              </w:rPr>
              <w:t>20.000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31.000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50.000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80.000</w:t>
            </w:r>
          </w:p>
        </w:tc>
      </w:tr>
      <w:tr w:rsidR="008B1BCD"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B1BCD" w:rsidRPr="00B916EC" w:rsidRDefault="008B1BCD" w:rsidP="009A2ADE">
            <w:pPr>
              <w:pStyle w:val="TAC"/>
              <w:rPr>
                <w:lang w:val="en-US"/>
              </w:rPr>
            </w:pPr>
            <w:r w:rsidRPr="00B916EC">
              <w:rPr>
                <w:lang w:val="en-US"/>
              </w:rPr>
              <w:t>126.000</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9A2ADE">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075EC9" w:rsidP="00075EC9">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7B7A55">
            <w:pPr>
              <w:pStyle w:val="TAC"/>
              <w:rPr>
                <w:lang w:val="en-US"/>
              </w:rPr>
            </w:pPr>
            <w:r w:rsidRPr="00B916EC">
              <w:rPr>
                <w:lang w:val="en-US"/>
              </w:rPr>
              <w:t>Reserved</w:t>
            </w:r>
          </w:p>
        </w:tc>
      </w:tr>
    </w:tbl>
    <w:p w:rsidR="008B1BCD" w:rsidRPr="00B916EC" w:rsidRDefault="008B1BCD" w:rsidP="008B1BCD"/>
    <w:p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3003"/>
        <w:gridCol w:w="1059"/>
      </w:tblGrid>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990560" w:rsidRPr="00B916EC" w:rsidRDefault="003473E3" w:rsidP="00990560">
            <w:pPr>
              <w:pStyle w:val="TAH"/>
            </w:pPr>
            <w:r w:rsidRPr="00B916EC">
              <w:rPr>
                <w:position w:val="-12"/>
              </w:rPr>
              <w:object w:dxaOrig="520" w:dyaOrig="360">
                <v:shape id="_x0000_i1933" type="#_x0000_t75" style="width:26.1pt;height:19pt" o:ole="">
                  <v:imagedata r:id="rId1781" o:title=""/>
                </v:shape>
                <o:OLEObject Type="Embed" ProgID="Equation.3" ShapeID="_x0000_i1933" DrawAspect="Content" ObjectID="_1591010308" r:id="rId1782"/>
              </w:object>
            </w:r>
            <w:r w:rsidR="00990560" w:rsidRPr="00B916EC">
              <w:t xml:space="preserve"> or </w:t>
            </w:r>
            <w:r w:rsidRPr="00B916EC">
              <w:rPr>
                <w:position w:val="-12"/>
              </w:rPr>
              <w:object w:dxaOrig="520" w:dyaOrig="360">
                <v:shape id="_x0000_i1934" type="#_x0000_t75" style="width:26.1pt;height:19pt" o:ole="">
                  <v:imagedata r:id="rId1783" o:title=""/>
                </v:shape>
                <o:OLEObject Type="Embed" ProgID="Equation.3" ShapeID="_x0000_i1934" DrawAspect="Content" ObjectID="_1591010309" r:id="rId1784"/>
              </w:object>
            </w:r>
            <w:r w:rsidR="00990560" w:rsidRPr="00B916EC">
              <w:t xml:space="preserve"> </w:t>
            </w:r>
            <w:r w:rsidRPr="00B916EC">
              <w:rPr>
                <w:position w:val="-12"/>
              </w:rPr>
              <w:object w:dxaOrig="540" w:dyaOrig="360">
                <v:shape id="_x0000_i1935" type="#_x0000_t75" style="width:26.9pt;height:19pt" o:ole="">
                  <v:imagedata r:id="rId1785" o:title=""/>
                </v:shape>
                <o:OLEObject Type="Embed" ProgID="Equation.3" ShapeID="_x0000_i1935" DrawAspect="Content" ObjectID="_1591010310" r:id="rId1786"/>
              </w:object>
            </w:r>
            <w:r w:rsidRPr="00B916EC">
              <w:t xml:space="preserve"> or </w:t>
            </w:r>
            <w:r w:rsidRPr="00B916EC">
              <w:rPr>
                <w:position w:val="-12"/>
              </w:rPr>
              <w:object w:dxaOrig="520" w:dyaOrig="360">
                <v:shape id="_x0000_i1936" type="#_x0000_t75" style="width:26.1pt;height:19pt" o:ole="">
                  <v:imagedata r:id="rId1787" o:title=""/>
                </v:shape>
                <o:OLEObject Type="Embed" ProgID="Equation.3" ShapeID="_x0000_i1936" DrawAspect="Content" ObjectID="_1591010311" r:id="rId1788"/>
              </w:objec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rsidR="00990560" w:rsidRPr="00B916EC" w:rsidRDefault="003473E3" w:rsidP="00990560">
            <w:pPr>
              <w:pStyle w:val="TAH"/>
            </w:pPr>
            <w:r w:rsidRPr="00B916EC">
              <w:rPr>
                <w:position w:val="-10"/>
              </w:rPr>
              <w:object w:dxaOrig="499" w:dyaOrig="340">
                <v:shape id="_x0000_i1937" type="#_x0000_t75" style="width:25.3pt;height:19pt" o:ole="">
                  <v:imagedata r:id="rId1789" o:title=""/>
                </v:shape>
                <o:OLEObject Type="Embed" ProgID="Equation.3" ShapeID="_x0000_i1937" DrawAspect="Content" ObjectID="_1591010312" r:id="rId1790"/>
              </w:object>
            </w:r>
          </w:p>
          <w:p w:rsidR="00990560" w:rsidRPr="00B916EC" w:rsidRDefault="003473E3" w:rsidP="00990560">
            <w:pPr>
              <w:pStyle w:val="TAH"/>
              <w:rPr>
                <w:lang w:val="en-US"/>
              </w:rPr>
            </w:pPr>
            <w:r w:rsidRPr="00B916EC">
              <w:rPr>
                <w:position w:val="-10"/>
              </w:rPr>
              <w:object w:dxaOrig="540" w:dyaOrig="340">
                <v:shape id="_x0000_i1938" type="#_x0000_t75" style="width:26.9pt;height:19pt" o:ole="">
                  <v:imagedata r:id="rId1791" o:title=""/>
                </v:shape>
                <o:OLEObject Type="Embed" ProgID="Equation.3" ShapeID="_x0000_i1938" DrawAspect="Content" ObjectID="_1591010313" r:id="rId1792"/>
              </w:objec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1.125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1.25</w:t>
            </w:r>
            <w:r w:rsidRPr="00B916EC">
              <w:rPr>
                <w:rFonts w:hint="eastAsia"/>
              </w:rPr>
              <w:t>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1.375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w:t>
            </w:r>
            <w:r w:rsidRPr="00B916EC">
              <w:rPr>
                <w:rFonts w:hint="eastAsia"/>
              </w:rPr>
              <w:t>625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1.75</w:t>
            </w:r>
            <w:r w:rsidRPr="00B916EC">
              <w:rPr>
                <w:rFonts w:hint="eastAsia"/>
              </w:rPr>
              <w:t>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2.000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2.250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2.5</w:t>
            </w:r>
            <w:r w:rsidRPr="00B916EC">
              <w:rPr>
                <w:rFonts w:hint="eastAsia"/>
              </w:rPr>
              <w:t>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2.8</w:t>
            </w:r>
            <w:r w:rsidRPr="00B916EC">
              <w:rPr>
                <w:rFonts w:hint="eastAsia"/>
              </w:rPr>
              <w:t>75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3.125</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3.5</w:t>
            </w:r>
            <w:r w:rsidRPr="00B916EC">
              <w:rPr>
                <w:rFonts w:hint="eastAsia"/>
              </w:rPr>
              <w:t>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rFonts w:hint="eastAsia"/>
              </w:rPr>
              <w:t>4.000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5</w:t>
            </w:r>
            <w:r w:rsidRPr="00B916EC">
              <w:rPr>
                <w:rFonts w:hint="eastAsia"/>
              </w:rPr>
              <w:t>.000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t>6.25</w:t>
            </w:r>
            <w:r w:rsidRPr="00B916EC">
              <w:rPr>
                <w:rFonts w:hint="eastAsia"/>
              </w:rPr>
              <w:t>0</w:t>
            </w:r>
          </w:p>
        </w:tc>
      </w:tr>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7B7A55" w:rsidP="00EA0F17">
            <w:pPr>
              <w:pStyle w:val="TAC"/>
              <w:rPr>
                <w:lang w:val="en-US"/>
              </w:rPr>
            </w:pPr>
            <w:r w:rsidRPr="00B916EC">
              <w:t>8.000</w:t>
            </w:r>
          </w:p>
        </w:tc>
      </w:tr>
      <w:tr w:rsidR="00990560"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990560" w:rsidRPr="00B916EC" w:rsidRDefault="007B7A55" w:rsidP="00EA0F17">
            <w:pPr>
              <w:pStyle w:val="TAC"/>
              <w:rPr>
                <w:lang w:val="en-US"/>
              </w:rPr>
            </w:pPr>
            <w:r w:rsidRPr="00B916EC">
              <w:t>10.000</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45409B" w:rsidP="00EA0F17">
            <w:pPr>
              <w:pStyle w:val="TAC"/>
            </w:pPr>
            <w:r>
              <w:t>12.625</w:t>
            </w:r>
          </w:p>
        </w:tc>
      </w:tr>
      <w:tr w:rsidR="00075EC9"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075EC9" w:rsidRPr="00B916EC" w:rsidRDefault="0045409B" w:rsidP="00630DAD">
            <w:pPr>
              <w:pStyle w:val="TAC"/>
            </w:pPr>
            <w:r w:rsidRPr="00B916EC">
              <w:t>15.875</w:t>
            </w:r>
          </w:p>
        </w:tc>
      </w:tr>
      <w:tr w:rsidR="0045409B" w:rsidRPr="00B916EC"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45409B" w:rsidRPr="00B916EC" w:rsidRDefault="0045409B" w:rsidP="00630DAD">
            <w:pPr>
              <w:pStyle w:val="TAC"/>
            </w:pPr>
            <w:r w:rsidRPr="000D2FD0">
              <w:t>20.000</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r w:rsidR="007B7A55" w:rsidRPr="00B916EC"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7B7A55" w:rsidRPr="00B916EC" w:rsidRDefault="007B7A55" w:rsidP="00630DAD">
            <w:pPr>
              <w:pStyle w:val="TAC"/>
            </w:pPr>
            <w:r w:rsidRPr="00B916EC">
              <w:rPr>
                <w:lang w:val="en-US"/>
              </w:rPr>
              <w:t>Reserved</w:t>
            </w:r>
          </w:p>
        </w:tc>
      </w:tr>
    </w:tbl>
    <w:p w:rsidR="007B7A55" w:rsidRPr="00B916EC" w:rsidRDefault="007B7A55" w:rsidP="008B1BCD"/>
    <w:p w:rsidR="008B1BCD" w:rsidRPr="00B916EC" w:rsidRDefault="008B1BCD" w:rsidP="008B1BCD">
      <w:pPr>
        <w:pStyle w:val="TH"/>
      </w:pPr>
      <w:r w:rsidRPr="00B916EC">
        <w:lastRenderedPageBreak/>
        <w:t>Table 9.</w:t>
      </w:r>
      <w:r w:rsidR="001A73F4" w:rsidRPr="00B916EC">
        <w:t>3</w:t>
      </w:r>
      <w:r w:rsidRPr="00B916EC">
        <w:t xml:space="preserve">-3: Mapping of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8B1BCD" w:rsidRPr="00B916EC"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rsidR="008B1BCD" w:rsidRPr="00B916EC" w:rsidRDefault="00EA0F17" w:rsidP="00EA0F17">
            <w:pPr>
              <w:pStyle w:val="TAH"/>
              <w:rPr>
                <w:rFonts w:ascii="Times New Roman" w:hAnsi="Times New Roman"/>
                <w:sz w:val="20"/>
              </w:rPr>
            </w:pPr>
            <w:r>
              <w:rPr>
                <w:rFonts w:cs="Arial"/>
              </w:rPr>
              <w:t>beta_</w:t>
            </w:r>
            <w:r w:rsidR="008B1BCD"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rsidR="008B1BCD" w:rsidRPr="00B916EC" w:rsidRDefault="008B1BCD" w:rsidP="009A2ADE">
            <w:pPr>
              <w:pStyle w:val="TAH"/>
            </w:pPr>
            <w:r w:rsidRPr="00B916EC">
              <w:t>(</w:t>
            </w:r>
            <w:r w:rsidRPr="00B916EC">
              <w:rPr>
                <w:position w:val="-12"/>
              </w:rPr>
              <w:object w:dxaOrig="840" w:dyaOrig="360">
                <v:shape id="_x0000_i1939" type="#_x0000_t75" style="width:41.95pt;height:19pt" o:ole="">
                  <v:imagedata r:id="rId1750" o:title=""/>
                </v:shape>
                <o:OLEObject Type="Embed" ProgID="Equation.3" ShapeID="_x0000_i1939" DrawAspect="Content" ObjectID="_1591010314" r:id="rId1793"/>
              </w:object>
            </w:r>
            <w:r w:rsidRPr="00B916EC">
              <w:t xml:space="preserve"> or </w:t>
            </w:r>
            <w:r w:rsidRPr="00B916EC">
              <w:rPr>
                <w:position w:val="-12"/>
              </w:rPr>
              <w:object w:dxaOrig="840" w:dyaOrig="360">
                <v:shape id="_x0000_i1940" type="#_x0000_t75" style="width:41.95pt;height:19pt" o:ole="">
                  <v:imagedata r:id="rId1752" o:title=""/>
                </v:shape>
                <o:OLEObject Type="Embed" ProgID="Equation.3" ShapeID="_x0000_i1940" DrawAspect="Content" ObjectID="_1591010315" r:id="rId1794"/>
              </w:object>
            </w:r>
            <w:r w:rsidRPr="00B916EC">
              <w:t xml:space="preserve"> or </w:t>
            </w:r>
            <w:r w:rsidRPr="00B916EC">
              <w:rPr>
                <w:position w:val="-12"/>
              </w:rPr>
              <w:object w:dxaOrig="840" w:dyaOrig="360">
                <v:shape id="_x0000_i1941" type="#_x0000_t75" style="width:41.95pt;height:19pt" o:ole="">
                  <v:imagedata r:id="rId1754" o:title=""/>
                </v:shape>
                <o:OLEObject Type="Embed" ProgID="Equation.3" ShapeID="_x0000_i1941" DrawAspect="Content" ObjectID="_1591010316" r:id="rId1795"/>
              </w:object>
            </w:r>
            <w:r w:rsidRPr="00B916EC">
              <w:t>), (</w:t>
            </w:r>
            <w:r w:rsidR="00BD663B" w:rsidRPr="00B916EC">
              <w:rPr>
                <w:position w:val="-12"/>
              </w:rPr>
              <w:object w:dxaOrig="540" w:dyaOrig="360">
                <v:shape id="_x0000_i1942" type="#_x0000_t75" style="width:26.9pt;height:19pt" o:ole="">
                  <v:imagedata r:id="rId1796" o:title=""/>
                </v:shape>
                <o:OLEObject Type="Embed" ProgID="Equation.3" ShapeID="_x0000_i1942" DrawAspect="Content" ObjectID="_1591010317" r:id="rId1797"/>
              </w:object>
            </w:r>
            <w:r w:rsidRPr="00B916EC">
              <w:t xml:space="preserve"> or</w:t>
            </w:r>
            <w:r w:rsidR="00990560" w:rsidRPr="00B916EC">
              <w:t xml:space="preserve"> </w:t>
            </w:r>
            <w:r w:rsidR="003473E3" w:rsidRPr="00B916EC">
              <w:rPr>
                <w:position w:val="-12"/>
              </w:rPr>
              <w:object w:dxaOrig="540" w:dyaOrig="360">
                <v:shape id="_x0000_i1943" type="#_x0000_t75" style="width:26.9pt;height:19pt" o:ole="">
                  <v:imagedata r:id="rId1798" o:title=""/>
                </v:shape>
                <o:OLEObject Type="Embed" ProgID="Equation.3" ShapeID="_x0000_i1943" DrawAspect="Content" ObjectID="_1591010318" r:id="rId1799"/>
              </w:object>
            </w:r>
            <w:r w:rsidRPr="00B916EC">
              <w:t>), (</w:t>
            </w:r>
            <w:r w:rsidR="00BD663B" w:rsidRPr="00B916EC">
              <w:rPr>
                <w:position w:val="-12"/>
              </w:rPr>
              <w:object w:dxaOrig="520" w:dyaOrig="360">
                <v:shape id="_x0000_i1944" type="#_x0000_t75" style="width:26.1pt;height:19pt" o:ole="">
                  <v:imagedata r:id="rId1800" o:title=""/>
                </v:shape>
                <o:OLEObject Type="Embed" ProgID="Equation.3" ShapeID="_x0000_i1944" DrawAspect="Content" ObjectID="_1591010319" r:id="rId1801"/>
              </w:object>
            </w:r>
            <w:r w:rsidR="003473E3" w:rsidRPr="00B916EC">
              <w:t xml:space="preserve"> or </w:t>
            </w:r>
            <w:r w:rsidR="00BD663B" w:rsidRPr="00B916EC">
              <w:rPr>
                <w:position w:val="-12"/>
              </w:rPr>
              <w:object w:dxaOrig="520" w:dyaOrig="360">
                <v:shape id="_x0000_i1945" type="#_x0000_t75" style="width:26.1pt;height:19pt" o:ole="">
                  <v:imagedata r:id="rId1802" o:title=""/>
                </v:shape>
                <o:OLEObject Type="Embed" ProgID="Equation.3" ShapeID="_x0000_i1945" DrawAspect="Content" ObjectID="_1591010320" r:id="rId1803"/>
              </w:object>
            </w:r>
            <w:r w:rsidRPr="00B916EC">
              <w:t>)</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rsidTr="009A2ADE">
        <w:trPr>
          <w:cantSplit/>
          <w:jc w:val="center"/>
        </w:trPr>
        <w:tc>
          <w:tcPr>
            <w:tcW w:w="0" w:type="auto"/>
            <w:tcBorders>
              <w:top w:val="nil"/>
              <w:left w:val="single" w:sz="8" w:space="0" w:color="auto"/>
              <w:bottom w:val="single" w:sz="8" w:space="0" w:color="auto"/>
              <w:right w:val="single" w:sz="8" w:space="0" w:color="auto"/>
            </w:tcBorders>
            <w:vAlign w:val="center"/>
          </w:tcPr>
          <w:p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rsidR="00F37E87" w:rsidRPr="00B916EC" w:rsidRDefault="00F37E87" w:rsidP="00E36011"/>
    <w:p w:rsidR="006F2814" w:rsidRPr="00B916EC" w:rsidRDefault="00FC73F9" w:rsidP="006F2814">
      <w:pPr>
        <w:pStyle w:val="Heading1"/>
        <w:tabs>
          <w:tab w:val="left" w:pos="1134"/>
        </w:tabs>
      </w:pPr>
      <w:bookmarkStart w:id="89" w:name="_Toc517265071"/>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89"/>
    </w:p>
    <w:p w:rsidR="00621303" w:rsidRPr="00B916EC" w:rsidRDefault="00621303" w:rsidP="00621303">
      <w:r w:rsidRPr="00B916EC">
        <w:t>If the UE is configured with a SCG, the UE shall apply the procedures described in this clause for both MCG and SCG</w:t>
      </w:r>
    </w:p>
    <w:p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rsidR="00621303" w:rsidRPr="00B916EC" w:rsidRDefault="00621303" w:rsidP="00621303">
      <w:r w:rsidRPr="00B916EC">
        <w:t>A UE monitor</w:t>
      </w:r>
      <w:r w:rsidR="00F23D23">
        <w:t>s</w:t>
      </w:r>
      <w:r w:rsidRPr="00B916EC">
        <w:t xml:space="preserve"> a set of PDCCH candidates in one or more control resource sets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decoding each PDCCH candidate according to the monitored DCI formats.</w:t>
      </w:r>
    </w:p>
    <w:p w:rsidR="00630DAD" w:rsidRDefault="00F51A4E" w:rsidP="004C553A">
      <w:pPr>
        <w:jc w:val="both"/>
      </w:pPr>
      <w:r w:rsidRPr="00B916EC">
        <w:t xml:space="preserve">A UE can be configured by higher layer parameter </w:t>
      </w:r>
      <w:r w:rsidR="00905607">
        <w:rPr>
          <w:i/>
        </w:rPr>
        <w:t>ssb</w:t>
      </w:r>
      <w:r w:rsidR="00905607" w:rsidRPr="00B916EC">
        <w:rPr>
          <w:i/>
        </w:rPr>
        <w:t>-periodicity</w:t>
      </w:r>
      <w:r w:rsidR="00905607">
        <w:rPr>
          <w:i/>
        </w:rPr>
        <w:t>S</w:t>
      </w:r>
      <w:r w:rsidR="00905607" w:rsidRPr="00B916EC">
        <w:rPr>
          <w:i/>
        </w:rPr>
        <w:t>erving</w:t>
      </w:r>
      <w:r w:rsidR="00905607">
        <w:rPr>
          <w:i/>
        </w:rPr>
        <w:t>C</w:t>
      </w:r>
      <w:r w:rsidR="00905607" w:rsidRPr="00B916EC">
        <w:rPr>
          <w:i/>
        </w:rPr>
        <w:t>ell</w:t>
      </w:r>
      <w:r w:rsidRPr="00B916EC">
        <w:t xml:space="preserve"> a periodicity of half frames for </w:t>
      </w:r>
      <w:r w:rsidR="00630DAD">
        <w:t>reception</w:t>
      </w:r>
      <w:r w:rsidRPr="00B916EC">
        <w:t xml:space="preserve"> of SS/PBCH blocks in a serving cell. </w:t>
      </w:r>
    </w:p>
    <w:p w:rsidR="00630DAD" w:rsidRPr="00681B65" w:rsidRDefault="00630DAD" w:rsidP="00630DAD">
      <w:pPr>
        <w:jc w:val="both"/>
      </w:pPr>
      <w:r>
        <w:t xml:space="preserve">For monitoring of a PDCCH candidate </w:t>
      </w:r>
      <w:r w:rsidR="00905607">
        <w:t>in a slot</w:t>
      </w:r>
    </w:p>
    <w:p w:rsidR="00905607" w:rsidRDefault="00905607" w:rsidP="00905607">
      <w:pPr>
        <w:pStyle w:val="B1"/>
        <w:rPr>
          <w:lang w:val="en-US" w:eastAsia="zh-CN"/>
        </w:rPr>
      </w:pPr>
      <w:r>
        <w:t>-</w:t>
      </w:r>
      <w:r>
        <w:tab/>
      </w:r>
      <w:r w:rsidRPr="00B916EC">
        <w:t xml:space="preserve">If the UE has received </w:t>
      </w:r>
      <w:r w:rsidRPr="00301521">
        <w:rPr>
          <w:i/>
        </w:rPr>
        <w:t>ssb-PositionsInBurst</w:t>
      </w:r>
      <w:r w:rsidRPr="00B916EC">
        <w:t xml:space="preserve"> </w:t>
      </w:r>
      <w:r>
        <w:rPr>
          <w:lang w:val="en-US"/>
        </w:rPr>
        <w:t xml:space="preserve">in </w:t>
      </w:r>
      <w:r w:rsidRPr="00F35584">
        <w:rPr>
          <w:i/>
          <w:lang w:val="en-GB"/>
        </w:rPr>
        <w:t>SystemInformationBlockType1</w:t>
      </w:r>
      <w:r w:rsidRPr="00A94818">
        <w:rPr>
          <w:lang w:val="en-GB"/>
        </w:rPr>
        <w:t xml:space="preserve"> </w:t>
      </w:r>
      <w:r w:rsidRPr="00B916EC">
        <w:t xml:space="preserve">and has not received </w:t>
      </w:r>
      <w:bookmarkStart w:id="90" w:name="_Hlk493885951"/>
      <w:r w:rsidRPr="00301521">
        <w:rPr>
          <w:i/>
        </w:rPr>
        <w:t>ssb-PositionsInBurst</w:t>
      </w:r>
      <w:bookmarkEnd w:id="90"/>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 </w:t>
      </w:r>
      <w:r w:rsidRPr="00B916EC">
        <w:t>and if</w:t>
      </w:r>
      <w:r w:rsidRPr="00B916EC">
        <w:rPr>
          <w:lang w:eastAsia="zh-CN"/>
        </w:rPr>
        <w:t xml:space="preserve"> </w:t>
      </w:r>
      <w:r>
        <w:rPr>
          <w:lang w:val="en-US" w:eastAsia="zh-CN"/>
        </w:rPr>
        <w:t xml:space="preserve">the UE does not monitor PDCCH candidates in a Type0-PDCCH common search space and at least one </w:t>
      </w:r>
      <w:r w:rsidRPr="00B916EC">
        <w:rPr>
          <w:lang w:eastAsia="zh-CN"/>
        </w:rPr>
        <w:t>RE for</w:t>
      </w:r>
      <w:r>
        <w:rPr>
          <w:lang w:eastAsia="zh-CN"/>
        </w:rPr>
        <w:t xml:space="preserve"> </w:t>
      </w:r>
      <w:r w:rsidRPr="00B916EC">
        <w:rPr>
          <w:lang w:eastAsia="zh-CN"/>
        </w:rPr>
        <w:t xml:space="preserve">a PDCCH </w:t>
      </w:r>
      <w:r>
        <w:rPr>
          <w:lang w:eastAsia="zh-CN"/>
        </w:rPr>
        <w:t>candidate</w:t>
      </w:r>
      <w:r w:rsidRPr="00B916EC">
        <w:rPr>
          <w:lang w:eastAsia="zh-CN"/>
        </w:rPr>
        <w:t xml:space="preserve"> overlap</w:t>
      </w:r>
      <w:r>
        <w:rPr>
          <w:lang w:val="en-US" w:eastAsia="zh-CN"/>
        </w:rPr>
        <w:t>s</w:t>
      </w:r>
      <w:r w:rsidRPr="00B916EC">
        <w:rPr>
          <w:lang w:eastAsia="zh-CN"/>
        </w:rPr>
        <w:t xml:space="preserve"> with </w:t>
      </w:r>
      <w:r>
        <w:rPr>
          <w:lang w:val="en-US" w:eastAsia="zh-CN"/>
        </w:rPr>
        <w:t xml:space="preserve">respective at least one </w:t>
      </w:r>
      <w:r w:rsidRPr="00B916EC">
        <w:rPr>
          <w:lang w:eastAsia="zh-CN"/>
        </w:rPr>
        <w:t xml:space="preserve">RE corresponding to </w:t>
      </w:r>
      <w:r>
        <w:rPr>
          <w:lang w:eastAsia="zh-CN"/>
        </w:rPr>
        <w:t xml:space="preserve">a </w:t>
      </w:r>
      <w:r w:rsidRPr="00B916EC">
        <w:rPr>
          <w:lang w:eastAsia="zh-CN"/>
        </w:rPr>
        <w:t xml:space="preserve">SS/PBCH block index </w:t>
      </w:r>
      <w:r>
        <w:rPr>
          <w:lang w:eastAsia="zh-CN"/>
        </w:rPr>
        <w:t>provided</w:t>
      </w:r>
      <w:r w:rsidRPr="00B916EC">
        <w:rPr>
          <w:lang w:eastAsia="zh-CN"/>
        </w:rPr>
        <w:t xml:space="preserve"> by </w:t>
      </w:r>
      <w:r w:rsidRPr="00301521">
        <w:rPr>
          <w:i/>
        </w:rPr>
        <w:t>ssb-PositionsInBurst</w:t>
      </w:r>
      <w:r w:rsidRPr="00B916EC">
        <w:t xml:space="preserve"> </w:t>
      </w:r>
      <w:r>
        <w:rPr>
          <w:lang w:val="en-US"/>
        </w:rPr>
        <w:t xml:space="preserve">in </w:t>
      </w:r>
      <w:r w:rsidRPr="00F35584">
        <w:rPr>
          <w:i/>
          <w:lang w:val="en-GB"/>
        </w:rPr>
        <w:t>SystemInformationBlockType1</w:t>
      </w:r>
      <w:r w:rsidRPr="00B916EC">
        <w:rPr>
          <w:lang w:eastAsia="zh-CN"/>
        </w:rPr>
        <w:t xml:space="preserve">, 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rsidR="00905607" w:rsidRDefault="00905607" w:rsidP="00905607">
      <w:pPr>
        <w:pStyle w:val="B1"/>
        <w:rPr>
          <w:lang w:val="en-US" w:eastAsia="zh-CN"/>
        </w:rPr>
      </w:pPr>
      <w:r>
        <w:t>-</w:t>
      </w:r>
      <w:r>
        <w:tab/>
      </w:r>
      <w:r w:rsidRPr="00B916EC">
        <w:t xml:space="preserve">If a UE 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 </w:t>
      </w:r>
      <w:r w:rsidRPr="00B916EC">
        <w:t>and if</w:t>
      </w:r>
      <w:r w:rsidRPr="00B916EC">
        <w:rPr>
          <w:lang w:eastAsia="zh-CN"/>
        </w:rPr>
        <w:t xml:space="preserve"> </w:t>
      </w:r>
      <w:r>
        <w:rPr>
          <w:lang w:val="en-US" w:eastAsia="zh-CN"/>
        </w:rPr>
        <w:t xml:space="preserve">the UE does not monitor PDCCH candidates in a Type0-PDCCH common search space and at least one </w:t>
      </w:r>
      <w:r w:rsidRPr="00B916EC">
        <w:rPr>
          <w:lang w:eastAsia="zh-CN"/>
        </w:rPr>
        <w:t>RE for</w:t>
      </w:r>
      <w:r>
        <w:rPr>
          <w:lang w:eastAsia="zh-CN"/>
        </w:rPr>
        <w:t xml:space="preserve"> </w:t>
      </w:r>
      <w:r w:rsidRPr="00B916EC">
        <w:rPr>
          <w:lang w:eastAsia="zh-CN"/>
        </w:rPr>
        <w:t xml:space="preserve">a PDCCH </w:t>
      </w:r>
      <w:r>
        <w:rPr>
          <w:lang w:eastAsia="zh-CN"/>
        </w:rPr>
        <w:t>candidate</w:t>
      </w:r>
      <w:r w:rsidRPr="00B916EC">
        <w:rPr>
          <w:lang w:eastAsia="zh-CN"/>
        </w:rPr>
        <w:t xml:space="preserve"> </w:t>
      </w:r>
      <w:r>
        <w:rPr>
          <w:lang w:eastAsia="zh-CN"/>
        </w:rPr>
        <w:t xml:space="preserve"> </w:t>
      </w:r>
      <w:r w:rsidRPr="00B916EC">
        <w:rPr>
          <w:lang w:eastAsia="zh-CN"/>
        </w:rPr>
        <w:t>overlap</w:t>
      </w:r>
      <w:r>
        <w:rPr>
          <w:lang w:val="en-US" w:eastAsia="zh-CN"/>
        </w:rPr>
        <w:t>s</w:t>
      </w:r>
      <w:r w:rsidRPr="00B916EC">
        <w:rPr>
          <w:lang w:eastAsia="zh-CN"/>
        </w:rPr>
        <w:t xml:space="preserve"> with </w:t>
      </w:r>
      <w:r>
        <w:rPr>
          <w:lang w:val="en-US" w:eastAsia="zh-CN"/>
        </w:rPr>
        <w:t xml:space="preserve">respective at least one </w:t>
      </w:r>
      <w:r w:rsidRPr="00B916EC">
        <w:rPr>
          <w:lang w:eastAsia="zh-CN"/>
        </w:rPr>
        <w:t xml:space="preserve">RE corresponding to </w:t>
      </w:r>
      <w:r>
        <w:rPr>
          <w:lang w:eastAsia="zh-CN"/>
        </w:rPr>
        <w:t xml:space="preserve">a </w:t>
      </w:r>
      <w:r w:rsidRPr="00B916EC">
        <w:rPr>
          <w:lang w:eastAsia="zh-CN"/>
        </w:rPr>
        <w:t xml:space="preserve">SS/PBCH block index </w:t>
      </w:r>
      <w:r>
        <w:rPr>
          <w:lang w:eastAsia="zh-CN"/>
        </w:rPr>
        <w:t>provided</w:t>
      </w:r>
      <w:r w:rsidRPr="00B916EC">
        <w:rPr>
          <w:lang w:eastAsia="zh-CN"/>
        </w:rPr>
        <w:t xml:space="preserve"> by </w:t>
      </w:r>
      <w:r w:rsidRPr="00301521">
        <w:rPr>
          <w:i/>
        </w:rPr>
        <w:t>ssb-PositionsInBurst</w:t>
      </w:r>
      <w:r>
        <w:rPr>
          <w:iCs/>
          <w:lang w:val="en-US"/>
        </w:rPr>
        <w:t xml:space="preserve"> </w:t>
      </w:r>
      <w:r>
        <w:rPr>
          <w:lang w:val="en-US"/>
        </w:rPr>
        <w:t xml:space="preserve">in </w:t>
      </w:r>
      <w:r w:rsidRPr="00A94818">
        <w:rPr>
          <w:i/>
        </w:rPr>
        <w:t>ServingCellConfigCommon</w:t>
      </w:r>
      <w:r w:rsidRPr="00B916EC">
        <w:rPr>
          <w:lang w:eastAsia="zh-CN"/>
        </w:rPr>
        <w:t xml:space="preserve">, 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rsidR="00905607" w:rsidRDefault="00F31749" w:rsidP="00905607">
      <w:pPr>
        <w:pStyle w:val="B1"/>
        <w:rPr>
          <w:lang w:val="en-US" w:eastAsia="zh-CN"/>
        </w:rPr>
      </w:pPr>
      <w:r>
        <w:rPr>
          <w:lang w:eastAsia="zh-CN"/>
        </w:rPr>
        <w:t>-</w:t>
      </w:r>
      <w:r>
        <w:rPr>
          <w:lang w:eastAsia="zh-CN"/>
        </w:rPr>
        <w:tab/>
      </w:r>
      <w:r w:rsidR="00630DAD">
        <w:rPr>
          <w:lang w:eastAsia="zh-CN"/>
        </w:rPr>
        <w:t xml:space="preserve">If </w:t>
      </w:r>
      <w:r w:rsidR="00630DAD" w:rsidRPr="00681B65">
        <w:rPr>
          <w:lang w:val="en-US" w:eastAsia="zh-CN"/>
        </w:rPr>
        <w:t xml:space="preserve">the UE monitors </w:t>
      </w:r>
      <w:r w:rsidR="00630DAD">
        <w:rPr>
          <w:lang w:val="en-US" w:eastAsia="zh-CN"/>
        </w:rPr>
        <w:t xml:space="preserve">the PDCCH candidate for a </w:t>
      </w:r>
      <w:r w:rsidR="00630DAD" w:rsidRPr="00681B65">
        <w:rPr>
          <w:lang w:val="en-US" w:eastAsia="zh-CN"/>
        </w:rPr>
        <w:t xml:space="preserve">Type0-PDCCH common search space </w:t>
      </w:r>
      <w:r w:rsidR="00630DAD">
        <w:rPr>
          <w:lang w:val="en-US" w:eastAsia="zh-CN"/>
        </w:rPr>
        <w:t>on the</w:t>
      </w:r>
      <w:r w:rsidR="00630DAD" w:rsidRPr="00681B65">
        <w:rPr>
          <w:lang w:val="en-US" w:eastAsia="zh-CN"/>
        </w:rPr>
        <w:t xml:space="preserve"> serving cell according to the procedure described in </w:t>
      </w:r>
      <w:r w:rsidR="00630DAD" w:rsidRPr="00681B65">
        <w:rPr>
          <w:lang w:val="en-US"/>
        </w:rPr>
        <w:t>Subclause</w:t>
      </w:r>
      <w:r w:rsidR="00630DAD">
        <w:rPr>
          <w:lang w:val="en-US"/>
        </w:rPr>
        <w:t xml:space="preserve"> 13</w:t>
      </w:r>
      <w:r w:rsidR="00630DAD" w:rsidRPr="00681B65">
        <w:rPr>
          <w:lang w:val="en-US" w:eastAsia="zh-CN"/>
        </w:rPr>
        <w:t xml:space="preserve">, the UE may assume that no SS/PBCH block is transmitted in REs used for </w:t>
      </w:r>
      <w:r w:rsidR="00630DAD">
        <w:rPr>
          <w:lang w:val="en-US" w:eastAsia="zh-CN"/>
        </w:rPr>
        <w:t xml:space="preserve">monitoring the </w:t>
      </w:r>
      <w:r w:rsidR="00630DAD" w:rsidRPr="00681B65">
        <w:rPr>
          <w:lang w:val="en-US" w:eastAsia="zh-CN"/>
        </w:rPr>
        <w:t xml:space="preserve">PDCCH </w:t>
      </w:r>
      <w:r w:rsidR="00630DAD">
        <w:rPr>
          <w:lang w:val="en-US" w:eastAsia="zh-CN"/>
        </w:rPr>
        <w:t xml:space="preserve">candidate </w:t>
      </w:r>
      <w:r w:rsidR="00630DAD" w:rsidRPr="00681B65">
        <w:rPr>
          <w:lang w:val="en-US" w:eastAsia="zh-CN"/>
        </w:rPr>
        <w:t>on the serving cell.</w:t>
      </w:r>
      <w:r w:rsidR="00905607" w:rsidRPr="00905607">
        <w:rPr>
          <w:lang w:val="en-US" w:eastAsia="zh-CN"/>
        </w:rPr>
        <w:t xml:space="preserve"> </w:t>
      </w:r>
    </w:p>
    <w:p w:rsidR="00630DAD" w:rsidRPr="0009732E" w:rsidRDefault="00905607" w:rsidP="00905607">
      <w:pPr>
        <w:pStyle w:val="B1"/>
        <w:rPr>
          <w:lang w:val="en-US" w:eastAsia="zh-CN"/>
        </w:rPr>
      </w:pPr>
      <w:r w:rsidRPr="00E251BD">
        <w:rPr>
          <w:lang w:eastAsia="zh-CN"/>
        </w:rPr>
        <w:t>-</w:t>
      </w:r>
      <w:r w:rsidRPr="00E251BD">
        <w:rPr>
          <w:lang w:eastAsia="zh-CN"/>
        </w:rPr>
        <w:tab/>
        <w:t>If</w:t>
      </w:r>
      <w:r w:rsidRPr="00E251BD">
        <w:rPr>
          <w:iCs/>
          <w:lang w:eastAsia="zh-CN"/>
        </w:rPr>
        <w:t xml:space="preserve"> at least one RE of </w:t>
      </w:r>
      <w:r w:rsidRPr="00E251BD">
        <w:rPr>
          <w:iCs/>
          <w:lang w:val="en-US" w:eastAsia="zh-CN"/>
        </w:rPr>
        <w:t>a</w:t>
      </w:r>
      <w:r w:rsidRPr="00E251BD">
        <w:rPr>
          <w:iCs/>
          <w:lang w:eastAsia="zh-CN"/>
        </w:rPr>
        <w:t xml:space="preserve"> PDCCH candidate on the serving cell overlaps with at least one RE of </w:t>
      </w:r>
      <w:r w:rsidRPr="00E251BD">
        <w:rPr>
          <w:i/>
          <w:iCs/>
        </w:rPr>
        <w:t>lte-CRS-ToMatchAround</w:t>
      </w:r>
      <w:r w:rsidRPr="00E251BD">
        <w:t xml:space="preserve">, </w:t>
      </w:r>
      <w:r w:rsidRPr="00E251BD">
        <w:rPr>
          <w:iCs/>
          <w:lang w:eastAsia="zh-CN"/>
        </w:rPr>
        <w:t>the UE is not required to monitor the PDCCH candidate</w:t>
      </w:r>
      <w:r w:rsidRPr="00E251BD">
        <w:rPr>
          <w:lang w:val="en-US" w:eastAsia="zh-CN"/>
        </w:rPr>
        <w:t>.</w:t>
      </w:r>
    </w:p>
    <w:p w:rsidR="00FD07D8" w:rsidRPr="00B916EC" w:rsidRDefault="008F41C7" w:rsidP="00621303">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for a maximum number of PDCCH candidates 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cells, the UE is not expected to be configured with a number of PDCCH candidates to monitor per slot that is larger than the maximum number</w:t>
      </w:r>
      <w:r w:rsidR="00252285" w:rsidRPr="00B916EC">
        <w:rPr>
          <w:lang w:eastAsia="ko-KR"/>
        </w:rPr>
        <w:t>.</w:t>
      </w:r>
      <w:r w:rsidR="007D5A3F">
        <w:rPr>
          <w:lang w:eastAsia="ko-KR"/>
        </w:rPr>
        <w:t xml:space="preserve"> </w:t>
      </w:r>
    </w:p>
    <w:p w:rsidR="00621303" w:rsidRPr="00B916EC" w:rsidRDefault="00621303" w:rsidP="00621303">
      <w:pPr>
        <w:pStyle w:val="Heading2"/>
        <w:ind w:left="850" w:hanging="850"/>
      </w:pPr>
      <w:bookmarkStart w:id="91" w:name="_Ref491451763"/>
      <w:bookmarkStart w:id="92" w:name="_Ref491466492"/>
      <w:bookmarkStart w:id="93" w:name="_Toc517265072"/>
      <w:r w:rsidRPr="00B916EC">
        <w:t>10</w:t>
      </w:r>
      <w:r w:rsidRPr="00B916EC">
        <w:rPr>
          <w:rFonts w:hint="eastAsia"/>
        </w:rPr>
        <w:t>.1</w:t>
      </w:r>
      <w:r w:rsidRPr="00B916EC">
        <w:rPr>
          <w:rFonts w:hint="eastAsia"/>
        </w:rPr>
        <w:tab/>
      </w:r>
      <w:r w:rsidRPr="00B916EC">
        <w:t>UE procedure for determining physical downlink control channel assignment</w:t>
      </w:r>
      <w:bookmarkEnd w:id="93"/>
      <w:r w:rsidRPr="00B916EC">
        <w:t xml:space="preserve"> </w:t>
      </w:r>
      <w:bookmarkEnd w:id="91"/>
      <w:bookmarkEnd w:id="92"/>
    </w:p>
    <w:p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common search space </w:t>
      </w:r>
      <w:r>
        <w:t xml:space="preserve">set </w:t>
      </w:r>
      <w:r w:rsidRPr="00B916EC">
        <w:t>or a UE-specific search space</w:t>
      </w:r>
      <w:r>
        <w:t xml:space="preserve"> set</w:t>
      </w:r>
      <w:r w:rsidRPr="00B916EC">
        <w:t>. A UE monitor</w:t>
      </w:r>
      <w:r>
        <w:t>s</w:t>
      </w:r>
      <w:r w:rsidRPr="00B916EC">
        <w:t xml:space="preserve"> PDCCH candidates in one or more of the following search spaces</w:t>
      </w:r>
      <w:r>
        <w:t xml:space="preserve"> sets</w:t>
      </w:r>
    </w:p>
    <w:p w:rsidR="00905607" w:rsidRPr="00B916EC" w:rsidRDefault="00905607" w:rsidP="00905607">
      <w:pPr>
        <w:pStyle w:val="B1"/>
      </w:pPr>
      <w:r>
        <w:lastRenderedPageBreak/>
        <w:t>-</w:t>
      </w:r>
      <w:r>
        <w:tab/>
      </w:r>
      <w:r w:rsidRPr="00B916EC">
        <w:t xml:space="preserve">a Type0-PDCCH common search space </w:t>
      </w:r>
      <w:r>
        <w:rPr>
          <w:lang w:val="en-US"/>
        </w:rPr>
        <w:t xml:space="preserve">set </w:t>
      </w:r>
      <w:r>
        <w:rPr>
          <w:lang w:val="en-US" w:eastAsia="x-none"/>
        </w:rPr>
        <w:t xml:space="preserve">configured </w:t>
      </w:r>
      <w:r w:rsidRPr="007B5F66">
        <w:rPr>
          <w:lang w:val="en-US" w:eastAsia="x-none"/>
        </w:rPr>
        <w:t xml:space="preserve">by </w:t>
      </w:r>
      <w:r w:rsidRPr="00154CC0">
        <w:rPr>
          <w:i/>
          <w:lang w:val="en-US" w:eastAsia="x-none"/>
        </w:rPr>
        <w:t>searchSpaceZero</w:t>
      </w:r>
      <w:r>
        <w:rPr>
          <w:lang w:val="en-US"/>
        </w:rPr>
        <w:t xml:space="preserve"> </w:t>
      </w:r>
      <w:r>
        <w:rPr>
          <w:rFonts w:eastAsia="MS Mincho"/>
        </w:rPr>
        <w:t>in</w:t>
      </w:r>
      <w:r w:rsidRPr="00B916EC">
        <w:rPr>
          <w:rFonts w:eastAsia="MS Mincho"/>
        </w:rPr>
        <w:t xml:space="preserve"> </w:t>
      </w:r>
      <w:r>
        <w:rPr>
          <w:i/>
        </w:rPr>
        <w:t>MasterInformationBlock</w:t>
      </w:r>
      <w:r>
        <w:rPr>
          <w:lang w:val="en-US" w:eastAsia="x-none"/>
        </w:rPr>
        <w:t xml:space="preserve"> or by</w:t>
      </w:r>
      <w:r w:rsidRPr="007B5F66">
        <w:rPr>
          <w:lang w:val="en-US" w:eastAsia="x-none"/>
        </w:rPr>
        <w:t xml:space="preserve"> </w:t>
      </w:r>
      <w:r w:rsidRPr="007B5F66">
        <w:rPr>
          <w:i/>
          <w:iCs/>
          <w:lang w:val="en-US" w:eastAsia="x-none"/>
        </w:rPr>
        <w:t>searchSpaceSIB1</w:t>
      </w:r>
      <w:r>
        <w:rPr>
          <w:i/>
          <w:iCs/>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SI-RNTI on a primary cell;</w:t>
      </w:r>
    </w:p>
    <w:p w:rsidR="00905607" w:rsidRPr="00B916EC" w:rsidRDefault="00905607" w:rsidP="003E4D5E">
      <w:pPr>
        <w:pStyle w:val="B1"/>
      </w:pPr>
      <w:r>
        <w:t>-</w:t>
      </w:r>
      <w:r>
        <w:tab/>
      </w:r>
      <w:r w:rsidRPr="00B916EC">
        <w:t xml:space="preserve">a Type0A-PDCCH common search space </w:t>
      </w:r>
      <w:r>
        <w:rPr>
          <w:lang w:val="en-US"/>
        </w:rPr>
        <w:t xml:space="preserve">set </w:t>
      </w:r>
      <w:r w:rsidRPr="007B5F66">
        <w:rPr>
          <w:lang w:val="en-US" w:eastAsia="x-none"/>
        </w:rPr>
        <w:t xml:space="preserve">configured by </w:t>
      </w:r>
      <w:r w:rsidRPr="007B5F66">
        <w:rPr>
          <w:i/>
          <w:iCs/>
          <w:lang w:val="en-US" w:eastAsia="x-none"/>
        </w:rPr>
        <w:t>searchSpace-OSI</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SI-RNTI on a primary cell;</w:t>
      </w:r>
    </w:p>
    <w:p w:rsidR="00905607" w:rsidRPr="00B916EC" w:rsidRDefault="00905607" w:rsidP="004F21B6">
      <w:pPr>
        <w:pStyle w:val="B1"/>
      </w:pPr>
      <w:r>
        <w:t>-</w:t>
      </w:r>
      <w:r>
        <w:tab/>
      </w:r>
      <w:r w:rsidRPr="00B916EC">
        <w:t xml:space="preserve">a Type1-PDCCH common search space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 or a TC-RNTI on a primary cell;</w:t>
      </w:r>
    </w:p>
    <w:p w:rsidR="00905607" w:rsidRPr="00B916EC" w:rsidRDefault="00905607" w:rsidP="00F95BA6">
      <w:pPr>
        <w:pStyle w:val="B1"/>
      </w:pPr>
      <w:r>
        <w:t>-</w:t>
      </w:r>
      <w:r>
        <w:tab/>
      </w:r>
      <w:r w:rsidRPr="00B916EC">
        <w:t xml:space="preserve">a Type2-PDCCH common search space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with CRC scrambled by a P-RNTI on a primary cell;</w:t>
      </w:r>
    </w:p>
    <w:p w:rsidR="00905607" w:rsidRPr="00B916EC" w:rsidRDefault="00905607" w:rsidP="00F95BA6">
      <w:pPr>
        <w:pStyle w:val="B1"/>
      </w:pPr>
      <w:r>
        <w:t>-</w:t>
      </w:r>
      <w:r>
        <w:tab/>
      </w:r>
      <w:r w:rsidRPr="00B916EC">
        <w:t xml:space="preserve">a Type3-PDCCH common search space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7B5F66">
        <w:rPr>
          <w:i/>
          <w:iCs/>
          <w:lang w:val="en-US" w:eastAsia="x-none"/>
        </w:rPr>
        <w:t>common</w:t>
      </w:r>
      <w:r>
        <w:rPr>
          <w:lang w:val="en-US" w:eastAsia="x-none"/>
        </w:rPr>
        <w:t xml:space="preserve"> </w:t>
      </w:r>
      <w:r w:rsidRPr="00B916EC">
        <w:t>for DCI format</w:t>
      </w:r>
      <w:r>
        <w:rPr>
          <w:lang w:val="en-US"/>
        </w:rPr>
        <w:t>s</w:t>
      </w:r>
      <w:r w:rsidRPr="00B916EC">
        <w:t xml:space="preserve"> with CRC scrambled by INT-RNTI, or SFI-RNTI, or TPC-PUSCH-RNTI, or TPC-PUCCH-RNTI, or TPC-SRS-RNTI</w:t>
      </w:r>
      <w:r>
        <w:rPr>
          <w:lang w:val="en-US"/>
        </w:rPr>
        <w:t xml:space="preserve"> and</w:t>
      </w:r>
      <w:r w:rsidRPr="00B916EC">
        <w:t xml:space="preserve">, </w:t>
      </w:r>
      <w:r>
        <w:rPr>
          <w:lang w:val="en-US"/>
        </w:rPr>
        <w:t>only for the primary cell,</w:t>
      </w:r>
      <w:r>
        <w:t xml:space="preserve"> C-RNTI, </w:t>
      </w:r>
      <w:r w:rsidRPr="00B916EC">
        <w:t xml:space="preserve">or </w:t>
      </w:r>
      <w:r>
        <w:t>CS</w:t>
      </w:r>
      <w:r w:rsidRPr="00B916EC">
        <w:t>-RNTI(s); and</w:t>
      </w:r>
    </w:p>
    <w:p w:rsidR="00905607" w:rsidRPr="00B916EC" w:rsidRDefault="00905607" w:rsidP="00BE5555">
      <w:pPr>
        <w:pStyle w:val="B1"/>
      </w:pPr>
      <w:r>
        <w:t>-</w:t>
      </w:r>
      <w:r>
        <w:tab/>
      </w:r>
      <w:r w:rsidRPr="00B916EC">
        <w:t xml:space="preserve">a UE-specific search space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2C439D">
        <w:rPr>
          <w:i/>
        </w:rPr>
        <w:t>ue-Specific</w:t>
      </w:r>
      <w:r>
        <w:rPr>
          <w:lang w:val="en-US" w:eastAsia="x-none"/>
        </w:rPr>
        <w:t xml:space="preserve"> </w:t>
      </w:r>
      <w:r w:rsidRPr="00B916EC">
        <w:t>for DCI format</w:t>
      </w:r>
      <w:r>
        <w:rPr>
          <w:lang w:val="en-US"/>
        </w:rPr>
        <w:t>s</w:t>
      </w:r>
      <w:r w:rsidRPr="00B916EC">
        <w:t xml:space="preserve"> with CRC scrambled by C-RNTI</w:t>
      </w:r>
      <w:r>
        <w:rPr>
          <w:lang w:val="en-US"/>
        </w:rPr>
        <w:t>,</w:t>
      </w:r>
      <w:r w:rsidRPr="00B916EC">
        <w:t xml:space="preserve"> or </w:t>
      </w:r>
      <w:r>
        <w:t>CS-</w:t>
      </w:r>
      <w:r w:rsidRPr="00B916EC">
        <w:t>RNTI(s).</w:t>
      </w:r>
    </w:p>
    <w:p w:rsidR="00905607" w:rsidRPr="00B916EC" w:rsidRDefault="00905607" w:rsidP="00905607">
      <w:r>
        <w:rPr>
          <w:lang w:val="en-US"/>
        </w:rPr>
        <w:t>If a</w:t>
      </w:r>
      <w:r w:rsidRPr="00B916EC">
        <w:rPr>
          <w:lang w:val="en-US"/>
        </w:rPr>
        <w:t xml:space="preserve"> UE is </w:t>
      </w:r>
      <w:r>
        <w:rPr>
          <w:lang w:val="en-US"/>
        </w:rPr>
        <w:t xml:space="preserve">not </w:t>
      </w:r>
      <w:r w:rsidRPr="00B916EC">
        <w:rPr>
          <w:lang w:val="en-US"/>
        </w:rPr>
        <w:t>provided</w:t>
      </w:r>
      <w:r>
        <w:rPr>
          <w:lang w:val="en-US"/>
        </w:rPr>
        <w:t xml:space="preserve"> </w:t>
      </w:r>
      <w:r>
        <w:t>higher layer parameter</w:t>
      </w:r>
      <w:r w:rsidRPr="00B916EC">
        <w:rPr>
          <w:lang w:val="en-US"/>
        </w:rPr>
        <w:t xml:space="preserve"> </w:t>
      </w:r>
      <w:r w:rsidRPr="007B5F66">
        <w:rPr>
          <w:i/>
          <w:iCs/>
          <w:lang w:val="en-US" w:eastAsia="x-none"/>
        </w:rPr>
        <w:t>searchSpace-SIB1</w:t>
      </w:r>
      <w:r w:rsidRPr="00B916EC">
        <w:rPr>
          <w:lang w:val="en-US"/>
        </w:rPr>
        <w:t xml:space="preserve"> for Type0-PDCCH common search space</w:t>
      </w:r>
      <w:r>
        <w:rPr>
          <w:lang w:val="en-US"/>
        </w:rPr>
        <w:t xml:space="preserve"> set,</w:t>
      </w:r>
      <w:r w:rsidRPr="00B916EC">
        <w:rPr>
          <w:lang w:val="en-US"/>
        </w:rPr>
        <w:t xml:space="preserve"> </w:t>
      </w:r>
      <w:r>
        <w:rPr>
          <w:lang w:val="en-US"/>
        </w:rPr>
        <w:t>, t</w:t>
      </w:r>
      <w:r w:rsidRPr="00B916EC">
        <w:rPr>
          <w:lang w:val="en-US"/>
        </w:rPr>
        <w:t xml:space="preserve">he UE determines </w:t>
      </w:r>
      <w:r>
        <w:rPr>
          <w:lang w:val="en-US"/>
        </w:rPr>
        <w:t>a</w:t>
      </w:r>
      <w:r w:rsidRPr="00B916EC">
        <w:rPr>
          <w:lang w:val="en-US"/>
        </w:rPr>
        <w:t xml:space="preserve"> control resource set and </w:t>
      </w:r>
      <w:r>
        <w:rPr>
          <w:lang w:val="en-US"/>
        </w:rPr>
        <w:t xml:space="preserve">PDCCH </w:t>
      </w:r>
      <w:r w:rsidRPr="00B916EC">
        <w:rPr>
          <w:lang w:val="en-US"/>
        </w:rPr>
        <w:t xml:space="preserve">monitoring occasions for Type0-PDCCH common search space </w:t>
      </w:r>
      <w:r>
        <w:rPr>
          <w:lang w:val="en-US"/>
        </w:rPr>
        <w:t xml:space="preserve">set </w:t>
      </w:r>
      <w:r w:rsidRPr="00B916EC">
        <w:rPr>
          <w:lang w:val="en-US"/>
        </w:rPr>
        <w:t>as described in Subclause</w:t>
      </w:r>
      <w:r>
        <w:rPr>
          <w:lang w:val="en-US"/>
        </w:rPr>
        <w:t xml:space="preserve"> 13</w:t>
      </w:r>
      <w:r w:rsidRPr="00B916EC">
        <w:t xml:space="preserve">. The Type0-PDCCH common search space </w:t>
      </w:r>
      <w:r>
        <w:t xml:space="preserve">set </w:t>
      </w:r>
      <w:r w:rsidRPr="00B916EC">
        <w:t xml:space="preserve">is defined by the CCE aggregation levels and the number of </w:t>
      </w:r>
      <w:r>
        <w:t xml:space="preserve">PDCCH </w:t>
      </w:r>
      <w:r w:rsidRPr="00B916EC">
        <w:t xml:space="preserve">candidates per CCE aggregation level given in Table 10.1-1. </w:t>
      </w:r>
      <w:r>
        <w:t xml:space="preserve">The </w:t>
      </w:r>
      <w:r w:rsidRPr="00B916EC">
        <w:rPr>
          <w:lang w:val="en-US"/>
        </w:rPr>
        <w:t>control resource set</w:t>
      </w:r>
      <w:r>
        <w:rPr>
          <w:lang w:val="en-US"/>
        </w:rPr>
        <w:t xml:space="preserve"> configured </w:t>
      </w:r>
      <w:r w:rsidRPr="00B916EC">
        <w:rPr>
          <w:lang w:val="en-US"/>
        </w:rPr>
        <w:t>for Type0-PDCCH common search space</w:t>
      </w:r>
      <w:r>
        <w:rPr>
          <w:lang w:val="en-US"/>
        </w:rPr>
        <w:t xml:space="preserve"> set has control resource set index 0. </w:t>
      </w:r>
      <w:r w:rsidRPr="00B916EC">
        <w:t>The Type0-PDCCH common search space</w:t>
      </w:r>
      <w:r>
        <w:rPr>
          <w:lang w:val="en-US"/>
        </w:rPr>
        <w:t xml:space="preserve"> set has search space index 0.</w:t>
      </w:r>
      <w:r>
        <w:t xml:space="preserve"> </w:t>
      </w:r>
    </w:p>
    <w:p w:rsidR="00905607" w:rsidRPr="002D24E4" w:rsidRDefault="00905607" w:rsidP="00905607">
      <w:pPr>
        <w:rPr>
          <w:lang w:val="en-US"/>
        </w:rPr>
      </w:pPr>
      <w:r>
        <w:rPr>
          <w:lang w:val="en-US"/>
        </w:rPr>
        <w:t>If a UE is not provided by dedicated higher layer signaling a control resource set for</w:t>
      </w:r>
      <w:r w:rsidRPr="00B916EC">
        <w:rPr>
          <w:lang w:val="en-US"/>
        </w:rPr>
        <w:t xml:space="preserve"> Type0A-PDCCH common search space or for Type2</w:t>
      </w:r>
      <w:r>
        <w:rPr>
          <w:lang w:val="en-US"/>
        </w:rPr>
        <w:t>-</w:t>
      </w:r>
      <w:r w:rsidRPr="00B916EC">
        <w:rPr>
          <w:lang w:val="en-US"/>
        </w:rPr>
        <w:t xml:space="preserve">PDCCH common search space, the </w:t>
      </w:r>
      <w:r>
        <w:rPr>
          <w:lang w:val="en-US"/>
        </w:rPr>
        <w:t xml:space="preserve">corresponding </w:t>
      </w:r>
      <w:r w:rsidRPr="00B916EC">
        <w:rPr>
          <w:lang w:val="en-US"/>
        </w:rPr>
        <w:t xml:space="preserve">control resource set is same as the control resource set for Type0-PDCCH common search space. </w:t>
      </w:r>
      <w:r>
        <w:t>The</w:t>
      </w:r>
      <w:r w:rsidRPr="00743EE0">
        <w:t xml:space="preserve"> CCE aggregation levels and </w:t>
      </w:r>
      <w:r w:rsidRPr="00C8251B">
        <w:rPr>
          <w:rFonts w:hint="eastAsia"/>
          <w:lang w:eastAsia="ko-KR"/>
        </w:rPr>
        <w:t xml:space="preserve">the </w:t>
      </w:r>
      <w:r w:rsidRPr="00C8251B">
        <w:t xml:space="preserve">number of </w:t>
      </w:r>
      <w:r w:rsidRPr="00F715F9">
        <w:t xml:space="preserve">PDCCH candidates per CCE aggregation level </w:t>
      </w:r>
      <w:r>
        <w:t xml:space="preserve">for </w:t>
      </w:r>
      <w:r w:rsidRPr="00B916EC">
        <w:rPr>
          <w:lang w:val="en-US"/>
        </w:rPr>
        <w:t>Type0A-PDCCH common search space or for Type2</w:t>
      </w:r>
      <w:r>
        <w:rPr>
          <w:lang w:val="en-US"/>
        </w:rPr>
        <w:t>-</w:t>
      </w:r>
      <w:r w:rsidRPr="00B916EC">
        <w:rPr>
          <w:lang w:val="en-US"/>
        </w:rPr>
        <w:t>PDCCH common search space</w:t>
      </w:r>
      <w:r w:rsidRPr="00F715F9">
        <w:rPr>
          <w:rFonts w:hint="eastAsia"/>
          <w:lang w:eastAsia="ko-KR"/>
        </w:rPr>
        <w:t xml:space="preserve"> are </w:t>
      </w:r>
      <w:r w:rsidRPr="002D24E4">
        <w:t>given in Table 10.1-1.</w:t>
      </w:r>
    </w:p>
    <w:p w:rsidR="00905607" w:rsidRPr="001042DC" w:rsidRDefault="00905607" w:rsidP="00905607">
      <w:pPr>
        <w:rPr>
          <w:lang w:val="en-US"/>
        </w:rPr>
      </w:pPr>
      <w:r w:rsidRPr="00661EC3">
        <w:rPr>
          <w:lang w:val="en-US"/>
        </w:rPr>
        <w:t xml:space="preserve">For Type1-PDCCH common search space, a UE </w:t>
      </w:r>
      <w:r w:rsidRPr="003C115F">
        <w:rPr>
          <w:lang w:val="en-US"/>
        </w:rPr>
        <w:t xml:space="preserve">can be provided a configuration for a control resource set by higher layer parameter </w:t>
      </w:r>
      <w:r w:rsidRPr="00F84D2C">
        <w:rPr>
          <w:i/>
        </w:rPr>
        <w:t>ra-ControlResourceSet</w:t>
      </w:r>
      <w:r w:rsidRPr="007678DB">
        <w:rPr>
          <w:iCs/>
          <w:sz w:val="21"/>
          <w:szCs w:val="21"/>
          <w:lang w:eastAsia="zh-CN"/>
        </w:rPr>
        <w:t xml:space="preserve"> and a configuration for a </w:t>
      </w:r>
      <w:r w:rsidRPr="007678DB">
        <w:rPr>
          <w:lang w:val="en-US"/>
        </w:rPr>
        <w:t xml:space="preserve">search space by higher layer parameter </w:t>
      </w:r>
      <w:r w:rsidRPr="00743EE0">
        <w:rPr>
          <w:i/>
          <w:iCs/>
          <w:sz w:val="21"/>
          <w:szCs w:val="21"/>
          <w:lang w:eastAsia="zh-CN"/>
        </w:rPr>
        <w:t>ra-SearchSpace</w:t>
      </w:r>
      <w:r w:rsidRPr="00743EE0">
        <w:rPr>
          <w:iCs/>
          <w:sz w:val="21"/>
          <w:szCs w:val="21"/>
          <w:lang w:eastAsia="zh-CN"/>
        </w:rPr>
        <w:t xml:space="preserve">. If higher layer parameter </w:t>
      </w:r>
      <w:r w:rsidRPr="00F84D2C">
        <w:rPr>
          <w:i/>
        </w:rPr>
        <w:t>ra-ControlResourceSet</w:t>
      </w:r>
      <w:r w:rsidRPr="00743EE0">
        <w:rPr>
          <w:iCs/>
          <w:sz w:val="21"/>
          <w:szCs w:val="21"/>
          <w:lang w:eastAsia="zh-CN"/>
        </w:rPr>
        <w:t xml:space="preserve"> is not provided to the UE, the control resource set for </w:t>
      </w:r>
      <w:r w:rsidRPr="00C8251B">
        <w:rPr>
          <w:lang w:val="en-US"/>
        </w:rPr>
        <w:t>Type1-PDCCH common search space is the same as for Type0-PDCCH common search space.</w:t>
      </w:r>
      <w:r>
        <w:rPr>
          <w:lang w:val="en-US"/>
        </w:rPr>
        <w:t xml:space="preserve"> </w:t>
      </w:r>
    </w:p>
    <w:p w:rsidR="00905607" w:rsidRDefault="00905607" w:rsidP="00905607">
      <w:pPr>
        <w:spacing w:after="240"/>
      </w:pPr>
      <w:r>
        <w:t xml:space="preserve">If a UE is not provided higher layer parameter </w:t>
      </w:r>
      <w:r w:rsidRPr="004E79F1">
        <w:rPr>
          <w:i/>
        </w:rPr>
        <w:t>searchSpaceOtherSystemInformation</w:t>
      </w:r>
      <w:r>
        <w:t xml:space="preserve"> for Type0A-PDCCH common search space set</w:t>
      </w:r>
      <w:r w:rsidRPr="00EF4343">
        <w:t xml:space="preserve">, the association between </w:t>
      </w:r>
      <w:r>
        <w:t xml:space="preserve">PDCCH </w:t>
      </w:r>
      <w:r w:rsidRPr="00EF4343">
        <w:t xml:space="preserve">monitoring occasions for Type0A-PDCCH common search space </w:t>
      </w:r>
      <w:r>
        <w:t xml:space="preserve">set </w:t>
      </w:r>
      <w:r w:rsidRPr="00EF4343">
        <w:t xml:space="preserve">and the SS/PBCH block index </w:t>
      </w:r>
      <w:r>
        <w:t>are</w:t>
      </w:r>
      <w:r w:rsidRPr="00EF4343">
        <w:t xml:space="preserve"> same as the association of </w:t>
      </w:r>
      <w:r>
        <w:t xml:space="preserve">PDCCH </w:t>
      </w:r>
      <w:r w:rsidRPr="00EF4343">
        <w:t xml:space="preserve">monitoring occasions for Type0-PDCCH common search space </w:t>
      </w:r>
      <w:r>
        <w:t xml:space="preserve">set </w:t>
      </w:r>
      <w:r w:rsidRPr="00EF4343">
        <w:t>as described in Subclause</w:t>
      </w:r>
      <w:r>
        <w:t xml:space="preserve"> 13. T</w:t>
      </w:r>
      <w:r w:rsidRPr="00B916EC">
        <w:t xml:space="preserve">he CCE aggregation levels and </w:t>
      </w:r>
      <w:r>
        <w:rPr>
          <w:rFonts w:hint="eastAsia"/>
          <w:lang w:eastAsia="ko-KR"/>
        </w:rPr>
        <w:t xml:space="preserve">the </w:t>
      </w:r>
      <w:r w:rsidRPr="00B916EC">
        <w:t xml:space="preserve">number of </w:t>
      </w:r>
      <w:r>
        <w:t xml:space="preserve">PDCCH </w:t>
      </w:r>
      <w:r w:rsidRPr="00B916EC">
        <w:t xml:space="preserve">candidates per CCE aggregation level </w:t>
      </w:r>
      <w:r>
        <w:rPr>
          <w:lang w:eastAsia="ko-KR"/>
        </w:rPr>
        <w:t>are</w:t>
      </w:r>
      <w:r>
        <w:rPr>
          <w:rFonts w:hint="eastAsia"/>
          <w:lang w:eastAsia="ko-KR"/>
        </w:rPr>
        <w:t xml:space="preserve"> </w:t>
      </w:r>
      <w:r w:rsidRPr="00B916EC">
        <w:t>given in Table 10.1-1.</w:t>
      </w:r>
    </w:p>
    <w:p w:rsidR="00905607" w:rsidRPr="00C22B3B" w:rsidRDefault="00905607" w:rsidP="00905607">
      <w:pPr>
        <w:spacing w:after="240"/>
        <w:rPr>
          <w:rFonts w:eastAsia="SimSun"/>
          <w:lang w:eastAsia="zh-CN"/>
        </w:rPr>
      </w:pPr>
      <w:r>
        <w:t xml:space="preserve">If a UE is not provided higher layer </w:t>
      </w:r>
      <w:r w:rsidRPr="00C22B3B">
        <w:t xml:space="preserve">parameter </w:t>
      </w:r>
      <w:r w:rsidRPr="00C22B3B">
        <w:rPr>
          <w:i/>
          <w:lang w:val="en-US"/>
        </w:rPr>
        <w:t>pagingSearchSpace</w:t>
      </w:r>
      <w:r w:rsidRPr="00C22B3B">
        <w:t xml:space="preserve"> for Type2-PDCCH common search space set, the association between PDCCH monitoring occasions for Type2-PDCCH common search space set and the SS/PBCH block index are same as the association of PDCCH monitoring occasions for Type0-PDCCH common search space set as described in Subclause 13. The CCE aggregation levels and </w:t>
      </w:r>
      <w:r w:rsidRPr="00C22B3B">
        <w:rPr>
          <w:rFonts w:hint="eastAsia"/>
          <w:lang w:eastAsia="ko-KR"/>
        </w:rPr>
        <w:t xml:space="preserve">the </w:t>
      </w:r>
      <w:r w:rsidRPr="00C22B3B">
        <w:t xml:space="preserve">number of PDCCH candidates per CCE aggregation level </w:t>
      </w:r>
      <w:r w:rsidRPr="00C22B3B">
        <w:rPr>
          <w:lang w:eastAsia="ko-KR"/>
        </w:rPr>
        <w:t>are</w:t>
      </w:r>
      <w:r w:rsidRPr="00C22B3B">
        <w:rPr>
          <w:rFonts w:hint="eastAsia"/>
          <w:lang w:eastAsia="ko-KR"/>
        </w:rPr>
        <w:t xml:space="preserve"> </w:t>
      </w:r>
      <w:r w:rsidRPr="00C22B3B">
        <w:t>given in Table 10.1-1.</w:t>
      </w:r>
    </w:p>
    <w:p w:rsidR="00905607" w:rsidRDefault="00905607" w:rsidP="00905607">
      <w:r w:rsidRPr="00B916EC">
        <w:t>The UE may assume that the DM</w:t>
      </w:r>
      <w:r>
        <w:t>-</w:t>
      </w:r>
      <w:r w:rsidRPr="00B916EC">
        <w:t>RS antenna port associated with PDCCH reception</w:t>
      </w:r>
      <w:r>
        <w:t>s</w:t>
      </w:r>
      <w:r w:rsidRPr="00B916EC">
        <w:t xml:space="preserve"> in </w:t>
      </w:r>
      <w:r>
        <w:t xml:space="preserve">the control resource 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MasterInformationBlock</w:t>
      </w:r>
      <w:r>
        <w:rPr>
          <w:lang w:val="en-US" w:eastAsia="x-none"/>
        </w:rPr>
        <w:t xml:space="preserve"> </w:t>
      </w:r>
      <w:r w:rsidRPr="00B916EC">
        <w:t xml:space="preserve">and for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average gain, QCL-TypeA, and QCL-TypeD properties, when applicable</w:t>
      </w:r>
      <w:r>
        <w:rPr>
          <w:rFonts w:eastAsia="SimSun"/>
          <w:kern w:val="2"/>
          <w:lang w:eastAsia="zh-CN"/>
        </w:rPr>
        <w:t xml:space="preserve"> [6, TS 38.214]</w:t>
      </w:r>
      <w:r w:rsidRPr="00B916EC">
        <w:t>.</w:t>
      </w:r>
      <w:r w:rsidRPr="00B916EC">
        <w:rPr>
          <w:lang w:val="en-US"/>
        </w:rPr>
        <w:t xml:space="preserve"> The value for the </w:t>
      </w:r>
      <w:r w:rsidRPr="00B916EC">
        <w:t>DM</w:t>
      </w:r>
      <w:r>
        <w:t>-</w:t>
      </w:r>
      <w:r w:rsidRPr="00B916EC">
        <w:t>RS scrambling sequence initialization is the cell ID.</w:t>
      </w:r>
      <w:r>
        <w:t xml:space="preserve"> A subcarrier spacing is provided by higher layer parameter </w:t>
      </w:r>
      <w:r w:rsidRPr="00543F29">
        <w:rPr>
          <w:i/>
        </w:rPr>
        <w:t>subCarrierSpacingCommon</w:t>
      </w:r>
      <w:r>
        <w:t xml:space="preserve"> </w:t>
      </w:r>
      <w:r>
        <w:rPr>
          <w:rFonts w:eastAsia="MS Mincho"/>
        </w:rPr>
        <w:t>in</w:t>
      </w:r>
      <w:r w:rsidRPr="00B916EC">
        <w:rPr>
          <w:rFonts w:eastAsia="MS Mincho"/>
        </w:rPr>
        <w:t xml:space="preserve"> </w:t>
      </w:r>
      <w:r>
        <w:rPr>
          <w:i/>
        </w:rPr>
        <w:t>MasterInformationBlock</w:t>
      </w:r>
      <w:r>
        <w:t>.</w:t>
      </w:r>
    </w:p>
    <w:p w:rsidR="00905607" w:rsidRPr="00543F29" w:rsidRDefault="00905607" w:rsidP="00905607">
      <w:pPr>
        <w:rPr>
          <w:lang w:val="en-US"/>
        </w:rPr>
      </w:pPr>
      <w:r>
        <w:rPr>
          <w:lang w:val="en-US"/>
        </w:rPr>
        <w:t>For single cell operation or for operation with carrier aggregation in a same frequency band, a</w:t>
      </w:r>
      <w:r>
        <w:t xml:space="preserve"> UE is not expected to monitor a PDCCH for Type0/0A/2/3-PDCCH common search space if the SS/PBCH block or the CSI-RS the UE selects for PRACH association, as described in Subclause 8.1, does not have same QCL-TypeD [6, TS 38.214] with a DM-RS for monitoring the PDCCH for Type0/0A/2/3-PDCCH common search space. </w:t>
      </w:r>
    </w:p>
    <w:p w:rsidR="00905607" w:rsidRDefault="00905607" w:rsidP="00905607">
      <w:pPr>
        <w:rPr>
          <w:lang w:eastAsia="ja-JP"/>
        </w:rPr>
      </w:pPr>
      <w:r w:rsidRPr="00B916EC">
        <w:lastRenderedPageBreak/>
        <w:t xml:space="preserve">If a UE is configured </w:t>
      </w:r>
      <w:r>
        <w:t>with one or more</w:t>
      </w:r>
      <w:r w:rsidRPr="00B916EC">
        <w:t xml:space="preserve"> downlink bandwidth part</w:t>
      </w:r>
      <w:r>
        <w:t>s</w:t>
      </w:r>
      <w:r w:rsidRPr="00B916EC">
        <w:t xml:space="preserve"> </w:t>
      </w:r>
      <w:r>
        <w:t>(BWPs)</w:t>
      </w:r>
      <w:r w:rsidRPr="00B916EC">
        <w:t>, as described in Subclause</w:t>
      </w:r>
      <w:r>
        <w:t xml:space="preserve"> 12</w:t>
      </w:r>
      <w:r w:rsidRPr="00B916EC">
        <w:t xml:space="preserve">, the </w:t>
      </w:r>
      <w:r>
        <w:t xml:space="preserve">UE can be </w:t>
      </w:r>
      <w:r w:rsidRPr="00B916EC">
        <w:t xml:space="preserve">configured </w:t>
      </w:r>
      <w:r w:rsidRPr="00D30380">
        <w:rPr>
          <w:rFonts w:eastAsia="Yu Mincho"/>
        </w:rPr>
        <w:t xml:space="preserve">with </w:t>
      </w:r>
      <w:r w:rsidRPr="00D30380">
        <w:rPr>
          <w:rFonts w:eastAsia="Yu Mincho"/>
          <w:i/>
        </w:rPr>
        <w:t>PDCCH-ConfigCommon</w:t>
      </w:r>
      <w:r w:rsidRPr="00D30380">
        <w:rPr>
          <w:rFonts w:eastAsia="Yu Mincho"/>
        </w:rPr>
        <w:t xml:space="preserve"> and </w:t>
      </w:r>
      <w:r w:rsidRPr="00D30380">
        <w:rPr>
          <w:rFonts w:eastAsia="Yu Mincho"/>
          <w:i/>
        </w:rPr>
        <w:t>PDCCH-Config</w:t>
      </w:r>
      <w:r w:rsidRPr="00B916EC">
        <w:rPr>
          <w:lang w:eastAsia="ja-JP"/>
        </w:rPr>
        <w:t xml:space="preserve"> for each configured DL BWP</w:t>
      </w:r>
      <w:r>
        <w:rPr>
          <w:lang w:eastAsia="ja-JP"/>
        </w:rPr>
        <w:t xml:space="preserve"> on the primary cell</w:t>
      </w:r>
      <w:r w:rsidRPr="00B916EC">
        <w:rPr>
          <w:lang w:eastAsia="ja-JP"/>
        </w:rPr>
        <w:t>, other than the initial activ</w:t>
      </w:r>
      <w:r>
        <w:rPr>
          <w:lang w:eastAsia="ja-JP"/>
        </w:rPr>
        <w:t>e</w:t>
      </w:r>
      <w:r w:rsidRPr="00B916EC">
        <w:rPr>
          <w:lang w:eastAsia="ja-JP"/>
        </w:rPr>
        <w:t xml:space="preserve"> DL BWP, as </w:t>
      </w:r>
      <w:r w:rsidRPr="00B916EC">
        <w:t>described in Subclause</w:t>
      </w:r>
      <w:r>
        <w:t xml:space="preserve"> 12</w:t>
      </w:r>
      <w:r w:rsidRPr="00B916EC">
        <w:rPr>
          <w:lang w:eastAsia="ja-JP"/>
        </w:rPr>
        <w:t xml:space="preserve">. </w:t>
      </w:r>
    </w:p>
    <w:p w:rsidR="00905607" w:rsidRPr="00B916EC" w:rsidRDefault="00905607" w:rsidP="00905607">
      <w:pPr>
        <w:rPr>
          <w:lang w:eastAsia="ja-JP"/>
        </w:rPr>
      </w:pPr>
      <w:r>
        <w:rPr>
          <w:lang w:val="en-US"/>
        </w:rPr>
        <w:t xml:space="preserve">If a UE is </w:t>
      </w:r>
      <w:r w:rsidRPr="00B916EC">
        <w:rPr>
          <w:lang w:val="en-US"/>
        </w:rPr>
        <w:t>provided</w:t>
      </w:r>
      <w:r>
        <w:rPr>
          <w:lang w:val="en-US"/>
        </w:rPr>
        <w:t xml:space="preserve"> one or more search space sets by corresponding one or more higher layer parameters</w:t>
      </w:r>
      <w:r w:rsidRPr="00B916EC">
        <w:rPr>
          <w:lang w:val="en-US"/>
        </w:rPr>
        <w:t xml:space="preserve"> </w:t>
      </w:r>
      <w:r w:rsidRPr="00154CC0">
        <w:rPr>
          <w:i/>
          <w:lang w:val="en-US" w:eastAsia="x-none"/>
        </w:rPr>
        <w:t>searchSpaceZero</w:t>
      </w:r>
      <w:r>
        <w:rPr>
          <w:i/>
          <w:iCs/>
          <w:lang w:val="en-US" w:eastAsia="x-none"/>
        </w:rPr>
        <w:t xml:space="preserve">, </w:t>
      </w:r>
      <w:r w:rsidRPr="007B5F66">
        <w:rPr>
          <w:i/>
          <w:iCs/>
          <w:lang w:val="en-US" w:eastAsia="x-none"/>
        </w:rPr>
        <w:t>searchSpaceSIB1</w:t>
      </w:r>
      <w:r>
        <w:rPr>
          <w:iCs/>
          <w:lang w:val="en-US" w:eastAsia="x-none"/>
        </w:rPr>
        <w:t xml:space="preserve">, </w:t>
      </w:r>
      <w:r w:rsidRPr="007678DB">
        <w:rPr>
          <w:i/>
        </w:rPr>
        <w:t>searchSpaceOtherSystemInformation</w:t>
      </w:r>
      <w:r>
        <w:t>,</w:t>
      </w:r>
      <w:r w:rsidRPr="007678DB">
        <w:t xml:space="preserve"> </w:t>
      </w:r>
      <w:r w:rsidRPr="007678DB">
        <w:rPr>
          <w:i/>
          <w:lang w:val="en-US"/>
        </w:rPr>
        <w:t>pagingSearchSpace</w:t>
      </w:r>
      <w:r>
        <w:rPr>
          <w:lang w:val="en-US"/>
        </w:rPr>
        <w:t>,</w:t>
      </w:r>
      <w:r w:rsidRPr="007678DB">
        <w:t xml:space="preserve"> </w:t>
      </w:r>
      <w:r>
        <w:rPr>
          <w:i/>
          <w:lang w:val="en-US"/>
        </w:rPr>
        <w:t>ra-</w:t>
      </w:r>
      <w:r w:rsidRPr="007678DB">
        <w:rPr>
          <w:i/>
          <w:lang w:val="en-US"/>
        </w:rPr>
        <w:t>SearchSpace</w:t>
      </w:r>
      <w:r w:rsidRPr="007678DB">
        <w:rPr>
          <w:lang w:val="en-US"/>
        </w:rPr>
        <w:t xml:space="preserve">, </w:t>
      </w:r>
      <w:r>
        <w:rPr>
          <w:lang w:val="en-US"/>
        </w:rPr>
        <w:t xml:space="preserve">and the UE is provided with a C-RNTI or a CS-RNTI, the UE monitors PDCCH candidates for DCI format 0_0 and DCI format 1_0 with the C-RNTI or the CS-RNTI in the one or more search space sets. </w:t>
      </w:r>
      <w:r w:rsidRPr="007678DB">
        <w:rPr>
          <w:lang w:val="en-US"/>
        </w:rPr>
        <w:t xml:space="preserve"> </w:t>
      </w:r>
    </w:p>
    <w:p w:rsidR="005C6ABA" w:rsidRPr="00B916EC" w:rsidRDefault="005C6ABA" w:rsidP="0043292C"/>
    <w:p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candidates per CCE aggregation level for common search space</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rsidTr="0070469C">
        <w:trPr>
          <w:cantSplit/>
          <w:jc w:val="center"/>
        </w:trPr>
        <w:tc>
          <w:tcPr>
            <w:tcW w:w="2995" w:type="dxa"/>
            <w:shd w:val="clear" w:color="auto" w:fill="E0E0E0"/>
            <w:vAlign w:val="center"/>
          </w:tcPr>
          <w:p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rsidR="0070469C" w:rsidRPr="00B916EC" w:rsidRDefault="0070469C" w:rsidP="00100531">
            <w:pPr>
              <w:pStyle w:val="TAH"/>
              <w:rPr>
                <w:rFonts w:ascii="Times New Roman" w:hAnsi="Times New Roman"/>
                <w:sz w:val="20"/>
              </w:rPr>
            </w:pPr>
            <w:r w:rsidRPr="00B916EC">
              <w:t>Number of Candidates</w:t>
            </w:r>
          </w:p>
        </w:tc>
      </w:tr>
      <w:tr w:rsidR="0070469C" w:rsidRPr="00B916EC" w:rsidTr="0070469C">
        <w:trPr>
          <w:cantSplit/>
          <w:jc w:val="center"/>
        </w:trPr>
        <w:tc>
          <w:tcPr>
            <w:tcW w:w="2995" w:type="dxa"/>
            <w:vAlign w:val="center"/>
          </w:tcPr>
          <w:p w:rsidR="0070469C" w:rsidRPr="00B916EC" w:rsidRDefault="0070469C" w:rsidP="00100531">
            <w:pPr>
              <w:pStyle w:val="TAC"/>
            </w:pPr>
            <w:r w:rsidRPr="00B916EC">
              <w:t>4</w:t>
            </w:r>
          </w:p>
        </w:tc>
        <w:tc>
          <w:tcPr>
            <w:tcW w:w="3096" w:type="dxa"/>
            <w:vAlign w:val="center"/>
          </w:tcPr>
          <w:p w:rsidR="0070469C" w:rsidRPr="00B916EC" w:rsidRDefault="00050324" w:rsidP="00100531">
            <w:pPr>
              <w:pStyle w:val="TAC"/>
            </w:pPr>
            <w:r w:rsidRPr="00B916EC">
              <w:t>4</w:t>
            </w:r>
          </w:p>
        </w:tc>
      </w:tr>
      <w:tr w:rsidR="0070469C" w:rsidRPr="00B916EC" w:rsidTr="0070469C">
        <w:trPr>
          <w:cantSplit/>
          <w:jc w:val="center"/>
        </w:trPr>
        <w:tc>
          <w:tcPr>
            <w:tcW w:w="2995" w:type="dxa"/>
            <w:vAlign w:val="center"/>
          </w:tcPr>
          <w:p w:rsidR="0070469C" w:rsidRPr="00B916EC" w:rsidRDefault="0070469C" w:rsidP="00100531">
            <w:pPr>
              <w:pStyle w:val="TAC"/>
            </w:pPr>
            <w:r w:rsidRPr="00B916EC">
              <w:t>8</w:t>
            </w:r>
          </w:p>
        </w:tc>
        <w:tc>
          <w:tcPr>
            <w:tcW w:w="3096" w:type="dxa"/>
            <w:vAlign w:val="center"/>
          </w:tcPr>
          <w:p w:rsidR="0070469C" w:rsidRPr="00B916EC" w:rsidRDefault="00050324" w:rsidP="00100531">
            <w:pPr>
              <w:pStyle w:val="TAC"/>
            </w:pPr>
            <w:r w:rsidRPr="00B916EC">
              <w:t>2</w:t>
            </w:r>
          </w:p>
        </w:tc>
      </w:tr>
      <w:tr w:rsidR="0070469C" w:rsidRPr="00B916EC" w:rsidTr="0070469C">
        <w:trPr>
          <w:cantSplit/>
          <w:jc w:val="center"/>
        </w:trPr>
        <w:tc>
          <w:tcPr>
            <w:tcW w:w="2995" w:type="dxa"/>
            <w:vAlign w:val="center"/>
          </w:tcPr>
          <w:p w:rsidR="0070469C" w:rsidRPr="00B916EC" w:rsidRDefault="00050324" w:rsidP="00100531">
            <w:pPr>
              <w:pStyle w:val="TAC"/>
            </w:pPr>
            <w:r w:rsidRPr="00B916EC">
              <w:t>16</w:t>
            </w:r>
          </w:p>
        </w:tc>
        <w:tc>
          <w:tcPr>
            <w:tcW w:w="3096" w:type="dxa"/>
            <w:vAlign w:val="center"/>
          </w:tcPr>
          <w:p w:rsidR="0070469C" w:rsidRPr="00B916EC" w:rsidRDefault="005C6ABA" w:rsidP="00100531">
            <w:pPr>
              <w:pStyle w:val="TAC"/>
            </w:pPr>
            <w:r>
              <w:t>1</w:t>
            </w:r>
          </w:p>
        </w:tc>
      </w:tr>
    </w:tbl>
    <w:p w:rsidR="00AB2707" w:rsidRPr="00B916EC" w:rsidRDefault="00AB2707" w:rsidP="003C726F">
      <w:bookmarkStart w:id="94" w:name="_Ref491599615"/>
    </w:p>
    <w:bookmarkEnd w:id="94"/>
    <w:p w:rsidR="004D1774" w:rsidRPr="00FA7D94" w:rsidRDefault="004D1774" w:rsidP="004D1774">
      <w:r w:rsidRPr="00B916EC">
        <w:t xml:space="preserve">For </w:t>
      </w:r>
      <w:r>
        <w:t xml:space="preserve">each DL BWP configured to a UE in </w:t>
      </w:r>
      <w:r w:rsidRPr="00B916EC">
        <w:t xml:space="preserve">a serving cell, </w:t>
      </w:r>
      <w:r>
        <w:t xml:space="preserve">a UE can be provided by </w:t>
      </w:r>
      <w:r w:rsidRPr="00B916EC">
        <w:t xml:space="preserve">higher layer signalling with </w:t>
      </w:r>
      <w:r>
        <w:rPr>
          <w:noProof/>
          <w:position w:val="-6"/>
          <w:lang w:eastAsia="en-GB"/>
        </w:rPr>
        <w:drawing>
          <wp:inline distT="0" distB="0" distL="0" distR="0" wp14:anchorId="4E0BCFCE" wp14:editId="362FEAB4">
            <wp:extent cx="301625" cy="150495"/>
            <wp:effectExtent l="0" t="0" r="3175" b="1905"/>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pic:cNvPicPr>
                      <a:picLocks noChangeAspect="1" noChangeArrowheads="1"/>
                    </pic:cNvPicPr>
                  </pic:nvPicPr>
                  <pic:blipFill>
                    <a:blip r:embed="rId1804" cstate="print">
                      <a:extLst>
                        <a:ext uri="{28A0092B-C50C-407E-A947-70E740481C1C}">
                          <a14:useLocalDpi xmlns:a14="http://schemas.microsoft.com/office/drawing/2010/main" val="0"/>
                        </a:ext>
                      </a:extLst>
                    </a:blip>
                    <a:srcRect/>
                    <a:stretch>
                      <a:fillRect/>
                    </a:stretch>
                  </pic:blipFill>
                  <pic:spPr bwMode="auto">
                    <a:xfrm>
                      <a:off x="0" y="0"/>
                      <a:ext cx="301625" cy="150495"/>
                    </a:xfrm>
                    <a:prstGeom prst="rect">
                      <a:avLst/>
                    </a:prstGeom>
                    <a:noFill/>
                    <a:ln>
                      <a:noFill/>
                    </a:ln>
                  </pic:spPr>
                </pic:pic>
              </a:graphicData>
            </a:graphic>
          </wp:inline>
        </w:drawing>
      </w:r>
      <w:r w:rsidRPr="00B916EC">
        <w:t xml:space="preserve"> control </w:t>
      </w:r>
      <w:r w:rsidRPr="00FA7D94">
        <w:t xml:space="preserve">resource sets. For each control resource set, the UE is provided the following by higher layer parameter </w:t>
      </w:r>
      <w:r w:rsidRPr="00FA7D94">
        <w:rPr>
          <w:i/>
          <w:iCs/>
        </w:rPr>
        <w:t>ControlResourceSet</w:t>
      </w:r>
      <w:r w:rsidRPr="00FA7D94">
        <w:t>:</w:t>
      </w:r>
    </w:p>
    <w:p w:rsidR="004D1774" w:rsidRPr="00B916EC" w:rsidRDefault="004D1774" w:rsidP="004D1774">
      <w:pPr>
        <w:pStyle w:val="B1"/>
      </w:pPr>
      <w:r>
        <w:t>-</w:t>
      </w:r>
      <w:r>
        <w:tab/>
      </w:r>
      <w:r w:rsidRPr="00B916EC">
        <w:t xml:space="preserve">a control resource set index </w:t>
      </w:r>
      <w:r>
        <w:rPr>
          <w:noProof/>
          <w:position w:val="-10"/>
          <w:lang w:val="en-GB" w:eastAsia="en-GB"/>
        </w:rPr>
        <w:drawing>
          <wp:inline distT="0" distB="0" distL="0" distR="0" wp14:anchorId="674BBF33" wp14:editId="5FF2F020">
            <wp:extent cx="120650" cy="150495"/>
            <wp:effectExtent l="0" t="0" r="0" b="1905"/>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Pr>
          <w:lang w:val="en-US"/>
        </w:rPr>
        <w:t xml:space="preserve">, </w:t>
      </w:r>
      <w:r>
        <w:rPr>
          <w:noProof/>
          <w:position w:val="-10"/>
          <w:lang w:val="en-GB" w:eastAsia="en-GB"/>
        </w:rPr>
        <w:drawing>
          <wp:inline distT="0" distB="0" distL="0" distR="0" wp14:anchorId="05F2EB59" wp14:editId="533B6223">
            <wp:extent cx="552450" cy="200660"/>
            <wp:effectExtent l="0" t="0" r="0" b="889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pic:cNvPicPr>
                      <a:picLocks noChangeAspect="1" noChangeArrowheads="1"/>
                    </pic:cNvPicPr>
                  </pic:nvPicPr>
                  <pic:blipFill>
                    <a:blip r:embed="rId1806" cstate="print">
                      <a:extLst>
                        <a:ext uri="{28A0092B-C50C-407E-A947-70E740481C1C}">
                          <a14:useLocalDpi xmlns:a14="http://schemas.microsoft.com/office/drawing/2010/main" val="0"/>
                        </a:ext>
                      </a:extLst>
                    </a:blip>
                    <a:srcRect/>
                    <a:stretch>
                      <a:fillRect/>
                    </a:stretch>
                  </pic:blipFill>
                  <pic:spPr bwMode="auto">
                    <a:xfrm>
                      <a:off x="0" y="0"/>
                      <a:ext cx="552450" cy="200660"/>
                    </a:xfrm>
                    <a:prstGeom prst="rect">
                      <a:avLst/>
                    </a:prstGeom>
                    <a:noFill/>
                    <a:ln>
                      <a:noFill/>
                    </a:ln>
                  </pic:spPr>
                </pic:pic>
              </a:graphicData>
            </a:graphic>
          </wp:inline>
        </w:drawing>
      </w:r>
      <w:r>
        <w:rPr>
          <w:lang w:val="en-US"/>
        </w:rPr>
        <w:t xml:space="preserve">, </w:t>
      </w:r>
      <w:r w:rsidRPr="00B916EC">
        <w:t xml:space="preserve">by higher layer parameter </w:t>
      </w:r>
      <w:r w:rsidRPr="00063F39">
        <w:rPr>
          <w:i/>
        </w:rPr>
        <w:t>controlResourceSetId</w:t>
      </w:r>
      <w:r w:rsidRPr="00B916EC">
        <w:t>;</w:t>
      </w:r>
    </w:p>
    <w:p w:rsidR="004D1774" w:rsidRDefault="004D1774" w:rsidP="004D1774">
      <w:pPr>
        <w:pStyle w:val="B1"/>
      </w:pPr>
      <w:r>
        <w:t>-</w:t>
      </w:r>
      <w:r>
        <w:tab/>
      </w:r>
      <w:r w:rsidRPr="00B916EC">
        <w:t>a DM</w:t>
      </w:r>
      <w:r>
        <w:t>-</w:t>
      </w:r>
      <w:r w:rsidRPr="00B916EC">
        <w:t xml:space="preserve">RS scrambling sequence initialization value by higher layer parameter </w:t>
      </w:r>
      <w:r>
        <w:rPr>
          <w:i/>
          <w:lang w:val="en-US"/>
        </w:rPr>
        <w:t>pdcch</w:t>
      </w:r>
      <w:r w:rsidRPr="00B916EC">
        <w:rPr>
          <w:i/>
        </w:rPr>
        <w:t>-DMRS-ScramblingID</w:t>
      </w:r>
      <w:r w:rsidRPr="00B916EC">
        <w:t>;</w:t>
      </w:r>
    </w:p>
    <w:p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higher layer parameter </w:t>
      </w:r>
      <w:r w:rsidRPr="00083860">
        <w:rPr>
          <w:i/>
        </w:rPr>
        <w:t>precoderGranularity</w:t>
      </w:r>
      <w:r w:rsidRPr="00B916EC">
        <w:t>;</w:t>
      </w:r>
    </w:p>
    <w:p w:rsidR="004D1774" w:rsidRPr="00B916EC" w:rsidRDefault="004D1774" w:rsidP="004D1774">
      <w:pPr>
        <w:pStyle w:val="B1"/>
      </w:pPr>
      <w:r>
        <w:t>-</w:t>
      </w:r>
      <w:r>
        <w:tab/>
      </w:r>
      <w:r w:rsidRPr="00B916EC">
        <w:t xml:space="preserve">a number of consecutive symbols provided by higher layer parameter </w:t>
      </w:r>
      <w:r w:rsidRPr="00B916EC">
        <w:rPr>
          <w:i/>
        </w:rPr>
        <w:t>duration</w:t>
      </w:r>
      <w:r w:rsidRPr="00B916EC">
        <w:t xml:space="preserve">; </w:t>
      </w:r>
    </w:p>
    <w:p w:rsidR="004D1774" w:rsidRPr="00B916EC" w:rsidRDefault="004D1774" w:rsidP="004D1774">
      <w:pPr>
        <w:pStyle w:val="B1"/>
      </w:pPr>
      <w:r>
        <w:t>-</w:t>
      </w:r>
      <w:r>
        <w:tab/>
      </w:r>
      <w:r w:rsidRPr="00B916EC">
        <w:t xml:space="preserve">a set of resource blocks provided by higher layer parameter </w:t>
      </w:r>
      <w:bookmarkStart w:id="95" w:name="_Hlk504372411"/>
      <w:r w:rsidRPr="00063F39">
        <w:rPr>
          <w:i/>
        </w:rPr>
        <w:t>frequencyDomainResources</w:t>
      </w:r>
      <w:bookmarkEnd w:id="95"/>
      <w:r w:rsidRPr="00B916EC">
        <w:t>;</w:t>
      </w:r>
    </w:p>
    <w:p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higher layer parameter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rsidR="004D1774" w:rsidRPr="00B916EC" w:rsidRDefault="004D1774" w:rsidP="004D1774">
      <w:pPr>
        <w:pStyle w:val="B1"/>
      </w:pPr>
      <w:r>
        <w:t>-</w:t>
      </w:r>
      <w:r>
        <w:tab/>
      </w:r>
      <w:r w:rsidRPr="00C22B3B">
        <w:t xml:space="preserve">an antenna port quasi co-location, from a set of antenna port quasi co-locations provided by higher layer parameter </w:t>
      </w:r>
      <w:r w:rsidRPr="00C22B3B">
        <w:rPr>
          <w:i/>
        </w:rPr>
        <w:t>TCI-StatesPDCCH</w:t>
      </w:r>
      <w:r w:rsidRPr="00C22B3B">
        <w:t>, indicating</w:t>
      </w:r>
      <w:r>
        <w:t xml:space="preserve"> quasi co-location information of the DM-RS antenna port for PDCCH reception</w:t>
      </w:r>
      <w:r w:rsidRPr="00B916EC">
        <w:t>;</w:t>
      </w:r>
    </w:p>
    <w:p w:rsidR="004D1774"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DCI format 1_1 transmitted by a PDCCH in control resource set </w:t>
      </w:r>
      <w:r>
        <w:rPr>
          <w:noProof/>
          <w:position w:val="-10"/>
          <w:lang w:val="en-GB" w:eastAsia="en-GB"/>
        </w:rPr>
        <w:drawing>
          <wp:inline distT="0" distB="0" distL="0" distR="0" wp14:anchorId="2830CA62" wp14:editId="72D0DA21">
            <wp:extent cx="120650" cy="150495"/>
            <wp:effectExtent l="0" t="0" r="0" b="1905"/>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8"/>
                    <pic:cNvPicPr>
                      <a:picLocks noChangeAspect="1" noChangeArrowheads="1"/>
                    </pic:cNvPicPr>
                  </pic:nvPicPr>
                  <pic:blipFill>
                    <a:blip r:embed="rId1807"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Pr="00C22B3B">
        <w:t xml:space="preserve">, </w:t>
      </w:r>
      <w:r w:rsidRPr="00C22B3B">
        <w:rPr>
          <w:rFonts w:eastAsia="MS Mincho"/>
        </w:rPr>
        <w:t xml:space="preserve">by higher layer parameter </w:t>
      </w:r>
      <w:r w:rsidRPr="00C22B3B">
        <w:rPr>
          <w:rFonts w:eastAsia="MS Mincho"/>
          <w:i/>
        </w:rPr>
        <w:t>TCI-PresentInDCI</w:t>
      </w:r>
      <w:r w:rsidRPr="00C22B3B">
        <w:rPr>
          <w:rFonts w:eastAsia="MS Mincho"/>
        </w:rPr>
        <w:t>.</w:t>
      </w:r>
    </w:p>
    <w:p w:rsidR="004D1774" w:rsidRDefault="004D1774" w:rsidP="004D1774">
      <w:pPr>
        <w:rPr>
          <w:rFonts w:eastAsia="SimSun"/>
        </w:rPr>
      </w:pPr>
      <w:r>
        <w:rPr>
          <w:rFonts w:eastAsia="SimSun"/>
        </w:rPr>
        <w:t xml:space="preserve">When </w:t>
      </w:r>
      <w:r w:rsidRPr="00083860">
        <w:rPr>
          <w:i/>
        </w:rPr>
        <w:t>precoderGranularity</w:t>
      </w:r>
      <w:r>
        <w:t xml:space="preserve"> = </w:t>
      </w:r>
      <w:r w:rsidRPr="00F22965">
        <w:rPr>
          <w:i/>
        </w:rPr>
        <w:t>allContiguousRBs</w:t>
      </w:r>
      <w:r>
        <w:t xml:space="preserve">, a UE does not expect to be configured </w:t>
      </w:r>
      <w:r w:rsidRPr="00B916EC">
        <w:t>a set of resource blocks</w:t>
      </w:r>
      <w:r>
        <w:t xml:space="preserve"> of a control resource set that includes more than four sub-sets of resource blocks that are not contiguous in frequency.</w:t>
      </w:r>
    </w:p>
    <w:p w:rsidR="00A36687" w:rsidRPr="00FB3893" w:rsidRDefault="00865923" w:rsidP="00A36687">
      <w:r>
        <w:rPr>
          <w:rFonts w:eastAsia="SimSun"/>
        </w:rPr>
        <w:t xml:space="preserve">For </w:t>
      </w:r>
      <w:r w:rsidR="00FB3893">
        <w:rPr>
          <w:rFonts w:eastAsia="SimSun"/>
        </w:rPr>
        <w:t xml:space="preserve">each </w:t>
      </w:r>
      <w:r w:rsidR="00FB3893">
        <w:t xml:space="preserve">control resource set in </w:t>
      </w:r>
      <w:r>
        <w:rPr>
          <w:rFonts w:eastAsia="SimSun"/>
        </w:rPr>
        <w:t xml:space="preserve">a DL BWP </w:t>
      </w:r>
      <w:r w:rsidR="00FB3893">
        <w:rPr>
          <w:rFonts w:eastAsia="SimSun"/>
        </w:rPr>
        <w:t xml:space="preserve">of </w:t>
      </w:r>
      <w:r>
        <w:rPr>
          <w:rFonts w:eastAsia="SimSun"/>
        </w:rPr>
        <w:t xml:space="preserve">a serving cell, </w:t>
      </w:r>
      <w:r w:rsidR="00FB3893">
        <w:rPr>
          <w:rFonts w:eastAsia="SimSun"/>
        </w:rPr>
        <w:t xml:space="preserve">a respective </w:t>
      </w:r>
      <w:r w:rsidRPr="00B916EC">
        <w:t xml:space="preserve">higher layer parameter </w:t>
      </w:r>
      <w:r w:rsidR="00DF37E5" w:rsidRPr="00063F39">
        <w:rPr>
          <w:i/>
        </w:rPr>
        <w:t>frequencyDomainResources</w:t>
      </w:r>
      <w:r w:rsidR="00FB3893">
        <w:t xml:space="preserve"> provides a bitmap. The bits of the bitmap have a one-to-one mapping with non-overlapping groups of 6 PRBs, in ascending order of the PRB index in the DL BWP bandwidth of </w:t>
      </w:r>
      <w:r w:rsidR="00FB3893" w:rsidRPr="00FB3893">
        <w:rPr>
          <w:position w:val="-10"/>
        </w:rPr>
        <w:object w:dxaOrig="520" w:dyaOrig="340">
          <v:shape id="_x0000_i1946" type="#_x0000_t75" style="width:26.1pt;height:16.6pt" o:ole="">
            <v:imagedata r:id="rId1808" o:title=""/>
          </v:shape>
          <o:OLEObject Type="Embed" ProgID="Equation.3" ShapeID="_x0000_i1946" DrawAspect="Content" ObjectID="_1591010321" r:id="rId1809"/>
        </w:object>
      </w:r>
      <w:r w:rsidR="00FB3893">
        <w:t xml:space="preserve"> PRBs </w:t>
      </w:r>
      <w:r w:rsidR="00A36687">
        <w:t xml:space="preserve">with starting position </w:t>
      </w:r>
      <w:r w:rsidR="00A36687" w:rsidRPr="00D75938">
        <w:rPr>
          <w:position w:val="-10"/>
        </w:rPr>
        <w:object w:dxaOrig="499" w:dyaOrig="340">
          <v:shape id="_x0000_i1947" type="#_x0000_t75" style="width:24.55pt;height:16.6pt" o:ole="">
            <v:imagedata r:id="rId1810" o:title=""/>
          </v:shape>
          <o:OLEObject Type="Embed" ProgID="Equation.3" ShapeID="_x0000_i1947" DrawAspect="Content" ObjectID="_1591010322" r:id="rId1811"/>
        </w:object>
      </w:r>
      <w:r w:rsidR="00A36687">
        <w:t xml:space="preserve"> </w:t>
      </w:r>
      <w:r w:rsidR="00FB3893">
        <w:t xml:space="preserve">where the first PRB of the first group of 6 PRBs has index </w:t>
      </w:r>
      <w:r w:rsidR="00A36687" w:rsidRPr="00D75938">
        <w:rPr>
          <w:position w:val="-10"/>
        </w:rPr>
        <w:object w:dxaOrig="1040" w:dyaOrig="340">
          <v:shape id="_x0000_i1948" type="#_x0000_t75" style="width:51.45pt;height:16.6pt" o:ole="">
            <v:imagedata r:id="rId1812" o:title=""/>
          </v:shape>
          <o:OLEObject Type="Embed" ProgID="Equation.3" ShapeID="_x0000_i1948" DrawAspect="Content" ObjectID="_1591010323" r:id="rId1813"/>
        </w:object>
      </w:r>
      <w:r w:rsidR="00FB3893">
        <w:t xml:space="preserve">. </w:t>
      </w:r>
      <w:r w:rsidR="00A36687" w:rsidRPr="003174F5">
        <w:t>A gro</w:t>
      </w:r>
      <w:r w:rsidR="00A36687">
        <w:t>up of 6 PRBs is allocated to a control resource set if a</w:t>
      </w:r>
      <w:r w:rsidR="00A36687" w:rsidRPr="003174F5">
        <w:t xml:space="preserve"> correspondi</w:t>
      </w:r>
      <w:r w:rsidR="00A36687">
        <w:t xml:space="preserve">ng bit value in the bitmap is 1; else, if a </w:t>
      </w:r>
      <w:r w:rsidR="00A36687" w:rsidRPr="003174F5">
        <w:t>correspondi</w:t>
      </w:r>
      <w:r w:rsidR="00A36687">
        <w:t>ng bit value in the bitmap is 0, the group of 6 PRBs</w:t>
      </w:r>
      <w:r w:rsidR="00A36687" w:rsidRPr="003174F5">
        <w:t xml:space="preserve"> is not allocated to the control resource set.</w:t>
      </w:r>
    </w:p>
    <w:p w:rsidR="00DF37E5" w:rsidRDefault="00A36687" w:rsidP="00DF37E5">
      <w:pPr>
        <w:tabs>
          <w:tab w:val="left" w:pos="720"/>
        </w:tabs>
      </w:pPr>
      <w:r w:rsidRPr="00B916EC">
        <w:t xml:space="preserve">If </w:t>
      </w:r>
      <w:r>
        <w:t>a</w:t>
      </w:r>
      <w:r w:rsidRPr="00B916EC">
        <w:t xml:space="preserve"> UE has received </w:t>
      </w:r>
      <w:r>
        <w:t>initial configuration of more than one TCI states by higher layer parameter</w:t>
      </w:r>
      <w:r w:rsidRPr="00B916EC">
        <w:t xml:space="preserve"> </w:t>
      </w:r>
      <w:r w:rsidRPr="00B916EC">
        <w:rPr>
          <w:i/>
        </w:rPr>
        <w:t>TCI-StatesPDCCH</w:t>
      </w:r>
      <w:r>
        <w:t xml:space="preserve"> </w:t>
      </w:r>
      <w:r w:rsidRPr="005E2848">
        <w:rPr>
          <w:rFonts w:eastAsia="Malgun Gothic"/>
        </w:rPr>
        <w:t xml:space="preserve">but </w:t>
      </w:r>
      <w:r>
        <w:rPr>
          <w:rFonts w:eastAsia="Malgun Gothic"/>
        </w:rPr>
        <w:t xml:space="preserve">has </w:t>
      </w:r>
      <w:r w:rsidRPr="005E2848">
        <w:rPr>
          <w:rFonts w:eastAsia="Malgun Gothic"/>
        </w:rPr>
        <w:t>not</w:t>
      </w:r>
      <w:r>
        <w:rPr>
          <w:rFonts w:eastAsia="Malgun Gothic"/>
        </w:rPr>
        <w:t xml:space="preserve"> received a</w:t>
      </w:r>
      <w:r w:rsidRPr="005E2848">
        <w:rPr>
          <w:rFonts w:eastAsia="Malgun Gothic"/>
        </w:rPr>
        <w:t xml:space="preserve"> MAC CE activation</w:t>
      </w:r>
      <w:r w:rsidR="00DF37E5" w:rsidRPr="00DF37E5">
        <w:rPr>
          <w:rFonts w:eastAsia="Malgun Gothic"/>
        </w:rPr>
        <w:t xml:space="preserve"> </w:t>
      </w:r>
      <w:r w:rsidR="00DF37E5">
        <w:rPr>
          <w:rFonts w:eastAsia="Malgun Gothic"/>
        </w:rPr>
        <w:t>command</w:t>
      </w:r>
      <w:r w:rsidRPr="005E2848">
        <w:rPr>
          <w:rFonts w:eastAsia="Malgun Gothic"/>
        </w:rPr>
        <w:t xml:space="preserve"> </w:t>
      </w:r>
      <w:r>
        <w:rPr>
          <w:rFonts w:eastAsia="Malgun Gothic"/>
        </w:rPr>
        <w:t>for one of th</w:t>
      </w:r>
      <w:r w:rsidRPr="005E2848">
        <w:rPr>
          <w:rFonts w:eastAsia="Malgun Gothic"/>
        </w:rPr>
        <w:t xml:space="preserve">e </w:t>
      </w:r>
      <w:r>
        <w:rPr>
          <w:rFonts w:eastAsia="Malgun Gothic"/>
        </w:rPr>
        <w:t xml:space="preserve">TCI </w:t>
      </w:r>
      <w:r w:rsidRPr="005E2848">
        <w:rPr>
          <w:rFonts w:eastAsia="Malgun Gothic"/>
        </w:rPr>
        <w:t>states</w:t>
      </w:r>
      <w:r w:rsidRPr="00B916EC">
        <w:t>, the UE assumes that the DM</w:t>
      </w:r>
      <w:r>
        <w:t>-</w:t>
      </w:r>
      <w:r w:rsidRPr="00B916EC">
        <w:t>RS antenna port associated with PDCCH reception is quasi</w:t>
      </w:r>
      <w:r>
        <w:t xml:space="preserve"> </w:t>
      </w:r>
      <w:r w:rsidRPr="00B916EC">
        <w:t>co</w:t>
      </w:r>
      <w:r>
        <w:t>-</w:t>
      </w:r>
      <w:r w:rsidRPr="00B916EC">
        <w:t xml:space="preserve">located with the </w:t>
      </w:r>
      <w:r w:rsidRPr="005E2848">
        <w:rPr>
          <w:rFonts w:eastAsia="SimSun"/>
          <w:color w:val="000000"/>
          <w:kern w:val="2"/>
          <w:lang w:eastAsia="zh-CN"/>
        </w:rPr>
        <w:t xml:space="preserve">SS/PBCH block the UE </w:t>
      </w:r>
      <w:r>
        <w:rPr>
          <w:rFonts w:eastAsia="SimSun"/>
          <w:color w:val="000000"/>
          <w:kern w:val="2"/>
          <w:lang w:eastAsia="zh-CN"/>
        </w:rPr>
        <w:t>i</w:t>
      </w:r>
      <w:r w:rsidRPr="005E2848">
        <w:rPr>
          <w:rFonts w:eastAsia="SimSun"/>
          <w:color w:val="000000"/>
          <w:kern w:val="2"/>
          <w:lang w:eastAsia="zh-CN"/>
        </w:rPr>
        <w:t xml:space="preserve">dentified during </w:t>
      </w:r>
      <w:r>
        <w:rPr>
          <w:rFonts w:eastAsia="SimSun"/>
          <w:color w:val="000000"/>
          <w:kern w:val="2"/>
          <w:lang w:eastAsia="zh-CN"/>
        </w:rPr>
        <w:t xml:space="preserve">the </w:t>
      </w:r>
      <w:r w:rsidRPr="005E2848">
        <w:rPr>
          <w:rFonts w:eastAsia="SimSun"/>
          <w:color w:val="000000"/>
          <w:kern w:val="2"/>
          <w:lang w:eastAsia="zh-CN"/>
        </w:rPr>
        <w:t>initial access procedure</w:t>
      </w:r>
      <w:r w:rsidRPr="00B916EC">
        <w:rPr>
          <w:rFonts w:eastAsia="SimSun"/>
          <w:kern w:val="2"/>
          <w:lang w:eastAsia="zh-CN"/>
        </w:rPr>
        <w:t>.</w:t>
      </w:r>
      <w:r w:rsidRPr="00B916EC">
        <w:t xml:space="preserve"> </w:t>
      </w:r>
    </w:p>
    <w:p w:rsidR="00A36687" w:rsidRPr="00B916EC" w:rsidRDefault="00DF37E5" w:rsidP="00DF37E5">
      <w:pPr>
        <w:tabs>
          <w:tab w:val="left" w:pos="720"/>
        </w:tabs>
      </w:pPr>
      <w:r>
        <w:rPr>
          <w:lang w:val="en-US"/>
        </w:rPr>
        <w:t>If the UE has received a MAC CE activation command for one of the TCI states, the UE applies the activation command 3 msec after a slot where the UE transmits HARQ-ACK information for the PDSCH providing the activation command.</w:t>
      </w:r>
    </w:p>
    <w:p w:rsidR="00865923" w:rsidRPr="0009732E" w:rsidRDefault="00A36687" w:rsidP="0009732E">
      <w:pPr>
        <w:tabs>
          <w:tab w:val="left" w:pos="0"/>
        </w:tabs>
        <w:rPr>
          <w:rFonts w:eastAsia="Malgun Gothic"/>
        </w:rPr>
      </w:pPr>
      <w:r>
        <w:rPr>
          <w:rFonts w:eastAsia="Malgun Gothic"/>
        </w:rPr>
        <w:lastRenderedPageBreak/>
        <w:t>If a</w:t>
      </w:r>
      <w:r w:rsidRPr="005E2848">
        <w:rPr>
          <w:rFonts w:eastAsia="Malgun Gothic"/>
        </w:rPr>
        <w:t xml:space="preserve"> UE has received </w:t>
      </w:r>
      <w:r>
        <w:t>higher layer parameter</w:t>
      </w:r>
      <w:r w:rsidRPr="00B916EC">
        <w:t xml:space="preserve"> </w:t>
      </w:r>
      <w:r w:rsidRPr="00B916EC">
        <w:rPr>
          <w:i/>
        </w:rPr>
        <w:t>TCI-StatesPDCCH</w:t>
      </w:r>
      <w:r>
        <w:t xml:space="preserve"> </w:t>
      </w:r>
      <w:r w:rsidRPr="005E2848">
        <w:rPr>
          <w:rFonts w:eastAsia="Malgun Gothic"/>
        </w:rPr>
        <w:t>containing a single TCI</w:t>
      </w:r>
      <w:r>
        <w:rPr>
          <w:rFonts w:eastAsia="Malgun Gothic"/>
        </w:rPr>
        <w:t xml:space="preserve"> </w:t>
      </w:r>
      <w:r w:rsidRPr="005E2848">
        <w:rPr>
          <w:rFonts w:eastAsia="Malgun Gothic"/>
        </w:rPr>
        <w:t>state, the UE assumes that the DM-RS antenna port associated with PDCCH</w:t>
      </w:r>
      <w:r>
        <w:rPr>
          <w:rFonts w:eastAsia="Malgun Gothic"/>
        </w:rPr>
        <w:t xml:space="preserve"> reception </w:t>
      </w:r>
      <w:r w:rsidRPr="005E2848">
        <w:rPr>
          <w:rFonts w:eastAsia="Malgun Gothic"/>
        </w:rPr>
        <w:t xml:space="preserve">is quasi co-located with </w:t>
      </w:r>
      <w:r w:rsidRPr="005E2848">
        <w:rPr>
          <w:rFonts w:eastAsia="SimSun"/>
          <w:color w:val="000000"/>
          <w:kern w:val="2"/>
          <w:lang w:eastAsia="zh-CN"/>
        </w:rPr>
        <w:t xml:space="preserve">the </w:t>
      </w:r>
      <w:r>
        <w:rPr>
          <w:rFonts w:eastAsia="SimSun"/>
          <w:color w:val="000000"/>
          <w:kern w:val="2"/>
          <w:lang w:eastAsia="zh-CN"/>
        </w:rPr>
        <w:t xml:space="preserve">one or more </w:t>
      </w:r>
      <w:r w:rsidRPr="005E2848">
        <w:rPr>
          <w:rFonts w:eastAsia="SimSun"/>
          <w:color w:val="000000"/>
          <w:kern w:val="2"/>
          <w:lang w:eastAsia="zh-CN"/>
        </w:rPr>
        <w:t>DL RS configured by the TCI state.</w:t>
      </w:r>
    </w:p>
    <w:p w:rsidR="00DF37E5" w:rsidRDefault="00212A90" w:rsidP="001322F1">
      <w:r w:rsidRPr="00B916EC">
        <w:t xml:space="preserve">For each </w:t>
      </w:r>
      <w:r w:rsidR="00A36687">
        <w:t xml:space="preserve">DL BWP </w:t>
      </w:r>
      <w:r w:rsidR="00DF37E5">
        <w:t xml:space="preserve">configured to a UE in a </w:t>
      </w:r>
      <w:r w:rsidR="00DF37E5" w:rsidRPr="00B916EC">
        <w:t>serving cell</w:t>
      </w:r>
      <w:r w:rsidR="00DF37E5">
        <w:t>,</w:t>
      </w:r>
      <w:r w:rsidR="00DF37E5" w:rsidRPr="00B916EC">
        <w:t xml:space="preserve"> the UE </w:t>
      </w:r>
      <w:r w:rsidR="00DF37E5">
        <w:t xml:space="preserve">is provided by higher layers with </w:t>
      </w:r>
      <w:r w:rsidR="00DF37E5">
        <w:rPr>
          <w:noProof/>
          <w:position w:val="-6"/>
          <w:lang w:eastAsia="en-GB"/>
        </w:rPr>
        <w:drawing>
          <wp:inline distT="0" distB="0" distL="0" distR="0" wp14:anchorId="514D1D99" wp14:editId="167548EE">
            <wp:extent cx="351790" cy="150495"/>
            <wp:effectExtent l="0" t="0" r="0" b="1905"/>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351790" cy="150495"/>
                    </a:xfrm>
                    <a:prstGeom prst="rect">
                      <a:avLst/>
                    </a:prstGeom>
                    <a:noFill/>
                    <a:ln>
                      <a:noFill/>
                    </a:ln>
                  </pic:spPr>
                </pic:pic>
              </a:graphicData>
            </a:graphic>
          </wp:inline>
        </w:drawing>
      </w:r>
      <w:r w:rsidR="00DF37E5">
        <w:t xml:space="preserve"> search space sets where, for each search space set from the </w:t>
      </w:r>
      <w:r w:rsidR="00DF37E5">
        <w:rPr>
          <w:noProof/>
          <w:position w:val="-6"/>
          <w:lang w:eastAsia="en-GB"/>
        </w:rPr>
        <w:drawing>
          <wp:inline distT="0" distB="0" distL="0" distR="0" wp14:anchorId="2C7B9DD7" wp14:editId="1D63109B">
            <wp:extent cx="120650" cy="150495"/>
            <wp:effectExtent l="0" t="0" r="0" b="1905"/>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DF37E5">
        <w:t xml:space="preserve"> search space sets, the UE is provided the following</w:t>
      </w:r>
      <w:r w:rsidR="00DF37E5" w:rsidRPr="00B916EC">
        <w:t xml:space="preserve"> by higher layer parameter </w:t>
      </w:r>
      <w:r w:rsidR="00DF37E5">
        <w:rPr>
          <w:i/>
        </w:rPr>
        <w:t>S</w:t>
      </w:r>
      <w:r w:rsidR="00DF37E5" w:rsidRPr="00B916EC">
        <w:rPr>
          <w:i/>
        </w:rPr>
        <w:t>earch</w:t>
      </w:r>
      <w:r w:rsidR="00DF37E5">
        <w:rPr>
          <w:i/>
        </w:rPr>
        <w:t>S</w:t>
      </w:r>
      <w:r w:rsidR="00DF37E5" w:rsidRPr="00B916EC">
        <w:rPr>
          <w:i/>
        </w:rPr>
        <w:t>pace</w:t>
      </w:r>
      <w:r w:rsidR="00DF37E5">
        <w:t>:</w:t>
      </w:r>
      <w:r w:rsidR="00DF37E5" w:rsidRPr="00B916EC">
        <w:t xml:space="preserve"> </w:t>
      </w:r>
    </w:p>
    <w:p w:rsidR="00DF37E5" w:rsidRPr="00B916EC" w:rsidRDefault="00DF37E5">
      <w:pPr>
        <w:pStyle w:val="B1"/>
      </w:pPr>
      <w:r>
        <w:t>-</w:t>
      </w:r>
      <w:r>
        <w:tab/>
        <w:t xml:space="preserve">a search space </w:t>
      </w:r>
      <w:r>
        <w:rPr>
          <w:lang w:val="en-US"/>
        </w:rPr>
        <w:t xml:space="preserve">set index </w:t>
      </w:r>
      <w:r>
        <w:rPr>
          <w:noProof/>
          <w:position w:val="-6"/>
          <w:lang w:val="en-GB" w:eastAsia="en-GB"/>
        </w:rPr>
        <w:drawing>
          <wp:inline distT="0" distB="0" distL="0" distR="0" wp14:anchorId="7C80D96E" wp14:editId="762249F8">
            <wp:extent cx="120650" cy="12065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1"/>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noProof/>
          <w:position w:val="-6"/>
          <w:lang w:val="en-GB" w:eastAsia="en-GB"/>
        </w:rPr>
        <w:drawing>
          <wp:inline distT="0" distB="0" distL="0" distR="0" wp14:anchorId="1C7C966C" wp14:editId="72A3734A">
            <wp:extent cx="532765" cy="150495"/>
            <wp:effectExtent l="0" t="0" r="635" b="1905"/>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pic:cNvPicPr>
                      <a:picLocks noChangeAspect="1" noChangeArrowheads="1"/>
                    </pic:cNvPicPr>
                  </pic:nvPicPr>
                  <pic:blipFill>
                    <a:blip r:embed="rId1817" cstate="print">
                      <a:extLst>
                        <a:ext uri="{28A0092B-C50C-407E-A947-70E740481C1C}">
                          <a14:useLocalDpi xmlns:a14="http://schemas.microsoft.com/office/drawing/2010/main" val="0"/>
                        </a:ext>
                      </a:extLst>
                    </a:blip>
                    <a:srcRect/>
                    <a:stretch>
                      <a:fillRect/>
                    </a:stretch>
                  </pic:blipFill>
                  <pic:spPr bwMode="auto">
                    <a:xfrm>
                      <a:off x="0" y="0"/>
                      <a:ext cx="532765" cy="150495"/>
                    </a:xfrm>
                    <a:prstGeom prst="rect">
                      <a:avLst/>
                    </a:prstGeom>
                    <a:noFill/>
                    <a:ln>
                      <a:noFill/>
                    </a:ln>
                  </pic:spPr>
                </pic:pic>
              </a:graphicData>
            </a:graphic>
          </wp:inline>
        </w:drawing>
      </w:r>
      <w:r>
        <w:t xml:space="preserve">, </w:t>
      </w:r>
      <w:r>
        <w:rPr>
          <w:lang w:val="en-US"/>
        </w:rPr>
        <w:t xml:space="preserve">by higher layer parameter </w:t>
      </w:r>
      <w:r w:rsidRPr="00790B8D">
        <w:rPr>
          <w:i/>
        </w:rPr>
        <w:t>searchSpaceId</w:t>
      </w:r>
      <w:r>
        <w:t>;</w:t>
      </w:r>
      <w:r w:rsidRPr="00B916EC">
        <w:t xml:space="preserve"> </w:t>
      </w:r>
    </w:p>
    <w:p w:rsidR="00DF37E5" w:rsidRPr="00B916EC" w:rsidRDefault="00DF37E5">
      <w:pPr>
        <w:pStyle w:val="B1"/>
      </w:pPr>
      <w:r>
        <w:t>-</w:t>
      </w:r>
      <w:r>
        <w:tab/>
        <w:t xml:space="preserve">an association between </w:t>
      </w:r>
      <w:r>
        <w:rPr>
          <w:lang w:val="en-US"/>
        </w:rPr>
        <w:t>the</w:t>
      </w:r>
      <w:r>
        <w:t xml:space="preserve"> search space set </w:t>
      </w:r>
      <w:r>
        <w:rPr>
          <w:noProof/>
          <w:position w:val="-6"/>
          <w:lang w:val="en-GB" w:eastAsia="en-GB"/>
        </w:rPr>
        <w:drawing>
          <wp:inline distT="0" distB="0" distL="0" distR="0" wp14:anchorId="038AD7B8" wp14:editId="00826ED0">
            <wp:extent cx="120650" cy="12065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and a control resource set </w:t>
      </w:r>
      <w:r>
        <w:rPr>
          <w:noProof/>
          <w:position w:val="-10"/>
          <w:lang w:val="en-GB" w:eastAsia="en-GB"/>
        </w:rPr>
        <w:drawing>
          <wp:inline distT="0" distB="0" distL="0" distR="0" wp14:anchorId="26E1C12F" wp14:editId="3DBCF494">
            <wp:extent cx="120650" cy="150495"/>
            <wp:effectExtent l="0" t="0" r="0" b="1905"/>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Pr>
          <w:lang w:val="en-US"/>
        </w:rPr>
        <w:t xml:space="preserve"> by higher layer parameter </w:t>
      </w:r>
      <w:r w:rsidRPr="00790B8D">
        <w:rPr>
          <w:i/>
        </w:rPr>
        <w:t>controlResourceSetId</w:t>
      </w:r>
      <w:r>
        <w:t>;</w:t>
      </w:r>
      <w:r w:rsidRPr="00B916EC">
        <w:t xml:space="preserve"> </w:t>
      </w:r>
    </w:p>
    <w:p w:rsidR="00DF37E5" w:rsidRPr="00B916EC" w:rsidRDefault="00DF37E5" w:rsidP="001322F1">
      <w:pPr>
        <w:pStyle w:val="B1"/>
      </w:pPr>
      <w:r>
        <w:t>-</w:t>
      </w:r>
      <w:r>
        <w:tab/>
      </w:r>
      <w:r w:rsidRPr="00B916EC">
        <w:t xml:space="preserve">a PDCCH monitoring periodicity of </w:t>
      </w:r>
      <w:r>
        <w:rPr>
          <w:noProof/>
          <w:position w:val="-12"/>
          <w:lang w:val="en-GB" w:eastAsia="en-GB"/>
        </w:rPr>
        <w:drawing>
          <wp:inline distT="0" distB="0" distL="0" distR="0" wp14:anchorId="14FFA234" wp14:editId="2DFE6B2D">
            <wp:extent cx="231140" cy="200660"/>
            <wp:effectExtent l="0" t="0" r="0" b="889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pic:cNvPicPr>
                      <a:picLocks noChangeAspect="1" noChangeArrowheads="1"/>
                    </pic:cNvPicPr>
                  </pic:nvPicPr>
                  <pic:blipFill>
                    <a:blip r:embed="rId1819"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B916EC">
        <w:t xml:space="preserve"> slots </w:t>
      </w:r>
      <w:r>
        <w:rPr>
          <w:lang w:val="en-US"/>
        </w:rPr>
        <w:t xml:space="preserve">and </w:t>
      </w:r>
      <w:r w:rsidRPr="00B916EC">
        <w:t xml:space="preserve">a PDCCH monitoring offset of </w:t>
      </w:r>
      <w:r>
        <w:rPr>
          <w:noProof/>
          <w:position w:val="-12"/>
          <w:lang w:val="en-GB" w:eastAsia="en-GB"/>
        </w:rPr>
        <w:drawing>
          <wp:inline distT="0" distB="0" distL="0" distR="0" wp14:anchorId="14625F5D" wp14:editId="1CF1273D">
            <wp:extent cx="231140" cy="200660"/>
            <wp:effectExtent l="0" t="0" r="0" b="889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pic:cNvPicPr>
                      <a:picLocks noChangeAspect="1" noChangeArrowheads="1"/>
                    </pic:cNvPicPr>
                  </pic:nvPicPr>
                  <pic:blipFill>
                    <a:blip r:embed="rId1820"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B916EC">
        <w:t xml:space="preserve"> slots, by higher layer parameter </w:t>
      </w:r>
      <w:r w:rsidRPr="00260319">
        <w:rPr>
          <w:i/>
        </w:rPr>
        <w:t>monitoringSlotPeriodicityAndOffset</w:t>
      </w:r>
      <w:r w:rsidRPr="00B916EC">
        <w:rPr>
          <w:lang w:val="en-US"/>
        </w:rPr>
        <w:t>;</w:t>
      </w:r>
    </w:p>
    <w:p w:rsidR="00DF37E5" w:rsidRPr="00B916EC" w:rsidRDefault="00DF37E5" w:rsidP="001322F1">
      <w:pPr>
        <w:pStyle w:val="B1"/>
      </w:pPr>
      <w:r>
        <w:t>-</w:t>
      </w:r>
      <w:r>
        <w:tab/>
      </w:r>
      <w:r w:rsidRPr="00B916EC">
        <w:t xml:space="preserve">a PDCCH monitoring pattern within a slot, indicating first symbol(s) of the control resource set within a slot for PDCCH monitoring, by higher layer parameter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rsidR="00DF37E5" w:rsidRPr="00B916EC" w:rsidRDefault="00DF37E5" w:rsidP="001322F1">
      <w:pPr>
        <w:pStyle w:val="B1"/>
      </w:pPr>
      <w:r>
        <w:t>-</w:t>
      </w:r>
      <w:r>
        <w:tab/>
      </w:r>
      <w:r w:rsidRPr="00B916EC">
        <w:t xml:space="preserve">a number of PDCCH candidates </w:t>
      </w:r>
      <w:r>
        <w:rPr>
          <w:noProof/>
          <w:position w:val="-12"/>
          <w:lang w:val="en-GB" w:eastAsia="en-GB"/>
        </w:rPr>
        <w:drawing>
          <wp:inline distT="0" distB="0" distL="0" distR="0" wp14:anchorId="6A7B0854" wp14:editId="0CFB6F10">
            <wp:extent cx="301625" cy="231140"/>
            <wp:effectExtent l="0" t="0" r="3175"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pic:cNvPicPr>
                      <a:picLocks noChangeAspect="1" noChangeArrowheads="1"/>
                    </pic:cNvPicPr>
                  </pic:nvPicPr>
                  <pic:blipFill>
                    <a:blip r:embed="rId1821" cstate="print">
                      <a:extLst>
                        <a:ext uri="{28A0092B-C50C-407E-A947-70E740481C1C}">
                          <a14:useLocalDpi xmlns:a14="http://schemas.microsoft.com/office/drawing/2010/main" val="0"/>
                        </a:ext>
                      </a:extLst>
                    </a:blip>
                    <a:srcRect/>
                    <a:stretch>
                      <a:fillRect/>
                    </a:stretch>
                  </pic:blipFill>
                  <pic:spPr bwMode="auto">
                    <a:xfrm>
                      <a:off x="0" y="0"/>
                      <a:ext cx="301625" cy="231140"/>
                    </a:xfrm>
                    <a:prstGeom prst="rect">
                      <a:avLst/>
                    </a:prstGeom>
                    <a:noFill/>
                    <a:ln>
                      <a:noFill/>
                    </a:ln>
                  </pic:spPr>
                </pic:pic>
              </a:graphicData>
            </a:graphic>
          </wp:inline>
        </w:drawing>
      </w:r>
      <w:r w:rsidRPr="00B916EC">
        <w:t xml:space="preserve"> </w:t>
      </w:r>
      <w:r w:rsidRPr="00B916EC">
        <w:rPr>
          <w:rFonts w:eastAsia="Yu Mincho"/>
          <w:iCs/>
          <w:lang w:val="en-US" w:eastAsia="ja-JP"/>
        </w:rPr>
        <w:t xml:space="preserve">per CCE aggregation level </w:t>
      </w:r>
      <w:r>
        <w:rPr>
          <w:noProof/>
          <w:position w:val="-4"/>
          <w:lang w:val="en-GB" w:eastAsia="en-GB"/>
        </w:rPr>
        <w:drawing>
          <wp:inline distT="0" distB="0" distL="0" distR="0" wp14:anchorId="24E0658C" wp14:editId="4FA47031">
            <wp:extent cx="120650" cy="14097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pic:cNvPicPr>
                      <a:picLocks noChangeAspect="1" noChangeArrowheads="1"/>
                    </pic:cNvPicPr>
                  </pic:nvPicPr>
                  <pic:blipFill>
                    <a:blip r:embed="rId1822"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rsidRPr="00B916EC">
        <w:t xml:space="preserve"> by higher layer parameters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rsidR="00965AFA" w:rsidRPr="00B916EC" w:rsidRDefault="00965AFA" w:rsidP="001322F1">
      <w:pPr>
        <w:pStyle w:val="B1"/>
      </w:pPr>
      <w:r>
        <w:t>-</w:t>
      </w:r>
      <w:r>
        <w:tab/>
      </w:r>
      <w:r w:rsidRPr="00B916EC">
        <w:t xml:space="preserve">an indication that search space set </w:t>
      </w:r>
      <w:r w:rsidR="008E29B6">
        <w:rPr>
          <w:noProof/>
          <w:position w:val="-6"/>
          <w:lang w:val="en-GB" w:eastAsia="en-GB"/>
        </w:rPr>
        <w:drawing>
          <wp:inline distT="0" distB="0" distL="0" distR="0" wp14:anchorId="7270FAD0" wp14:editId="7352F6CB">
            <wp:extent cx="120650" cy="12065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Pr>
          <w:lang w:val="en-US"/>
        </w:rPr>
        <w:t xml:space="preserve"> </w:t>
      </w:r>
      <w:r w:rsidR="008E29B6" w:rsidRPr="00B916EC">
        <w:t xml:space="preserve">is </w:t>
      </w:r>
      <w:r w:rsidR="008E29B6">
        <w:rPr>
          <w:lang w:val="en-US"/>
        </w:rPr>
        <w:t>either</w:t>
      </w:r>
      <w:r w:rsidRPr="00B916EC">
        <w:t xml:space="preserve"> a common search space set or a UE-specific search space set by higher layer parameter </w:t>
      </w:r>
      <w:r w:rsidR="008E29B6" w:rsidRPr="00724F8F">
        <w:rPr>
          <w:i/>
        </w:rPr>
        <w:t>searchSpaceType</w:t>
      </w:r>
      <w:r w:rsidRPr="00B916EC">
        <w:t xml:space="preserve">; </w:t>
      </w:r>
    </w:p>
    <w:p w:rsidR="008E29B6" w:rsidRDefault="00965AFA" w:rsidP="001322F1">
      <w:pPr>
        <w:pStyle w:val="B1"/>
      </w:pPr>
      <w:r>
        <w:t>-</w:t>
      </w:r>
      <w:r>
        <w:tab/>
        <w:t xml:space="preserve">if search space set </w:t>
      </w:r>
      <w:r w:rsidRPr="00B031BE">
        <w:rPr>
          <w:position w:val="-6"/>
        </w:rPr>
        <w:object w:dxaOrig="160" w:dyaOrig="200">
          <v:shape id="_x0000_i1949" type="#_x0000_t75" style="width:7.9pt;height:10.3pt" o:ole="">
            <v:imagedata r:id="rId1824" o:title=""/>
          </v:shape>
          <o:OLEObject Type="Embed" ProgID="Equation.3" ShapeID="_x0000_i1949" DrawAspect="Content" ObjectID="_1591010324" r:id="rId1825"/>
        </w:object>
      </w:r>
      <w:r>
        <w:t xml:space="preserve"> is a common search space</w:t>
      </w:r>
      <w:r w:rsidR="008E29B6">
        <w:rPr>
          <w:lang w:val="en-US"/>
        </w:rPr>
        <w:t xml:space="preserve"> set</w:t>
      </w:r>
      <w:r>
        <w:t xml:space="preserve">, </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with CRC scrambled by a </w:t>
      </w:r>
      <w:r w:rsidRPr="00724F8F">
        <w:rPr>
          <w:lang w:val="en-US"/>
        </w:rPr>
        <w:t>C-</w:t>
      </w:r>
      <w:r w:rsidRPr="00724F8F">
        <w:t xml:space="preserve">RNTI </w:t>
      </w:r>
      <w:r w:rsidRPr="00724F8F">
        <w:rPr>
          <w:lang w:val="en-US"/>
        </w:rPr>
        <w:t xml:space="preserve">or a </w:t>
      </w:r>
      <w:r w:rsidRPr="00724F8F">
        <w:t>CS-RNTI (if configured), RA-RNTI, TC-RNTI, P-RNTI, SI-RNTI</w:t>
      </w:r>
      <w:r w:rsidRPr="00724F8F">
        <w:rPr>
          <w:lang w:val="en-US"/>
        </w:rPr>
        <w:t>;</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 xml:space="preserve">candidates </w:t>
      </w:r>
      <w:r w:rsidRPr="00724F8F">
        <w:t>for DCI format 2_0 and</w:t>
      </w:r>
      <w:r w:rsidRPr="00724F8F">
        <w:rPr>
          <w:lang w:val="en-US"/>
        </w:rPr>
        <w:t xml:space="preserve"> a corresponding CCE aggregation level;</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r w:rsidRPr="00724F8F">
        <w:rPr>
          <w:lang w:val="en-US"/>
        </w:rPr>
        <w:t>;</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r w:rsidRPr="00724F8F">
        <w:rPr>
          <w:lang w:val="en-US"/>
        </w:rPr>
        <w:t>;</w:t>
      </w:r>
    </w:p>
    <w:p w:rsidR="008E29B6" w:rsidRPr="00724F8F" w:rsidRDefault="008E29B6" w:rsidP="001322F1">
      <w:pPr>
        <w:pStyle w:val="B2"/>
        <w:rPr>
          <w:lang w:val="en-US"/>
        </w:rPr>
      </w:pPr>
      <w:r w:rsidRPr="00724F8F">
        <w:t>-</w:t>
      </w:r>
      <w:r w:rsidRPr="00724F8F">
        <w:tab/>
        <w:t xml:space="preserve">an indication by higher layer parameter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r w:rsidRPr="00724F8F">
        <w:rPr>
          <w:lang w:val="en-US"/>
        </w:rPr>
        <w:t>;</w:t>
      </w:r>
    </w:p>
    <w:p w:rsidR="00965AFA" w:rsidRDefault="00965AFA" w:rsidP="0009732E">
      <w:pPr>
        <w:pStyle w:val="B2"/>
      </w:pPr>
      <w:r>
        <w:t>-</w:t>
      </w:r>
      <w:r>
        <w:tab/>
        <w:t xml:space="preserve">if search space set </w:t>
      </w:r>
      <w:r w:rsidRPr="00B031BE">
        <w:rPr>
          <w:position w:val="-6"/>
        </w:rPr>
        <w:object w:dxaOrig="160" w:dyaOrig="200">
          <v:shape id="_x0000_i1950" type="#_x0000_t75" style="width:7.9pt;height:10.3pt" o:ole="">
            <v:imagedata r:id="rId1824" o:title=""/>
          </v:shape>
          <o:OLEObject Type="Embed" ProgID="Equation.3" ShapeID="_x0000_i1950" DrawAspect="Content" ObjectID="_1591010325" r:id="rId1826"/>
        </w:object>
      </w:r>
      <w:r>
        <w:t xml:space="preserve"> is a UE-specific search space</w:t>
      </w:r>
      <w:r w:rsidR="008E29B6">
        <w:rPr>
          <w:lang w:val="en-US"/>
        </w:rPr>
        <w:t xml:space="preserve"> set</w:t>
      </w:r>
      <w:r>
        <w:t xml:space="preserve">, an indication by higher layer parameter </w:t>
      </w:r>
      <w:r w:rsidR="008E29B6" w:rsidRPr="00724F8F">
        <w:rPr>
          <w:i/>
        </w:rPr>
        <w:t>dci-Formats</w:t>
      </w:r>
      <w:r>
        <w:t xml:space="preserve"> to monitor PDCCH</w:t>
      </w:r>
      <w:r w:rsidR="008E29B6">
        <w:rPr>
          <w:lang w:val="en-US"/>
        </w:rPr>
        <w:t xml:space="preserve"> candidate</w:t>
      </w:r>
      <w:r>
        <w:t xml:space="preserve"> either for DCI format 0_0 and DCI format 1_0, or for DCI format 0_1 and DCI format 1_1</w:t>
      </w:r>
      <w:r w:rsidR="008E29B6" w:rsidRPr="00724F8F">
        <w:rPr>
          <w:lang w:val="en-US"/>
        </w:rPr>
        <w:t>.</w:t>
      </w:r>
      <w:r>
        <w:t xml:space="preserve"> </w:t>
      </w:r>
    </w:p>
    <w:p w:rsidR="008E29B6" w:rsidRDefault="008E29B6" w:rsidP="008E29B6">
      <w:r>
        <w:t xml:space="preserve">The UE may also be provided, </w:t>
      </w:r>
      <w:r w:rsidRPr="00B916EC">
        <w:t xml:space="preserve">by higher layer parameter </w:t>
      </w:r>
      <w:r>
        <w:rPr>
          <w:i/>
          <w:lang w:val="en-US"/>
        </w:rPr>
        <w:t>duration</w:t>
      </w:r>
      <w:r>
        <w:t xml:space="preserve">, </w:t>
      </w:r>
      <w:r w:rsidRPr="00B916EC">
        <w:t xml:space="preserve">a </w:t>
      </w:r>
      <w:r>
        <w:rPr>
          <w:lang w:val="en-US"/>
        </w:rPr>
        <w:t xml:space="preserve">duration of </w:t>
      </w:r>
      <w:r>
        <w:rPr>
          <w:noProof/>
          <w:position w:val="-12"/>
          <w:lang w:eastAsia="en-GB"/>
        </w:rPr>
        <w:drawing>
          <wp:inline distT="0" distB="0" distL="0" distR="0" wp14:anchorId="50D2C60D" wp14:editId="4104C7C0">
            <wp:extent cx="532765" cy="200660"/>
            <wp:effectExtent l="0" t="0" r="635" b="889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pic:cNvPicPr>
                      <a:picLocks noChangeAspect="1" noChangeArrowheads="1"/>
                    </pic:cNvPicPr>
                  </pic:nvPicPr>
                  <pic:blipFill>
                    <a:blip r:embed="rId1827" cstate="print">
                      <a:extLst>
                        <a:ext uri="{28A0092B-C50C-407E-A947-70E740481C1C}">
                          <a14:useLocalDpi xmlns:a14="http://schemas.microsoft.com/office/drawing/2010/main" val="0"/>
                        </a:ext>
                      </a:extLst>
                    </a:blip>
                    <a:srcRect/>
                    <a:stretch>
                      <a:fillRect/>
                    </a:stretch>
                  </pic:blipFill>
                  <pic:spPr bwMode="auto">
                    <a:xfrm>
                      <a:off x="0" y="0"/>
                      <a:ext cx="532765" cy="200660"/>
                    </a:xfrm>
                    <a:prstGeom prst="rect">
                      <a:avLst/>
                    </a:prstGeom>
                    <a:noFill/>
                    <a:ln>
                      <a:noFill/>
                    </a:ln>
                  </pic:spPr>
                </pic:pic>
              </a:graphicData>
            </a:graphic>
          </wp:inline>
        </w:drawing>
      </w:r>
      <w:r>
        <w:t xml:space="preserve"> slots indicating a number of slots that </w:t>
      </w:r>
      <w:r>
        <w:rPr>
          <w:lang w:val="en-US"/>
        </w:rPr>
        <w:t xml:space="preserve">the </w:t>
      </w:r>
      <w:r>
        <w:t>search space</w:t>
      </w:r>
      <w:r>
        <w:rPr>
          <w:lang w:val="en-US"/>
        </w:rPr>
        <w:t xml:space="preserve"> set </w:t>
      </w:r>
      <w:r>
        <w:rPr>
          <w:noProof/>
          <w:position w:val="-6"/>
          <w:lang w:eastAsia="en-GB"/>
        </w:rPr>
        <w:drawing>
          <wp:inline distT="0" distB="0" distL="0" distR="0" wp14:anchorId="6F6FE138" wp14:editId="322024B2">
            <wp:extent cx="120650" cy="12065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t xml:space="preserve"> </w:t>
      </w:r>
      <w:r>
        <w:rPr>
          <w:lang w:val="en-US"/>
        </w:rPr>
        <w:t>exists</w:t>
      </w:r>
      <w:r>
        <w:t>.</w:t>
      </w:r>
    </w:p>
    <w:p w:rsidR="00965AFA" w:rsidRDefault="00965AFA" w:rsidP="00965AFA">
      <w:r>
        <w:t xml:space="preserve">If the higher layer parameter </w:t>
      </w:r>
      <w:r>
        <w:rPr>
          <w:i/>
        </w:rPr>
        <w:t>m</w:t>
      </w:r>
      <w:r w:rsidRPr="00C37E01">
        <w:rPr>
          <w:i/>
        </w:rPr>
        <w:t>on</w:t>
      </w:r>
      <w:r>
        <w:rPr>
          <w:i/>
        </w:rPr>
        <w:t>i</w:t>
      </w:r>
      <w:r w:rsidRPr="00C37E01">
        <w:rPr>
          <w:i/>
        </w:rPr>
        <w:t>toring</w:t>
      </w:r>
      <w:r>
        <w:rPr>
          <w:i/>
        </w:rPr>
        <w:t>S</w:t>
      </w:r>
      <w:r w:rsidRPr="00C37E01">
        <w:rPr>
          <w:i/>
        </w:rPr>
        <w:t>ymbols</w:t>
      </w:r>
      <w:r>
        <w:rPr>
          <w:i/>
        </w:rPr>
        <w:t>W</w:t>
      </w:r>
      <w:r w:rsidRPr="00C37E01">
        <w:rPr>
          <w:i/>
        </w:rPr>
        <w:t>ithin</w:t>
      </w:r>
      <w:r>
        <w:rPr>
          <w:i/>
        </w:rPr>
        <w:t>S</w:t>
      </w:r>
      <w:r w:rsidRPr="00C37E01">
        <w:rPr>
          <w:i/>
        </w:rPr>
        <w:t>lot</w:t>
      </w:r>
      <w:r>
        <w:t xml:space="preserve"> indicates to a UE only one PDCCH monitoring occasion </w:t>
      </w:r>
      <w:r w:rsidRPr="00B916EC">
        <w:t>within a slot</w:t>
      </w:r>
      <w:r>
        <w:t xml:space="preserve">, the UE </w:t>
      </w:r>
      <w:r w:rsidR="008E29B6" w:rsidRPr="00D974A4">
        <w:t>does</w:t>
      </w:r>
      <w:r>
        <w:t xml:space="preserve"> not expect to be configured </w:t>
      </w:r>
      <w:r w:rsidR="008E29B6" w:rsidRPr="00F41BCA">
        <w:t>with</w:t>
      </w:r>
      <w:r>
        <w:t xml:space="preserve"> a PDCCH subcarrier spacing other than 15 kHz</w:t>
      </w:r>
      <w:r w:rsidR="008E29B6" w:rsidRPr="008E29B6">
        <w:t xml:space="preserve"> </w:t>
      </w:r>
      <w:r w:rsidR="008E29B6" w:rsidRPr="00F41BCA">
        <w:t xml:space="preserve">for the corresponding search space set </w:t>
      </w:r>
      <w:r w:rsidR="008E29B6" w:rsidRPr="00F41BCA">
        <w:rPr>
          <w:noProof/>
          <w:position w:val="-6"/>
          <w:lang w:eastAsia="en-GB"/>
        </w:rPr>
        <w:drawing>
          <wp:inline distT="0" distB="0" distL="0" distR="0" wp14:anchorId="162C842D" wp14:editId="44D77F13">
            <wp:extent cx="107950" cy="120650"/>
            <wp:effectExtent l="0" t="0" r="635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23" cstate="print">
                      <a:extLst>
                        <a:ext uri="{28A0092B-C50C-407E-A947-70E740481C1C}">
                          <a14:useLocalDpi xmlns:a14="http://schemas.microsoft.com/office/drawing/2010/main" val="0"/>
                        </a:ext>
                      </a:extLst>
                    </a:blip>
                    <a:srcRect/>
                    <a:stretch>
                      <a:fillRect/>
                    </a:stretch>
                  </pic:blipFill>
                  <pic:spPr bwMode="auto">
                    <a:xfrm>
                      <a:off x="0" y="0"/>
                      <a:ext cx="107950" cy="120650"/>
                    </a:xfrm>
                    <a:prstGeom prst="rect">
                      <a:avLst/>
                    </a:prstGeom>
                    <a:noFill/>
                    <a:ln>
                      <a:noFill/>
                    </a:ln>
                  </pic:spPr>
                </pic:pic>
              </a:graphicData>
            </a:graphic>
          </wp:inline>
        </w:drawing>
      </w:r>
      <w:r>
        <w:t xml:space="preserve"> if the control resource set </w:t>
      </w:r>
      <w:r w:rsidRPr="00F94871">
        <w:rPr>
          <w:position w:val="-10"/>
        </w:rPr>
        <w:object w:dxaOrig="200" w:dyaOrig="240">
          <v:shape id="_x0000_i1951" type="#_x0000_t75" style="width:10.3pt;height:11.85pt" o:ole="">
            <v:imagedata r:id="rId1828" o:title=""/>
          </v:shape>
          <o:OLEObject Type="Embed" ProgID="Equation.3" ShapeID="_x0000_i1951" DrawAspect="Content" ObjectID="_1591010326" r:id="rId1829"/>
        </w:object>
      </w:r>
      <w:r>
        <w:t xml:space="preserve"> associated with the search space </w:t>
      </w:r>
      <w:r w:rsidRPr="00B031BE">
        <w:rPr>
          <w:position w:val="-6"/>
        </w:rPr>
        <w:object w:dxaOrig="160" w:dyaOrig="200">
          <v:shape id="_x0000_i1952" type="#_x0000_t75" style="width:7.9pt;height:10.3pt" o:ole="">
            <v:imagedata r:id="rId1824" o:title=""/>
          </v:shape>
          <o:OLEObject Type="Embed" ProgID="Equation.3" ShapeID="_x0000_i1952" DrawAspect="Content" ObjectID="_1591010327" r:id="rId1830"/>
        </w:object>
      </w:r>
      <w:r>
        <w:t xml:space="preserve"> includes at least one symbol after the third </w:t>
      </w:r>
      <w:r w:rsidR="008E29B6">
        <w:t xml:space="preserve">symbol of the </w:t>
      </w:r>
      <w:r w:rsidR="008E29B6" w:rsidRPr="00F41BCA">
        <w:t>slot</w:t>
      </w:r>
      <w:r>
        <w:t xml:space="preserve">. </w:t>
      </w:r>
    </w:p>
    <w:p w:rsidR="008E29B6" w:rsidRDefault="008E29B6" w:rsidP="008E29B6">
      <w:r>
        <w:t>A UE does not expect to be provided a first symbol and a number of consecutive symbols for a control resource set that results to a PDCCH candidate mapping to symbols of different slots.</w:t>
      </w:r>
    </w:p>
    <w:p w:rsidR="008E29B6" w:rsidRDefault="008E29B6" w:rsidP="008E29B6">
      <w:r>
        <w:t>A UE does not expect any two PDCCH monitoring occasions, for a same search space set or for different search space sets, in a same control resource set to be separated by a non-zero number of symbols that is smaller than the control resource set duration.</w:t>
      </w:r>
      <w:r w:rsidDel="00560D59">
        <w:t xml:space="preserve"> </w:t>
      </w:r>
    </w:p>
    <w:p w:rsidR="00157EA9" w:rsidRPr="00B916EC" w:rsidRDefault="00157EA9" w:rsidP="00621303">
      <w:r w:rsidRPr="00B916EC">
        <w:t>A UE determines a PDCCH monitoring occasion from the PDCCH monitoring periodicity, the PDCCH monitoring offset, and the PDCCH monitoring pattern within a slot.</w:t>
      </w:r>
      <w:r w:rsidR="0046455A">
        <w:t xml:space="preserve"> </w:t>
      </w:r>
      <w:r w:rsidR="00965AFA" w:rsidRPr="00F94871">
        <w:rPr>
          <w:rFonts w:eastAsia="Yu Mincho"/>
          <w:u w:val="single"/>
        </w:rPr>
        <w:t xml:space="preserve">For search space set </w:t>
      </w:r>
      <w:r w:rsidR="00965AFA" w:rsidRPr="00F94871">
        <w:rPr>
          <w:position w:val="-6"/>
        </w:rPr>
        <w:object w:dxaOrig="160" w:dyaOrig="200">
          <v:shape id="_x0000_i1953" type="#_x0000_t75" style="width:7.9pt;height:10.3pt" o:ole="">
            <v:imagedata r:id="rId1831" o:title=""/>
          </v:shape>
          <o:OLEObject Type="Embed" ProgID="Equation.3" ShapeID="_x0000_i1953" DrawAspect="Content" ObjectID="_1591010328" r:id="rId1832"/>
        </w:object>
      </w:r>
      <w:r w:rsidR="00965AFA" w:rsidRPr="00F94871">
        <w:rPr>
          <w:rFonts w:eastAsia="Yu Mincho"/>
          <w:u w:val="single"/>
        </w:rPr>
        <w:t xml:space="preserve"> in control resource set </w:t>
      </w:r>
      <w:r w:rsidR="00965AFA" w:rsidRPr="00F94871">
        <w:rPr>
          <w:position w:val="-10"/>
        </w:rPr>
        <w:object w:dxaOrig="200" w:dyaOrig="240">
          <v:shape id="_x0000_i1954" type="#_x0000_t75" style="width:10.3pt;height:11.85pt" o:ole="">
            <v:imagedata r:id="rId1828" o:title=""/>
          </v:shape>
          <o:OLEObject Type="Embed" ProgID="Equation.3" ShapeID="_x0000_i1954" DrawAspect="Content" ObjectID="_1591010329" r:id="rId1833"/>
        </w:object>
      </w:r>
      <w:r w:rsidR="00965AFA" w:rsidRPr="00F94871">
        <w:rPr>
          <w:rFonts w:eastAsia="Yu Mincho"/>
          <w:u w:val="single"/>
        </w:rPr>
        <w:t xml:space="preserve">, the UE </w:t>
      </w:r>
      <w:r w:rsidR="00965AFA" w:rsidRPr="00F94871">
        <w:rPr>
          <w:rFonts w:eastAsia="Yu Mincho"/>
          <w:u w:val="single"/>
        </w:rPr>
        <w:lastRenderedPageBreak/>
        <w:t>determines that a PDCCH monitoring occasion</w:t>
      </w:r>
      <w:r w:rsidR="00965AFA">
        <w:rPr>
          <w:rFonts w:eastAsia="Yu Mincho"/>
          <w:u w:val="single"/>
        </w:rPr>
        <w:t>(s)</w:t>
      </w:r>
      <w:r w:rsidR="00965AFA" w:rsidRPr="00F94871">
        <w:rPr>
          <w:rFonts w:eastAsia="Yu Mincho"/>
          <w:u w:val="single"/>
        </w:rPr>
        <w:t xml:space="preserve"> exists in a slot with number </w:t>
      </w:r>
      <w:r w:rsidR="00965AFA" w:rsidRPr="00F94871">
        <w:rPr>
          <w:position w:val="-12"/>
        </w:rPr>
        <w:object w:dxaOrig="320" w:dyaOrig="360">
          <v:shape id="_x0000_i1955" type="#_x0000_t75" style="width:16.6pt;height:17.4pt" o:ole="">
            <v:imagedata r:id="rId1477" o:title=""/>
          </v:shape>
          <o:OLEObject Type="Embed" ProgID="Equation.3" ShapeID="_x0000_i1955" DrawAspect="Content" ObjectID="_1591010330" r:id="rId1834"/>
        </w:object>
      </w:r>
      <w:r w:rsidR="00965AFA" w:rsidRPr="00F94871">
        <w:t xml:space="preserve"> [4, TS 38.211] in a frame with number </w:t>
      </w:r>
      <w:r w:rsidR="00965AFA" w:rsidRPr="00F94871">
        <w:rPr>
          <w:position w:val="-12"/>
        </w:rPr>
        <w:object w:dxaOrig="260" w:dyaOrig="360">
          <v:shape id="_x0000_i1956" type="#_x0000_t75" style="width:13.45pt;height:17.4pt" o:ole="">
            <v:imagedata r:id="rId1479" o:title=""/>
          </v:shape>
          <o:OLEObject Type="Embed" ProgID="Equation.3" ShapeID="_x0000_i1956" DrawAspect="Content" ObjectID="_1591010331" r:id="rId1835"/>
        </w:object>
      </w:r>
      <w:r w:rsidR="00965AFA" w:rsidRPr="00F94871">
        <w:t xml:space="preserve"> if </w:t>
      </w:r>
      <w:r w:rsidR="00965AFA" w:rsidRPr="00F94871">
        <w:rPr>
          <w:position w:val="-12"/>
        </w:rPr>
        <w:object w:dxaOrig="3000" w:dyaOrig="360">
          <v:shape id="_x0000_i1957" type="#_x0000_t75" style="width:150.35pt;height:18.2pt" o:ole="">
            <v:imagedata r:id="rId1836" o:title=""/>
          </v:shape>
          <o:OLEObject Type="Embed" ProgID="Equation.3" ShapeID="_x0000_i1957" DrawAspect="Content" ObjectID="_1591010332" r:id="rId1837"/>
        </w:object>
      </w:r>
      <w:r w:rsidR="00965AFA" w:rsidRPr="00F94871">
        <w:rPr>
          <w:rFonts w:eastAsia="Yu Mincho"/>
          <w:u w:val="single"/>
          <w:lang w:eastAsia="ja-JP"/>
        </w:rPr>
        <w:fldChar w:fldCharType="begin"/>
      </w:r>
      <w:r w:rsidR="00965AFA" w:rsidRPr="00F94871">
        <w:rPr>
          <w:rFonts w:eastAsia="Yu Mincho"/>
          <w:u w:val="single"/>
          <w:lang w:eastAsia="ja-JP"/>
        </w:rPr>
        <w:instrText xml:space="preserve"> QUOTE </w:instrText>
      </w:r>
      <m:oMath>
        <m:d>
          <m:dPr>
            <m:ctrlPr>
              <w:rPr>
                <w:rFonts w:ascii="Cambria Math" w:eastAsia="Yu Mincho" w:hAnsi="Cambria Math"/>
                <w:color w:val="FF0000"/>
                <w:u w:val="single"/>
              </w:rPr>
            </m:ctrlPr>
          </m:dPr>
          <m:e>
            <m:sSub>
              <m:sSubPr>
                <m:ctrlPr>
                  <w:rPr>
                    <w:rFonts w:ascii="Cambria Math" w:eastAsia="Yu Mincho" w:hAnsi="Cambria Math"/>
                    <w:color w:val="FF0000"/>
                    <w:u w:val="single"/>
                  </w:rPr>
                </m:ctrlPr>
              </m:sSub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f</m:t>
                </m:r>
              </m:sub>
            </m:sSub>
            <m:sSubSup>
              <m:sSubSupPr>
                <m:ctrlPr>
                  <w:rPr>
                    <w:rFonts w:ascii="Cambria Math" w:eastAsia="Yu Mincho" w:hAnsi="Cambria Math"/>
                    <w:color w:val="FF0000"/>
                    <w:u w:val="single"/>
                  </w:rPr>
                </m:ctrlPr>
              </m:sSubSup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slot</m:t>
                </m:r>
              </m:sub>
              <m:sup>
                <m:r>
                  <m:rPr>
                    <m:sty m:val="p"/>
                  </m:rPr>
                  <w:rPr>
                    <w:rFonts w:ascii="Cambria Math" w:eastAsia="Yu Mincho" w:hAnsi="Cambria Math"/>
                    <w:color w:val="FF0000"/>
                    <w:u w:val="single"/>
                  </w:rPr>
                  <m:t>frame,μ</m:t>
                </m:r>
              </m:sup>
            </m:sSubSup>
            <m:r>
              <m:rPr>
                <m:sty m:val="p"/>
              </m:rPr>
              <w:rPr>
                <w:rFonts w:ascii="Cambria Math" w:eastAsia="Yu Mincho" w:hAnsi="Cambria Math"/>
                <w:color w:val="FF0000"/>
                <w:u w:val="single"/>
              </w:rPr>
              <m:t>+</m:t>
            </m:r>
            <m:sSubSup>
              <m:sSubSupPr>
                <m:ctrlPr>
                  <w:rPr>
                    <w:rFonts w:ascii="Cambria Math" w:eastAsia="Yu Mincho" w:hAnsi="Cambria Math"/>
                    <w:color w:val="FF0000"/>
                    <w:u w:val="single"/>
                  </w:rPr>
                </m:ctrlPr>
              </m:sSubSupPr>
              <m:e>
                <m:r>
                  <m:rPr>
                    <m:sty m:val="p"/>
                  </m:rPr>
                  <w:rPr>
                    <w:rFonts w:ascii="Cambria Math" w:eastAsia="Yu Mincho" w:hAnsi="Cambria Math"/>
                    <w:color w:val="FF0000"/>
                    <w:u w:val="single"/>
                  </w:rPr>
                  <m:t>n</m:t>
                </m:r>
              </m:e>
              <m:sub>
                <m:r>
                  <m:rPr>
                    <m:sty m:val="p"/>
                  </m:rPr>
                  <w:rPr>
                    <w:rFonts w:ascii="Cambria Math" w:eastAsia="Yu Mincho" w:hAnsi="Cambria Math"/>
                    <w:color w:val="FF0000"/>
                    <w:u w:val="single"/>
                  </w:rPr>
                  <m:t>s,f</m:t>
                </m:r>
              </m:sub>
              <m:sup>
                <m:r>
                  <m:rPr>
                    <m:sty m:val="p"/>
                  </m:rPr>
                  <w:rPr>
                    <w:rFonts w:ascii="Cambria Math" w:eastAsia="Yu Mincho" w:hAnsi="Cambria Math"/>
                    <w:color w:val="FF0000"/>
                    <w:u w:val="single"/>
                  </w:rPr>
                  <m:t>μ</m:t>
                </m:r>
              </m:sup>
            </m:sSubSup>
            <m:r>
              <m:rPr>
                <m:sty m:val="p"/>
              </m:rPr>
              <w:rPr>
                <w:rFonts w:ascii="Cambria Math" w:eastAsia="Yu Mincho" w:hAnsi="Cambria Math"/>
                <w:color w:val="FF0000"/>
                <w:u w:val="single"/>
              </w:rPr>
              <m:t>-</m:t>
            </m:r>
            <m:sSub>
              <m:sSubPr>
                <m:ctrlPr>
                  <w:rPr>
                    <w:rFonts w:ascii="Cambria Math" w:eastAsia="Yu Mincho" w:hAnsi="Cambria Math"/>
                    <w:color w:val="FF0000"/>
                    <w:u w:val="single"/>
                  </w:rPr>
                </m:ctrlPr>
              </m:sSubPr>
              <m:e>
                <m:r>
                  <m:rPr>
                    <m:sty m:val="p"/>
                  </m:rPr>
                  <w:rPr>
                    <w:rFonts w:ascii="Cambria Math" w:eastAsia="Yu Mincho" w:hAnsi="Cambria Math"/>
                    <w:color w:val="FF0000"/>
                    <w:u w:val="single"/>
                  </w:rPr>
                  <m:t>o</m:t>
                </m:r>
              </m:e>
              <m:sub>
                <m:r>
                  <m:rPr>
                    <m:sty m:val="p"/>
                  </m:rPr>
                  <w:rPr>
                    <w:rFonts w:ascii="Cambria Math" w:eastAsia="Yu Mincho" w:hAnsi="Cambria Math"/>
                    <w:color w:val="FF0000"/>
                    <w:u w:val="single"/>
                  </w:rPr>
                  <m:t>p,s</m:t>
                </m:r>
              </m:sub>
            </m:sSub>
          </m:e>
        </m:d>
        <m:r>
          <m:rPr>
            <m:sty m:val="p"/>
          </m:rPr>
          <w:rPr>
            <w:rFonts w:ascii="Cambria Math" w:eastAsia="Yu Mincho" w:hAnsi="Cambria Math"/>
            <w:color w:val="FF0000"/>
            <w:u w:val="single"/>
          </w:rPr>
          <m:t xml:space="preserve">mod </m:t>
        </m:r>
        <m:sSub>
          <m:sSubPr>
            <m:ctrlPr>
              <w:rPr>
                <w:rFonts w:ascii="Cambria Math" w:eastAsia="Yu Mincho" w:hAnsi="Cambria Math"/>
                <w:i/>
                <w:color w:val="FF0000"/>
                <w:u w:val="single"/>
              </w:rPr>
            </m:ctrlPr>
          </m:sSubPr>
          <m:e>
            <m:r>
              <m:rPr>
                <m:sty m:val="p"/>
              </m:rPr>
              <w:rPr>
                <w:rFonts w:ascii="Cambria Math" w:eastAsia="Yu Mincho" w:hAnsi="Cambria Math"/>
                <w:color w:val="FF0000"/>
                <w:u w:val="single"/>
              </w:rPr>
              <m:t>k</m:t>
            </m:r>
          </m:e>
          <m:sub>
            <m:r>
              <m:rPr>
                <m:sty m:val="p"/>
              </m:rPr>
              <w:rPr>
                <w:rFonts w:ascii="Cambria Math" w:eastAsia="Yu Mincho" w:hAnsi="Cambria Math"/>
                <w:color w:val="FF0000"/>
                <w:u w:val="single"/>
              </w:rPr>
              <m:t>p,s</m:t>
            </m:r>
          </m:sub>
        </m:sSub>
        <m:r>
          <m:rPr>
            <m:sty m:val="p"/>
          </m:rPr>
          <w:rPr>
            <w:rFonts w:ascii="Cambria Math" w:eastAsia="Yu Mincho" w:hAnsi="Cambria Math"/>
            <w:color w:val="FF0000"/>
            <w:u w:val="single"/>
          </w:rPr>
          <m:t>=0</m:t>
        </m:r>
      </m:oMath>
      <w:r w:rsidR="00965AFA" w:rsidRPr="00F94871">
        <w:rPr>
          <w:rFonts w:eastAsia="Yu Mincho"/>
          <w:u w:val="single"/>
          <w:lang w:eastAsia="ja-JP"/>
        </w:rPr>
        <w:instrText xml:space="preserve"> </w:instrText>
      </w:r>
      <w:r w:rsidR="00965AFA" w:rsidRPr="00F94871">
        <w:rPr>
          <w:rFonts w:eastAsia="Yu Mincho"/>
          <w:u w:val="single"/>
          <w:lang w:eastAsia="ja-JP"/>
        </w:rPr>
        <w:fldChar w:fldCharType="end"/>
      </w:r>
      <w:r w:rsidR="00965AFA" w:rsidRPr="00F94871">
        <w:rPr>
          <w:rFonts w:eastAsia="Yu Mincho"/>
          <w:u w:val="single"/>
          <w:lang w:eastAsia="ja-JP"/>
        </w:rPr>
        <w:t>.</w:t>
      </w:r>
      <w:r w:rsidR="008E29B6" w:rsidRPr="00786FEC">
        <w:rPr>
          <w:rFonts w:eastAsia="Yu Mincho"/>
          <w:lang w:eastAsia="ja-JP"/>
        </w:rPr>
        <w:t xml:space="preserve"> If the UE is provided higher layer parameter </w:t>
      </w:r>
      <w:r w:rsidR="008E29B6" w:rsidRPr="00786FEC">
        <w:rPr>
          <w:rFonts w:eastAsia="Yu Mincho"/>
          <w:i/>
          <w:lang w:eastAsia="ja-JP"/>
        </w:rPr>
        <w:t>duration</w:t>
      </w:r>
      <w:r w:rsidR="008E29B6" w:rsidRPr="00786FEC">
        <w:rPr>
          <w:rFonts w:eastAsia="Yu Mincho"/>
          <w:lang w:eastAsia="ja-JP"/>
        </w:rPr>
        <w:t xml:space="preserve">, </w:t>
      </w:r>
      <w:r w:rsidR="008E29B6">
        <w:rPr>
          <w:rFonts w:eastAsia="Yu Mincho"/>
          <w:lang w:eastAsia="ja-JP"/>
        </w:rPr>
        <w:t>t</w:t>
      </w:r>
      <w:r w:rsidR="008E29B6" w:rsidRPr="00786FEC">
        <w:rPr>
          <w:rFonts w:eastAsia="Yu Mincho"/>
          <w:lang w:eastAsia="ja-JP"/>
        </w:rPr>
        <w:t xml:space="preserve">he UE monitors PDCCH for search space set </w:t>
      </w:r>
      <w:r w:rsidR="008E29B6">
        <w:rPr>
          <w:noProof/>
          <w:position w:val="-6"/>
          <w:lang w:eastAsia="en-GB"/>
        </w:rPr>
        <w:drawing>
          <wp:inline distT="0" distB="0" distL="0" distR="0" wp14:anchorId="1A32D5BE" wp14:editId="2B3EABB2">
            <wp:extent cx="120650" cy="12065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8"/>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sidRPr="00786FEC">
        <w:rPr>
          <w:rFonts w:eastAsia="Yu Mincho"/>
        </w:rPr>
        <w:t xml:space="preserve"> in control resource set </w:t>
      </w:r>
      <w:r w:rsidR="008E29B6">
        <w:rPr>
          <w:noProof/>
          <w:position w:val="-10"/>
          <w:lang w:eastAsia="en-GB"/>
        </w:rPr>
        <w:drawing>
          <wp:inline distT="0" distB="0" distL="0" distR="0" wp14:anchorId="1E4DA50E" wp14:editId="23C1D850">
            <wp:extent cx="120650" cy="150495"/>
            <wp:effectExtent l="0" t="0" r="0" b="1905"/>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8E29B6">
        <w:t xml:space="preserve"> for </w:t>
      </w:r>
      <w:r w:rsidR="008E29B6">
        <w:rPr>
          <w:noProof/>
          <w:position w:val="-12"/>
          <w:lang w:eastAsia="en-GB"/>
        </w:rPr>
        <w:drawing>
          <wp:inline distT="0" distB="0" distL="0" distR="0" wp14:anchorId="5E9440D0" wp14:editId="78875DE6">
            <wp:extent cx="220980" cy="200660"/>
            <wp:effectExtent l="0" t="0" r="7620" b="889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
                    <pic:cNvPicPr>
                      <a:picLocks noChangeAspect="1" noChangeArrowheads="1"/>
                    </pic:cNvPicPr>
                  </pic:nvPicPr>
                  <pic:blipFill>
                    <a:blip r:embed="rId1838" cstate="print">
                      <a:extLst>
                        <a:ext uri="{28A0092B-C50C-407E-A947-70E740481C1C}">
                          <a14:useLocalDpi xmlns:a14="http://schemas.microsoft.com/office/drawing/2010/main" val="0"/>
                        </a:ext>
                      </a:extLst>
                    </a:blip>
                    <a:srcRect/>
                    <a:stretch>
                      <a:fillRect/>
                    </a:stretch>
                  </pic:blipFill>
                  <pic:spPr bwMode="auto">
                    <a:xfrm>
                      <a:off x="0" y="0"/>
                      <a:ext cx="220980" cy="200660"/>
                    </a:xfrm>
                    <a:prstGeom prst="rect">
                      <a:avLst/>
                    </a:prstGeom>
                    <a:noFill/>
                    <a:ln>
                      <a:noFill/>
                    </a:ln>
                  </pic:spPr>
                </pic:pic>
              </a:graphicData>
            </a:graphic>
          </wp:inline>
        </w:drawing>
      </w:r>
      <w:r w:rsidR="008E29B6">
        <w:t xml:space="preserve"> consecutive slots, starting from slot </w:t>
      </w:r>
      <w:r w:rsidR="008E29B6">
        <w:rPr>
          <w:noProof/>
          <w:position w:val="-12"/>
          <w:lang w:eastAsia="en-GB"/>
        </w:rPr>
        <w:drawing>
          <wp:inline distT="0" distB="0" distL="0" distR="0" wp14:anchorId="7C2A47CC" wp14:editId="7D115810">
            <wp:extent cx="220980" cy="220980"/>
            <wp:effectExtent l="0" t="0" r="7620" b="762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pic:cNvPicPr>
                      <a:picLocks noChangeAspect="1" noChangeArrowheads="1"/>
                    </pic:cNvPicPr>
                  </pic:nvPicPr>
                  <pic:blipFill>
                    <a:blip r:embed="rId183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008E29B6">
        <w:t xml:space="preserve">, and does not monitor </w:t>
      </w:r>
      <w:r w:rsidR="008E29B6" w:rsidRPr="00786FEC">
        <w:rPr>
          <w:rFonts w:eastAsia="Yu Mincho"/>
          <w:lang w:eastAsia="ja-JP"/>
        </w:rPr>
        <w:t xml:space="preserve">PDCCH for search space set </w:t>
      </w:r>
      <w:r w:rsidR="008E29B6">
        <w:rPr>
          <w:noProof/>
          <w:position w:val="-6"/>
          <w:lang w:eastAsia="en-GB"/>
        </w:rPr>
        <w:drawing>
          <wp:inline distT="0" distB="0" distL="0" distR="0" wp14:anchorId="1D6C60DD" wp14:editId="61CCCC49">
            <wp:extent cx="120650" cy="12065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2"/>
                    <pic:cNvPicPr>
                      <a:picLocks noChangeAspect="1" noChangeArrowheads="1"/>
                    </pic:cNvPicPr>
                  </pic:nvPicPr>
                  <pic:blipFill>
                    <a:blip r:embed="rId1816"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8E29B6" w:rsidRPr="00786FEC">
        <w:rPr>
          <w:rFonts w:eastAsia="Yu Mincho"/>
        </w:rPr>
        <w:t xml:space="preserve"> in control resource set </w:t>
      </w:r>
      <w:r w:rsidR="008E29B6">
        <w:rPr>
          <w:noProof/>
          <w:position w:val="-10"/>
          <w:lang w:eastAsia="en-GB"/>
        </w:rPr>
        <w:drawing>
          <wp:inline distT="0" distB="0" distL="0" distR="0" wp14:anchorId="08C5E9BC" wp14:editId="2BA48347">
            <wp:extent cx="120650" cy="150495"/>
            <wp:effectExtent l="0" t="0" r="0" b="1905"/>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3"/>
                    <pic:cNvPicPr>
                      <a:picLocks noChangeAspect="1" noChangeArrowheads="1"/>
                    </pic:cNvPicPr>
                  </pic:nvPicPr>
                  <pic:blipFill>
                    <a:blip r:embed="rId1818"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008E29B6">
        <w:t xml:space="preserve"> for the next </w:t>
      </w:r>
      <w:r w:rsidR="008E29B6">
        <w:rPr>
          <w:noProof/>
          <w:position w:val="-12"/>
          <w:lang w:eastAsia="en-GB"/>
        </w:rPr>
        <w:drawing>
          <wp:inline distT="0" distB="0" distL="0" distR="0" wp14:anchorId="614CF430" wp14:editId="6040B485">
            <wp:extent cx="522605" cy="200660"/>
            <wp:effectExtent l="0" t="0" r="0" b="889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
                    <pic:cNvPicPr>
                      <a:picLocks noChangeAspect="1" noChangeArrowheads="1"/>
                    </pic:cNvPicPr>
                  </pic:nvPicPr>
                  <pic:blipFill>
                    <a:blip r:embed="rId1840" cstate="print">
                      <a:extLst>
                        <a:ext uri="{28A0092B-C50C-407E-A947-70E740481C1C}">
                          <a14:useLocalDpi xmlns:a14="http://schemas.microsoft.com/office/drawing/2010/main" val="0"/>
                        </a:ext>
                      </a:extLst>
                    </a:blip>
                    <a:srcRect/>
                    <a:stretch>
                      <a:fillRect/>
                    </a:stretch>
                  </pic:blipFill>
                  <pic:spPr bwMode="auto">
                    <a:xfrm>
                      <a:off x="0" y="0"/>
                      <a:ext cx="522605" cy="200660"/>
                    </a:xfrm>
                    <a:prstGeom prst="rect">
                      <a:avLst/>
                    </a:prstGeom>
                    <a:noFill/>
                    <a:ln>
                      <a:noFill/>
                    </a:ln>
                  </pic:spPr>
                </pic:pic>
              </a:graphicData>
            </a:graphic>
          </wp:inline>
        </w:drawing>
      </w:r>
      <w:r w:rsidR="008E29B6">
        <w:t xml:space="preserve"> consecutive slots. </w:t>
      </w:r>
      <w:r w:rsidR="008E29B6" w:rsidRPr="00786FEC">
        <w:t xml:space="preserve"> </w:t>
      </w:r>
      <w:r w:rsidR="008E29B6" w:rsidRPr="00786FEC">
        <w:rPr>
          <w:rFonts w:eastAsia="Yu Mincho"/>
          <w:lang w:eastAsia="ja-JP"/>
        </w:rPr>
        <w:t xml:space="preserve"> </w:t>
      </w:r>
    </w:p>
    <w:p w:rsidR="00FE04B7" w:rsidRPr="00B916EC" w:rsidRDefault="00621303" w:rsidP="00621303">
      <w:r w:rsidRPr="00B916EC">
        <w:t>A PDCCH UE-specific search space at CCE aggregation level</w:t>
      </w:r>
      <w:r w:rsidR="00292277" w:rsidRPr="00B916EC">
        <w:t xml:space="preserve"> </w:t>
      </w:r>
      <w:r w:rsidR="003C0C58" w:rsidRPr="00B916EC">
        <w:rPr>
          <w:position w:val="-10"/>
        </w:rPr>
        <w:object w:dxaOrig="1380" w:dyaOrig="300">
          <v:shape id="_x0000_i1958" type="#_x0000_t75" style="width:68.05pt;height:14.25pt" o:ole="">
            <v:imagedata r:id="rId1841" o:title=""/>
          </v:shape>
          <o:OLEObject Type="Embed" ProgID="Equation.3" ShapeID="_x0000_i1958" DrawAspect="Content" ObjectID="_1591010333" r:id="rId1842"/>
        </w:object>
      </w:r>
      <w:r w:rsidRPr="00B916EC">
        <w:t xml:space="preserve"> is defined by a set of PDCCH candidates for CCE aggregation level </w:t>
      </w:r>
      <w:r w:rsidRPr="00B916EC">
        <w:rPr>
          <w:position w:val="-4"/>
        </w:rPr>
        <w:object w:dxaOrig="200" w:dyaOrig="220">
          <v:shape id="_x0000_i1959" type="#_x0000_t75" style="width:9.5pt;height:11.1pt" o:ole="">
            <v:imagedata r:id="rId1843" o:title=""/>
          </v:shape>
          <o:OLEObject Type="Embed" ProgID="Equation.3" ShapeID="_x0000_i1959" DrawAspect="Content" ObjectID="_1591010334" r:id="rId1844"/>
        </w:object>
      </w:r>
      <w:r w:rsidRPr="00B916EC">
        <w:t xml:space="preserve">. </w:t>
      </w:r>
    </w:p>
    <w:p w:rsidR="00EA0AAD" w:rsidRPr="00B916EC" w:rsidRDefault="00EA0AAD" w:rsidP="00EA0AAD">
      <w:pPr>
        <w:rPr>
          <w:iCs/>
          <w:lang w:eastAsia="zh-CN"/>
        </w:rPr>
      </w:pPr>
      <w:r w:rsidRPr="00B916EC">
        <w:t xml:space="preserve">If a UE is configured with higher layer parameter </w:t>
      </w:r>
      <w:r w:rsidR="00B04D35" w:rsidRPr="00B916EC">
        <w:rPr>
          <w:i/>
        </w:rPr>
        <w:t>CrossCarrierSchedulingConfig</w:t>
      </w:r>
      <w:r w:rsidRPr="00B916EC">
        <w:rPr>
          <w:lang w:eastAsia="zh-CN"/>
        </w:rPr>
        <w:t xml:space="preserve"> </w:t>
      </w:r>
      <w:r w:rsidR="00B04D35" w:rsidRPr="00B916EC">
        <w:rPr>
          <w:lang w:eastAsia="zh-CN"/>
        </w:rPr>
        <w:t xml:space="preserve">for a serving cell </w:t>
      </w:r>
      <w:r w:rsidRPr="00B916EC">
        <w:rPr>
          <w:lang w:eastAsia="zh-CN"/>
        </w:rPr>
        <w:t>the carrier indicator field value corresponds to</w:t>
      </w:r>
      <w:r w:rsidR="00B04D35" w:rsidRPr="00B916EC">
        <w:rPr>
          <w:lang w:eastAsia="zh-CN"/>
        </w:rPr>
        <w:t xml:space="preserve"> the value indicated by</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p>
    <w:p w:rsidR="00621303" w:rsidRPr="00B916EC" w:rsidRDefault="00621303" w:rsidP="00621303">
      <w:r w:rsidRPr="00B916EC">
        <w:t xml:space="preserve">For </w:t>
      </w:r>
      <w:r w:rsidR="002767F9" w:rsidRPr="00B916EC">
        <w:t>a</w:t>
      </w:r>
      <w:r w:rsidRPr="00B916EC">
        <w:t xml:space="preserve"> </w:t>
      </w:r>
      <w:r w:rsidR="00965AFA">
        <w:t xml:space="preserve">DL BWP of a </w:t>
      </w:r>
      <w:r w:rsidRPr="00B916EC">
        <w:t>serving cell on which a UE monitors PDCCH candidates in a UE-specific search space, if the UE is not configured with a carrier indicator field, the UE monitor</w:t>
      </w:r>
      <w:r w:rsidR="003E4D5E">
        <w:t>s</w:t>
      </w:r>
      <w:r w:rsidRPr="00B916EC">
        <w:t xml:space="preserve"> the PDCCH candidates without carrier indicator field. For </w:t>
      </w:r>
      <w:r w:rsidR="002767F9" w:rsidRPr="00B916EC">
        <w:t>a</w:t>
      </w:r>
      <w:r w:rsidRPr="00B916EC">
        <w:t xml:space="preserve"> serving cell on which a UE monitors PDCCH candidates in a UE-specific search space, if a UE is configured with a carrier indicator field, the UE monitor</w:t>
      </w:r>
      <w:r w:rsidR="003E4D5E">
        <w:t>s</w:t>
      </w:r>
      <w:r w:rsidRPr="00B916EC">
        <w:t xml:space="preserve"> the PDCCH candidates with carrier indicator field.</w:t>
      </w:r>
    </w:p>
    <w:p w:rsidR="00965AFA" w:rsidRDefault="00621303" w:rsidP="00965AFA">
      <w:r w:rsidRPr="00B916EC">
        <w:t xml:space="preserve">A UE is not expected to monitor PDCCH candidates on a </w:t>
      </w:r>
      <w:r w:rsidR="00965AFA">
        <w:t xml:space="preserve">DL BWP of a </w:t>
      </w:r>
      <w:r w:rsidRPr="00B916EC">
        <w:t xml:space="preserve">secondary cell if the UE is configured to monitor PDCCH candidates with carrier indicator field corresponding to that secondary cell in another serving cell. For the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rsidR="00902778" w:rsidRPr="00B916EC" w:rsidRDefault="00902778" w:rsidP="00902778">
      <w:r w:rsidRPr="00B916EC">
        <w:t xml:space="preserve">For a </w:t>
      </w:r>
      <w:r w:rsidR="00180715">
        <w:t xml:space="preserve">search space set </w:t>
      </w:r>
      <w:r w:rsidR="00180715" w:rsidRPr="00B031BE">
        <w:rPr>
          <w:position w:val="-6"/>
        </w:rPr>
        <w:object w:dxaOrig="160" w:dyaOrig="200">
          <v:shape id="_x0000_i1960" type="#_x0000_t75" style="width:7.9pt;height:10.3pt" o:ole="">
            <v:imagedata r:id="rId1845" o:title=""/>
          </v:shape>
          <o:OLEObject Type="Embed" ProgID="Equation.3" ShapeID="_x0000_i1960" DrawAspect="Content" ObjectID="_1591010335" r:id="rId1846"/>
        </w:object>
      </w:r>
      <w:r w:rsidR="00180715">
        <w:t xml:space="preserve"> associated with </w:t>
      </w:r>
      <w:r w:rsidRPr="00B916EC">
        <w:t xml:space="preserve">control resource set </w:t>
      </w:r>
      <w:r w:rsidRPr="00B916EC">
        <w:rPr>
          <w:position w:val="-10"/>
        </w:rPr>
        <w:object w:dxaOrig="200" w:dyaOrig="240">
          <v:shape id="_x0000_i1961" type="#_x0000_t75" style="width:9.5pt;height:11.85pt" o:ole="">
            <v:imagedata r:id="rId1847" o:title=""/>
          </v:shape>
          <o:OLEObject Type="Embed" ProgID="Equation.3" ShapeID="_x0000_i1961" DrawAspect="Content" ObjectID="_1591010336" r:id="rId1848"/>
        </w:object>
      </w:r>
      <w:r w:rsidRPr="00B916EC">
        <w:t xml:space="preserve">, the CCE </w:t>
      </w:r>
      <w:r w:rsidR="00180715">
        <w:t xml:space="preserve">indexes for aggregation level </w:t>
      </w:r>
      <w:r w:rsidR="00180715" w:rsidRPr="00B916EC">
        <w:rPr>
          <w:position w:val="-4"/>
        </w:rPr>
        <w:object w:dxaOrig="200" w:dyaOrig="220">
          <v:shape id="_x0000_i1962" type="#_x0000_t75" style="width:10.3pt;height:11.1pt" o:ole="">
            <v:imagedata r:id="rId1849" o:title=""/>
          </v:shape>
          <o:OLEObject Type="Embed" ProgID="Equation.3" ShapeID="_x0000_i1962" DrawAspect="Content" ObjectID="_1591010337" r:id="rId1850"/>
        </w:object>
      </w:r>
      <w:r w:rsidR="00180715">
        <w:t xml:space="preserve"> </w:t>
      </w:r>
      <w:r w:rsidRPr="00B916EC">
        <w:t xml:space="preserve">corresponding to PDCCH candidate </w:t>
      </w:r>
      <w:r w:rsidR="00180715" w:rsidRPr="00B916EC">
        <w:rPr>
          <w:position w:val="-14"/>
        </w:rPr>
        <w:object w:dxaOrig="480" w:dyaOrig="340">
          <v:shape id="_x0000_i1963" type="#_x0000_t75" style="width:22.95pt;height:16.6pt" o:ole="">
            <v:imagedata r:id="rId1851" o:title=""/>
          </v:shape>
          <o:OLEObject Type="Embed" ProgID="Equation.3" ShapeID="_x0000_i1963" DrawAspect="Content" ObjectID="_1591010338" r:id="rId1852"/>
        </w:object>
      </w:r>
      <w:r w:rsidRPr="00B916EC">
        <w:rPr>
          <w:rFonts w:hint="eastAsia"/>
        </w:rPr>
        <w:t xml:space="preserve"> of the search space</w:t>
      </w:r>
      <w:r w:rsidR="00EB6373" w:rsidRPr="00B916EC">
        <w:t xml:space="preserve"> </w:t>
      </w:r>
      <w:r w:rsidR="00180715">
        <w:t xml:space="preserve">set in slot </w:t>
      </w:r>
      <w:r w:rsidR="00180715" w:rsidRPr="008E0F63">
        <w:rPr>
          <w:position w:val="-12"/>
        </w:rPr>
        <w:object w:dxaOrig="320" w:dyaOrig="360">
          <v:shape id="_x0000_i1964" type="#_x0000_t75" style="width:16.6pt;height:17.4pt" o:ole="">
            <v:imagedata r:id="rId1853" o:title=""/>
          </v:shape>
          <o:OLEObject Type="Embed" ProgID="Equation.3" ShapeID="_x0000_i1964" DrawAspect="Content" ObjectID="_1591010339" r:id="rId1854"/>
        </w:object>
      </w:r>
      <w:r w:rsidR="00180715">
        <w:t xml:space="preserve"> </w:t>
      </w:r>
      <w:r w:rsidR="00DD356F" w:rsidRPr="00B916EC">
        <w:t xml:space="preserve">for a serving cell </w:t>
      </w:r>
      <w:r w:rsidR="009C2A75" w:rsidRPr="00B916EC">
        <w:t xml:space="preserve">corresponding to carrier indicator field value </w:t>
      </w:r>
      <w:r w:rsidR="009C2A75" w:rsidRPr="00B916EC">
        <w:rPr>
          <w:position w:val="-10"/>
        </w:rPr>
        <w:object w:dxaOrig="320" w:dyaOrig="300">
          <v:shape id="_x0000_i1965" type="#_x0000_t75" style="width:15.8pt;height:15.05pt" o:ole="">
            <v:imagedata r:id="rId1855" o:title=""/>
          </v:shape>
          <o:OLEObject Type="Embed" ProgID="Equation.3" ShapeID="_x0000_i1965" DrawAspect="Content" ObjectID="_1591010340" r:id="rId1856"/>
        </w:object>
      </w:r>
      <w:r w:rsidR="009C2A75" w:rsidRPr="00B916EC">
        <w:t xml:space="preserve"> </w:t>
      </w:r>
      <w:r w:rsidRPr="00B916EC">
        <w:rPr>
          <w:rFonts w:hint="eastAsia"/>
        </w:rPr>
        <w:t>are</w:t>
      </w:r>
      <w:r w:rsidRPr="00B916EC">
        <w:t xml:space="preserve"> given by </w:t>
      </w:r>
    </w:p>
    <w:p w:rsidR="00E7578E" w:rsidRPr="00B916EC" w:rsidRDefault="00180715" w:rsidP="00E7578E">
      <w:pPr>
        <w:pStyle w:val="EQ"/>
        <w:jc w:val="center"/>
      </w:pPr>
      <w:r w:rsidRPr="00B916EC">
        <w:rPr>
          <w:position w:val="-34"/>
        </w:rPr>
        <w:object w:dxaOrig="4480" w:dyaOrig="780">
          <v:shape id="_x0000_i1966" type="#_x0000_t75" style="width:223.9pt;height:38.75pt" o:ole="">
            <v:imagedata r:id="rId1857" o:title=""/>
          </v:shape>
          <o:OLEObject Type="Embed" ProgID="Equation.3" ShapeID="_x0000_i1966" DrawAspect="Content" ObjectID="_1591010341" r:id="rId1858"/>
        </w:object>
      </w:r>
    </w:p>
    <w:p w:rsidR="00902778" w:rsidRPr="00B916EC" w:rsidRDefault="00902778" w:rsidP="00902778">
      <w:r w:rsidRPr="00B916EC">
        <w:t>where</w:t>
      </w:r>
    </w:p>
    <w:p w:rsidR="00336E28" w:rsidRPr="00B916EC" w:rsidRDefault="00C15DB4" w:rsidP="00C15DB4">
      <w:r w:rsidRPr="00B916EC">
        <w:t>for a</w:t>
      </w:r>
      <w:r w:rsidR="00336E28" w:rsidRPr="00B916EC">
        <w:t>ny</w:t>
      </w:r>
      <w:r w:rsidRPr="00B916EC">
        <w:t xml:space="preserve"> common search space,</w:t>
      </w:r>
      <w:r w:rsidR="00180715" w:rsidRPr="00E42B8B">
        <w:t xml:space="preserve"> </w:t>
      </w:r>
      <w:r w:rsidR="00180715" w:rsidRPr="00152412">
        <w:rPr>
          <w:position w:val="-16"/>
        </w:rPr>
        <w:object w:dxaOrig="780" w:dyaOrig="360">
          <v:shape id="_x0000_i1967" type="#_x0000_t75" style="width:38.75pt;height:18.2pt" o:ole="">
            <v:imagedata r:id="rId1859" o:title=""/>
          </v:shape>
          <o:OLEObject Type="Embed" ProgID="Equation.3" ShapeID="_x0000_i1967" DrawAspect="Content" ObjectID="_1591010342" r:id="rId1860"/>
        </w:object>
      </w:r>
      <w:r w:rsidR="00336E28" w:rsidRPr="00B916EC">
        <w:t>;</w:t>
      </w:r>
      <w:r w:rsidRPr="00B916EC">
        <w:t xml:space="preserve"> </w:t>
      </w:r>
    </w:p>
    <w:p w:rsidR="008A4FC3" w:rsidRPr="00B916EC" w:rsidRDefault="005E7724" w:rsidP="00C15DB4">
      <w:r w:rsidRPr="00B916EC">
        <w:t>for a UE-specific search space,</w:t>
      </w:r>
      <w:r w:rsidR="00180715" w:rsidRPr="00E42B8B">
        <w:t xml:space="preserve"> </w:t>
      </w:r>
      <w:r w:rsidR="00180715" w:rsidRPr="00B916EC">
        <w:rPr>
          <w:position w:val="-16"/>
        </w:rPr>
        <w:object w:dxaOrig="2180" w:dyaOrig="360">
          <v:shape id="_x0000_i1968" type="#_x0000_t75" style="width:109.2pt;height:18.2pt" o:ole="">
            <v:imagedata r:id="rId1861" o:title=""/>
          </v:shape>
          <o:OLEObject Type="Embed" ProgID="Equation.3" ShapeID="_x0000_i1968" DrawAspect="Content" ObjectID="_1591010343" r:id="rId1862"/>
        </w:object>
      </w:r>
      <w:r w:rsidR="00902778" w:rsidRPr="00B916EC">
        <w:t xml:space="preserve">, </w:t>
      </w:r>
      <w:r w:rsidR="00902778" w:rsidRPr="00B916EC">
        <w:rPr>
          <w:position w:val="-12"/>
        </w:rPr>
        <w:object w:dxaOrig="1359" w:dyaOrig="320">
          <v:shape id="_x0000_i1969" type="#_x0000_t75" style="width:68.05pt;height:15.8pt" o:ole="">
            <v:imagedata r:id="rId1863" o:title=""/>
          </v:shape>
          <o:OLEObject Type="Embed" ProgID="Equation.3" ShapeID="_x0000_i1969" DrawAspect="Content" ObjectID="_1591010344" r:id="rId1864"/>
        </w:object>
      </w:r>
      <w:r w:rsidR="00902778" w:rsidRPr="00B916EC">
        <w:t xml:space="preserve">, </w:t>
      </w:r>
      <w:r w:rsidR="00902778" w:rsidRPr="00B916EC">
        <w:rPr>
          <w:position w:val="-10"/>
        </w:rPr>
        <w:object w:dxaOrig="980" w:dyaOrig="300">
          <v:shape id="_x0000_i1970" type="#_x0000_t75" style="width:49.05pt;height:15.05pt" o:ole="">
            <v:imagedata r:id="rId1865" o:title=""/>
          </v:shape>
          <o:OLEObject Type="Embed" ProgID="Equation.3" ShapeID="_x0000_i1970" DrawAspect="Content" ObjectID="_1591010345" r:id="rId1866"/>
        </w:object>
      </w:r>
      <w:r w:rsidR="009919DB">
        <w:t xml:space="preserve"> for </w:t>
      </w:r>
      <w:r w:rsidR="009919DB">
        <w:rPr>
          <w:noProof/>
          <w:position w:val="-10"/>
          <w:lang w:eastAsia="en-GB"/>
        </w:rPr>
        <w:drawing>
          <wp:inline distT="0" distB="0" distL="0" distR="0" wp14:anchorId="2D5A3F6A" wp14:editId="7A3F8AF7">
            <wp:extent cx="653415" cy="200660"/>
            <wp:effectExtent l="0" t="0" r="0" b="889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pic:cNvPicPr>
                      <a:picLocks noChangeAspect="1" noChangeArrowheads="1"/>
                    </pic:cNvPicPr>
                  </pic:nvPicPr>
                  <pic:blipFill>
                    <a:blip r:embed="rId1867"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rsidR="00902778" w:rsidRPr="00B916EC">
        <w:t xml:space="preserve">, </w:t>
      </w:r>
      <w:r w:rsidR="00902778" w:rsidRPr="00B916EC">
        <w:rPr>
          <w:position w:val="-10"/>
        </w:rPr>
        <w:object w:dxaOrig="960" w:dyaOrig="300">
          <v:shape id="_x0000_i1971" type="#_x0000_t75" style="width:48.25pt;height:15.05pt" o:ole="">
            <v:imagedata r:id="rId1868" o:title=""/>
          </v:shape>
          <o:OLEObject Type="Embed" ProgID="Equation.3" ShapeID="_x0000_i1971" DrawAspect="Content" ObjectID="_1591010346" r:id="rId1869"/>
        </w:object>
      </w:r>
      <w:r w:rsidR="009919DB" w:rsidRPr="009919DB">
        <w:t xml:space="preserve"> </w:t>
      </w:r>
      <w:r w:rsidR="009919DB">
        <w:t xml:space="preserve">for </w:t>
      </w:r>
      <w:r w:rsidR="009919DB">
        <w:rPr>
          <w:noProof/>
          <w:position w:val="-10"/>
          <w:lang w:eastAsia="en-GB"/>
        </w:rPr>
        <w:drawing>
          <wp:inline distT="0" distB="0" distL="0" distR="0" wp14:anchorId="72C30E2E" wp14:editId="4003DCA4">
            <wp:extent cx="622935" cy="200660"/>
            <wp:effectExtent l="0" t="0" r="5715" b="889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1870"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rsidR="00902778" w:rsidRPr="00B916EC">
        <w:t>,</w:t>
      </w:r>
      <w:r w:rsidR="007D5A3F">
        <w:t xml:space="preserve"> </w:t>
      </w:r>
      <w:r w:rsidR="00180715" w:rsidRPr="00B031BE">
        <w:rPr>
          <w:position w:val="-10"/>
        </w:rPr>
        <w:object w:dxaOrig="999" w:dyaOrig="300">
          <v:shape id="_x0000_i1972" type="#_x0000_t75" style="width:49.85pt;height:15.05pt" o:ole="">
            <v:imagedata r:id="rId1871" o:title=""/>
          </v:shape>
          <o:OLEObject Type="Embed" ProgID="Equation.3" ShapeID="_x0000_i1972" DrawAspect="Content" ObjectID="_1591010347" r:id="rId1872"/>
        </w:object>
      </w:r>
      <w:r w:rsidR="009919DB" w:rsidRPr="009919DB">
        <w:t xml:space="preserve"> </w:t>
      </w:r>
      <w:r w:rsidR="009919DB">
        <w:t xml:space="preserve">for </w:t>
      </w:r>
      <w:r w:rsidR="009919DB">
        <w:rPr>
          <w:noProof/>
          <w:position w:val="-10"/>
          <w:lang w:eastAsia="en-GB"/>
        </w:rPr>
        <w:drawing>
          <wp:inline distT="0" distB="0" distL="0" distR="0" wp14:anchorId="6F346900" wp14:editId="48AD14A5">
            <wp:extent cx="653415" cy="200660"/>
            <wp:effectExtent l="0" t="0" r="0" b="889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
                    <pic:cNvPicPr>
                      <a:picLocks noChangeAspect="1" noChangeArrowheads="1"/>
                    </pic:cNvPicPr>
                  </pic:nvPicPr>
                  <pic:blipFill>
                    <a:blip r:embed="rId1873" cstate="print">
                      <a:extLst>
                        <a:ext uri="{28A0092B-C50C-407E-A947-70E740481C1C}">
                          <a14:useLocalDpi xmlns:a14="http://schemas.microsoft.com/office/drawing/2010/main" val="0"/>
                        </a:ext>
                      </a:extLst>
                    </a:blip>
                    <a:srcRect/>
                    <a:stretch>
                      <a:fillRect/>
                    </a:stretch>
                  </pic:blipFill>
                  <pic:spPr bwMode="auto">
                    <a:xfrm>
                      <a:off x="0" y="0"/>
                      <a:ext cx="653415" cy="200660"/>
                    </a:xfrm>
                    <a:prstGeom prst="rect">
                      <a:avLst/>
                    </a:prstGeom>
                    <a:noFill/>
                    <a:ln>
                      <a:noFill/>
                    </a:ln>
                  </pic:spPr>
                </pic:pic>
              </a:graphicData>
            </a:graphic>
          </wp:inline>
        </w:drawing>
      </w:r>
      <w:r w:rsidR="00180715">
        <w:t xml:space="preserve">, </w:t>
      </w:r>
      <w:r w:rsidR="00902778" w:rsidRPr="00B916EC">
        <w:t xml:space="preserve">and </w:t>
      </w:r>
      <w:r w:rsidR="00902778" w:rsidRPr="00B916EC">
        <w:rPr>
          <w:position w:val="-6"/>
        </w:rPr>
        <w:object w:dxaOrig="940" w:dyaOrig="240">
          <v:shape id="_x0000_i1973" type="#_x0000_t75" style="width:46.7pt;height:11.85pt" o:ole="">
            <v:imagedata r:id="rId1874" o:title=""/>
          </v:shape>
          <o:OLEObject Type="Embed" ProgID="Equation.3" ShapeID="_x0000_i1973" DrawAspect="Content" ObjectID="_1591010348" r:id="rId1875"/>
        </w:object>
      </w:r>
      <w:r w:rsidR="00E7578E" w:rsidRPr="00B916EC">
        <w:t>;</w:t>
      </w:r>
    </w:p>
    <w:p w:rsidR="00EB6373" w:rsidRDefault="00902778" w:rsidP="00902778">
      <w:r w:rsidRPr="00B916EC">
        <w:rPr>
          <w:position w:val="-10"/>
        </w:rPr>
        <w:object w:dxaOrig="1120" w:dyaOrig="279">
          <v:shape id="_x0000_i1974" type="#_x0000_t75" style="width:55.4pt;height:13.45pt" o:ole="">
            <v:imagedata r:id="rId1876" o:title=""/>
          </v:shape>
          <o:OLEObject Type="Embed" ProgID="Equation.3" ShapeID="_x0000_i1974" DrawAspect="Content" ObjectID="_1591010349" r:id="rId1877"/>
        </w:object>
      </w:r>
      <w:r w:rsidR="00E7578E" w:rsidRPr="00B916EC">
        <w:t>;</w:t>
      </w:r>
    </w:p>
    <w:p w:rsidR="00180715" w:rsidRPr="00B916EC" w:rsidRDefault="00180715" w:rsidP="00902778">
      <w:r w:rsidRPr="00B916EC">
        <w:rPr>
          <w:position w:val="-12"/>
        </w:rPr>
        <w:object w:dxaOrig="580" w:dyaOrig="320">
          <v:shape id="_x0000_i1975" type="#_x0000_t75" style="width:28.5pt;height:15.8pt" o:ole="">
            <v:imagedata r:id="rId1878" o:title=""/>
          </v:shape>
          <o:OLEObject Type="Embed" ProgID="Equation.3" ShapeID="_x0000_i1975" DrawAspect="Content" ObjectID="_1591010350" r:id="rId1879"/>
        </w:object>
      </w:r>
      <w:r w:rsidRPr="00B916EC">
        <w:rPr>
          <w:rStyle w:val="CommentReference"/>
          <w:lang w:val="x-none"/>
        </w:rPr>
        <w:t xml:space="preserve"> </w:t>
      </w:r>
      <w:r w:rsidRPr="002A5C83">
        <w:rPr>
          <w:rStyle w:val="CommentReference"/>
          <w:sz w:val="20"/>
          <w:szCs w:val="20"/>
          <w:lang w:val="x-none"/>
        </w:rPr>
        <w:t>i</w:t>
      </w:r>
      <w:r w:rsidRPr="002A5C83">
        <w:t>s</w:t>
      </w:r>
      <w:r w:rsidRPr="00B916EC">
        <w:t xml:space="preserve"> the number of CCEs</w:t>
      </w:r>
      <w:r>
        <w:t>,</w:t>
      </w:r>
      <w:r w:rsidRPr="002A5C83">
        <w:t xml:space="preserve"> </w:t>
      </w:r>
      <w:r w:rsidRPr="00B916EC">
        <w:t xml:space="preserve">numbered from 0 to </w:t>
      </w:r>
      <w:r w:rsidRPr="00B916EC">
        <w:rPr>
          <w:position w:val="-12"/>
        </w:rPr>
        <w:object w:dxaOrig="840" w:dyaOrig="320">
          <v:shape id="_x0000_i1976" type="#_x0000_t75" style="width:41.95pt;height:15.8pt" o:ole="">
            <v:imagedata r:id="rId1880" o:title=""/>
          </v:shape>
          <o:OLEObject Type="Embed" ProgID="Equation.3" ShapeID="_x0000_i1976" DrawAspect="Content" ObjectID="_1591010351" r:id="rId1881"/>
        </w:object>
      </w:r>
      <w:r>
        <w:t>,</w:t>
      </w:r>
      <w:r w:rsidRPr="00B916EC">
        <w:t xml:space="preserve"> in control resource set </w:t>
      </w:r>
      <w:r w:rsidRPr="00B916EC">
        <w:rPr>
          <w:position w:val="-10"/>
        </w:rPr>
        <w:object w:dxaOrig="200" w:dyaOrig="240">
          <v:shape id="_x0000_i1977" type="#_x0000_t75" style="width:9.5pt;height:11.85pt" o:ole="">
            <v:imagedata r:id="rId1847" o:title=""/>
          </v:shape>
          <o:OLEObject Type="Embed" ProgID="Equation.3" ShapeID="_x0000_i1977" DrawAspect="Content" ObjectID="_1591010352" r:id="rId1882"/>
        </w:object>
      </w:r>
      <w:r w:rsidRPr="00B916EC">
        <w:t xml:space="preserve">; </w:t>
      </w:r>
    </w:p>
    <w:p w:rsidR="00180715" w:rsidRPr="00B916EC" w:rsidRDefault="00180715" w:rsidP="00180715">
      <w:r w:rsidRPr="00B916EC">
        <w:rPr>
          <w:position w:val="-10"/>
        </w:rPr>
        <w:object w:dxaOrig="320" w:dyaOrig="300">
          <v:shape id="_x0000_i1978" type="#_x0000_t75" style="width:15.8pt;height:15.05pt" o:ole="">
            <v:imagedata r:id="rId1855" o:title=""/>
          </v:shape>
          <o:OLEObject Type="Embed" ProgID="Equation.3" ShapeID="_x0000_i1978" DrawAspect="Content" ObjectID="_1591010353" r:id="rId1883"/>
        </w:object>
      </w:r>
      <w:r w:rsidRPr="00B916EC">
        <w:t xml:space="preserve"> is the carrier indicator field value if the UE is configured with a carrier indicator field </w:t>
      </w:r>
      <w:r>
        <w:t xml:space="preserve">by higher layer parameter </w:t>
      </w:r>
      <w:r w:rsidRPr="00C122F1">
        <w:rPr>
          <w:i/>
        </w:rPr>
        <w:t>CrossCarrierSchedulingConfig</w:t>
      </w:r>
      <w:r>
        <w:t xml:space="preserve"> </w:t>
      </w:r>
      <w:r w:rsidRPr="00B916EC">
        <w:t xml:space="preserve">for the serving cell on which PDCCH is monitored; otherwise, including for any common search space, </w:t>
      </w:r>
      <w:r w:rsidRPr="00B916EC">
        <w:rPr>
          <w:position w:val="-10"/>
        </w:rPr>
        <w:object w:dxaOrig="620" w:dyaOrig="300">
          <v:shape id="_x0000_i1979" type="#_x0000_t75" style="width:30.85pt;height:15.05pt" o:ole="">
            <v:imagedata r:id="rId1884" o:title=""/>
          </v:shape>
          <o:OLEObject Type="Embed" ProgID="Equation.3" ShapeID="_x0000_i1979" DrawAspect="Content" ObjectID="_1591010354" r:id="rId1885"/>
        </w:object>
      </w:r>
      <w:r w:rsidRPr="00B916EC">
        <w:t>;</w:t>
      </w:r>
    </w:p>
    <w:p w:rsidR="00180715" w:rsidRPr="00B916EC" w:rsidRDefault="00180715" w:rsidP="00180715">
      <w:r w:rsidRPr="00B916EC">
        <w:rPr>
          <w:position w:val="-14"/>
        </w:rPr>
        <w:object w:dxaOrig="1920" w:dyaOrig="380">
          <v:shape id="_x0000_i1980" type="#_x0000_t75" style="width:95.75pt;height:19pt" o:ole="">
            <v:imagedata r:id="rId1886" o:title=""/>
          </v:shape>
          <o:OLEObject Type="Embed" ProgID="Equation.3" ShapeID="_x0000_i1980" DrawAspect="Content" ObjectID="_1591010355" r:id="rId1887"/>
        </w:object>
      </w:r>
      <w:r w:rsidRPr="00B916EC">
        <w:t xml:space="preserve">, where </w:t>
      </w:r>
      <w:r w:rsidRPr="00B916EC">
        <w:rPr>
          <w:position w:val="-14"/>
        </w:rPr>
        <w:object w:dxaOrig="660" w:dyaOrig="380">
          <v:shape id="_x0000_i1981" type="#_x0000_t75" style="width:33.25pt;height:19pt" o:ole="">
            <v:imagedata r:id="rId1888" o:title=""/>
          </v:shape>
          <o:OLEObject Type="Embed" ProgID="Equation.3" ShapeID="_x0000_i1981" DrawAspect="Content" ObjectID="_1591010356" r:id="rId1889"/>
        </w:object>
      </w:r>
      <w:r w:rsidRPr="00B916EC">
        <w:t xml:space="preserve"> is the number of PDCCH</w:t>
      </w:r>
      <w:r w:rsidRPr="00B916EC">
        <w:rPr>
          <w:rFonts w:hint="eastAsia"/>
        </w:rPr>
        <w:t xml:space="preserve"> candidate</w:t>
      </w:r>
      <w:r w:rsidRPr="00B916EC">
        <w:t>s</w:t>
      </w:r>
      <w:r w:rsidRPr="00B916EC" w:rsidDel="0005338E">
        <w:t xml:space="preserve"> </w:t>
      </w:r>
      <w:r w:rsidRPr="00B916EC">
        <w:t xml:space="preserve">the UE is configured to monitor for aggregation level </w:t>
      </w:r>
      <w:r w:rsidRPr="00B916EC">
        <w:rPr>
          <w:position w:val="-4"/>
        </w:rPr>
        <w:object w:dxaOrig="200" w:dyaOrig="220">
          <v:shape id="_x0000_i1982" type="#_x0000_t75" style="width:10.3pt;height:11.1pt" o:ole="">
            <v:imagedata r:id="rId1890" o:title=""/>
          </v:shape>
          <o:OLEObject Type="Embed" ProgID="Equation.3" ShapeID="_x0000_i1982" DrawAspect="Content" ObjectID="_1591010357" r:id="rId1891"/>
        </w:object>
      </w:r>
      <w:r w:rsidRPr="00B916EC">
        <w:t xml:space="preserve"> for a serving cell corresponding to </w:t>
      </w:r>
      <w:r w:rsidRPr="00B916EC">
        <w:rPr>
          <w:position w:val="-10"/>
        </w:rPr>
        <w:object w:dxaOrig="320" w:dyaOrig="300">
          <v:shape id="_x0000_i1983" type="#_x0000_t75" style="width:15.8pt;height:15.05pt" o:ole="">
            <v:imagedata r:id="rId1855" o:title=""/>
          </v:shape>
          <o:OLEObject Type="Embed" ProgID="Equation.3" ShapeID="_x0000_i1983" DrawAspect="Content" ObjectID="_1591010358" r:id="rId1892"/>
        </w:object>
      </w:r>
      <w:r>
        <w:t xml:space="preserve"> and a search space set </w:t>
      </w:r>
      <w:r w:rsidRPr="008A62C8">
        <w:rPr>
          <w:position w:val="-6"/>
        </w:rPr>
        <w:object w:dxaOrig="160" w:dyaOrig="200">
          <v:shape id="_x0000_i1984" type="#_x0000_t75" style="width:7.9pt;height:10.3pt" o:ole="">
            <v:imagedata r:id="rId1893" o:title=""/>
          </v:shape>
          <o:OLEObject Type="Embed" ProgID="Equation.3" ShapeID="_x0000_i1984" DrawAspect="Content" ObjectID="_1591010359" r:id="rId1894"/>
        </w:object>
      </w:r>
      <w:r w:rsidRPr="00B916EC">
        <w:t>;</w:t>
      </w:r>
      <w:r w:rsidR="0009732E">
        <w:t xml:space="preserve"> </w:t>
      </w:r>
    </w:p>
    <w:p w:rsidR="00180715" w:rsidRPr="00B916EC" w:rsidRDefault="00180715" w:rsidP="00180715">
      <w:r w:rsidRPr="00B916EC">
        <w:t xml:space="preserve">for any common search space, </w:t>
      </w:r>
      <w:r w:rsidRPr="00B916EC">
        <w:rPr>
          <w:position w:val="-12"/>
        </w:rPr>
        <w:object w:dxaOrig="1380" w:dyaOrig="360">
          <v:shape id="_x0000_i1985" type="#_x0000_t75" style="width:68.85pt;height:18.2pt" o:ole="">
            <v:imagedata r:id="rId1895" o:title=""/>
          </v:shape>
          <o:OLEObject Type="Embed" ProgID="Equation.3" ShapeID="_x0000_i1985" DrawAspect="Content" ObjectID="_1591010360" r:id="rId1896"/>
        </w:object>
      </w:r>
      <w:r w:rsidRPr="00B916EC">
        <w:t>;</w:t>
      </w:r>
      <w:r w:rsidR="0009732E">
        <w:t xml:space="preserve"> </w:t>
      </w:r>
    </w:p>
    <w:p w:rsidR="00180715" w:rsidRPr="00B916EC" w:rsidRDefault="00180715" w:rsidP="00180715">
      <w:r w:rsidRPr="00B916EC">
        <w:t>for a UE-specific search space,</w:t>
      </w:r>
      <w:r w:rsidRPr="00EC5635">
        <w:t xml:space="preserve"> </w:t>
      </w:r>
      <w:r w:rsidRPr="00B916EC">
        <w:rPr>
          <w:position w:val="-12"/>
        </w:rPr>
        <w:object w:dxaOrig="700" w:dyaOrig="360">
          <v:shape id="_x0000_i1986" type="#_x0000_t75" style="width:34.8pt;height:18.2pt" o:ole="">
            <v:imagedata r:id="rId1897" o:title=""/>
          </v:shape>
          <o:OLEObject Type="Embed" ProgID="Equation.3" ShapeID="_x0000_i1986" DrawAspect="Content" ObjectID="_1591010361" r:id="rId1898"/>
        </w:object>
      </w:r>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w:r w:rsidRPr="00B916EC">
        <w:rPr>
          <w:position w:val="-14"/>
        </w:rPr>
        <w:object w:dxaOrig="660" w:dyaOrig="380">
          <v:shape id="_x0000_i1987" type="#_x0000_t75" style="width:33.25pt;height:19pt" o:ole="">
            <v:imagedata r:id="rId1899" o:title=""/>
          </v:shape>
          <o:OLEObject Type="Embed" ProgID="Equation.3" ShapeID="_x0000_i1987" DrawAspect="Content" ObjectID="_1591010362" r:id="rId1900"/>
        </w:object>
      </w:r>
      <w:r w:rsidRPr="00B916EC">
        <w:t xml:space="preserve"> </w:t>
      </w:r>
      <w:r w:rsidRPr="00B916EC">
        <w:rPr>
          <w:rFonts w:eastAsia="Malgun Gothic" w:hint="eastAsia"/>
          <w:lang w:eastAsia="ko-KR"/>
        </w:rPr>
        <w:t xml:space="preserve">over all configured </w:t>
      </w:r>
      <w:r w:rsidRPr="00B916EC">
        <w:rPr>
          <w:position w:val="-10"/>
        </w:rPr>
        <w:object w:dxaOrig="320" w:dyaOrig="300">
          <v:shape id="_x0000_i1988" type="#_x0000_t75" style="width:15.8pt;height:15.05pt" o:ole="">
            <v:imagedata r:id="rId1855" o:title=""/>
          </v:shape>
          <o:OLEObject Type="Embed" ProgID="Equation.3" ShapeID="_x0000_i1988" DrawAspect="Content" ObjectID="_1591010363" r:id="rId1901"/>
        </w:object>
      </w:r>
      <w:r w:rsidRPr="00B916EC">
        <w:t xml:space="preserve"> values </w:t>
      </w:r>
      <w:r w:rsidRPr="00B916EC">
        <w:rPr>
          <w:rFonts w:eastAsia="Malgun Gothic"/>
          <w:lang w:eastAsia="ko-KR"/>
        </w:rPr>
        <w:t>for a CCE</w:t>
      </w:r>
      <w:r w:rsidRPr="00B916EC">
        <w:rPr>
          <w:rFonts w:eastAsia="Malgun Gothic" w:hint="eastAsia"/>
          <w:lang w:eastAsia="ko-KR"/>
        </w:rPr>
        <w:t xml:space="preserve"> aggregation level </w:t>
      </w:r>
      <w:r w:rsidRPr="00B916EC">
        <w:rPr>
          <w:position w:val="-4"/>
        </w:rPr>
        <w:object w:dxaOrig="200" w:dyaOrig="220">
          <v:shape id="_x0000_i1989" type="#_x0000_t75" style="width:10.3pt;height:11.1pt" o:ole="">
            <v:imagedata r:id="rId1849" o:title=""/>
          </v:shape>
          <o:OLEObject Type="Embed" ProgID="Equation.3" ShapeID="_x0000_i1989" DrawAspect="Content" ObjectID="_1591010364" r:id="rId1902"/>
        </w:object>
      </w:r>
      <w:r w:rsidRPr="00B916EC">
        <w:rPr>
          <w:rFonts w:eastAsia="Malgun Gothic" w:hint="eastAsia"/>
          <w:lang w:eastAsia="ko-KR"/>
        </w:rPr>
        <w:t xml:space="preserve"> </w:t>
      </w:r>
      <w:r>
        <w:rPr>
          <w:rFonts w:eastAsia="Malgun Gothic"/>
          <w:lang w:eastAsia="ko-KR"/>
        </w:rPr>
        <w:t xml:space="preserve">of search space set </w:t>
      </w:r>
      <w:r w:rsidRPr="00B031BE">
        <w:rPr>
          <w:position w:val="-6"/>
        </w:rPr>
        <w:object w:dxaOrig="160" w:dyaOrig="200">
          <v:shape id="_x0000_i1990" type="#_x0000_t75" style="width:7.9pt;height:10.3pt" o:ole="">
            <v:imagedata r:id="rId1824" o:title=""/>
          </v:shape>
          <o:OLEObject Type="Embed" ProgID="Equation.3" ShapeID="_x0000_i1990" DrawAspect="Content" ObjectID="_1591010365" r:id="rId1903"/>
        </w:object>
      </w:r>
      <w:r>
        <w:t xml:space="preserve"> </w:t>
      </w:r>
      <w:r w:rsidRPr="00B916EC">
        <w:rPr>
          <w:rFonts w:eastAsia="Malgun Gothic" w:hint="eastAsia"/>
          <w:lang w:eastAsia="ko-KR"/>
        </w:rPr>
        <w:t xml:space="preserve">in </w:t>
      </w:r>
      <w:r w:rsidRPr="00B916EC">
        <w:rPr>
          <w:rFonts w:eastAsia="Malgun Gothic"/>
          <w:lang w:eastAsia="ko-KR"/>
        </w:rPr>
        <w:t>control resource set</w:t>
      </w:r>
      <w:r w:rsidRPr="00B916EC">
        <w:rPr>
          <w:rFonts w:eastAsia="Malgun Gothic" w:hint="eastAsia"/>
          <w:lang w:eastAsia="ko-KR"/>
        </w:rPr>
        <w:t xml:space="preserve"> </w:t>
      </w:r>
      <w:r w:rsidRPr="00B916EC">
        <w:rPr>
          <w:position w:val="-10"/>
        </w:rPr>
        <w:object w:dxaOrig="200" w:dyaOrig="240">
          <v:shape id="_x0000_i1991" type="#_x0000_t75" style="width:9.5pt;height:11.85pt" o:ole="">
            <v:imagedata r:id="rId1847" o:title=""/>
          </v:shape>
          <o:OLEObject Type="Embed" ProgID="Equation.3" ShapeID="_x0000_i1991" DrawAspect="Content" ObjectID="_1591010366" r:id="rId1904"/>
        </w:object>
      </w:r>
      <w:r w:rsidRPr="00B916EC">
        <w:t>;</w:t>
      </w:r>
    </w:p>
    <w:p w:rsidR="005D0444" w:rsidRDefault="00ED0FD6" w:rsidP="0053258E">
      <w:pPr>
        <w:rPr>
          <w:rFonts w:eastAsia="MS Mincho"/>
        </w:rPr>
      </w:pPr>
      <w:r w:rsidRPr="00B916EC">
        <w:rPr>
          <w:rFonts w:eastAsia="MS Mincho"/>
        </w:rPr>
        <w:t>t</w:t>
      </w:r>
      <w:r w:rsidR="00902778" w:rsidRPr="00B916EC">
        <w:rPr>
          <w:rFonts w:eastAsia="MS Mincho" w:hint="eastAsia"/>
        </w:rPr>
        <w:t xml:space="preserve">he RNTI value used for </w:t>
      </w:r>
      <w:r w:rsidR="00902778" w:rsidRPr="00B916EC">
        <w:rPr>
          <w:position w:val="-10"/>
        </w:rPr>
        <w:object w:dxaOrig="460" w:dyaOrig="300">
          <v:shape id="_x0000_i1992" type="#_x0000_t75" style="width:22.95pt;height:15.05pt" o:ole="">
            <v:imagedata r:id="rId1905" o:title=""/>
          </v:shape>
          <o:OLEObject Type="Embed" ProgID="Equation.3" ShapeID="_x0000_i1992" DrawAspect="Content" ObjectID="_1591010367" r:id="rId1906"/>
        </w:object>
      </w:r>
      <w:r w:rsidR="00902778" w:rsidRPr="00B916EC">
        <w:rPr>
          <w:rFonts w:eastAsia="MS Mincho" w:hint="eastAsia"/>
        </w:rPr>
        <w:t xml:space="preserve"> is defined in </w:t>
      </w:r>
      <w:r w:rsidR="005E7724" w:rsidRPr="00B916EC">
        <w:t xml:space="preserve">[5, TS 38.212] and in </w:t>
      </w:r>
      <w:r w:rsidR="004E1841" w:rsidRPr="00B916EC">
        <w:t>[6</w:t>
      </w:r>
      <w:r w:rsidR="00902778" w:rsidRPr="00B916EC">
        <w:t>, TS 38.214]</w:t>
      </w:r>
      <w:r w:rsidR="00902778" w:rsidRPr="00B916EC">
        <w:rPr>
          <w:rFonts w:eastAsia="MS Mincho"/>
        </w:rPr>
        <w:t>.</w:t>
      </w:r>
    </w:p>
    <w:p w:rsidR="009919DB" w:rsidRDefault="009919DB" w:rsidP="009919DB">
      <w:r>
        <w:t xml:space="preserve">A UE that is configured for operation with carrier aggregation, and indicates support of search space sharing through higher layer parameter </w:t>
      </w:r>
      <w:r>
        <w:rPr>
          <w:i/>
          <w:lang w:eastAsia="ja-JP"/>
        </w:rPr>
        <w:t>searchSpaceSharingCA-U</w:t>
      </w:r>
      <w:r w:rsidRPr="00912593">
        <w:rPr>
          <w:i/>
          <w:lang w:eastAsia="ja-JP"/>
        </w:rPr>
        <w:t>L</w:t>
      </w:r>
      <w:r>
        <w:t xml:space="preserve">, and has a PDCCH candidate with CCE aggregation level </w:t>
      </w:r>
      <w:r>
        <w:rPr>
          <w:noProof/>
          <w:position w:val="-4"/>
          <w:lang w:eastAsia="en-GB"/>
        </w:rPr>
        <w:drawing>
          <wp:inline distT="0" distB="0" distL="0" distR="0" wp14:anchorId="32FDCA4B" wp14:editId="4D467C9B">
            <wp:extent cx="120650" cy="14097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w:t>
      </w:r>
      <w:r>
        <w:lastRenderedPageBreak/>
        <w:t xml:space="preserve">control resource set </w:t>
      </w:r>
      <w:r>
        <w:rPr>
          <w:noProof/>
          <w:position w:val="-10"/>
          <w:lang w:eastAsia="en-GB"/>
        </w:rPr>
        <w:drawing>
          <wp:inline distT="0" distB="0" distL="0" distR="0" wp14:anchorId="24272C96" wp14:editId="0DE64E03">
            <wp:extent cx="120650" cy="150495"/>
            <wp:effectExtent l="0" t="0" r="0" b="1905"/>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9"/>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0_1 having a first size and associated with serving cell </w:t>
      </w:r>
      <w:r>
        <w:rPr>
          <w:noProof/>
          <w:position w:val="-12"/>
          <w:lang w:eastAsia="en-GB"/>
        </w:rPr>
        <w:drawing>
          <wp:inline distT="0" distB="0" distL="0" distR="0" wp14:anchorId="574B828F" wp14:editId="06DC8E01">
            <wp:extent cx="271145" cy="200660"/>
            <wp:effectExtent l="0" t="0" r="0" b="889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1908"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can receive a corresponding PDCCH through a PDCCH candidate with CCE aggregation level </w:t>
      </w:r>
      <w:r>
        <w:rPr>
          <w:noProof/>
          <w:position w:val="-4"/>
          <w:lang w:eastAsia="en-GB"/>
        </w:rPr>
        <w:drawing>
          <wp:inline distT="0" distB="0" distL="0" distR="0" wp14:anchorId="56407EF9" wp14:editId="035402A8">
            <wp:extent cx="120650" cy="14097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1"/>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48F6A599" wp14:editId="393BABC3">
            <wp:extent cx="120650" cy="150495"/>
            <wp:effectExtent l="0" t="0" r="0" b="1905"/>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0_1 having a second size and associated with serving cell </w:t>
      </w:r>
      <w:r>
        <w:rPr>
          <w:noProof/>
          <w:position w:val="-12"/>
          <w:lang w:eastAsia="en-GB"/>
        </w:rPr>
        <w:drawing>
          <wp:inline distT="0" distB="0" distL="0" distR="0" wp14:anchorId="413925C4" wp14:editId="486AA672">
            <wp:extent cx="271145" cy="200660"/>
            <wp:effectExtent l="0" t="0" r="0" b="889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pic:cNvPicPr>
                      <a:picLocks noChangeAspect="1" noChangeArrowheads="1"/>
                    </pic:cNvPicPr>
                  </pic:nvPicPr>
                  <pic:blipFill>
                    <a:blip r:embed="rId190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if the first size and the second size are same. A UE that is configured for operation with carrier aggregation, and indicates support of search space sharing through higher layer parameter </w:t>
      </w:r>
      <w:r w:rsidRPr="00912593">
        <w:rPr>
          <w:i/>
          <w:lang w:eastAsia="ja-JP"/>
        </w:rPr>
        <w:t>searchSpaceSharingCA-DL</w:t>
      </w:r>
      <w:r>
        <w:t xml:space="preserve">, and has a PDCCH candidate with CCE aggregation level </w:t>
      </w:r>
      <w:r>
        <w:rPr>
          <w:noProof/>
          <w:position w:val="-4"/>
          <w:lang w:eastAsia="en-GB"/>
        </w:rPr>
        <w:drawing>
          <wp:inline distT="0" distB="0" distL="0" distR="0" wp14:anchorId="3E803FE0" wp14:editId="591F53C2">
            <wp:extent cx="120650" cy="14097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4"/>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21DD1C16" wp14:editId="3A8B2CF8">
            <wp:extent cx="120650" cy="150495"/>
            <wp:effectExtent l="0" t="0" r="0" b="1905"/>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1_1 having a first size and associated with serving cell </w:t>
      </w:r>
      <w:r>
        <w:rPr>
          <w:noProof/>
          <w:position w:val="-12"/>
          <w:lang w:eastAsia="en-GB"/>
        </w:rPr>
        <w:drawing>
          <wp:inline distT="0" distB="0" distL="0" distR="0" wp14:anchorId="0848E9AF" wp14:editId="70398BE7">
            <wp:extent cx="271145" cy="200660"/>
            <wp:effectExtent l="0" t="0" r="0" b="889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pic:cNvPicPr>
                      <a:picLocks noChangeAspect="1" noChangeArrowheads="1"/>
                    </pic:cNvPicPr>
                  </pic:nvPicPr>
                  <pic:blipFill>
                    <a:blip r:embed="rId1910"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can receive a corresponding PDCCH through a PDCCH candidate with CCE aggregation level </w:t>
      </w:r>
      <w:r>
        <w:rPr>
          <w:noProof/>
          <w:position w:val="-4"/>
          <w:lang w:eastAsia="en-GB"/>
        </w:rPr>
        <w:drawing>
          <wp:inline distT="0" distB="0" distL="0" distR="0" wp14:anchorId="6AB918FF" wp14:editId="5A00E70C">
            <wp:extent cx="120650" cy="14097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pic:cNvPicPr>
                      <a:picLocks noChangeAspect="1" noChangeArrowheads="1"/>
                    </pic:cNvPicPr>
                  </pic:nvPicPr>
                  <pic:blipFill>
                    <a:blip r:embed="rId1907" cstate="print">
                      <a:extLst>
                        <a:ext uri="{28A0092B-C50C-407E-A947-70E740481C1C}">
                          <a14:useLocalDpi xmlns:a14="http://schemas.microsoft.com/office/drawing/2010/main" val="0"/>
                        </a:ext>
                      </a:extLst>
                    </a:blip>
                    <a:srcRect/>
                    <a:stretch>
                      <a:fillRect/>
                    </a:stretch>
                  </pic:blipFill>
                  <pic:spPr bwMode="auto">
                    <a:xfrm>
                      <a:off x="0" y="0"/>
                      <a:ext cx="120650" cy="140970"/>
                    </a:xfrm>
                    <a:prstGeom prst="rect">
                      <a:avLst/>
                    </a:prstGeom>
                    <a:noFill/>
                    <a:ln>
                      <a:noFill/>
                    </a:ln>
                  </pic:spPr>
                </pic:pic>
              </a:graphicData>
            </a:graphic>
          </wp:inline>
        </w:drawing>
      </w:r>
      <w:r>
        <w:t xml:space="preserve"> in control resource set </w:t>
      </w:r>
      <w:r>
        <w:rPr>
          <w:noProof/>
          <w:position w:val="-10"/>
          <w:lang w:eastAsia="en-GB"/>
        </w:rPr>
        <w:drawing>
          <wp:inline distT="0" distB="0" distL="0" distR="0" wp14:anchorId="6FAC8D3A" wp14:editId="49B2CA0E">
            <wp:extent cx="120650" cy="150495"/>
            <wp:effectExtent l="0" t="0" r="0" b="1905"/>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a DCI format 1_1 having a second size and associated with serving cell </w:t>
      </w:r>
      <w:r>
        <w:rPr>
          <w:noProof/>
          <w:position w:val="-12"/>
          <w:lang w:eastAsia="en-GB"/>
        </w:rPr>
        <w:drawing>
          <wp:inline distT="0" distB="0" distL="0" distR="0" wp14:anchorId="6AFE48C9" wp14:editId="383B2EB9">
            <wp:extent cx="271145" cy="200660"/>
            <wp:effectExtent l="0" t="0" r="0" b="889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pic:cNvPicPr>
                      <a:picLocks noChangeAspect="1" noChangeArrowheads="1"/>
                    </pic:cNvPicPr>
                  </pic:nvPicPr>
                  <pic:blipFill>
                    <a:blip r:embed="rId1911"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if the first size and the second size are same.</w:t>
      </w:r>
    </w:p>
    <w:p w:rsidR="009919DB" w:rsidRDefault="009919DB" w:rsidP="009919DB">
      <w:r>
        <w:t xml:space="preserve">A PDCCH candidate with index </w:t>
      </w:r>
      <w:r>
        <w:rPr>
          <w:noProof/>
          <w:position w:val="-14"/>
          <w:lang w:eastAsia="en-GB"/>
        </w:rPr>
        <w:drawing>
          <wp:inline distT="0" distB="0" distL="0" distR="0" wp14:anchorId="517C31AB" wp14:editId="248A4B62">
            <wp:extent cx="351790" cy="210820"/>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
                    <pic:cNvPicPr>
                      <a:picLocks noChangeAspect="1" noChangeArrowheads="1"/>
                    </pic:cNvPicPr>
                  </pic:nvPicPr>
                  <pic:blipFill>
                    <a:blip r:embed="rId1912" cstate="print">
                      <a:extLst>
                        <a:ext uri="{28A0092B-C50C-407E-A947-70E740481C1C}">
                          <a14:useLocalDpi xmlns:a14="http://schemas.microsoft.com/office/drawing/2010/main" val="0"/>
                        </a:ext>
                      </a:extLst>
                    </a:blip>
                    <a:srcRect/>
                    <a:stretch>
                      <a:fillRect/>
                    </a:stretch>
                  </pic:blipFill>
                  <pic:spPr bwMode="auto">
                    <a:xfrm>
                      <a:off x="0" y="0"/>
                      <a:ext cx="351790" cy="210820"/>
                    </a:xfrm>
                    <a:prstGeom prst="rect">
                      <a:avLst/>
                    </a:prstGeom>
                    <a:noFill/>
                    <a:ln>
                      <a:noFill/>
                    </a:ln>
                  </pic:spPr>
                </pic:pic>
              </a:graphicData>
            </a:graphic>
          </wp:inline>
        </w:drawing>
      </w:r>
      <w:r>
        <w:t xml:space="preserve"> for a search space set </w:t>
      </w:r>
      <w:r>
        <w:rPr>
          <w:noProof/>
          <w:position w:val="-12"/>
          <w:lang w:eastAsia="en-GB"/>
        </w:rPr>
        <w:drawing>
          <wp:inline distT="0" distB="0" distL="0" distR="0" wp14:anchorId="687AB568" wp14:editId="468E4992">
            <wp:extent cx="140970" cy="200660"/>
            <wp:effectExtent l="0" t="0" r="0" b="889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1"/>
                    <pic:cNvPicPr>
                      <a:picLocks noChangeAspect="1" noChangeArrowheads="1"/>
                    </pic:cNvPicPr>
                  </pic:nvPicPr>
                  <pic:blipFill>
                    <a:blip r:embed="rId1913" cstate="print">
                      <a:extLst>
                        <a:ext uri="{28A0092B-C50C-407E-A947-70E740481C1C}">
                          <a14:useLocalDpi xmlns:a14="http://schemas.microsoft.com/office/drawing/2010/main" val="0"/>
                        </a:ext>
                      </a:extLst>
                    </a:blip>
                    <a:srcRect/>
                    <a:stretch>
                      <a:fillRect/>
                    </a:stretch>
                  </pic:blipFill>
                  <pic:spPr bwMode="auto">
                    <a:xfrm>
                      <a:off x="0" y="0"/>
                      <a:ext cx="140970" cy="200660"/>
                    </a:xfrm>
                    <a:prstGeom prst="rect">
                      <a:avLst/>
                    </a:prstGeom>
                    <a:noFill/>
                    <a:ln>
                      <a:noFill/>
                    </a:ln>
                  </pic:spPr>
                </pic:pic>
              </a:graphicData>
            </a:graphic>
          </wp:inline>
        </w:drawing>
      </w:r>
      <w:r>
        <w:t xml:space="preserve"> using a set of CCEs in a control resource set </w:t>
      </w:r>
      <w:r>
        <w:rPr>
          <w:noProof/>
          <w:position w:val="-10"/>
          <w:lang w:eastAsia="en-GB"/>
        </w:rPr>
        <w:drawing>
          <wp:inline distT="0" distB="0" distL="0" distR="0" wp14:anchorId="5BA94A5E" wp14:editId="0896DA4F">
            <wp:extent cx="120650" cy="150495"/>
            <wp:effectExtent l="0" t="0" r="0" b="1905"/>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2"/>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serving cell </w:t>
      </w:r>
      <w:r>
        <w:rPr>
          <w:noProof/>
          <w:position w:val="-10"/>
          <w:lang w:eastAsia="en-GB"/>
        </w:rPr>
        <w:drawing>
          <wp:inline distT="0" distB="0" distL="0" distR="0" wp14:anchorId="1E41BA3B" wp14:editId="5A921F61">
            <wp:extent cx="200660" cy="200660"/>
            <wp:effectExtent l="0" t="0" r="8890" b="889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3"/>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is not counted as a monitored PDCCH candidate if there is a PDCCH candidate with index </w:t>
      </w:r>
      <w:r>
        <w:rPr>
          <w:noProof/>
          <w:position w:val="-14"/>
          <w:lang w:eastAsia="en-GB"/>
        </w:rPr>
        <w:drawing>
          <wp:inline distT="0" distB="0" distL="0" distR="0" wp14:anchorId="32CAC40D" wp14:editId="27CFEB35">
            <wp:extent cx="321310" cy="220980"/>
            <wp:effectExtent l="0" t="0" r="2540" b="762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4"/>
                    <pic:cNvPicPr>
                      <a:picLocks noChangeAspect="1" noChangeArrowheads="1"/>
                    </pic:cNvPicPr>
                  </pic:nvPicPr>
                  <pic:blipFill>
                    <a:blip r:embed="rId1915" cstate="print">
                      <a:extLst>
                        <a:ext uri="{28A0092B-C50C-407E-A947-70E740481C1C}">
                          <a14:useLocalDpi xmlns:a14="http://schemas.microsoft.com/office/drawing/2010/main" val="0"/>
                        </a:ext>
                      </a:extLst>
                    </a:blip>
                    <a:srcRect/>
                    <a:stretch>
                      <a:fillRect/>
                    </a:stretch>
                  </pic:blipFill>
                  <pic:spPr bwMode="auto">
                    <a:xfrm>
                      <a:off x="0" y="0"/>
                      <a:ext cx="321310" cy="220980"/>
                    </a:xfrm>
                    <a:prstGeom prst="rect">
                      <a:avLst/>
                    </a:prstGeom>
                    <a:noFill/>
                    <a:ln>
                      <a:noFill/>
                    </a:ln>
                  </pic:spPr>
                </pic:pic>
              </a:graphicData>
            </a:graphic>
          </wp:inline>
        </w:drawing>
      </w:r>
      <w:r>
        <w:t xml:space="preserve"> for a search space set </w:t>
      </w:r>
      <w:r>
        <w:rPr>
          <w:noProof/>
          <w:position w:val="-12"/>
          <w:lang w:eastAsia="en-GB"/>
        </w:rPr>
        <w:drawing>
          <wp:inline distT="0" distB="0" distL="0" distR="0" wp14:anchorId="6E7F2AD7" wp14:editId="1F9B6B1A">
            <wp:extent cx="351790" cy="200660"/>
            <wp:effectExtent l="0" t="0" r="0" b="889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5"/>
                    <pic:cNvPicPr>
                      <a:picLocks noChangeAspect="1" noChangeArrowheads="1"/>
                    </pic:cNvPicPr>
                  </pic:nvPicPr>
                  <pic:blipFill>
                    <a:blip r:embed="rId1916"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t xml:space="preserve"> in the control resource set </w:t>
      </w:r>
      <w:r>
        <w:rPr>
          <w:noProof/>
          <w:position w:val="-10"/>
          <w:lang w:eastAsia="en-GB"/>
        </w:rPr>
        <w:drawing>
          <wp:inline distT="0" distB="0" distL="0" distR="0" wp14:anchorId="286874A0" wp14:editId="4A4EF019">
            <wp:extent cx="120650" cy="150495"/>
            <wp:effectExtent l="0" t="0" r="0" b="1905"/>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6"/>
                    <pic:cNvPicPr>
                      <a:picLocks noChangeAspect="1" noChangeArrowheads="1"/>
                    </pic:cNvPicPr>
                  </pic:nvPicPr>
                  <pic:blipFill>
                    <a:blip r:embed="rId1426"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serving cell </w:t>
      </w:r>
      <w:r>
        <w:rPr>
          <w:noProof/>
          <w:position w:val="-10"/>
          <w:lang w:eastAsia="en-GB"/>
        </w:rPr>
        <w:drawing>
          <wp:inline distT="0" distB="0" distL="0" distR="0" wp14:anchorId="515DBDFB" wp14:editId="144E2A4A">
            <wp:extent cx="200660" cy="200660"/>
            <wp:effectExtent l="0" t="0" r="8890" b="889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using a same set of CCEs, have identical scrambling, and the corresponding DCI formats for the PDCCH candidates have a same size; otherwise, the PDCCH candidate with index </w:t>
      </w:r>
      <w:r>
        <w:rPr>
          <w:noProof/>
          <w:position w:val="-14"/>
          <w:lang w:eastAsia="en-GB"/>
        </w:rPr>
        <w:drawing>
          <wp:inline distT="0" distB="0" distL="0" distR="0" wp14:anchorId="15B92623" wp14:editId="7AF8CA9A">
            <wp:extent cx="351790" cy="220980"/>
            <wp:effectExtent l="0" t="0" r="0" b="762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8"/>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is counted as a monitored PDCCH candidate.  </w:t>
      </w:r>
    </w:p>
    <w:p w:rsidR="009919DB" w:rsidRDefault="009919DB" w:rsidP="009919DB">
      <w:r>
        <w:t xml:space="preserve">Table 10.1-2 provides the maximum number of monitored PDCCH candidates, </w:t>
      </w:r>
      <w:r w:rsidRPr="00205FD5">
        <w:rPr>
          <w:position w:val="-10"/>
        </w:rPr>
        <w:object w:dxaOrig="820" w:dyaOrig="340">
          <v:shape id="_x0000_i1993" type="#_x0000_t75" style="width:41.15pt;height:16.6pt" o:ole="">
            <v:imagedata r:id="rId1918" o:title=""/>
          </v:shape>
          <o:OLEObject Type="Embed" ProgID="Equation.3" ShapeID="_x0000_i1993" DrawAspect="Content" ObjectID="_1591010368" r:id="rId1919"/>
        </w:object>
      </w:r>
      <w:r>
        <w:t xml:space="preserve">, for subcarrier spacing configuration </w:t>
      </w:r>
      <w:r>
        <w:rPr>
          <w:noProof/>
          <w:position w:val="-10"/>
          <w:lang w:eastAsia="en-GB"/>
        </w:rPr>
        <w:drawing>
          <wp:inline distT="0" distB="0" distL="0" distR="0" wp14:anchorId="3581777F" wp14:editId="42D21F39">
            <wp:extent cx="140970" cy="170815"/>
            <wp:effectExtent l="0" t="0" r="0" b="635"/>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0"/>
                    <pic:cNvPicPr>
                      <a:picLocks noChangeAspect="1" noChangeArrowheads="1"/>
                    </pic:cNvPicPr>
                  </pic:nvPicPr>
                  <pic:blipFill>
                    <a:blip r:embed="rId1920"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for a UE per slot for operation with a single serving cell.</w:t>
      </w:r>
    </w:p>
    <w:p w:rsidR="009919DB" w:rsidRPr="00B916EC" w:rsidRDefault="009919DB" w:rsidP="009919DB">
      <w:pPr>
        <w:pStyle w:val="TH"/>
      </w:pPr>
      <w:r>
        <w:t>Table 10.1-2</w:t>
      </w:r>
      <w:r w:rsidRPr="00B916EC">
        <w:t xml:space="preserve">: </w:t>
      </w:r>
      <w:r>
        <w:t xml:space="preserve">Maximum number </w:t>
      </w:r>
      <w:r w:rsidRPr="00205FD5">
        <w:rPr>
          <w:position w:val="-10"/>
        </w:rPr>
        <w:object w:dxaOrig="820" w:dyaOrig="340">
          <v:shape id="_x0000_i1994" type="#_x0000_t75" style="width:41.15pt;height:16.6pt" o:ole="">
            <v:imagedata r:id="rId1921" o:title=""/>
          </v:shape>
          <o:OLEObject Type="Embed" ProgID="Equation.3" ShapeID="_x0000_i1994" DrawAspect="Content" ObjectID="_1591010369" r:id="rId1922"/>
        </w:object>
      </w:r>
      <w:r>
        <w:t xml:space="preserve"> of monitored PDCCH candidates per slot for subcarrier spacing configuration </w:t>
      </w:r>
      <w:r>
        <w:rPr>
          <w:noProof/>
          <w:position w:val="-10"/>
          <w:lang w:eastAsia="en-GB"/>
        </w:rPr>
        <w:drawing>
          <wp:inline distT="0" distB="0" distL="0" distR="0" wp14:anchorId="1204B09E" wp14:editId="58F847E2">
            <wp:extent cx="683260" cy="200660"/>
            <wp:effectExtent l="0" t="0" r="2540" b="889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683260" cy="200660"/>
                    </a:xfrm>
                    <a:prstGeom prst="rect">
                      <a:avLst/>
                    </a:prstGeom>
                    <a:noFill/>
                    <a:ln>
                      <a:noFill/>
                    </a:ln>
                  </pic:spPr>
                </pic:pic>
              </a:graphicData>
            </a:graphic>
          </wp:inline>
        </w:drawing>
      </w:r>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rsidTr="0019345E">
        <w:trPr>
          <w:cantSplit/>
          <w:jc w:val="center"/>
        </w:trPr>
        <w:tc>
          <w:tcPr>
            <w:tcW w:w="1465" w:type="dxa"/>
            <w:shd w:val="clear" w:color="auto" w:fill="E0E0E0"/>
            <w:vAlign w:val="center"/>
          </w:tcPr>
          <w:p w:rsidR="009919DB" w:rsidRPr="00B916EC" w:rsidRDefault="009919DB" w:rsidP="0019345E">
            <w:pPr>
              <w:pStyle w:val="TAH"/>
              <w:rPr>
                <w:rFonts w:ascii="Times New Roman" w:hAnsi="Times New Roman"/>
                <w:sz w:val="20"/>
              </w:rPr>
            </w:pPr>
            <w:r w:rsidRPr="002146B1">
              <w:rPr>
                <w:position w:val="-10"/>
              </w:rPr>
              <w:object w:dxaOrig="220" w:dyaOrig="240">
                <v:shape id="_x0000_i1995" type="#_x0000_t75" style="width:11.1pt;height:13.45pt" o:ole="">
                  <v:imagedata r:id="rId1924" o:title=""/>
                </v:shape>
                <o:OLEObject Type="Embed" ProgID="Equation.3" ShapeID="_x0000_i1995" DrawAspect="Content" ObjectID="_1591010370" r:id="rId1925"/>
              </w:object>
            </w:r>
          </w:p>
        </w:tc>
        <w:tc>
          <w:tcPr>
            <w:tcW w:w="7800" w:type="dxa"/>
            <w:shd w:val="clear" w:color="auto" w:fill="E0E0E0"/>
            <w:vAlign w:val="center"/>
          </w:tcPr>
          <w:p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w:r w:rsidRPr="00205FD5">
              <w:rPr>
                <w:position w:val="-10"/>
              </w:rPr>
              <w:object w:dxaOrig="820" w:dyaOrig="340">
                <v:shape id="_x0000_i1996" type="#_x0000_t75" style="width:41.15pt;height:16.6pt" o:ole="">
                  <v:imagedata r:id="rId1926" o:title=""/>
                </v:shape>
                <o:OLEObject Type="Embed" ProgID="Equation.3" ShapeID="_x0000_i1996" DrawAspect="Content" ObjectID="_1591010371" r:id="rId1927"/>
              </w:object>
            </w:r>
          </w:p>
        </w:tc>
      </w:tr>
      <w:tr w:rsidR="009919DB" w:rsidRPr="00B916EC" w:rsidTr="0019345E">
        <w:trPr>
          <w:cantSplit/>
          <w:jc w:val="center"/>
        </w:trPr>
        <w:tc>
          <w:tcPr>
            <w:tcW w:w="1465" w:type="dxa"/>
            <w:vAlign w:val="center"/>
          </w:tcPr>
          <w:p w:rsidR="009919DB" w:rsidRPr="00B916EC" w:rsidRDefault="009919DB" w:rsidP="0019345E">
            <w:pPr>
              <w:pStyle w:val="TAC"/>
            </w:pPr>
            <w:r>
              <w:t>0</w:t>
            </w:r>
          </w:p>
        </w:tc>
        <w:tc>
          <w:tcPr>
            <w:tcW w:w="7800" w:type="dxa"/>
            <w:vAlign w:val="center"/>
          </w:tcPr>
          <w:p w:rsidR="009919DB" w:rsidRPr="00B916EC" w:rsidRDefault="009919DB" w:rsidP="0019345E">
            <w:pPr>
              <w:pStyle w:val="TAC"/>
            </w:pPr>
            <w:r w:rsidRPr="00B916EC">
              <w:t>4</w:t>
            </w:r>
            <w:r>
              <w:t>4</w:t>
            </w:r>
          </w:p>
        </w:tc>
      </w:tr>
      <w:tr w:rsidR="009919DB" w:rsidRPr="00B916EC" w:rsidTr="0019345E">
        <w:trPr>
          <w:cantSplit/>
          <w:jc w:val="center"/>
        </w:trPr>
        <w:tc>
          <w:tcPr>
            <w:tcW w:w="1465" w:type="dxa"/>
            <w:vAlign w:val="center"/>
          </w:tcPr>
          <w:p w:rsidR="009919DB" w:rsidRPr="00B916EC" w:rsidRDefault="009919DB" w:rsidP="0019345E">
            <w:pPr>
              <w:pStyle w:val="TAC"/>
            </w:pPr>
            <w:r>
              <w:t>1</w:t>
            </w:r>
          </w:p>
        </w:tc>
        <w:tc>
          <w:tcPr>
            <w:tcW w:w="7800" w:type="dxa"/>
            <w:vAlign w:val="center"/>
          </w:tcPr>
          <w:p w:rsidR="009919DB" w:rsidRPr="00B916EC" w:rsidRDefault="009919DB" w:rsidP="0019345E">
            <w:pPr>
              <w:pStyle w:val="TAC"/>
            </w:pPr>
            <w:r>
              <w:t>36</w:t>
            </w:r>
          </w:p>
        </w:tc>
      </w:tr>
      <w:tr w:rsidR="009919DB" w:rsidRPr="00B916EC" w:rsidTr="0019345E">
        <w:trPr>
          <w:cantSplit/>
          <w:jc w:val="center"/>
        </w:trPr>
        <w:tc>
          <w:tcPr>
            <w:tcW w:w="1465" w:type="dxa"/>
            <w:vAlign w:val="center"/>
          </w:tcPr>
          <w:p w:rsidR="009919DB" w:rsidRPr="00B916EC" w:rsidRDefault="009919DB" w:rsidP="0019345E">
            <w:pPr>
              <w:pStyle w:val="TAC"/>
            </w:pPr>
            <w:r>
              <w:t>2</w:t>
            </w:r>
          </w:p>
        </w:tc>
        <w:tc>
          <w:tcPr>
            <w:tcW w:w="7800" w:type="dxa"/>
            <w:vAlign w:val="center"/>
          </w:tcPr>
          <w:p w:rsidR="009919DB" w:rsidRPr="00B916EC" w:rsidRDefault="009919DB" w:rsidP="0019345E">
            <w:pPr>
              <w:pStyle w:val="TAC"/>
            </w:pPr>
            <w:r>
              <w:t>22</w:t>
            </w:r>
          </w:p>
        </w:tc>
      </w:tr>
      <w:tr w:rsidR="009919DB" w:rsidRPr="00B916EC" w:rsidTr="0019345E">
        <w:trPr>
          <w:cantSplit/>
          <w:jc w:val="center"/>
        </w:trPr>
        <w:tc>
          <w:tcPr>
            <w:tcW w:w="1465" w:type="dxa"/>
            <w:vAlign w:val="center"/>
          </w:tcPr>
          <w:p w:rsidR="009919DB" w:rsidRDefault="009919DB" w:rsidP="0019345E">
            <w:pPr>
              <w:pStyle w:val="TAC"/>
            </w:pPr>
            <w:r>
              <w:t>3</w:t>
            </w:r>
          </w:p>
        </w:tc>
        <w:tc>
          <w:tcPr>
            <w:tcW w:w="7800" w:type="dxa"/>
            <w:vAlign w:val="center"/>
          </w:tcPr>
          <w:p w:rsidR="009919DB" w:rsidRDefault="009919DB" w:rsidP="0019345E">
            <w:pPr>
              <w:pStyle w:val="TAC"/>
            </w:pPr>
            <w:r>
              <w:t>20</w:t>
            </w:r>
          </w:p>
        </w:tc>
      </w:tr>
    </w:tbl>
    <w:p w:rsidR="009919DB" w:rsidRDefault="009919DB" w:rsidP="009919DB"/>
    <w:p w:rsidR="009919DB" w:rsidRDefault="009919DB" w:rsidP="009919DB">
      <w:r>
        <w:t xml:space="preserve">Table 10.1-3 provides the maximum number of non-overlapped CCEs, </w:t>
      </w:r>
      <w:r w:rsidRPr="00205FD5">
        <w:rPr>
          <w:position w:val="-10"/>
        </w:rPr>
        <w:object w:dxaOrig="760" w:dyaOrig="340">
          <v:shape id="_x0000_i1997" type="#_x0000_t75" style="width:38pt;height:16.6pt" o:ole="">
            <v:imagedata r:id="rId1928" o:title=""/>
          </v:shape>
          <o:OLEObject Type="Embed" ProgID="Equation.3" ShapeID="_x0000_i1997" DrawAspect="Content" ObjectID="_1591010372" r:id="rId1929"/>
        </w:object>
      </w:r>
      <w:r>
        <w:t xml:space="preserve">, for subcarrier spacing configuration </w:t>
      </w:r>
      <w:r w:rsidRPr="002146B1">
        <w:rPr>
          <w:position w:val="-10"/>
        </w:rPr>
        <w:object w:dxaOrig="220" w:dyaOrig="240">
          <v:shape id="_x0000_i1998" type="#_x0000_t75" style="width:11.1pt;height:13.45pt" o:ole="">
            <v:imagedata r:id="rId1930" o:title=""/>
          </v:shape>
          <o:OLEObject Type="Embed" ProgID="Equation.3" ShapeID="_x0000_i1998" DrawAspect="Content" ObjectID="_1591010373" r:id="rId1931"/>
        </w:object>
      </w:r>
      <w:r>
        <w:t xml:space="preserve"> that a UE is expected to monitor per slot for operation with a single serving cell.</w:t>
      </w:r>
    </w:p>
    <w:p w:rsidR="009919DB" w:rsidRDefault="009919DB" w:rsidP="009919DB">
      <w:r>
        <w:t>CCEs are non-overlapped if they correspond to</w:t>
      </w:r>
    </w:p>
    <w:p w:rsidR="009919DB" w:rsidRPr="00B916EC" w:rsidRDefault="009919DB" w:rsidP="009919DB">
      <w:pPr>
        <w:pStyle w:val="B1"/>
      </w:pPr>
      <w:r>
        <w:t>-</w:t>
      </w:r>
      <w:r>
        <w:tab/>
        <w:t xml:space="preserve">different control resource set indexes, or </w:t>
      </w:r>
    </w:p>
    <w:p w:rsidR="009919DB" w:rsidRDefault="009919DB" w:rsidP="009919DB">
      <w:pPr>
        <w:pStyle w:val="B1"/>
      </w:pPr>
      <w:r>
        <w:t>-</w:t>
      </w:r>
      <w:r>
        <w:tab/>
        <w:t>different first symbols for the reception of the respective PDCCH candidates.</w:t>
      </w:r>
    </w:p>
    <w:p w:rsidR="009919DB" w:rsidRPr="00B916EC" w:rsidRDefault="009919DB" w:rsidP="009919DB">
      <w:pPr>
        <w:pStyle w:val="TH"/>
      </w:pPr>
      <w:r>
        <w:t>Table 10.1-3</w:t>
      </w:r>
      <w:r w:rsidRPr="00B916EC">
        <w:t xml:space="preserve">: </w:t>
      </w:r>
      <w:r>
        <w:t xml:space="preserve">Maximum number </w:t>
      </w:r>
      <w:r w:rsidRPr="00205FD5">
        <w:rPr>
          <w:position w:val="-10"/>
        </w:rPr>
        <w:object w:dxaOrig="760" w:dyaOrig="340">
          <v:shape id="_x0000_i1999" type="#_x0000_t75" style="width:38pt;height:16.6pt" o:ole="">
            <v:imagedata r:id="rId1928" o:title=""/>
          </v:shape>
          <o:OLEObject Type="Embed" ProgID="Equation.3" ShapeID="_x0000_i1999" DrawAspect="Content" ObjectID="_1591010374" r:id="rId1932"/>
        </w:object>
      </w:r>
      <w:r>
        <w:t xml:space="preserve"> of non-overlapped CCEs per slot for subcarrier spacing configuration </w:t>
      </w:r>
      <w:r>
        <w:rPr>
          <w:noProof/>
          <w:position w:val="-10"/>
          <w:lang w:eastAsia="en-GB"/>
        </w:rPr>
        <w:drawing>
          <wp:inline distT="0" distB="0" distL="0" distR="0" wp14:anchorId="47EA8291" wp14:editId="0A9FC9DF">
            <wp:extent cx="683260" cy="200660"/>
            <wp:effectExtent l="0" t="0" r="2540" b="889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1923" cstate="print">
                      <a:extLst>
                        <a:ext uri="{28A0092B-C50C-407E-A947-70E740481C1C}">
                          <a14:useLocalDpi xmlns:a14="http://schemas.microsoft.com/office/drawing/2010/main" val="0"/>
                        </a:ext>
                      </a:extLst>
                    </a:blip>
                    <a:srcRect/>
                    <a:stretch>
                      <a:fillRect/>
                    </a:stretch>
                  </pic:blipFill>
                  <pic:spPr bwMode="auto">
                    <a:xfrm>
                      <a:off x="0" y="0"/>
                      <a:ext cx="683260" cy="200660"/>
                    </a:xfrm>
                    <a:prstGeom prst="rect">
                      <a:avLst/>
                    </a:prstGeom>
                    <a:noFill/>
                    <a:ln>
                      <a:noFill/>
                    </a:ln>
                  </pic:spPr>
                </pic:pic>
              </a:graphicData>
            </a:graphic>
          </wp:inline>
        </w:drawing>
      </w:r>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9919DB" w:rsidRPr="00BB208D" w:rsidTr="0019345E">
        <w:trPr>
          <w:cantSplit/>
          <w:jc w:val="center"/>
        </w:trPr>
        <w:tc>
          <w:tcPr>
            <w:tcW w:w="1465" w:type="dxa"/>
            <w:shd w:val="clear" w:color="auto" w:fill="E0E0E0"/>
            <w:vAlign w:val="center"/>
          </w:tcPr>
          <w:p w:rsidR="009919DB" w:rsidRPr="00B916EC" w:rsidRDefault="009919DB" w:rsidP="0019345E">
            <w:pPr>
              <w:pStyle w:val="TAH"/>
              <w:rPr>
                <w:rFonts w:ascii="Times New Roman" w:hAnsi="Times New Roman"/>
                <w:sz w:val="20"/>
              </w:rPr>
            </w:pPr>
            <w:r w:rsidRPr="002146B1">
              <w:rPr>
                <w:position w:val="-10"/>
              </w:rPr>
              <w:object w:dxaOrig="220" w:dyaOrig="240">
                <v:shape id="_x0000_i2000" type="#_x0000_t75" style="width:11.1pt;height:13.45pt" o:ole="">
                  <v:imagedata r:id="rId1924" o:title=""/>
                </v:shape>
                <o:OLEObject Type="Embed" ProgID="Equation.3" ShapeID="_x0000_i2000" DrawAspect="Content" ObjectID="_1591010375" r:id="rId1933"/>
              </w:object>
            </w:r>
          </w:p>
        </w:tc>
        <w:tc>
          <w:tcPr>
            <w:tcW w:w="7170" w:type="dxa"/>
            <w:shd w:val="clear" w:color="auto" w:fill="E0E0E0"/>
            <w:vAlign w:val="center"/>
          </w:tcPr>
          <w:p w:rsidR="009919DB" w:rsidRPr="00B916EC" w:rsidRDefault="009919DB" w:rsidP="0019345E">
            <w:pPr>
              <w:pStyle w:val="TAH"/>
              <w:rPr>
                <w:rFonts w:ascii="Times New Roman" w:hAnsi="Times New Roman"/>
                <w:sz w:val="20"/>
              </w:rPr>
            </w:pPr>
            <w:r>
              <w:t>Maximum n</w:t>
            </w:r>
            <w:r w:rsidRPr="00B916EC">
              <w:t xml:space="preserve">umber of </w:t>
            </w:r>
            <w:r>
              <w:t xml:space="preserve">non-overlapped CCEs per slot and per serving cell </w:t>
            </w:r>
            <w:r w:rsidRPr="00205FD5">
              <w:rPr>
                <w:position w:val="-10"/>
              </w:rPr>
              <w:object w:dxaOrig="760" w:dyaOrig="340">
                <v:shape id="_x0000_i2001" type="#_x0000_t75" style="width:38pt;height:16.6pt" o:ole="">
                  <v:imagedata r:id="rId1928" o:title=""/>
                </v:shape>
                <o:OLEObject Type="Embed" ProgID="Equation.3" ShapeID="_x0000_i2001" DrawAspect="Content" ObjectID="_1591010376" r:id="rId1934"/>
              </w:object>
            </w:r>
          </w:p>
        </w:tc>
      </w:tr>
      <w:tr w:rsidR="009919DB" w:rsidRPr="00BB208D" w:rsidTr="0019345E">
        <w:trPr>
          <w:cantSplit/>
          <w:jc w:val="center"/>
        </w:trPr>
        <w:tc>
          <w:tcPr>
            <w:tcW w:w="1465" w:type="dxa"/>
            <w:vAlign w:val="center"/>
          </w:tcPr>
          <w:p w:rsidR="009919DB" w:rsidRPr="00B916EC" w:rsidRDefault="009919DB" w:rsidP="0019345E">
            <w:pPr>
              <w:pStyle w:val="TAC"/>
            </w:pPr>
            <w:r>
              <w:t>0</w:t>
            </w:r>
          </w:p>
        </w:tc>
        <w:tc>
          <w:tcPr>
            <w:tcW w:w="7170" w:type="dxa"/>
            <w:vAlign w:val="center"/>
          </w:tcPr>
          <w:p w:rsidR="009919DB" w:rsidRPr="00B916EC" w:rsidRDefault="009919DB" w:rsidP="0019345E">
            <w:pPr>
              <w:pStyle w:val="TAC"/>
            </w:pPr>
            <w:r>
              <w:t>56</w:t>
            </w:r>
          </w:p>
        </w:tc>
      </w:tr>
      <w:tr w:rsidR="009919DB" w:rsidRPr="00BB208D" w:rsidTr="0019345E">
        <w:trPr>
          <w:cantSplit/>
          <w:jc w:val="center"/>
        </w:trPr>
        <w:tc>
          <w:tcPr>
            <w:tcW w:w="1465" w:type="dxa"/>
            <w:vAlign w:val="center"/>
          </w:tcPr>
          <w:p w:rsidR="009919DB" w:rsidRPr="00B916EC" w:rsidRDefault="009919DB" w:rsidP="0019345E">
            <w:pPr>
              <w:pStyle w:val="TAC"/>
            </w:pPr>
            <w:r>
              <w:t>1</w:t>
            </w:r>
          </w:p>
        </w:tc>
        <w:tc>
          <w:tcPr>
            <w:tcW w:w="7170" w:type="dxa"/>
            <w:vAlign w:val="center"/>
          </w:tcPr>
          <w:p w:rsidR="009919DB" w:rsidRPr="00B916EC" w:rsidRDefault="009919DB" w:rsidP="0019345E">
            <w:pPr>
              <w:pStyle w:val="TAC"/>
            </w:pPr>
            <w:r>
              <w:t>56</w:t>
            </w:r>
          </w:p>
        </w:tc>
      </w:tr>
      <w:tr w:rsidR="009919DB" w:rsidRPr="00BB208D" w:rsidTr="0019345E">
        <w:trPr>
          <w:cantSplit/>
          <w:jc w:val="center"/>
        </w:trPr>
        <w:tc>
          <w:tcPr>
            <w:tcW w:w="1465" w:type="dxa"/>
            <w:vAlign w:val="center"/>
          </w:tcPr>
          <w:p w:rsidR="009919DB" w:rsidRPr="00B916EC" w:rsidRDefault="009919DB" w:rsidP="0019345E">
            <w:pPr>
              <w:pStyle w:val="TAC"/>
            </w:pPr>
            <w:r>
              <w:t>2</w:t>
            </w:r>
          </w:p>
        </w:tc>
        <w:tc>
          <w:tcPr>
            <w:tcW w:w="7170" w:type="dxa"/>
            <w:vAlign w:val="center"/>
          </w:tcPr>
          <w:p w:rsidR="009919DB" w:rsidRPr="00B916EC" w:rsidRDefault="009919DB" w:rsidP="0019345E">
            <w:pPr>
              <w:pStyle w:val="TAC"/>
            </w:pPr>
            <w:r>
              <w:t>48</w:t>
            </w:r>
          </w:p>
        </w:tc>
      </w:tr>
      <w:tr w:rsidR="009919DB" w:rsidRPr="00BB208D" w:rsidTr="0019345E">
        <w:trPr>
          <w:cantSplit/>
          <w:jc w:val="center"/>
        </w:trPr>
        <w:tc>
          <w:tcPr>
            <w:tcW w:w="1465" w:type="dxa"/>
            <w:vAlign w:val="center"/>
          </w:tcPr>
          <w:p w:rsidR="009919DB" w:rsidRDefault="009919DB" w:rsidP="0019345E">
            <w:pPr>
              <w:pStyle w:val="TAC"/>
            </w:pPr>
            <w:r>
              <w:t>3</w:t>
            </w:r>
          </w:p>
        </w:tc>
        <w:tc>
          <w:tcPr>
            <w:tcW w:w="7170" w:type="dxa"/>
            <w:vAlign w:val="center"/>
          </w:tcPr>
          <w:p w:rsidR="009919DB" w:rsidRDefault="009919DB" w:rsidP="0019345E">
            <w:pPr>
              <w:pStyle w:val="TAC"/>
            </w:pPr>
            <w:r>
              <w:t>32</w:t>
            </w:r>
          </w:p>
        </w:tc>
      </w:tr>
    </w:tbl>
    <w:p w:rsidR="009919DB" w:rsidRDefault="009919DB" w:rsidP="009919DB"/>
    <w:p w:rsidR="009919DB" w:rsidRDefault="009919DB" w:rsidP="009919DB">
      <w:r>
        <w:rPr>
          <w:lang w:eastAsia="ko-KR"/>
        </w:rPr>
        <w:t xml:space="preserve">If a UE is capable </w:t>
      </w:r>
      <w:r w:rsidRPr="00B916EC">
        <w:rPr>
          <w:lang w:eastAsia="ko-KR"/>
        </w:rPr>
        <w:t xml:space="preserve">for </w:t>
      </w:r>
      <w:r>
        <w:rPr>
          <w:lang w:eastAsia="ko-KR"/>
        </w:rPr>
        <w:t>operation with carrier aggregation</w:t>
      </w:r>
      <w:r w:rsidRPr="00B916EC">
        <w:rPr>
          <w:lang w:eastAsia="ko-KR"/>
        </w:rPr>
        <w:t xml:space="preserve"> </w:t>
      </w:r>
      <w:r>
        <w:rPr>
          <w:lang w:eastAsia="ko-KR"/>
        </w:rPr>
        <w:t xml:space="preserve">with a maximum of </w:t>
      </w:r>
      <w:r>
        <w:t xml:space="preserve">4 downlink cells and the UE is configured with </w:t>
      </w:r>
      <w:r w:rsidRPr="00B916EC">
        <w:rPr>
          <w:position w:val="-10"/>
        </w:rPr>
        <w:object w:dxaOrig="540" w:dyaOrig="340">
          <v:shape id="_x0000_i2002" type="#_x0000_t75" style="width:27.7pt;height:17.4pt" o:ole="">
            <v:imagedata r:id="rId1935" o:title=""/>
          </v:shape>
          <o:OLEObject Type="Embed" ProgID="Equation.3" ShapeID="_x0000_i2002" DrawAspect="Content" ObjectID="_1591010377" r:id="rId1936"/>
        </w:object>
      </w:r>
      <w:r>
        <w:t xml:space="preserve"> downlink cells for each corresponding subcarrier spacing configuration </w:t>
      </w:r>
      <w:r w:rsidRPr="002146B1">
        <w:rPr>
          <w:position w:val="-10"/>
        </w:rPr>
        <w:object w:dxaOrig="220" w:dyaOrig="240">
          <v:shape id="_x0000_i2003" type="#_x0000_t75" style="width:11.1pt;height:13.45pt" o:ole="">
            <v:imagedata r:id="rId1937" o:title=""/>
          </v:shape>
          <o:OLEObject Type="Embed" ProgID="Equation.3" ShapeID="_x0000_i2003" DrawAspect="Content" ObjectID="_1591010378" r:id="rId1938"/>
        </w:object>
      </w:r>
      <w:r>
        <w:t xml:space="preserve"> where </w:t>
      </w:r>
      <w:r w:rsidRPr="00C16A8F">
        <w:rPr>
          <w:position w:val="-26"/>
        </w:rPr>
        <w:object w:dxaOrig="1100" w:dyaOrig="600">
          <v:shape id="_x0000_i2004" type="#_x0000_t75" style="width:54.6pt;height:30.85pt" o:ole="">
            <v:imagedata r:id="rId1939" o:title=""/>
          </v:shape>
          <o:OLEObject Type="Embed" ProgID="Equation.3" ShapeID="_x0000_i2004" DrawAspect="Content" ObjectID="_1591010379" r:id="rId1940"/>
        </w:object>
      </w:r>
      <w:r>
        <w:t xml:space="preserve">, and for scheduling on a same cell, </w:t>
      </w:r>
      <w:r>
        <w:rPr>
          <w:lang w:eastAsia="ko-KR"/>
        </w:rPr>
        <w:t xml:space="preserve">the UE is expected to be capable to monitor </w:t>
      </w:r>
      <w:r w:rsidRPr="00205FD5">
        <w:rPr>
          <w:position w:val="-10"/>
        </w:rPr>
        <w:object w:dxaOrig="820" w:dyaOrig="340">
          <v:shape id="_x0000_i2005" type="#_x0000_t75" style="width:41.15pt;height:16.6pt" o:ole="">
            <v:imagedata r:id="rId1941" o:title=""/>
          </v:shape>
          <o:OLEObject Type="Embed" ProgID="Equation.3" ShapeID="_x0000_i2005" DrawAspect="Content" ObjectID="_1591010380" r:id="rId1942"/>
        </w:object>
      </w:r>
      <w:r>
        <w:t xml:space="preserve"> PDCCH candidates for DCI formats with different size and/or different corresponding DM-RS scrambling sequences, and </w:t>
      </w:r>
      <w:r w:rsidRPr="00205FD5">
        <w:rPr>
          <w:position w:val="-10"/>
        </w:rPr>
        <w:object w:dxaOrig="760" w:dyaOrig="340">
          <v:shape id="_x0000_i2006" type="#_x0000_t75" style="width:38pt;height:16.6pt" o:ole="">
            <v:imagedata r:id="rId1928" o:title=""/>
          </v:shape>
          <o:OLEObject Type="Embed" ProgID="Equation.3" ShapeID="_x0000_i2006" DrawAspect="Content" ObjectID="_1591010381" r:id="rId1943"/>
        </w:object>
      </w:r>
      <w:r>
        <w:t xml:space="preserve"> non-overlapped CCEs per slot per cell with subcarrier spacing configuration </w:t>
      </w:r>
      <w:r w:rsidRPr="002146B1">
        <w:rPr>
          <w:position w:val="-10"/>
        </w:rPr>
        <w:object w:dxaOrig="220" w:dyaOrig="240">
          <v:shape id="_x0000_i2007" type="#_x0000_t75" style="width:11.1pt;height:13.45pt" o:ole="">
            <v:imagedata r:id="rId1924" o:title=""/>
          </v:shape>
          <o:OLEObject Type="Embed" ProgID="Equation.3" ShapeID="_x0000_i2007" DrawAspect="Content" ObjectID="_1591010382" r:id="rId1944"/>
        </w:object>
      </w:r>
      <w:r>
        <w:t xml:space="preserve">. </w:t>
      </w:r>
    </w:p>
    <w:p w:rsidR="009919DB" w:rsidRDefault="009919DB" w:rsidP="009919DB">
      <w:r>
        <w:rPr>
          <w:lang w:eastAsia="ko-KR"/>
        </w:rPr>
        <w:lastRenderedPageBreak/>
        <w:t xml:space="preserve">If a UE is capable </w:t>
      </w:r>
      <w:r w:rsidRPr="00B916EC">
        <w:rPr>
          <w:lang w:eastAsia="ko-KR"/>
        </w:rPr>
        <w:t xml:space="preserve">for </w:t>
      </w:r>
      <w:r>
        <w:rPr>
          <w:lang w:eastAsia="ko-KR"/>
        </w:rPr>
        <w:t>operation with carrier aggregation</w:t>
      </w:r>
      <w:r w:rsidRPr="00B916EC">
        <w:rPr>
          <w:lang w:eastAsia="ko-KR"/>
        </w:rPr>
        <w:t xml:space="preserve"> </w:t>
      </w:r>
      <w:r>
        <w:rPr>
          <w:lang w:eastAsia="ko-KR"/>
        </w:rPr>
        <w:t xml:space="preserve">with </w:t>
      </w:r>
      <w:r>
        <w:t xml:space="preserve">more than 4 downlink cells, and the UE indicates through </w:t>
      </w:r>
      <w:r w:rsidRPr="00A40099">
        <w:rPr>
          <w:rFonts w:eastAsia="Yu Mincho"/>
          <w:i/>
          <w:lang w:eastAsia="ja-JP"/>
        </w:rPr>
        <w:t>pdcch-BlindDetectionCA</w:t>
      </w:r>
      <w:r>
        <w:t xml:space="preserve"> a capability to monitor PDCCH candidates for </w:t>
      </w:r>
      <w:r w:rsidRPr="00B916EC">
        <w:rPr>
          <w:position w:val="-10"/>
        </w:rPr>
        <w:object w:dxaOrig="760" w:dyaOrig="340">
          <v:shape id="_x0000_i2008" type="#_x0000_t75" style="width:38.75pt;height:17.4pt" o:ole="">
            <v:imagedata r:id="rId1945" o:title=""/>
          </v:shape>
          <o:OLEObject Type="Embed" ProgID="Equation.3" ShapeID="_x0000_i2008" DrawAspect="Content" ObjectID="_1591010383" r:id="rId1946"/>
        </w:object>
      </w:r>
      <w:r>
        <w:t xml:space="preserve"> downlink cells, and the UE is configured with </w:t>
      </w:r>
      <w:r w:rsidRPr="00804A6A">
        <w:rPr>
          <w:position w:val="-10"/>
        </w:rPr>
        <w:object w:dxaOrig="520" w:dyaOrig="340">
          <v:shape id="_x0000_i2009" type="#_x0000_t75" style="width:26.1pt;height:17.4pt" o:ole="">
            <v:imagedata r:id="rId1947" o:title=""/>
          </v:shape>
          <o:OLEObject Type="Embed" ProgID="Equation.3" ShapeID="_x0000_i2009" DrawAspect="Content" ObjectID="_1591010384" r:id="rId1948"/>
        </w:object>
      </w:r>
      <w:r>
        <w:t xml:space="preserve"> with subcarrier spacing configuration </w:t>
      </w:r>
      <w:r>
        <w:rPr>
          <w:noProof/>
          <w:position w:val="-10"/>
          <w:lang w:eastAsia="en-GB"/>
        </w:rPr>
        <w:drawing>
          <wp:inline distT="0" distB="0" distL="0" distR="0" wp14:anchorId="2F1037A5" wp14:editId="1C33814C">
            <wp:extent cx="140970" cy="170815"/>
            <wp:effectExtent l="0" t="0" r="0" b="63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9"/>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and for scheduling on a same cell, </w:t>
      </w:r>
      <w:r>
        <w:rPr>
          <w:lang w:eastAsia="ko-KR"/>
        </w:rPr>
        <w:t xml:space="preserve">the UE is expected to be able to monitor a total of </w:t>
      </w:r>
      <w:r w:rsidRPr="00804A6A">
        <w:rPr>
          <w:position w:val="-30"/>
        </w:rPr>
        <w:object w:dxaOrig="5720" w:dyaOrig="700">
          <v:shape id="_x0000_i2010" type="#_x0000_t75" style="width:284.85pt;height:35.6pt" o:ole="">
            <v:imagedata r:id="rId1950" o:title=""/>
          </v:shape>
          <o:OLEObject Type="Embed" ProgID="Equation.3" ShapeID="_x0000_i2010" DrawAspect="Content" ObjectID="_1591010385" r:id="rId1951"/>
        </w:object>
      </w:r>
      <w:r>
        <w:t xml:space="preserve"> PDCCH candidates for DCI formats with different size and/or different corresponding DM-RS scrambling sequences per slot over the </w:t>
      </w:r>
      <w:r w:rsidRPr="00804A6A">
        <w:rPr>
          <w:position w:val="-10"/>
        </w:rPr>
        <w:object w:dxaOrig="540" w:dyaOrig="340">
          <v:shape id="_x0000_i2011" type="#_x0000_t75" style="width:27.7pt;height:17.4pt" o:ole="">
            <v:imagedata r:id="rId1952" o:title=""/>
          </v:shape>
          <o:OLEObject Type="Embed" ProgID="Equation.3" ShapeID="_x0000_i2011" DrawAspect="Content" ObjectID="_1591010386" r:id="rId1953"/>
        </w:object>
      </w:r>
      <w:r>
        <w:t xml:space="preserve"> cells with subcarrier spacing configuration </w:t>
      </w:r>
      <w:r>
        <w:rPr>
          <w:noProof/>
          <w:position w:val="-10"/>
          <w:lang w:eastAsia="en-GB"/>
        </w:rPr>
        <w:drawing>
          <wp:inline distT="0" distB="0" distL="0" distR="0" wp14:anchorId="7EF3F79A" wp14:editId="706EDB95">
            <wp:extent cx="140970" cy="170815"/>
            <wp:effectExtent l="0" t="0" r="0" b="63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and a total of </w:t>
      </w:r>
      <w:r w:rsidRPr="00804A6A">
        <w:rPr>
          <w:position w:val="-30"/>
        </w:rPr>
        <w:object w:dxaOrig="5539" w:dyaOrig="700">
          <v:shape id="_x0000_i2012" type="#_x0000_t75" style="width:276.15pt;height:35.6pt" o:ole="">
            <v:imagedata r:id="rId1954" o:title=""/>
          </v:shape>
          <o:OLEObject Type="Embed" ProgID="Equation.3" ShapeID="_x0000_i2012" DrawAspect="Content" ObjectID="_1591010387" r:id="rId1955"/>
        </w:object>
      </w:r>
      <w:r>
        <w:t xml:space="preserve"> non-overlapped CCEs per slot over the </w:t>
      </w:r>
      <w:r>
        <w:rPr>
          <w:noProof/>
          <w:position w:val="-10"/>
          <w:lang w:eastAsia="en-GB"/>
        </w:rPr>
        <w:drawing>
          <wp:inline distT="0" distB="0" distL="0" distR="0" wp14:anchorId="67EAE115" wp14:editId="38C9C982">
            <wp:extent cx="351790" cy="220980"/>
            <wp:effectExtent l="0" t="0" r="0" b="762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spect="1" noChangeArrowheads="1"/>
                    </pic:cNvPicPr>
                  </pic:nvPicPr>
                  <pic:blipFill>
                    <a:blip r:embed="rId1956" cstate="print">
                      <a:extLst>
                        <a:ext uri="{28A0092B-C50C-407E-A947-70E740481C1C}">
                          <a14:useLocalDpi xmlns:a14="http://schemas.microsoft.com/office/drawing/2010/main" val="0"/>
                        </a:ext>
                      </a:extLst>
                    </a:blip>
                    <a:srcRect/>
                    <a:stretch>
                      <a:fillRect/>
                    </a:stretch>
                  </pic:blipFill>
                  <pic:spPr bwMode="auto">
                    <a:xfrm>
                      <a:off x="0" y="0"/>
                      <a:ext cx="351790" cy="220980"/>
                    </a:xfrm>
                    <a:prstGeom prst="rect">
                      <a:avLst/>
                    </a:prstGeom>
                    <a:noFill/>
                    <a:ln>
                      <a:noFill/>
                    </a:ln>
                  </pic:spPr>
                </pic:pic>
              </a:graphicData>
            </a:graphic>
          </wp:inline>
        </w:drawing>
      </w:r>
      <w:r>
        <w:t xml:space="preserve"> cells with subcarrier spacing configuration </w:t>
      </w:r>
      <w:r>
        <w:rPr>
          <w:noProof/>
          <w:position w:val="-10"/>
          <w:lang w:eastAsia="en-GB"/>
        </w:rPr>
        <w:drawing>
          <wp:inline distT="0" distB="0" distL="0" distR="0" wp14:anchorId="304442C4" wp14:editId="45C21811">
            <wp:extent cx="140970" cy="170815"/>
            <wp:effectExtent l="0" t="0" r="0" b="63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5"/>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The maximum number of PDCCH candidates for DCI formats with different size and/or different corresponding DM-RS scrambling sequences and the maximum number of non-overlapped CCEs per slot and per cell of the </w:t>
      </w:r>
      <w:r w:rsidRPr="00804A6A">
        <w:rPr>
          <w:position w:val="-10"/>
        </w:rPr>
        <w:object w:dxaOrig="540" w:dyaOrig="340">
          <v:shape id="_x0000_i2013" type="#_x0000_t75" style="width:27.7pt;height:17.4pt" o:ole="">
            <v:imagedata r:id="rId1952" o:title=""/>
          </v:shape>
          <o:OLEObject Type="Embed" ProgID="Equation.3" ShapeID="_x0000_i2013" DrawAspect="Content" ObjectID="_1591010388" r:id="rId1957"/>
        </w:object>
      </w:r>
      <w:r>
        <w:t xml:space="preserve"> cells are </w:t>
      </w:r>
      <w:r w:rsidRPr="00205FD5">
        <w:rPr>
          <w:position w:val="-10"/>
        </w:rPr>
        <w:object w:dxaOrig="820" w:dyaOrig="340">
          <v:shape id="_x0000_i2014" type="#_x0000_t75" style="width:41.15pt;height:16.6pt" o:ole="">
            <v:imagedata r:id="rId1941" o:title=""/>
          </v:shape>
          <o:OLEObject Type="Embed" ProgID="Equation.3" ShapeID="_x0000_i2014" DrawAspect="Content" ObjectID="_1591010389" r:id="rId1958"/>
        </w:object>
      </w:r>
      <w:r>
        <w:t xml:space="preserve"> and </w:t>
      </w:r>
      <w:r w:rsidRPr="00205FD5">
        <w:rPr>
          <w:position w:val="-10"/>
        </w:rPr>
        <w:object w:dxaOrig="760" w:dyaOrig="340">
          <v:shape id="_x0000_i2015" type="#_x0000_t75" style="width:38pt;height:16.6pt" o:ole="">
            <v:imagedata r:id="rId1928" o:title=""/>
          </v:shape>
          <o:OLEObject Type="Embed" ProgID="Equation.3" ShapeID="_x0000_i2015" DrawAspect="Content" ObjectID="_1591010390" r:id="rId1959"/>
        </w:object>
      </w:r>
      <w:r>
        <w:t xml:space="preserve">, respectively.  </w:t>
      </w:r>
    </w:p>
    <w:p w:rsidR="009919DB" w:rsidRDefault="009919DB" w:rsidP="009919DB">
      <w:pPr>
        <w:rPr>
          <w:lang w:eastAsia="ko-KR"/>
        </w:rPr>
      </w:pPr>
      <w:r>
        <w:t xml:space="preserve">If the UE is configured with a total of </w:t>
      </w:r>
      <w:r w:rsidRPr="000F7DD5">
        <w:rPr>
          <w:position w:val="-10"/>
        </w:rPr>
        <w:object w:dxaOrig="540" w:dyaOrig="340">
          <v:shape id="_x0000_i2016" type="#_x0000_t75" style="width:26.9pt;height:17.4pt" o:ole="">
            <v:imagedata r:id="rId1960" o:title=""/>
          </v:shape>
          <o:OLEObject Type="Embed" ProgID="Equation.3" ShapeID="_x0000_i2016" DrawAspect="Content" ObjectID="_1591010391" r:id="rId1961"/>
        </w:object>
      </w:r>
      <w:r>
        <w:t xml:space="preserve"> downlink cells with same subcarrier spacing configuration </w:t>
      </w:r>
      <w:r>
        <w:rPr>
          <w:noProof/>
          <w:position w:val="-10"/>
          <w:lang w:eastAsia="en-GB"/>
        </w:rPr>
        <w:drawing>
          <wp:inline distT="0" distB="0" distL="0" distR="0" wp14:anchorId="42222D3A" wp14:editId="342DD6DF">
            <wp:extent cx="143510" cy="161290"/>
            <wp:effectExtent l="0" t="0" r="889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3510" cy="161290"/>
                    </a:xfrm>
                    <a:prstGeom prst="rect">
                      <a:avLst/>
                    </a:prstGeom>
                    <a:noFill/>
                    <a:ln>
                      <a:noFill/>
                    </a:ln>
                  </pic:spPr>
                </pic:pic>
              </a:graphicData>
            </a:graphic>
          </wp:inline>
        </w:drawing>
      </w:r>
      <w:r>
        <w:t xml:space="preserve"> or if the UE indicates through </w:t>
      </w:r>
      <w:r w:rsidRPr="00A40099">
        <w:rPr>
          <w:rFonts w:eastAsia="Yu Mincho"/>
          <w:i/>
          <w:lang w:eastAsia="ja-JP"/>
        </w:rPr>
        <w:t>pdcch-BlindDetectionCA</w:t>
      </w:r>
      <w:r>
        <w:t xml:space="preserve"> a capability to monitor PDCCH candidates for </w:t>
      </w:r>
      <w:r w:rsidRPr="00B916EC">
        <w:rPr>
          <w:position w:val="-10"/>
        </w:rPr>
        <w:object w:dxaOrig="760" w:dyaOrig="340">
          <v:shape id="_x0000_i2017" type="#_x0000_t75" style="width:38.75pt;height:17.4pt" o:ole="">
            <v:imagedata r:id="rId1962" o:title=""/>
          </v:shape>
          <o:OLEObject Type="Embed" ProgID="Equation.3" ShapeID="_x0000_i2017" DrawAspect="Content" ObjectID="_1591010392" r:id="rId1963"/>
        </w:object>
      </w:r>
      <w:r>
        <w:t xml:space="preserve"> downlink cells then, for cross-carrier scheduling over the </w:t>
      </w:r>
      <w:r w:rsidRPr="00804A6A">
        <w:rPr>
          <w:position w:val="-10"/>
        </w:rPr>
        <w:object w:dxaOrig="520" w:dyaOrig="340">
          <v:shape id="_x0000_i2018" type="#_x0000_t75" style="width:26.1pt;height:17.4pt" o:ole="">
            <v:imagedata r:id="rId1964" o:title=""/>
          </v:shape>
          <o:OLEObject Type="Embed" ProgID="Equation.3" ShapeID="_x0000_i2018" DrawAspect="Content" ObjectID="_1591010393" r:id="rId1965"/>
        </w:object>
      </w:r>
      <w:r>
        <w:t xml:space="preserve"> downlink cells with same subcarrier spacing configuration </w:t>
      </w:r>
      <w:r>
        <w:rPr>
          <w:noProof/>
          <w:position w:val="-10"/>
          <w:lang w:eastAsia="en-GB"/>
        </w:rPr>
        <w:drawing>
          <wp:inline distT="0" distB="0" distL="0" distR="0" wp14:anchorId="5D9909D1" wp14:editId="531A8AD7">
            <wp:extent cx="143510" cy="161290"/>
            <wp:effectExtent l="0" t="0" r="889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3510" cy="161290"/>
                    </a:xfrm>
                    <a:prstGeom prst="rect">
                      <a:avLst/>
                    </a:prstGeom>
                    <a:noFill/>
                    <a:ln>
                      <a:noFill/>
                    </a:ln>
                  </pic:spPr>
                </pic:pic>
              </a:graphicData>
            </a:graphic>
          </wp:inline>
        </w:drawing>
      </w:r>
      <w:r>
        <w:t xml:space="preserve">, including the scheduling cell, </w:t>
      </w:r>
      <w:r>
        <w:rPr>
          <w:lang w:eastAsia="ko-KR"/>
        </w:rPr>
        <w:t xml:space="preserve">the UE is expected to monitor </w:t>
      </w:r>
      <w:r w:rsidRPr="00C25E09">
        <w:rPr>
          <w:position w:val="-10"/>
        </w:rPr>
        <w:object w:dxaOrig="2280" w:dyaOrig="340">
          <v:shape id="_x0000_i2019" type="#_x0000_t75" style="width:117.9pt;height:17.4pt" o:ole="">
            <v:imagedata r:id="rId1966" o:title=""/>
          </v:shape>
          <o:OLEObject Type="Embed" ProgID="Equation.3" ShapeID="_x0000_i2019" DrawAspect="Content" ObjectID="_1591010394" r:id="rId1967"/>
        </w:object>
      </w:r>
      <w:r>
        <w:t xml:space="preserve"> PDCCH candidates for DCI formats with different size per slot on the scheduling cell and </w:t>
      </w:r>
      <w:r w:rsidRPr="00C25E09">
        <w:rPr>
          <w:position w:val="-10"/>
        </w:rPr>
        <w:object w:dxaOrig="2220" w:dyaOrig="340">
          <v:shape id="_x0000_i2020" type="#_x0000_t75" style="width:114.75pt;height:17.4pt" o:ole="">
            <v:imagedata r:id="rId1968" o:title=""/>
          </v:shape>
          <o:OLEObject Type="Embed" ProgID="Equation.3" ShapeID="_x0000_i2020" DrawAspect="Content" ObjectID="_1591010395" r:id="rId1969"/>
        </w:object>
      </w:r>
      <w:r>
        <w:t xml:space="preserve"> non-overlapped CCEs per slot on the scheduling cell. </w:t>
      </w:r>
      <w:r>
        <w:rPr>
          <w:lang w:eastAsia="ko-KR"/>
        </w:rPr>
        <w:t xml:space="preserve"> </w:t>
      </w:r>
    </w:p>
    <w:p w:rsidR="009919DB" w:rsidRDefault="009919DB" w:rsidP="009919DB">
      <w:r>
        <w:t>A UE does not expect to be configured common search space sets that result to corresponding total numbers of monitored PDCCH candidates and non-overlapped CCEs per slot that exceed the corresponding maximum numbers per slot.</w:t>
      </w:r>
    </w:p>
    <w:p w:rsidR="009919DB" w:rsidRDefault="009919DB" w:rsidP="009919DB">
      <w:r>
        <w:t xml:space="preserve">For same cell scheduling, a UE does not expect a number of PDCCH candidates for DCI formats with different size and/or different corresponding DM-RS scrambling sequences, and a number of corresponding non-overlapped CCEs per slot on a secondary cell to be larger than the corresponding numbers that the UE is capable of monitoring on the secondary cell per slot.   </w:t>
      </w:r>
    </w:p>
    <w:p w:rsidR="009919DB" w:rsidRDefault="009919DB" w:rsidP="009919DB">
      <w:r>
        <w:t xml:space="preserve">For all search space sets within a slot </w:t>
      </w:r>
      <w:r>
        <w:rPr>
          <w:noProof/>
          <w:position w:val="-6"/>
          <w:lang w:eastAsia="en-GB"/>
        </w:rPr>
        <w:drawing>
          <wp:inline distT="0" distB="0" distL="0" distR="0" wp14:anchorId="3C4D33DF" wp14:editId="78CBBCB6">
            <wp:extent cx="120650" cy="130810"/>
            <wp:effectExtent l="0" t="0" r="0" b="254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4"/>
                    <pic:cNvPicPr>
                      <a:picLocks noChangeAspect="1" noChangeArrowheads="1"/>
                    </pic:cNvPicPr>
                  </pic:nvPicPr>
                  <pic:blipFill>
                    <a:blip r:embed="rId1970"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denote by </w:t>
      </w:r>
      <w:r>
        <w:rPr>
          <w:noProof/>
          <w:position w:val="-10"/>
          <w:lang w:eastAsia="en-GB"/>
        </w:rPr>
        <w:drawing>
          <wp:inline distT="0" distB="0" distL="0" distR="0" wp14:anchorId="3B1395FE" wp14:editId="796DFF1F">
            <wp:extent cx="220980" cy="200660"/>
            <wp:effectExtent l="0" t="0" r="7620" b="88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pic:cNvPicPr>
                      <a:picLocks noChangeAspect="1" noChangeArrowheads="1"/>
                    </pic:cNvPicPr>
                  </pic:nvPicPr>
                  <pic:blipFill>
                    <a:blip r:embed="rId1971" cstate="print">
                      <a:extLst>
                        <a:ext uri="{28A0092B-C50C-407E-A947-70E740481C1C}">
                          <a14:useLocalDpi xmlns:a14="http://schemas.microsoft.com/office/drawing/2010/main" val="0"/>
                        </a:ext>
                      </a:extLst>
                    </a:blip>
                    <a:srcRect/>
                    <a:stretch>
                      <a:fillRect/>
                    </a:stretch>
                  </pic:blipFill>
                  <pic:spPr bwMode="auto">
                    <a:xfrm>
                      <a:off x="0" y="0"/>
                      <a:ext cx="220980" cy="200660"/>
                    </a:xfrm>
                    <a:prstGeom prst="rect">
                      <a:avLst/>
                    </a:prstGeom>
                    <a:noFill/>
                    <a:ln>
                      <a:noFill/>
                    </a:ln>
                  </pic:spPr>
                </pic:pic>
              </a:graphicData>
            </a:graphic>
          </wp:inline>
        </w:drawing>
      </w:r>
      <w:r>
        <w:t xml:space="preserve"> a set of common search space sets in a corresponding set </w:t>
      </w:r>
      <w:r>
        <w:rPr>
          <w:noProof/>
          <w:position w:val="-10"/>
          <w:lang w:eastAsia="en-GB"/>
        </w:rPr>
        <w:drawing>
          <wp:inline distT="0" distB="0" distL="0" distR="0" wp14:anchorId="0BE13DE7" wp14:editId="5B108149">
            <wp:extent cx="200660" cy="200660"/>
            <wp:effectExtent l="0" t="0" r="8890" b="889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6"/>
                    <pic:cNvPicPr>
                      <a:picLocks noChangeAspect="1" noChangeArrowheads="1"/>
                    </pic:cNvPicPr>
                  </pic:nvPicPr>
                  <pic:blipFill>
                    <a:blip r:embed="rId1972"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of control resource sets with cardinality of </w:t>
      </w:r>
      <w:r>
        <w:rPr>
          <w:noProof/>
          <w:position w:val="-10"/>
          <w:lang w:eastAsia="en-GB"/>
        </w:rPr>
        <w:drawing>
          <wp:inline distT="0" distB="0" distL="0" distR="0" wp14:anchorId="233CBA78" wp14:editId="6BCA451D">
            <wp:extent cx="200660" cy="200660"/>
            <wp:effectExtent l="0" t="0" r="8890" b="889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
                    <pic:cNvPicPr>
                      <a:picLocks noChangeAspect="1" noChangeArrowheads="1"/>
                    </pic:cNvPicPr>
                  </pic:nvPicPr>
                  <pic:blipFill>
                    <a:blip r:embed="rId1973"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and by </w:t>
      </w:r>
      <w:r>
        <w:rPr>
          <w:noProof/>
          <w:position w:val="-10"/>
          <w:lang w:eastAsia="en-GB"/>
        </w:rPr>
        <w:drawing>
          <wp:inline distT="0" distB="0" distL="0" distR="0" wp14:anchorId="49CA5A3A" wp14:editId="72F4441A">
            <wp:extent cx="231140" cy="200660"/>
            <wp:effectExtent l="0" t="0" r="0" b="889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8"/>
                    <pic:cNvPicPr>
                      <a:picLocks noChangeAspect="1" noChangeArrowheads="1"/>
                    </pic:cNvPicPr>
                  </pic:nvPicPr>
                  <pic:blipFill>
                    <a:blip r:embed="rId1974"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a set of UE-specific search space sets in a corresponding set </w:t>
      </w:r>
      <w:r>
        <w:rPr>
          <w:noProof/>
          <w:position w:val="-10"/>
          <w:lang w:eastAsia="en-GB"/>
        </w:rPr>
        <w:drawing>
          <wp:inline distT="0" distB="0" distL="0" distR="0" wp14:anchorId="1FE57BE7" wp14:editId="41CF1A78">
            <wp:extent cx="200660" cy="200660"/>
            <wp:effectExtent l="0" t="0" r="8890"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9"/>
                    <pic:cNvPicPr>
                      <a:picLocks noChangeAspect="1" noChangeArrowheads="1"/>
                    </pic:cNvPicPr>
                  </pic:nvPicPr>
                  <pic:blipFill>
                    <a:blip r:embed="rId1975"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inline>
        </w:drawing>
      </w:r>
      <w:r>
        <w:t xml:space="preserve"> of control resource sets with cardinality of </w:t>
      </w:r>
      <w:r>
        <w:rPr>
          <w:noProof/>
          <w:position w:val="-10"/>
          <w:lang w:eastAsia="en-GB"/>
        </w:rPr>
        <w:drawing>
          <wp:inline distT="0" distB="0" distL="0" distR="0" wp14:anchorId="4137475C" wp14:editId="00B95F21">
            <wp:extent cx="231140" cy="200660"/>
            <wp:effectExtent l="0" t="0" r="0" b="889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0"/>
                    <pic:cNvPicPr>
                      <a:picLocks noChangeAspect="1" noChangeArrowheads="1"/>
                    </pic:cNvPicPr>
                  </pic:nvPicPr>
                  <pic:blipFill>
                    <a:blip r:embed="rId1976"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The location of UE-specific search space sets </w:t>
      </w:r>
      <w:r>
        <w:rPr>
          <w:noProof/>
          <w:position w:val="-12"/>
          <w:lang w:eastAsia="en-GB"/>
        </w:rPr>
        <w:drawing>
          <wp:inline distT="0" distB="0" distL="0" distR="0" wp14:anchorId="62832C22" wp14:editId="5D410891">
            <wp:extent cx="130810" cy="200660"/>
            <wp:effectExtent l="0" t="0" r="2540" b="88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1"/>
                    <pic:cNvPicPr>
                      <a:picLocks noChangeAspect="1" noChangeArrowheads="1"/>
                    </pic:cNvPicPr>
                  </pic:nvPicPr>
                  <pic:blipFill>
                    <a:blip r:embed="rId1977" cstate="print">
                      <a:extLst>
                        <a:ext uri="{28A0092B-C50C-407E-A947-70E740481C1C}">
                          <a14:useLocalDpi xmlns:a14="http://schemas.microsoft.com/office/drawing/2010/main" val="0"/>
                        </a:ext>
                      </a:extLst>
                    </a:blip>
                    <a:srcRect/>
                    <a:stretch>
                      <a:fillRect/>
                    </a:stretch>
                  </pic:blipFill>
                  <pic:spPr bwMode="auto">
                    <a:xfrm>
                      <a:off x="0" y="0"/>
                      <a:ext cx="130810" cy="200660"/>
                    </a:xfrm>
                    <a:prstGeom prst="rect">
                      <a:avLst/>
                    </a:prstGeom>
                    <a:noFill/>
                    <a:ln>
                      <a:noFill/>
                    </a:ln>
                  </pic:spPr>
                </pic:pic>
              </a:graphicData>
            </a:graphic>
          </wp:inline>
        </w:drawing>
      </w:r>
      <w:r>
        <w:t xml:space="preserve">, </w:t>
      </w:r>
      <w:r>
        <w:rPr>
          <w:noProof/>
          <w:position w:val="-10"/>
          <w:lang w:eastAsia="en-GB"/>
        </w:rPr>
        <w:drawing>
          <wp:inline distT="0" distB="0" distL="0" distR="0" wp14:anchorId="22F27D6B" wp14:editId="4BC22413">
            <wp:extent cx="582930" cy="200660"/>
            <wp:effectExtent l="0" t="0" r="7620" b="889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1978"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in </w:t>
      </w:r>
      <w:r>
        <w:rPr>
          <w:noProof/>
          <w:position w:val="-10"/>
          <w:lang w:eastAsia="en-GB"/>
        </w:rPr>
        <w:drawing>
          <wp:inline distT="0" distB="0" distL="0" distR="0" wp14:anchorId="71EEBB33" wp14:editId="6E908C9C">
            <wp:extent cx="231140" cy="200660"/>
            <wp:effectExtent l="0" t="0" r="0" b="889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3"/>
                    <pic:cNvPicPr>
                      <a:picLocks noChangeAspect="1" noChangeArrowheads="1"/>
                    </pic:cNvPicPr>
                  </pic:nvPicPr>
                  <pic:blipFill>
                    <a:blip r:embed="rId1974"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is according to an ascending order of the search space set index </w:t>
      </w:r>
      <w:r>
        <w:rPr>
          <w:noProof/>
          <w:position w:val="-10"/>
          <w:lang w:eastAsia="en-GB"/>
        </w:rPr>
        <w:drawing>
          <wp:inline distT="0" distB="0" distL="0" distR="0" wp14:anchorId="3A6F2AE4" wp14:editId="55CD4E29">
            <wp:extent cx="120650" cy="170815"/>
            <wp:effectExtent l="0" t="0" r="0"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4"/>
                    <pic:cNvPicPr>
                      <a:picLocks noChangeAspect="1" noChangeArrowheads="1"/>
                    </pic:cNvPicPr>
                  </pic:nvPicPr>
                  <pic:blipFill>
                    <a:blip r:embed="rId1979"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t xml:space="preserve">. </w:t>
      </w:r>
    </w:p>
    <w:p w:rsidR="009919DB" w:rsidRDefault="009919DB" w:rsidP="009919DB">
      <w:r>
        <w:t xml:space="preserve">Denote by </w:t>
      </w:r>
      <w:r>
        <w:rPr>
          <w:noProof/>
          <w:position w:val="-14"/>
          <w:lang w:eastAsia="en-GB"/>
        </w:rPr>
        <w:drawing>
          <wp:inline distT="0" distB="0" distL="0" distR="0" wp14:anchorId="403C52DC" wp14:editId="6543A533">
            <wp:extent cx="582930" cy="23114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5"/>
                    <pic:cNvPicPr>
                      <a:picLocks noChangeAspect="1" noChangeArrowheads="1"/>
                    </pic:cNvPicPr>
                  </pic:nvPicPr>
                  <pic:blipFill>
                    <a:blip r:embed="rId1980"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t xml:space="preserve"> a number of monitored PDCCH candidates, </w:t>
      </w:r>
      <w:r>
        <w:rPr>
          <w:noProof/>
          <w:position w:val="-10"/>
          <w:lang w:eastAsia="en-GB"/>
        </w:rPr>
        <w:drawing>
          <wp:inline distT="0" distB="0" distL="0" distR="0" wp14:anchorId="6F258937" wp14:editId="0E0DEE35">
            <wp:extent cx="502285" cy="200660"/>
            <wp:effectExtent l="0" t="0" r="0" b="889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6"/>
                    <pic:cNvPicPr>
                      <a:picLocks noChangeAspect="1" noChangeArrowheads="1"/>
                    </pic:cNvPicPr>
                  </pic:nvPicPr>
                  <pic:blipFill>
                    <a:blip r:embed="rId1981"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t xml:space="preserve">, from the </w:t>
      </w:r>
      <w:r>
        <w:rPr>
          <w:noProof/>
          <w:position w:val="-14"/>
          <w:lang w:eastAsia="en-GB"/>
        </w:rPr>
        <w:drawing>
          <wp:inline distT="0" distB="0" distL="0" distR="0" wp14:anchorId="47781808" wp14:editId="653ECE42">
            <wp:extent cx="582930" cy="231140"/>
            <wp:effectExtent l="0" t="0" r="762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7"/>
                    <pic:cNvPicPr>
                      <a:picLocks noChangeAspect="1" noChangeArrowheads="1"/>
                    </pic:cNvPicPr>
                  </pic:nvPicPr>
                  <pic:blipFill>
                    <a:blip r:embed="rId1982"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t xml:space="preserve"> PDCCH candidates for common search space set </w:t>
      </w:r>
      <w:r>
        <w:rPr>
          <w:noProof/>
          <w:position w:val="-10"/>
          <w:lang w:eastAsia="en-GB"/>
        </w:rPr>
        <w:drawing>
          <wp:inline distT="0" distB="0" distL="0" distR="0" wp14:anchorId="357BB4A3" wp14:editId="65CD91F3">
            <wp:extent cx="351790" cy="200660"/>
            <wp:effectExtent l="0" t="0" r="0" b="889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8"/>
                    <pic:cNvPicPr>
                      <a:picLocks noChangeAspect="1" noChangeArrowheads="1"/>
                    </pic:cNvPicPr>
                  </pic:nvPicPr>
                  <pic:blipFill>
                    <a:blip r:embed="rId1983"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t xml:space="preserve"> in corresponding control resource set </w:t>
      </w:r>
      <w:r>
        <w:rPr>
          <w:noProof/>
          <w:position w:val="-10"/>
          <w:lang w:eastAsia="en-GB"/>
        </w:rPr>
        <w:drawing>
          <wp:inline distT="0" distB="0" distL="0" distR="0" wp14:anchorId="1A651516" wp14:editId="32E69F7F">
            <wp:extent cx="351790" cy="200660"/>
            <wp:effectExtent l="0" t="0" r="0" b="889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9"/>
                    <pic:cNvPicPr>
                      <a:picLocks noChangeAspect="1" noChangeArrowheads="1"/>
                    </pic:cNvPicPr>
                  </pic:nvPicPr>
                  <pic:blipFill>
                    <a:blip r:embed="rId1984"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t xml:space="preserve"> and by </w:t>
      </w:r>
      <w:r>
        <w:rPr>
          <w:noProof/>
          <w:position w:val="-14"/>
          <w:lang w:eastAsia="en-GB"/>
        </w:rPr>
        <w:drawing>
          <wp:inline distT="0" distB="0" distL="0" distR="0" wp14:anchorId="54818EF2" wp14:editId="0955C285">
            <wp:extent cx="602615" cy="231140"/>
            <wp:effectExtent l="0" t="0" r="698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0"/>
                    <pic:cNvPicPr>
                      <a:picLocks noChangeAspect="1" noChangeArrowheads="1"/>
                    </pic:cNvPicPr>
                  </pic:nvPicPr>
                  <pic:blipFill>
                    <a:blip r:embed="rId1985" cstate="print">
                      <a:extLst>
                        <a:ext uri="{28A0092B-C50C-407E-A947-70E740481C1C}">
                          <a14:useLocalDpi xmlns:a14="http://schemas.microsoft.com/office/drawing/2010/main" val="0"/>
                        </a:ext>
                      </a:extLst>
                    </a:blip>
                    <a:srcRect/>
                    <a:stretch>
                      <a:fillRect/>
                    </a:stretch>
                  </pic:blipFill>
                  <pic:spPr bwMode="auto">
                    <a:xfrm>
                      <a:off x="0" y="0"/>
                      <a:ext cx="602615" cy="231140"/>
                    </a:xfrm>
                    <a:prstGeom prst="rect">
                      <a:avLst/>
                    </a:prstGeom>
                    <a:noFill/>
                    <a:ln>
                      <a:noFill/>
                    </a:ln>
                  </pic:spPr>
                </pic:pic>
              </a:graphicData>
            </a:graphic>
          </wp:inline>
        </w:drawing>
      </w:r>
      <w:r>
        <w:t xml:space="preserve"> a number of monitored PDCCH candidates, </w:t>
      </w:r>
      <w:r>
        <w:rPr>
          <w:noProof/>
          <w:position w:val="-10"/>
          <w:lang w:eastAsia="en-GB"/>
        </w:rPr>
        <w:drawing>
          <wp:inline distT="0" distB="0" distL="0" distR="0" wp14:anchorId="3A140B4F" wp14:editId="2E02A8DF">
            <wp:extent cx="582930" cy="200660"/>
            <wp:effectExtent l="0" t="0" r="7620" b="889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
                    <pic:cNvPicPr>
                      <a:picLocks noChangeAspect="1" noChangeArrowheads="1"/>
                    </pic:cNvPicPr>
                  </pic:nvPicPr>
                  <pic:blipFill>
                    <a:blip r:embed="rId1978"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from the </w:t>
      </w:r>
      <w:r>
        <w:rPr>
          <w:noProof/>
          <w:position w:val="-14"/>
          <w:lang w:eastAsia="en-GB"/>
        </w:rPr>
        <w:drawing>
          <wp:inline distT="0" distB="0" distL="0" distR="0" wp14:anchorId="37153E51" wp14:editId="450471F5">
            <wp:extent cx="602615" cy="231140"/>
            <wp:effectExtent l="0" t="0" r="698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2"/>
                    <pic:cNvPicPr>
                      <a:picLocks noChangeAspect="1" noChangeArrowheads="1"/>
                    </pic:cNvPicPr>
                  </pic:nvPicPr>
                  <pic:blipFill>
                    <a:blip r:embed="rId1986" cstate="print">
                      <a:extLst>
                        <a:ext uri="{28A0092B-C50C-407E-A947-70E740481C1C}">
                          <a14:useLocalDpi xmlns:a14="http://schemas.microsoft.com/office/drawing/2010/main" val="0"/>
                        </a:ext>
                      </a:extLst>
                    </a:blip>
                    <a:srcRect/>
                    <a:stretch>
                      <a:fillRect/>
                    </a:stretch>
                  </pic:blipFill>
                  <pic:spPr bwMode="auto">
                    <a:xfrm>
                      <a:off x="0" y="0"/>
                      <a:ext cx="602615" cy="231140"/>
                    </a:xfrm>
                    <a:prstGeom prst="rect">
                      <a:avLst/>
                    </a:prstGeom>
                    <a:noFill/>
                    <a:ln>
                      <a:noFill/>
                    </a:ln>
                  </pic:spPr>
                </pic:pic>
              </a:graphicData>
            </a:graphic>
          </wp:inline>
        </w:drawing>
      </w:r>
      <w:r>
        <w:t xml:space="preserve"> PDCCH candidates for UE-specific search space set </w:t>
      </w:r>
      <w:r>
        <w:rPr>
          <w:noProof/>
          <w:position w:val="-10"/>
          <w:lang w:eastAsia="en-GB"/>
        </w:rPr>
        <w:drawing>
          <wp:inline distT="0" distB="0" distL="0" distR="0" wp14:anchorId="56949740" wp14:editId="1D7B4486">
            <wp:extent cx="371475" cy="200660"/>
            <wp:effectExtent l="0" t="0" r="9525" b="889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3"/>
                    <pic:cNvPicPr>
                      <a:picLocks noChangeAspect="1" noChangeArrowheads="1"/>
                    </pic:cNvPicPr>
                  </pic:nvPicPr>
                  <pic:blipFill>
                    <a:blip r:embed="rId1987" cstate="print">
                      <a:extLst>
                        <a:ext uri="{28A0092B-C50C-407E-A947-70E740481C1C}">
                          <a14:useLocalDpi xmlns:a14="http://schemas.microsoft.com/office/drawing/2010/main" val="0"/>
                        </a:ext>
                      </a:extLst>
                    </a:blip>
                    <a:srcRect/>
                    <a:stretch>
                      <a:fillRect/>
                    </a:stretch>
                  </pic:blipFill>
                  <pic:spPr bwMode="auto">
                    <a:xfrm>
                      <a:off x="0" y="0"/>
                      <a:ext cx="371475" cy="200660"/>
                    </a:xfrm>
                    <a:prstGeom prst="rect">
                      <a:avLst/>
                    </a:prstGeom>
                    <a:noFill/>
                    <a:ln>
                      <a:noFill/>
                    </a:ln>
                  </pic:spPr>
                </pic:pic>
              </a:graphicData>
            </a:graphic>
          </wp:inline>
        </w:drawing>
      </w:r>
      <w:r>
        <w:t xml:space="preserve"> in corresponding control resource set </w:t>
      </w:r>
      <w:r>
        <w:rPr>
          <w:noProof/>
          <w:position w:val="-10"/>
          <w:lang w:eastAsia="en-GB"/>
        </w:rPr>
        <w:drawing>
          <wp:inline distT="0" distB="0" distL="0" distR="0" wp14:anchorId="1D008D17" wp14:editId="39317EFA">
            <wp:extent cx="381635" cy="200660"/>
            <wp:effectExtent l="0" t="0" r="0" b="889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1988"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t xml:space="preserve">.   </w:t>
      </w:r>
    </w:p>
    <w:p w:rsidR="009919DB" w:rsidRDefault="009919DB" w:rsidP="009919DB">
      <w:r>
        <w:t xml:space="preserve">The UE monitors </w:t>
      </w:r>
      <w:r>
        <w:rPr>
          <w:noProof/>
          <w:position w:val="-24"/>
          <w:lang w:eastAsia="en-GB"/>
        </w:rPr>
        <w:drawing>
          <wp:inline distT="0" distB="0" distL="0" distR="0" wp14:anchorId="3AE10B92" wp14:editId="6685B634">
            <wp:extent cx="1466850" cy="3619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5"/>
                    <pic:cNvPicPr>
                      <a:picLocks noChangeAspect="1" noChangeArrowheads="1"/>
                    </pic:cNvPicPr>
                  </pic:nvPicPr>
                  <pic:blipFill>
                    <a:blip r:embed="rId1989" cstate="print">
                      <a:extLst>
                        <a:ext uri="{28A0092B-C50C-407E-A947-70E740481C1C}">
                          <a14:useLocalDpi xmlns:a14="http://schemas.microsoft.com/office/drawing/2010/main" val="0"/>
                        </a:ext>
                      </a:extLst>
                    </a:blip>
                    <a:srcRect/>
                    <a:stretch>
                      <a:fillRect/>
                    </a:stretch>
                  </pic:blipFill>
                  <pic:spPr bwMode="auto">
                    <a:xfrm>
                      <a:off x="0" y="0"/>
                      <a:ext cx="1466850" cy="361950"/>
                    </a:xfrm>
                    <a:prstGeom prst="rect">
                      <a:avLst/>
                    </a:prstGeom>
                    <a:noFill/>
                    <a:ln>
                      <a:noFill/>
                    </a:ln>
                  </pic:spPr>
                </pic:pic>
              </a:graphicData>
            </a:graphic>
          </wp:inline>
        </w:drawing>
      </w:r>
      <w:r>
        <w:t xml:space="preserve"> PDCCH candidates requiring for the common search space sets requiring a total of </w:t>
      </w:r>
      <w:r>
        <w:rPr>
          <w:noProof/>
          <w:position w:val="-10"/>
          <w:lang w:eastAsia="en-GB"/>
        </w:rPr>
        <w:drawing>
          <wp:inline distT="0" distB="0" distL="0" distR="0" wp14:anchorId="32ABE4C0" wp14:editId="077356E5">
            <wp:extent cx="391795" cy="220980"/>
            <wp:effectExtent l="0" t="0" r="8255"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
                    <pic:cNvPicPr>
                      <a:picLocks noChangeAspect="1" noChangeArrowheads="1"/>
                    </pic:cNvPicPr>
                  </pic:nvPicPr>
                  <pic:blipFill>
                    <a:blip r:embed="rId1990"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r>
        <w:t xml:space="preserve"> non-overlapping CCEs in a slot. </w:t>
      </w:r>
    </w:p>
    <w:p w:rsidR="009919DB" w:rsidRDefault="009919DB" w:rsidP="009919DB">
      <w:pPr>
        <w:rPr>
          <w:rFonts w:eastAsiaTheme="minorEastAsia"/>
        </w:rPr>
      </w:pPr>
      <w:r>
        <w:rPr>
          <w:rFonts w:eastAsiaTheme="minorEastAsia"/>
        </w:rPr>
        <w:t>The UE allocates monitored PDCCH candidates to UE-specific search space sets of the primary cell with</w:t>
      </w:r>
      <w:r>
        <w:t xml:space="preserve"> subcarrier spacing configuration </w:t>
      </w:r>
      <w:r>
        <w:rPr>
          <w:noProof/>
          <w:position w:val="-10"/>
          <w:lang w:eastAsia="en-GB"/>
        </w:rPr>
        <w:drawing>
          <wp:inline distT="0" distB="0" distL="0" distR="0" wp14:anchorId="6ED94B0E" wp14:editId="21215D50">
            <wp:extent cx="140970" cy="170815"/>
            <wp:effectExtent l="0" t="0" r="0" b="63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1949"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w:t>
      </w:r>
      <w:r>
        <w:rPr>
          <w:rFonts w:eastAsiaTheme="minorEastAsia"/>
        </w:rPr>
        <w:t xml:space="preserve">in </w:t>
      </w:r>
      <w:r>
        <w:t xml:space="preserve">slot </w:t>
      </w:r>
      <w:r>
        <w:rPr>
          <w:noProof/>
          <w:position w:val="-6"/>
          <w:lang w:eastAsia="en-GB"/>
        </w:rPr>
        <w:drawing>
          <wp:inline distT="0" distB="0" distL="0" distR="0" wp14:anchorId="1805780B" wp14:editId="24DAF765">
            <wp:extent cx="120650" cy="130810"/>
            <wp:effectExtent l="0" t="0" r="0" b="254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8"/>
                    <pic:cNvPicPr>
                      <a:picLocks noChangeAspect="1" noChangeArrowheads="1"/>
                    </pic:cNvPicPr>
                  </pic:nvPicPr>
                  <pic:blipFill>
                    <a:blip r:embed="rId1970" cstate="print">
                      <a:extLst>
                        <a:ext uri="{28A0092B-C50C-407E-A947-70E740481C1C}">
                          <a14:useLocalDpi xmlns:a14="http://schemas.microsoft.com/office/drawing/2010/main" val="0"/>
                        </a:ext>
                      </a:extLst>
                    </a:blip>
                    <a:srcRect/>
                    <a:stretch>
                      <a:fillRect/>
                    </a:stretch>
                  </pic:blipFill>
                  <pic:spPr bwMode="auto">
                    <a:xfrm>
                      <a:off x="0" y="0"/>
                      <a:ext cx="120650" cy="130810"/>
                    </a:xfrm>
                    <a:prstGeom prst="rect">
                      <a:avLst/>
                    </a:prstGeom>
                    <a:noFill/>
                    <a:ln>
                      <a:noFill/>
                    </a:ln>
                  </pic:spPr>
                </pic:pic>
              </a:graphicData>
            </a:graphic>
          </wp:inline>
        </w:drawing>
      </w:r>
      <w:r>
        <w:t xml:space="preserve"> </w:t>
      </w:r>
      <w:r>
        <w:rPr>
          <w:rFonts w:eastAsiaTheme="minorEastAsia"/>
        </w:rPr>
        <w:t>according to the following pseudocode. A UE is not expected to monitor PDCCH in a UE-specific search space set without monitored PDCCH candidates.</w:t>
      </w:r>
    </w:p>
    <w:p w:rsidR="009919DB" w:rsidRDefault="009919DB" w:rsidP="009919DB">
      <w:pPr>
        <w:rPr>
          <w:rFonts w:eastAsiaTheme="minorEastAsia"/>
        </w:rPr>
      </w:pPr>
      <w:r>
        <w:rPr>
          <w:rFonts w:eastAsiaTheme="minorEastAsia"/>
        </w:rPr>
        <w:t xml:space="preserve">Denote by </w:t>
      </w:r>
      <w:r>
        <w:rPr>
          <w:rFonts w:cs="Arial"/>
          <w:noProof/>
          <w:position w:val="-10"/>
          <w:lang w:eastAsia="en-GB"/>
        </w:rPr>
        <w:drawing>
          <wp:inline distT="0" distB="0" distL="0" distR="0" wp14:anchorId="7F519669" wp14:editId="7804273D">
            <wp:extent cx="733425" cy="220980"/>
            <wp:effectExtent l="0" t="0" r="9525" b="762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9"/>
                    <pic:cNvPicPr>
                      <a:picLocks noChangeAspect="1" noChangeArrowheads="1"/>
                    </pic:cNvPicPr>
                  </pic:nvPicPr>
                  <pic:blipFill>
                    <a:blip r:embed="rId1991" cstate="print">
                      <a:extLst>
                        <a:ext uri="{28A0092B-C50C-407E-A947-70E740481C1C}">
                          <a14:useLocalDpi xmlns:a14="http://schemas.microsoft.com/office/drawing/2010/main" val="0"/>
                        </a:ext>
                      </a:extLst>
                    </a:blip>
                    <a:srcRect/>
                    <a:stretch>
                      <a:fillRect/>
                    </a:stretch>
                  </pic:blipFill>
                  <pic:spPr bwMode="auto">
                    <a:xfrm>
                      <a:off x="0" y="0"/>
                      <a:ext cx="733425" cy="220980"/>
                    </a:xfrm>
                    <a:prstGeom prst="rect">
                      <a:avLst/>
                    </a:prstGeom>
                    <a:noFill/>
                    <a:ln>
                      <a:noFill/>
                    </a:ln>
                  </pic:spPr>
                </pic:pic>
              </a:graphicData>
            </a:graphic>
          </wp:inline>
        </w:drawing>
      </w:r>
      <w:r>
        <w:rPr>
          <w:rFonts w:cs="Arial"/>
          <w:lang w:eastAsia="zh-CN"/>
        </w:rPr>
        <w:t xml:space="preserve"> the set of non-overlapping CCEs for search space set </w:t>
      </w:r>
      <w:r>
        <w:rPr>
          <w:rFonts w:cs="Arial"/>
          <w:noProof/>
          <w:position w:val="-10"/>
          <w:lang w:eastAsia="en-GB"/>
        </w:rPr>
        <w:drawing>
          <wp:inline distT="0" distB="0" distL="0" distR="0" wp14:anchorId="52623AFB" wp14:editId="1D7D97B6">
            <wp:extent cx="381635" cy="200660"/>
            <wp:effectExtent l="0" t="0" r="0" b="889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0"/>
                    <pic:cNvPicPr>
                      <a:picLocks noChangeAspect="1" noChangeArrowheads="1"/>
                    </pic:cNvPicPr>
                  </pic:nvPicPr>
                  <pic:blipFill>
                    <a:blip r:embed="rId1992"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and by </w:t>
      </w:r>
      <w:r>
        <w:rPr>
          <w:rFonts w:cs="Arial"/>
          <w:noProof/>
          <w:position w:val="-10"/>
          <w:lang w:eastAsia="en-GB"/>
        </w:rPr>
        <w:drawing>
          <wp:inline distT="0" distB="0" distL="0" distR="0" wp14:anchorId="7631E380" wp14:editId="72F1A327">
            <wp:extent cx="833755" cy="220980"/>
            <wp:effectExtent l="0" t="0" r="4445" b="762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
                    <pic:cNvPicPr>
                      <a:picLocks noChangeAspect="1" noChangeArrowheads="1"/>
                    </pic:cNvPicPr>
                  </pic:nvPicPr>
                  <pic:blipFill>
                    <a:blip r:embed="rId1993" cstate="print">
                      <a:extLst>
                        <a:ext uri="{28A0092B-C50C-407E-A947-70E740481C1C}">
                          <a14:useLocalDpi xmlns:a14="http://schemas.microsoft.com/office/drawing/2010/main" val="0"/>
                        </a:ext>
                      </a:extLst>
                    </a:blip>
                    <a:srcRect/>
                    <a:stretch>
                      <a:fillRect/>
                    </a:stretch>
                  </pic:blipFill>
                  <pic:spPr bwMode="auto">
                    <a:xfrm>
                      <a:off x="0" y="0"/>
                      <a:ext cx="833755" cy="220980"/>
                    </a:xfrm>
                    <a:prstGeom prst="rect">
                      <a:avLst/>
                    </a:prstGeom>
                    <a:noFill/>
                    <a:ln>
                      <a:noFill/>
                    </a:ln>
                  </pic:spPr>
                </pic:pic>
              </a:graphicData>
            </a:graphic>
          </wp:inline>
        </w:drawing>
      </w:r>
      <w:r>
        <w:rPr>
          <w:rFonts w:cs="Arial"/>
          <w:lang w:eastAsia="zh-CN"/>
        </w:rPr>
        <w:t xml:space="preserve"> the cardinality of </w:t>
      </w:r>
      <w:r>
        <w:rPr>
          <w:rFonts w:cs="Arial"/>
          <w:noProof/>
          <w:position w:val="-10"/>
          <w:lang w:eastAsia="en-GB"/>
        </w:rPr>
        <w:drawing>
          <wp:inline distT="0" distB="0" distL="0" distR="0" wp14:anchorId="3B0D0089" wp14:editId="7CDA5ADD">
            <wp:extent cx="703580" cy="220980"/>
            <wp:effectExtent l="0" t="0" r="1270" b="762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pic:cNvPicPr>
                      <a:picLocks noChangeAspect="1" noChangeArrowheads="1"/>
                    </pic:cNvPicPr>
                  </pic:nvPicPr>
                  <pic:blipFill>
                    <a:blip r:embed="rId1994" cstate="print">
                      <a:extLst>
                        <a:ext uri="{28A0092B-C50C-407E-A947-70E740481C1C}">
                          <a14:useLocalDpi xmlns:a14="http://schemas.microsoft.com/office/drawing/2010/main" val="0"/>
                        </a:ext>
                      </a:extLst>
                    </a:blip>
                    <a:srcRect/>
                    <a:stretch>
                      <a:fillRect/>
                    </a:stretch>
                  </pic:blipFill>
                  <pic:spPr bwMode="auto">
                    <a:xfrm>
                      <a:off x="0" y="0"/>
                      <a:ext cx="703580" cy="220980"/>
                    </a:xfrm>
                    <a:prstGeom prst="rect">
                      <a:avLst/>
                    </a:prstGeom>
                    <a:noFill/>
                    <a:ln>
                      <a:noFill/>
                    </a:ln>
                  </pic:spPr>
                </pic:pic>
              </a:graphicData>
            </a:graphic>
          </wp:inline>
        </w:drawing>
      </w:r>
      <w:r>
        <w:rPr>
          <w:rFonts w:cs="Arial"/>
          <w:lang w:eastAsia="zh-CN"/>
        </w:rPr>
        <w:t xml:space="preserve"> where the non-overlapping CCEs for search space set </w:t>
      </w:r>
      <w:r>
        <w:rPr>
          <w:rFonts w:cs="Arial"/>
          <w:noProof/>
          <w:position w:val="-10"/>
          <w:lang w:eastAsia="en-GB"/>
        </w:rPr>
        <w:drawing>
          <wp:inline distT="0" distB="0" distL="0" distR="0" wp14:anchorId="5FDCBAFB" wp14:editId="31FE2233">
            <wp:extent cx="381635" cy="200660"/>
            <wp:effectExtent l="0" t="0" r="0" b="889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pic:cNvPicPr>
                      <a:picLocks noChangeAspect="1" noChangeArrowheads="1"/>
                    </pic:cNvPicPr>
                  </pic:nvPicPr>
                  <pic:blipFill>
                    <a:blip r:embed="rId1995"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are determined considering </w:t>
      </w:r>
      <w:r>
        <w:rPr>
          <w:rFonts w:cs="Arial"/>
          <w:lang w:eastAsia="zh-CN"/>
        </w:rPr>
        <w:lastRenderedPageBreak/>
        <w:t xml:space="preserve">the monitored PDCCH candidates for the common search space sets and the monitored PDCCH candidates for all search space sets </w:t>
      </w:r>
      <w:r>
        <w:rPr>
          <w:rFonts w:cs="Arial"/>
          <w:noProof/>
          <w:position w:val="-10"/>
          <w:lang w:eastAsia="en-GB"/>
        </w:rPr>
        <w:drawing>
          <wp:inline distT="0" distB="0" distL="0" distR="0" wp14:anchorId="7D72D165" wp14:editId="38D80BD9">
            <wp:extent cx="381635" cy="200660"/>
            <wp:effectExtent l="0" t="0" r="0" b="889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1996" cstate="print">
                      <a:extLst>
                        <a:ext uri="{28A0092B-C50C-407E-A947-70E740481C1C}">
                          <a14:useLocalDpi xmlns:a14="http://schemas.microsoft.com/office/drawing/2010/main" val="0"/>
                        </a:ext>
                      </a:extLst>
                    </a:blip>
                    <a:srcRect/>
                    <a:stretch>
                      <a:fillRect/>
                    </a:stretch>
                  </pic:blipFill>
                  <pic:spPr bwMode="auto">
                    <a:xfrm>
                      <a:off x="0" y="0"/>
                      <a:ext cx="381635" cy="200660"/>
                    </a:xfrm>
                    <a:prstGeom prst="rect">
                      <a:avLst/>
                    </a:prstGeom>
                    <a:noFill/>
                    <a:ln>
                      <a:noFill/>
                    </a:ln>
                  </pic:spPr>
                </pic:pic>
              </a:graphicData>
            </a:graphic>
          </wp:inline>
        </w:drawing>
      </w:r>
      <w:r>
        <w:rPr>
          <w:rFonts w:cs="Arial"/>
          <w:lang w:eastAsia="zh-CN"/>
        </w:rPr>
        <w:t xml:space="preserve">, </w:t>
      </w:r>
      <w:r>
        <w:rPr>
          <w:noProof/>
          <w:position w:val="-10"/>
          <w:lang w:eastAsia="en-GB"/>
        </w:rPr>
        <w:drawing>
          <wp:inline distT="0" distB="0" distL="0" distR="0" wp14:anchorId="534B5CEC" wp14:editId="0D38A274">
            <wp:extent cx="472440" cy="200660"/>
            <wp:effectExtent l="0" t="0" r="3810" b="889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1997"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rPr>
          <w:rFonts w:cs="Arial"/>
          <w:lang w:eastAsia="zh-CN"/>
        </w:rPr>
        <w:t>.</w:t>
      </w:r>
    </w:p>
    <w:p w:rsidR="009919DB" w:rsidRDefault="009919DB" w:rsidP="009919DB">
      <w:r>
        <w:rPr>
          <w:rFonts w:eastAsiaTheme="minorEastAsia"/>
        </w:rPr>
        <w:t xml:space="preserve">Set </w:t>
      </w:r>
      <w:r>
        <w:rPr>
          <w:noProof/>
          <w:position w:val="-10"/>
          <w:lang w:eastAsia="en-GB"/>
        </w:rPr>
        <w:drawing>
          <wp:inline distT="0" distB="0" distL="0" distR="0" wp14:anchorId="50BCF203" wp14:editId="7B9D4DEE">
            <wp:extent cx="1497330" cy="200660"/>
            <wp:effectExtent l="0" t="0" r="7620" b="889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1998" cstate="print">
                      <a:extLst>
                        <a:ext uri="{28A0092B-C50C-407E-A947-70E740481C1C}">
                          <a14:useLocalDpi xmlns:a14="http://schemas.microsoft.com/office/drawing/2010/main" val="0"/>
                        </a:ext>
                      </a:extLst>
                    </a:blip>
                    <a:srcRect/>
                    <a:stretch>
                      <a:fillRect/>
                    </a:stretch>
                  </pic:blipFill>
                  <pic:spPr bwMode="auto">
                    <a:xfrm>
                      <a:off x="0" y="0"/>
                      <a:ext cx="1497330" cy="200660"/>
                    </a:xfrm>
                    <a:prstGeom prst="rect">
                      <a:avLst/>
                    </a:prstGeom>
                    <a:noFill/>
                    <a:ln>
                      <a:noFill/>
                    </a:ln>
                  </pic:spPr>
                </pic:pic>
              </a:graphicData>
            </a:graphic>
          </wp:inline>
        </w:drawing>
      </w:r>
    </w:p>
    <w:p w:rsidR="009919DB" w:rsidRPr="0090646F" w:rsidRDefault="009919DB" w:rsidP="009919DB">
      <w:r>
        <w:rPr>
          <w:rFonts w:eastAsiaTheme="minorEastAsia"/>
        </w:rPr>
        <w:t xml:space="preserve">Set </w:t>
      </w:r>
      <w:r>
        <w:rPr>
          <w:noProof/>
          <w:position w:val="-10"/>
          <w:lang w:eastAsia="en-GB"/>
        </w:rPr>
        <w:drawing>
          <wp:inline distT="0" distB="0" distL="0" distR="0" wp14:anchorId="5CC3926E" wp14:editId="55D56040">
            <wp:extent cx="1416685" cy="200660"/>
            <wp:effectExtent l="0" t="0" r="0" b="889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1416685" cy="200660"/>
                    </a:xfrm>
                    <a:prstGeom prst="rect">
                      <a:avLst/>
                    </a:prstGeom>
                    <a:noFill/>
                    <a:ln>
                      <a:noFill/>
                    </a:ln>
                  </pic:spPr>
                </pic:pic>
              </a:graphicData>
            </a:graphic>
          </wp:inline>
        </w:drawing>
      </w:r>
    </w:p>
    <w:p w:rsidR="009919DB" w:rsidRDefault="009919DB" w:rsidP="009919DB">
      <w:pPr>
        <w:rPr>
          <w:rFonts w:eastAsiaTheme="minorEastAsia"/>
        </w:rPr>
      </w:pPr>
      <w:r>
        <w:rPr>
          <w:rFonts w:eastAsiaTheme="minorEastAsia"/>
        </w:rPr>
        <w:t xml:space="preserve">Set </w:t>
      </w:r>
      <w:r>
        <w:rPr>
          <w:noProof/>
          <w:position w:val="-10"/>
          <w:lang w:eastAsia="en-GB"/>
        </w:rPr>
        <w:drawing>
          <wp:inline distT="0" distB="0" distL="0" distR="0" wp14:anchorId="75DA4C5E" wp14:editId="52B0992D">
            <wp:extent cx="281305" cy="170815"/>
            <wp:effectExtent l="0" t="0" r="4445" b="635"/>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p>
    <w:p w:rsidR="009919DB" w:rsidRDefault="009919DB" w:rsidP="009919DB">
      <w:r>
        <w:rPr>
          <w:rFonts w:eastAsiaTheme="minorEastAsia"/>
        </w:rPr>
        <w:t xml:space="preserve">while </w:t>
      </w:r>
      <w:r>
        <w:rPr>
          <w:noProof/>
          <w:position w:val="-40"/>
          <w:lang w:eastAsia="en-GB"/>
        </w:rPr>
        <w:drawing>
          <wp:inline distT="0" distB="0" distL="0" distR="0" wp14:anchorId="5BF123E5" wp14:editId="4CFAEC25">
            <wp:extent cx="1235710" cy="452120"/>
            <wp:effectExtent l="0" t="0" r="254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pic:cNvPicPr>
                      <a:picLocks noChangeAspect="1" noChangeArrowheads="1"/>
                    </pic:cNvPicPr>
                  </pic:nvPicPr>
                  <pic:blipFill>
                    <a:blip r:embed="rId2001" cstate="print">
                      <a:extLst>
                        <a:ext uri="{28A0092B-C50C-407E-A947-70E740481C1C}">
                          <a14:useLocalDpi xmlns:a14="http://schemas.microsoft.com/office/drawing/2010/main" val="0"/>
                        </a:ext>
                      </a:extLst>
                    </a:blip>
                    <a:srcRect/>
                    <a:stretch>
                      <a:fillRect/>
                    </a:stretch>
                  </pic:blipFill>
                  <pic:spPr bwMode="auto">
                    <a:xfrm>
                      <a:off x="0" y="0"/>
                      <a:ext cx="1235710" cy="452120"/>
                    </a:xfrm>
                    <a:prstGeom prst="rect">
                      <a:avLst/>
                    </a:prstGeom>
                    <a:noFill/>
                    <a:ln>
                      <a:noFill/>
                    </a:ln>
                  </pic:spPr>
                </pic:pic>
              </a:graphicData>
            </a:graphic>
          </wp:inline>
        </w:drawing>
      </w:r>
      <w:r>
        <w:t xml:space="preserve">AND </w:t>
      </w:r>
      <w:r>
        <w:rPr>
          <w:rFonts w:cs="Arial"/>
          <w:noProof/>
          <w:position w:val="-10"/>
          <w:lang w:eastAsia="en-GB"/>
        </w:rPr>
        <w:drawing>
          <wp:inline distT="0" distB="0" distL="0" distR="0" wp14:anchorId="51422D1E" wp14:editId="72C9C464">
            <wp:extent cx="1306195" cy="220980"/>
            <wp:effectExtent l="0" t="0" r="8255" b="762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2002" cstate="print">
                      <a:extLst>
                        <a:ext uri="{28A0092B-C50C-407E-A947-70E740481C1C}">
                          <a14:useLocalDpi xmlns:a14="http://schemas.microsoft.com/office/drawing/2010/main" val="0"/>
                        </a:ext>
                      </a:extLst>
                    </a:blip>
                    <a:srcRect/>
                    <a:stretch>
                      <a:fillRect/>
                    </a:stretch>
                  </pic:blipFill>
                  <pic:spPr bwMode="auto">
                    <a:xfrm>
                      <a:off x="0" y="0"/>
                      <a:ext cx="1306195" cy="220980"/>
                    </a:xfrm>
                    <a:prstGeom prst="rect">
                      <a:avLst/>
                    </a:prstGeom>
                    <a:noFill/>
                    <a:ln>
                      <a:noFill/>
                    </a:ln>
                  </pic:spPr>
                </pic:pic>
              </a:graphicData>
            </a:graphic>
          </wp:inline>
        </w:drawing>
      </w:r>
    </w:p>
    <w:p w:rsidR="009919DB" w:rsidRDefault="009919DB" w:rsidP="001322F1">
      <w:pPr>
        <w:pStyle w:val="B1"/>
      </w:pPr>
      <w:r>
        <w:t xml:space="preserve">allocate </w:t>
      </w:r>
      <w:r>
        <w:rPr>
          <w:noProof/>
          <w:position w:val="-40"/>
          <w:lang w:val="en-GB" w:eastAsia="en-GB"/>
        </w:rPr>
        <w:drawing>
          <wp:inline distT="0" distB="0" distL="0" distR="0" wp14:anchorId="41803121" wp14:editId="6DE9A21E">
            <wp:extent cx="753745" cy="452120"/>
            <wp:effectExtent l="0" t="0" r="8255"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2003" cstate="print">
                      <a:extLst>
                        <a:ext uri="{28A0092B-C50C-407E-A947-70E740481C1C}">
                          <a14:useLocalDpi xmlns:a14="http://schemas.microsoft.com/office/drawing/2010/main" val="0"/>
                        </a:ext>
                      </a:extLst>
                    </a:blip>
                    <a:srcRect/>
                    <a:stretch>
                      <a:fillRect/>
                    </a:stretch>
                  </pic:blipFill>
                  <pic:spPr bwMode="auto">
                    <a:xfrm>
                      <a:off x="0" y="0"/>
                      <a:ext cx="753745" cy="452120"/>
                    </a:xfrm>
                    <a:prstGeom prst="rect">
                      <a:avLst/>
                    </a:prstGeom>
                    <a:noFill/>
                    <a:ln>
                      <a:noFill/>
                    </a:ln>
                  </pic:spPr>
                </pic:pic>
              </a:graphicData>
            </a:graphic>
          </wp:inline>
        </w:drawing>
      </w:r>
      <w:r>
        <w:t xml:space="preserve"> monitored PDCCH candidates to UE-specific search space set </w:t>
      </w:r>
      <w:r>
        <w:rPr>
          <w:noProof/>
          <w:position w:val="-10"/>
          <w:lang w:val="en-GB" w:eastAsia="en-GB"/>
        </w:rPr>
        <w:drawing>
          <wp:inline distT="0" distB="0" distL="0" distR="0" wp14:anchorId="36FD3EA7" wp14:editId="2C5959EC">
            <wp:extent cx="391795" cy="200660"/>
            <wp:effectExtent l="0" t="0" r="8255" b="889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pic:cNvPicPr>
                      <a:picLocks noChangeAspect="1" noChangeArrowheads="1"/>
                    </pic:cNvPicPr>
                  </pic:nvPicPr>
                  <pic:blipFill>
                    <a:blip r:embed="rId2004"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r>
        <w:t xml:space="preserve"> </w:t>
      </w:r>
    </w:p>
    <w:p w:rsidR="009919DB" w:rsidRDefault="009919DB" w:rsidP="001322F1">
      <w:pPr>
        <w:pStyle w:val="B1"/>
      </w:pPr>
      <w:r>
        <w:rPr>
          <w:noProof/>
          <w:position w:val="-40"/>
          <w:lang w:val="en-GB" w:eastAsia="en-GB"/>
        </w:rPr>
        <w:drawing>
          <wp:inline distT="0" distB="0" distL="0" distR="0" wp14:anchorId="7ADB709F" wp14:editId="4F7C8550">
            <wp:extent cx="1718310" cy="45212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2005" cstate="print">
                      <a:extLst>
                        <a:ext uri="{28A0092B-C50C-407E-A947-70E740481C1C}">
                          <a14:useLocalDpi xmlns:a14="http://schemas.microsoft.com/office/drawing/2010/main" val="0"/>
                        </a:ext>
                      </a:extLst>
                    </a:blip>
                    <a:srcRect/>
                    <a:stretch>
                      <a:fillRect/>
                    </a:stretch>
                  </pic:blipFill>
                  <pic:spPr bwMode="auto">
                    <a:xfrm>
                      <a:off x="0" y="0"/>
                      <a:ext cx="1718310" cy="452120"/>
                    </a:xfrm>
                    <a:prstGeom prst="rect">
                      <a:avLst/>
                    </a:prstGeom>
                    <a:noFill/>
                    <a:ln>
                      <a:noFill/>
                    </a:ln>
                  </pic:spPr>
                </pic:pic>
              </a:graphicData>
            </a:graphic>
          </wp:inline>
        </w:drawing>
      </w:r>
      <w:r>
        <w:t>;</w:t>
      </w:r>
    </w:p>
    <w:p w:rsidR="009919DB" w:rsidRDefault="009919DB" w:rsidP="001322F1">
      <w:pPr>
        <w:pStyle w:val="B1"/>
      </w:pPr>
      <w:r>
        <w:rPr>
          <w:noProof/>
          <w:position w:val="-10"/>
          <w:lang w:val="en-GB" w:eastAsia="en-GB"/>
        </w:rPr>
        <w:drawing>
          <wp:inline distT="0" distB="0" distL="0" distR="0" wp14:anchorId="77132A25" wp14:editId="3544D6B6">
            <wp:extent cx="1668145" cy="200660"/>
            <wp:effectExtent l="0" t="0" r="8255" b="889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pic:cNvPicPr>
                      <a:picLocks noChangeAspect="1" noChangeArrowheads="1"/>
                    </pic:cNvPicPr>
                  </pic:nvPicPr>
                  <pic:blipFill>
                    <a:blip r:embed="rId2006" cstate="print">
                      <a:extLst>
                        <a:ext uri="{28A0092B-C50C-407E-A947-70E740481C1C}">
                          <a14:useLocalDpi xmlns:a14="http://schemas.microsoft.com/office/drawing/2010/main" val="0"/>
                        </a:ext>
                      </a:extLst>
                    </a:blip>
                    <a:srcRect/>
                    <a:stretch>
                      <a:fillRect/>
                    </a:stretch>
                  </pic:blipFill>
                  <pic:spPr bwMode="auto">
                    <a:xfrm>
                      <a:off x="0" y="0"/>
                      <a:ext cx="1668145" cy="200660"/>
                    </a:xfrm>
                    <a:prstGeom prst="rect">
                      <a:avLst/>
                    </a:prstGeom>
                    <a:noFill/>
                    <a:ln>
                      <a:noFill/>
                    </a:ln>
                  </pic:spPr>
                </pic:pic>
              </a:graphicData>
            </a:graphic>
          </wp:inline>
        </w:drawing>
      </w:r>
      <w:r>
        <w:t>;</w:t>
      </w:r>
    </w:p>
    <w:p w:rsidR="009919DB" w:rsidRDefault="009919DB" w:rsidP="001322F1">
      <w:pPr>
        <w:pStyle w:val="B1"/>
        <w:rPr>
          <w:rFonts w:eastAsiaTheme="minorEastAsia"/>
        </w:rPr>
      </w:pPr>
      <w:r>
        <w:rPr>
          <w:noProof/>
          <w:position w:val="-10"/>
          <w:lang w:val="en-GB" w:eastAsia="en-GB"/>
        </w:rPr>
        <w:drawing>
          <wp:inline distT="0" distB="0" distL="0" distR="0" wp14:anchorId="2CEDD4F7" wp14:editId="3B0FE132">
            <wp:extent cx="431800" cy="170815"/>
            <wp:effectExtent l="0" t="0" r="6350" b="635"/>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2007" cstate="print">
                      <a:extLst>
                        <a:ext uri="{28A0092B-C50C-407E-A947-70E740481C1C}">
                          <a14:useLocalDpi xmlns:a14="http://schemas.microsoft.com/office/drawing/2010/main" val="0"/>
                        </a:ext>
                      </a:extLst>
                    </a:blip>
                    <a:srcRect/>
                    <a:stretch>
                      <a:fillRect/>
                    </a:stretch>
                  </pic:blipFill>
                  <pic:spPr bwMode="auto">
                    <a:xfrm>
                      <a:off x="0" y="0"/>
                      <a:ext cx="431800" cy="170815"/>
                    </a:xfrm>
                    <a:prstGeom prst="rect">
                      <a:avLst/>
                    </a:prstGeom>
                    <a:noFill/>
                    <a:ln>
                      <a:noFill/>
                    </a:ln>
                  </pic:spPr>
                </pic:pic>
              </a:graphicData>
            </a:graphic>
          </wp:inline>
        </w:drawing>
      </w:r>
      <w:r>
        <w:rPr>
          <w:rFonts w:eastAsiaTheme="minorEastAsia"/>
        </w:rPr>
        <w:t>;</w:t>
      </w:r>
    </w:p>
    <w:p w:rsidR="009919DB" w:rsidRDefault="009919DB" w:rsidP="009919DB">
      <w:pPr>
        <w:rPr>
          <w:rFonts w:eastAsiaTheme="minorEastAsia"/>
        </w:rPr>
      </w:pPr>
      <w:r>
        <w:rPr>
          <w:rFonts w:eastAsiaTheme="minorEastAsia"/>
        </w:rPr>
        <w:t>end while</w:t>
      </w:r>
    </w:p>
    <w:p w:rsidR="00180715" w:rsidRDefault="00180715" w:rsidP="00180715">
      <w:r>
        <w:t xml:space="preserve">A UE configured with a bandwidth part indicator in DCI formats 0_1 or 1_1 </w:t>
      </w:r>
      <w:r w:rsidR="009919DB">
        <w:t>determines</w:t>
      </w:r>
      <w:r>
        <w:t>, in case of an active DL BWP or of an active UL BWP change, the DCI information applicable to the new active DL BWP or UL BWP, respectively, as described in Subclause 12.</w:t>
      </w:r>
    </w:p>
    <w:p w:rsidR="009919DB" w:rsidRDefault="00180715" w:rsidP="009919DB">
      <w:r>
        <w:rPr>
          <w:rFonts w:eastAsia="SimSun"/>
          <w:lang w:val="en-US" w:eastAsia="zh-CN"/>
        </w:rPr>
        <w:t xml:space="preserve">For unpaired spectrum operation, if a UE is not configured for PUSCH/PUCCH transmission on serving cell </w:t>
      </w:r>
      <w:r w:rsidRPr="00EB1550">
        <w:rPr>
          <w:position w:val="-10"/>
        </w:rPr>
        <w:object w:dxaOrig="240" w:dyaOrig="300">
          <v:shape id="_x0000_i2021" type="#_x0000_t75" style="width:11.1pt;height:15.05pt" o:ole="">
            <v:imagedata r:id="rId2008" o:title=""/>
          </v:shape>
          <o:OLEObject Type="Embed" ProgID="Equation.3" ShapeID="_x0000_i2021" DrawAspect="Content" ObjectID="_1591010396" r:id="rId2009"/>
        </w:object>
      </w:r>
      <w:r>
        <w:rPr>
          <w:rFonts w:eastAsia="SimSun"/>
          <w:lang w:val="en-US" w:eastAsia="zh-CN"/>
        </w:rPr>
        <w:t xml:space="preserve">, the UE is not expected to monitor PDCCH on serving cell </w:t>
      </w:r>
      <w:r w:rsidRPr="00087FD5">
        <w:rPr>
          <w:position w:val="-10"/>
        </w:rPr>
        <w:object w:dxaOrig="220" w:dyaOrig="300">
          <v:shape id="_x0000_i2022" type="#_x0000_t75" style="width:10.3pt;height:15.05pt" o:ole="">
            <v:imagedata r:id="rId2010" o:title=""/>
          </v:shape>
          <o:OLEObject Type="Embed" ProgID="Equation.3" ShapeID="_x0000_i2022" DrawAspect="Content" ObjectID="_1591010397" r:id="rId2011"/>
        </w:object>
      </w:r>
      <w:r>
        <w:rPr>
          <w:rFonts w:eastAsia="SimSun"/>
          <w:lang w:val="en-US" w:eastAsia="zh-CN"/>
        </w:rPr>
        <w:t xml:space="preserve"> if the PDCCH overlaps in time with SRS transmission </w:t>
      </w:r>
      <w:r>
        <w:t xml:space="preserve">(including any interruption due to uplink or downlink RF retuning time [10, TS 38.133]) on serving cell </w:t>
      </w:r>
      <w:r w:rsidRPr="00EB1550">
        <w:rPr>
          <w:position w:val="-10"/>
        </w:rPr>
        <w:object w:dxaOrig="240" w:dyaOrig="300">
          <v:shape id="_x0000_i2023" type="#_x0000_t75" style="width:11.1pt;height:15.05pt" o:ole="">
            <v:imagedata r:id="rId2008" o:title=""/>
          </v:shape>
          <o:OLEObject Type="Embed" ProgID="Equation.3" ShapeID="_x0000_i2023" DrawAspect="Content" ObjectID="_1591010398" r:id="rId2012"/>
        </w:object>
      </w:r>
      <w:r>
        <w:t xml:space="preserve"> and if the UE is not capable of simultaneous reception and </w:t>
      </w:r>
      <w:r>
        <w:rPr>
          <w:rFonts w:eastAsia="SimSun"/>
          <w:lang w:val="en-US" w:eastAsia="zh-CN"/>
        </w:rPr>
        <w:t xml:space="preserve">transmission </w:t>
      </w:r>
      <w:r>
        <w:t xml:space="preserve">on serving cell </w:t>
      </w:r>
      <w:r w:rsidRPr="00EB1550">
        <w:rPr>
          <w:position w:val="-10"/>
        </w:rPr>
        <w:object w:dxaOrig="220" w:dyaOrig="300">
          <v:shape id="_x0000_i2024" type="#_x0000_t75" style="width:10.3pt;height:15.05pt" o:ole="">
            <v:imagedata r:id="rId2010" o:title=""/>
          </v:shape>
          <o:OLEObject Type="Embed" ProgID="Equation.3" ShapeID="_x0000_i2024" DrawAspect="Content" ObjectID="_1591010399" r:id="rId2013"/>
        </w:object>
      </w:r>
      <w:r>
        <w:t xml:space="preserve">and serving cell </w:t>
      </w:r>
      <w:r w:rsidRPr="00EB1550">
        <w:rPr>
          <w:position w:val="-10"/>
        </w:rPr>
        <w:object w:dxaOrig="240" w:dyaOrig="300">
          <v:shape id="_x0000_i2025" type="#_x0000_t75" style="width:11.1pt;height:15.05pt" o:ole="">
            <v:imagedata r:id="rId2014" o:title=""/>
          </v:shape>
          <o:OLEObject Type="Embed" ProgID="Equation.3" ShapeID="_x0000_i2025" DrawAspect="Content" ObjectID="_1591010400" r:id="rId2015"/>
        </w:object>
      </w:r>
      <w:r w:rsidR="00B422E4" w:rsidRPr="00E9040D">
        <w:t>.</w:t>
      </w:r>
      <w:r w:rsidR="009919DB" w:rsidRPr="009919DB">
        <w:t xml:space="preserve"> </w:t>
      </w:r>
    </w:p>
    <w:p w:rsidR="009919DB" w:rsidRPr="00B916EC" w:rsidRDefault="009919DB" w:rsidP="009919DB">
      <w:r>
        <w:t xml:space="preserve">If a UE is provided higher layer parameters </w:t>
      </w:r>
      <w:r w:rsidRPr="00CE20CD">
        <w:rPr>
          <w:i/>
        </w:rPr>
        <w:t>resourceblocks</w:t>
      </w:r>
      <w:r>
        <w:t xml:space="preserve"> and s</w:t>
      </w:r>
      <w:r w:rsidRPr="00CE20CD">
        <w:rPr>
          <w:i/>
        </w:rPr>
        <w:t>ymbolsInResourceBlock</w:t>
      </w:r>
      <w:r>
        <w:t xml:space="preserve"> in </w:t>
      </w:r>
      <w:r w:rsidRPr="00CE20CD">
        <w:rPr>
          <w:i/>
        </w:rPr>
        <w:t>RateMatchPattern</w:t>
      </w:r>
      <w:r>
        <w:t xml:space="preserve">, or if the UE is additionally provided higher layer parameter </w:t>
      </w:r>
      <w:r w:rsidRPr="00CE20CD">
        <w:rPr>
          <w:i/>
        </w:rPr>
        <w:t>periodicityAndPattern</w:t>
      </w:r>
      <w:r>
        <w:t xml:space="preserve"> in </w:t>
      </w:r>
      <w:r w:rsidRPr="00CE20CD">
        <w:rPr>
          <w:i/>
        </w:rPr>
        <w:t>RateMatchPattern</w:t>
      </w:r>
      <w:r>
        <w:t xml:space="preserve">, the UE can determine a set of RBs in symbols of a slot that are not available for PDSCH reception as described in [6, TS 38.214]. If a PDCCH candidate in a slot is mapped to one or more subcarriers that overlap with subcarriers of any RB in the set of RBs in symbols of the slot, the UE is not expected to monitor the PDCCH candidate.   </w:t>
      </w:r>
    </w:p>
    <w:p w:rsidR="009919DB" w:rsidRPr="00B916EC" w:rsidRDefault="009919DB" w:rsidP="001322F1">
      <w:pPr>
        <w:pStyle w:val="Heading2"/>
      </w:pPr>
      <w:bookmarkStart w:id="96" w:name="_Toc517265073"/>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96"/>
    </w:p>
    <w:p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PDCCH or configured UL grant Type 2</w:t>
      </w:r>
      <w:r w:rsidRPr="003918C5">
        <w:rPr>
          <w:rFonts w:eastAsia="DengXian"/>
          <w:lang w:eastAsia="zh-CN"/>
        </w:rPr>
        <w:t xml:space="preserve"> </w:t>
      </w:r>
      <w:r>
        <w:rPr>
          <w:rFonts w:eastAsia="DengXian"/>
          <w:lang w:eastAsia="zh-CN"/>
        </w:rPr>
        <w:t>PDCCH if</w:t>
      </w:r>
    </w:p>
    <w:p w:rsidR="009919DB" w:rsidRDefault="009919DB" w:rsidP="009919DB">
      <w:pPr>
        <w:pStyle w:val="B1"/>
        <w:rPr>
          <w:rFonts w:eastAsia="DengXian"/>
          <w:lang w:eastAsia="zh-CN"/>
        </w:rPr>
      </w:pPr>
      <w:r>
        <w:t>-</w:t>
      </w:r>
      <w:r>
        <w:tab/>
      </w:r>
      <w:r>
        <w:rPr>
          <w:rFonts w:eastAsia="DengXian"/>
          <w:lang w:eastAsia="zh-CN"/>
        </w:rPr>
        <w:t>the CRC parity bits of a corresponding</w:t>
      </w:r>
      <w:r w:rsidRPr="003918C5">
        <w:rPr>
          <w:rFonts w:eastAsia="DengXian"/>
          <w:lang w:eastAsia="zh-CN"/>
        </w:rPr>
        <w:t xml:space="preserve"> </w:t>
      </w:r>
      <w:r>
        <w:rPr>
          <w:rFonts w:eastAsia="DengXian"/>
          <w:lang w:eastAsia="zh-CN"/>
        </w:rPr>
        <w:t>DCI format are scrambled with a</w:t>
      </w:r>
      <w:r w:rsidRPr="003918C5">
        <w:rPr>
          <w:rFonts w:eastAsia="DengXian"/>
          <w:lang w:eastAsia="zh-CN"/>
        </w:rPr>
        <w:t xml:space="preserve"> CS-RNTI</w:t>
      </w:r>
      <w:r>
        <w:rPr>
          <w:rFonts w:eastAsia="DengXian"/>
          <w:lang w:eastAsia="zh-CN"/>
        </w:rPr>
        <w:t xml:space="preserve"> provided by higher layer parameter </w:t>
      </w:r>
      <w:r w:rsidRPr="00627CB1">
        <w:rPr>
          <w:i/>
        </w:rPr>
        <w:t>cs-RNTI</w:t>
      </w:r>
      <w:r>
        <w:rPr>
          <w:rFonts w:eastAsia="DengXian"/>
          <w:lang w:val="en-US" w:eastAsia="zh-CN"/>
        </w:rPr>
        <w:t>, and</w:t>
      </w:r>
    </w:p>
    <w:p w:rsidR="009919DB" w:rsidRDefault="009919DB" w:rsidP="009919DB">
      <w:pPr>
        <w:pStyle w:val="B1"/>
        <w:rPr>
          <w:rFonts w:eastAsia="DengXian"/>
          <w:lang w:eastAsia="zh-CN"/>
        </w:rPr>
      </w:pPr>
      <w:r>
        <w:t>-</w:t>
      </w:r>
      <w:r>
        <w:tab/>
      </w:r>
      <w:r w:rsidRPr="00DD054E">
        <w:rPr>
          <w:rFonts w:eastAsia="SimSun"/>
          <w:lang w:eastAsia="zh-CN"/>
        </w:rPr>
        <w:t xml:space="preserve">the new data indicator field </w:t>
      </w:r>
      <w:r>
        <w:rPr>
          <w:rFonts w:eastAsia="SimSun"/>
          <w:lang w:val="en-US" w:eastAsia="zh-CN"/>
        </w:rPr>
        <w:t xml:space="preserve">for the enabled transport block </w:t>
      </w:r>
      <w:r w:rsidRPr="00DD054E">
        <w:rPr>
          <w:rFonts w:eastAsia="SimSun"/>
          <w:lang w:eastAsia="zh-CN"/>
        </w:rPr>
        <w:t xml:space="preserve">is set to </w:t>
      </w:r>
      <w:r w:rsidR="00CC6760">
        <w:rPr>
          <w:rFonts w:eastAsia="SimSun"/>
          <w:lang w:eastAsia="zh-CN"/>
        </w:rPr>
        <w:t>'</w:t>
      </w:r>
      <w:r w:rsidRPr="00DD054E">
        <w:rPr>
          <w:rFonts w:eastAsia="SimSun"/>
          <w:lang w:eastAsia="zh-CN"/>
        </w:rPr>
        <w:t>0</w:t>
      </w:r>
      <w:r w:rsidR="00CC6760">
        <w:rPr>
          <w:rFonts w:eastAsia="SimSun"/>
          <w:lang w:eastAsia="zh-CN"/>
        </w:rPr>
        <w:t>'</w:t>
      </w:r>
      <w:r w:rsidRPr="00DD054E">
        <w:rPr>
          <w:rFonts w:eastAsia="SimSun"/>
          <w:lang w:eastAsia="zh-CN"/>
        </w:rPr>
        <w:t xml:space="preserve">. </w:t>
      </w:r>
    </w:p>
    <w:p w:rsidR="009919DB" w:rsidRPr="00383155" w:rsidRDefault="009919DB" w:rsidP="009919DB">
      <w:pPr>
        <w:pStyle w:val="B1"/>
        <w:ind w:left="0" w:firstLine="0"/>
      </w:pPr>
      <w:r w:rsidRPr="003918C5">
        <w:rPr>
          <w:rFonts w:eastAsia="DengXian"/>
          <w:lang w:eastAsia="zh-CN"/>
        </w:rPr>
        <w:t xml:space="preserve">Validation </w:t>
      </w:r>
      <w:r>
        <w:rPr>
          <w:rFonts w:eastAsia="DengXian"/>
          <w:lang w:eastAsia="zh-CN"/>
        </w:rPr>
        <w:t xml:space="preserve">of the DCI format is achieved if all fields for the </w:t>
      </w:r>
      <w:r w:rsidRPr="003918C5">
        <w:rPr>
          <w:rFonts w:eastAsia="DengXian"/>
          <w:lang w:eastAsia="zh-CN"/>
        </w:rPr>
        <w:t xml:space="preserve">DCI format are </w:t>
      </w:r>
      <w:r>
        <w:rPr>
          <w:rFonts w:eastAsia="DengXian"/>
          <w:lang w:eastAsia="zh-CN"/>
        </w:rPr>
        <w:t>set according to Table 10.2</w:t>
      </w:r>
      <w:r w:rsidRPr="003918C5">
        <w:rPr>
          <w:rFonts w:eastAsia="DengXian"/>
          <w:lang w:eastAsia="zh-CN"/>
        </w:rPr>
        <w:t xml:space="preserve">-1 or Table </w:t>
      </w:r>
      <w:r>
        <w:rPr>
          <w:rFonts w:eastAsia="DengXian"/>
          <w:lang w:eastAsia="zh-CN"/>
        </w:rPr>
        <w:t>10</w:t>
      </w:r>
      <w:r w:rsidRPr="003918C5">
        <w:rPr>
          <w:rFonts w:eastAsia="DengXian"/>
          <w:lang w:eastAsia="zh-CN"/>
        </w:rPr>
        <w:t xml:space="preserve">.2-2. </w:t>
      </w:r>
    </w:p>
    <w:p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on is not achieved, the UE considers the DCI format as having been detect</w:t>
      </w:r>
      <w:r w:rsidRPr="003918C5">
        <w:rPr>
          <w:rFonts w:eastAsia="DengXian"/>
          <w:lang w:eastAsia="zh-CN"/>
        </w:rPr>
        <w:t>ed with a non-matching CRC.</w:t>
      </w:r>
    </w:p>
    <w:p w:rsidR="009919DB" w:rsidRPr="003918C5" w:rsidRDefault="009919DB" w:rsidP="009919DB">
      <w:pPr>
        <w:pStyle w:val="TH"/>
      </w:pPr>
      <w:r w:rsidRPr="003918C5">
        <w:rPr>
          <w:rFonts w:cs="Arial"/>
          <w:bCs/>
          <w:szCs w:val="21"/>
          <w:lang w:eastAsia="zh-CN"/>
        </w:rPr>
        <w:lastRenderedPageBreak/>
        <w:t>Table 10.2-1: Special fields for DL SPS and UL 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9919DB" w:rsidRPr="00BB208D" w:rsidTr="0019345E">
        <w:trPr>
          <w:cantSplit/>
          <w:jc w:val="center"/>
        </w:trPr>
        <w:tc>
          <w:tcPr>
            <w:tcW w:w="2250" w:type="dxa"/>
            <w:shd w:val="clear" w:color="auto" w:fill="E0E0E0"/>
            <w:vAlign w:val="center"/>
          </w:tcPr>
          <w:p w:rsidR="009919DB" w:rsidRPr="00B916EC" w:rsidRDefault="009919DB" w:rsidP="009919DB">
            <w:pPr>
              <w:pStyle w:val="TAH"/>
            </w:pPr>
          </w:p>
        </w:tc>
        <w:tc>
          <w:tcPr>
            <w:tcW w:w="2160" w:type="dxa"/>
            <w:shd w:val="clear" w:color="auto" w:fill="E0E0E0"/>
            <w:vAlign w:val="center"/>
          </w:tcPr>
          <w:p w:rsidR="009919DB" w:rsidRPr="00B916EC" w:rsidRDefault="009919DB" w:rsidP="009919DB">
            <w:pPr>
              <w:pStyle w:val="TAH"/>
            </w:pPr>
            <w:r>
              <w:t>DCI format 0_0/0_1</w:t>
            </w:r>
            <w:r w:rsidRPr="00B916EC">
              <w:t xml:space="preserve"> </w:t>
            </w:r>
          </w:p>
        </w:tc>
        <w:tc>
          <w:tcPr>
            <w:tcW w:w="2245" w:type="dxa"/>
            <w:shd w:val="clear" w:color="auto" w:fill="E0E0E0"/>
            <w:vAlign w:val="center"/>
          </w:tcPr>
          <w:p w:rsidR="009919DB" w:rsidRDefault="009919DB" w:rsidP="004F21B6">
            <w:pPr>
              <w:pStyle w:val="TAH"/>
            </w:pPr>
            <w:r>
              <w:t>DCI format 1_0</w:t>
            </w:r>
          </w:p>
        </w:tc>
        <w:tc>
          <w:tcPr>
            <w:tcW w:w="2610" w:type="dxa"/>
            <w:shd w:val="clear" w:color="auto" w:fill="E0E0E0"/>
            <w:vAlign w:val="center"/>
          </w:tcPr>
          <w:p w:rsidR="009919DB" w:rsidRDefault="009919DB" w:rsidP="00F95BA6">
            <w:pPr>
              <w:pStyle w:val="TAH"/>
            </w:pPr>
            <w:r>
              <w:t>DCI format 1_1</w:t>
            </w:r>
          </w:p>
        </w:tc>
      </w:tr>
      <w:tr w:rsidR="009919DB" w:rsidRPr="00BB208D" w:rsidTr="0019345E">
        <w:trPr>
          <w:cantSplit/>
          <w:jc w:val="center"/>
        </w:trPr>
        <w:tc>
          <w:tcPr>
            <w:tcW w:w="2250" w:type="dxa"/>
            <w:vAlign w:val="center"/>
          </w:tcPr>
          <w:p w:rsidR="009919DB" w:rsidRPr="00B916EC" w:rsidRDefault="009919DB" w:rsidP="009919DB">
            <w:pPr>
              <w:pStyle w:val="TAC"/>
            </w:pPr>
            <w:r>
              <w:t>HARQ process number</w:t>
            </w:r>
          </w:p>
        </w:tc>
        <w:tc>
          <w:tcPr>
            <w:tcW w:w="2160" w:type="dxa"/>
            <w:vAlign w:val="center"/>
          </w:tcPr>
          <w:p w:rsidR="009919DB" w:rsidRPr="00B916EC" w:rsidRDefault="009919DB" w:rsidP="004F21B6">
            <w:pPr>
              <w:pStyle w:val="TAC"/>
            </w:pPr>
            <w:r>
              <w:t xml:space="preserve">set to all </w:t>
            </w:r>
            <w:r w:rsidR="00CC6760">
              <w:t>'</w:t>
            </w:r>
            <w:r>
              <w:t>0</w:t>
            </w:r>
            <w:r w:rsidR="00CC6760">
              <w:t>'</w:t>
            </w:r>
            <w:r>
              <w:t>s</w:t>
            </w:r>
          </w:p>
        </w:tc>
        <w:tc>
          <w:tcPr>
            <w:tcW w:w="2245" w:type="dxa"/>
            <w:vAlign w:val="center"/>
          </w:tcPr>
          <w:p w:rsidR="009919DB" w:rsidRDefault="009919DB" w:rsidP="00F95BA6">
            <w:pPr>
              <w:pStyle w:val="TAC"/>
            </w:pPr>
            <w:r>
              <w:t xml:space="preserve">set to all </w:t>
            </w:r>
            <w:r w:rsidR="00CC6760">
              <w:t>'</w:t>
            </w:r>
            <w:r>
              <w:t>0</w:t>
            </w:r>
            <w:r w:rsidR="00CC6760">
              <w:t>'</w:t>
            </w:r>
            <w:r>
              <w:t>s</w:t>
            </w:r>
          </w:p>
        </w:tc>
        <w:tc>
          <w:tcPr>
            <w:tcW w:w="2610" w:type="dxa"/>
            <w:vAlign w:val="center"/>
          </w:tcPr>
          <w:p w:rsidR="009919DB" w:rsidRDefault="009919DB" w:rsidP="00F95BA6">
            <w:pPr>
              <w:pStyle w:val="TAC"/>
            </w:pPr>
            <w:r>
              <w:t xml:space="preserve">set to all </w:t>
            </w:r>
            <w:r w:rsidR="00CC6760">
              <w:t>'</w:t>
            </w:r>
            <w:r>
              <w:t>0</w:t>
            </w:r>
            <w:r w:rsidR="00CC6760">
              <w:t>'</w:t>
            </w:r>
            <w:r>
              <w:t>s</w:t>
            </w:r>
          </w:p>
        </w:tc>
      </w:tr>
      <w:tr w:rsidR="009919DB" w:rsidRPr="00BB208D" w:rsidTr="0019345E">
        <w:trPr>
          <w:cantSplit/>
          <w:jc w:val="center"/>
        </w:trPr>
        <w:tc>
          <w:tcPr>
            <w:tcW w:w="2250" w:type="dxa"/>
            <w:vAlign w:val="center"/>
          </w:tcPr>
          <w:p w:rsidR="009919DB" w:rsidRPr="00B916EC" w:rsidRDefault="009919DB" w:rsidP="009919DB">
            <w:pPr>
              <w:pStyle w:val="TAC"/>
            </w:pPr>
            <w:r>
              <w:t>Redundancy version</w:t>
            </w:r>
          </w:p>
        </w:tc>
        <w:tc>
          <w:tcPr>
            <w:tcW w:w="2160" w:type="dxa"/>
            <w:vAlign w:val="center"/>
          </w:tcPr>
          <w:p w:rsidR="009919DB" w:rsidRPr="00B916EC" w:rsidRDefault="009919DB" w:rsidP="004F21B6">
            <w:pPr>
              <w:pStyle w:val="TAC"/>
            </w:pPr>
            <w:r>
              <w:t xml:space="preserve">set to </w:t>
            </w:r>
            <w:r w:rsidR="00CC6760">
              <w:t>'</w:t>
            </w:r>
            <w:r>
              <w:t>00</w:t>
            </w:r>
            <w:r w:rsidR="00CC6760">
              <w:t>'</w:t>
            </w:r>
          </w:p>
        </w:tc>
        <w:tc>
          <w:tcPr>
            <w:tcW w:w="2245" w:type="dxa"/>
            <w:vAlign w:val="center"/>
          </w:tcPr>
          <w:p w:rsidR="009919DB" w:rsidRDefault="009919DB" w:rsidP="00F95BA6">
            <w:pPr>
              <w:pStyle w:val="TAC"/>
            </w:pPr>
            <w:r>
              <w:t xml:space="preserve">set to </w:t>
            </w:r>
            <w:r w:rsidR="00CC6760">
              <w:t>'</w:t>
            </w:r>
            <w:r>
              <w:t>00</w:t>
            </w:r>
            <w:r w:rsidR="00CC6760">
              <w:t>'</w:t>
            </w:r>
          </w:p>
        </w:tc>
        <w:tc>
          <w:tcPr>
            <w:tcW w:w="2610" w:type="dxa"/>
            <w:vAlign w:val="center"/>
          </w:tcPr>
          <w:p w:rsidR="009919DB" w:rsidRDefault="009919DB" w:rsidP="00F95BA6">
            <w:pPr>
              <w:pStyle w:val="TAC"/>
            </w:pPr>
            <w:r>
              <w:t xml:space="preserve">For the enabled transport block: set to </w:t>
            </w:r>
            <w:r w:rsidR="00CC6760">
              <w:t>'</w:t>
            </w:r>
            <w:r>
              <w:t>00</w:t>
            </w:r>
            <w:r w:rsidR="00CC6760">
              <w:t>'</w:t>
            </w:r>
          </w:p>
        </w:tc>
      </w:tr>
    </w:tbl>
    <w:p w:rsidR="009919DB" w:rsidRDefault="009919DB" w:rsidP="009919DB">
      <w:pPr>
        <w:jc w:val="both"/>
        <w:rPr>
          <w:rFonts w:ascii="DengXian" w:eastAsia="DengXian" w:hAnsi="DengXian" w:cs="Calibri"/>
          <w:sz w:val="21"/>
          <w:szCs w:val="21"/>
          <w:lang w:eastAsia="zh-CN"/>
        </w:rPr>
      </w:pPr>
    </w:p>
    <w:p w:rsidR="009919DB" w:rsidRDefault="009919DB" w:rsidP="001322F1">
      <w:pPr>
        <w:pStyle w:val="TH"/>
        <w:rPr>
          <w:lang w:eastAsia="zh-CN"/>
        </w:rPr>
      </w:pPr>
      <w:r w:rsidRPr="00894D44">
        <w:rPr>
          <w:lang w:eastAsia="zh-CN"/>
        </w:rPr>
        <w:t>Table 10.2-2: Special fields for DL SPS and UL 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rsidTr="0019345E">
        <w:trPr>
          <w:cantSplit/>
          <w:jc w:val="center"/>
        </w:trPr>
        <w:tc>
          <w:tcPr>
            <w:tcW w:w="2615" w:type="dxa"/>
            <w:shd w:val="clear" w:color="auto" w:fill="E0E0E0"/>
            <w:vAlign w:val="center"/>
          </w:tcPr>
          <w:p w:rsidR="009919DB" w:rsidRPr="00B916EC" w:rsidRDefault="009919DB" w:rsidP="009919DB">
            <w:pPr>
              <w:pStyle w:val="TAH"/>
            </w:pPr>
          </w:p>
        </w:tc>
        <w:tc>
          <w:tcPr>
            <w:tcW w:w="2160" w:type="dxa"/>
            <w:shd w:val="clear" w:color="auto" w:fill="E0E0E0"/>
            <w:vAlign w:val="center"/>
          </w:tcPr>
          <w:p w:rsidR="009919DB" w:rsidRPr="00B916EC" w:rsidRDefault="009919DB" w:rsidP="009919DB">
            <w:pPr>
              <w:pStyle w:val="TAH"/>
            </w:pPr>
            <w:r>
              <w:t>DCI format 0_0</w:t>
            </w:r>
            <w:r w:rsidRPr="00B916EC">
              <w:t xml:space="preserve"> </w:t>
            </w:r>
          </w:p>
        </w:tc>
        <w:tc>
          <w:tcPr>
            <w:tcW w:w="2060" w:type="dxa"/>
            <w:shd w:val="clear" w:color="auto" w:fill="E0E0E0"/>
            <w:vAlign w:val="center"/>
          </w:tcPr>
          <w:p w:rsidR="009919DB" w:rsidRDefault="009919DB" w:rsidP="004F21B6">
            <w:pPr>
              <w:pStyle w:val="TAH"/>
            </w:pPr>
            <w:r>
              <w:t>DCI format 1_0</w:t>
            </w:r>
          </w:p>
        </w:tc>
      </w:tr>
      <w:tr w:rsidR="009919DB" w:rsidRPr="00BB208D" w:rsidTr="0019345E">
        <w:trPr>
          <w:cantSplit/>
          <w:jc w:val="center"/>
        </w:trPr>
        <w:tc>
          <w:tcPr>
            <w:tcW w:w="2615" w:type="dxa"/>
            <w:vAlign w:val="center"/>
          </w:tcPr>
          <w:p w:rsidR="009919DB" w:rsidRPr="00B916EC" w:rsidRDefault="009919DB" w:rsidP="009919DB">
            <w:pPr>
              <w:pStyle w:val="TAC"/>
            </w:pPr>
            <w:r>
              <w:t>HARQ process number</w:t>
            </w:r>
          </w:p>
        </w:tc>
        <w:tc>
          <w:tcPr>
            <w:tcW w:w="2160" w:type="dxa"/>
            <w:vAlign w:val="center"/>
          </w:tcPr>
          <w:p w:rsidR="009919DB" w:rsidRPr="00B916EC" w:rsidRDefault="009919DB" w:rsidP="004F21B6">
            <w:pPr>
              <w:pStyle w:val="TAC"/>
            </w:pPr>
            <w:r>
              <w:t xml:space="preserve">set to all </w:t>
            </w:r>
            <w:r w:rsidR="00CC6760">
              <w:t>'</w:t>
            </w:r>
            <w:r>
              <w:t>0</w:t>
            </w:r>
            <w:r w:rsidR="00CC6760">
              <w:t>'</w:t>
            </w:r>
            <w:r>
              <w:t>s</w:t>
            </w:r>
          </w:p>
        </w:tc>
        <w:tc>
          <w:tcPr>
            <w:tcW w:w="2060" w:type="dxa"/>
            <w:vAlign w:val="center"/>
          </w:tcPr>
          <w:p w:rsidR="009919DB" w:rsidRDefault="009919DB" w:rsidP="00F95BA6">
            <w:pPr>
              <w:pStyle w:val="TAC"/>
            </w:pPr>
            <w:r>
              <w:t xml:space="preserve">set to all </w:t>
            </w:r>
            <w:r w:rsidR="00CC6760">
              <w:t>'</w:t>
            </w:r>
            <w:r>
              <w:t>0</w:t>
            </w:r>
            <w:r w:rsidR="00CC6760">
              <w:t>'</w:t>
            </w:r>
            <w:r>
              <w:t>s</w:t>
            </w:r>
          </w:p>
        </w:tc>
      </w:tr>
      <w:tr w:rsidR="009919DB" w:rsidRPr="00BB208D" w:rsidTr="0019345E">
        <w:trPr>
          <w:cantSplit/>
          <w:jc w:val="center"/>
        </w:trPr>
        <w:tc>
          <w:tcPr>
            <w:tcW w:w="2615" w:type="dxa"/>
            <w:vAlign w:val="center"/>
          </w:tcPr>
          <w:p w:rsidR="009919DB" w:rsidRPr="00B916EC" w:rsidRDefault="009919DB" w:rsidP="009919DB">
            <w:pPr>
              <w:pStyle w:val="TAC"/>
            </w:pPr>
            <w:r>
              <w:t>Redundancy version</w:t>
            </w:r>
          </w:p>
        </w:tc>
        <w:tc>
          <w:tcPr>
            <w:tcW w:w="2160" w:type="dxa"/>
            <w:vAlign w:val="center"/>
          </w:tcPr>
          <w:p w:rsidR="009919DB" w:rsidRPr="00B916EC" w:rsidRDefault="009919DB" w:rsidP="004F21B6">
            <w:pPr>
              <w:pStyle w:val="TAC"/>
            </w:pPr>
            <w:r>
              <w:t xml:space="preserve">set to </w:t>
            </w:r>
            <w:r w:rsidR="00CC6760">
              <w:t>'</w:t>
            </w:r>
            <w:r>
              <w:t>00</w:t>
            </w:r>
            <w:r w:rsidR="00CC6760">
              <w:t>'</w:t>
            </w:r>
          </w:p>
        </w:tc>
        <w:tc>
          <w:tcPr>
            <w:tcW w:w="2060" w:type="dxa"/>
            <w:vAlign w:val="center"/>
          </w:tcPr>
          <w:p w:rsidR="009919DB" w:rsidRDefault="009919DB" w:rsidP="00F95BA6">
            <w:pPr>
              <w:pStyle w:val="TAC"/>
            </w:pPr>
            <w:r>
              <w:t xml:space="preserve">set to </w:t>
            </w:r>
            <w:r w:rsidR="00CC6760">
              <w:t>'</w:t>
            </w:r>
            <w:r>
              <w:t>00</w:t>
            </w:r>
            <w:r w:rsidR="00CC6760">
              <w:t>'</w:t>
            </w:r>
          </w:p>
        </w:tc>
      </w:tr>
      <w:tr w:rsidR="009919DB" w:rsidRPr="00BB208D" w:rsidTr="0019345E">
        <w:trPr>
          <w:cantSplit/>
          <w:jc w:val="center"/>
        </w:trPr>
        <w:tc>
          <w:tcPr>
            <w:tcW w:w="2615" w:type="dxa"/>
            <w:vAlign w:val="center"/>
          </w:tcPr>
          <w:p w:rsidR="009919DB" w:rsidRDefault="009919DB" w:rsidP="009919DB">
            <w:pPr>
              <w:pStyle w:val="TAC"/>
            </w:pPr>
            <w:r>
              <w:t>Modulation and coding scheme</w:t>
            </w:r>
          </w:p>
        </w:tc>
        <w:tc>
          <w:tcPr>
            <w:tcW w:w="2160" w:type="dxa"/>
            <w:vAlign w:val="center"/>
          </w:tcPr>
          <w:p w:rsidR="009919DB" w:rsidRDefault="009919DB" w:rsidP="004F21B6">
            <w:pPr>
              <w:pStyle w:val="TAC"/>
            </w:pPr>
            <w:r>
              <w:t xml:space="preserve">set to all </w:t>
            </w:r>
            <w:r w:rsidR="00CC6760">
              <w:t>'</w:t>
            </w:r>
            <w:r>
              <w:t>1</w:t>
            </w:r>
            <w:r w:rsidR="00CC6760">
              <w:t>'</w:t>
            </w:r>
            <w:r>
              <w:t>s</w:t>
            </w:r>
          </w:p>
        </w:tc>
        <w:tc>
          <w:tcPr>
            <w:tcW w:w="2060" w:type="dxa"/>
            <w:vAlign w:val="center"/>
          </w:tcPr>
          <w:p w:rsidR="009919DB" w:rsidRDefault="009919DB" w:rsidP="00F95BA6">
            <w:pPr>
              <w:pStyle w:val="TAC"/>
            </w:pPr>
            <w:r>
              <w:t xml:space="preserve">set to all </w:t>
            </w:r>
            <w:r w:rsidR="00CC6760">
              <w:t>'</w:t>
            </w:r>
            <w:r>
              <w:t>1</w:t>
            </w:r>
            <w:r w:rsidR="00CC6760">
              <w:t>'</w:t>
            </w:r>
            <w:r>
              <w:t>s</w:t>
            </w:r>
          </w:p>
        </w:tc>
      </w:tr>
      <w:tr w:rsidR="009919DB" w:rsidRPr="00BB208D" w:rsidTr="0019345E">
        <w:trPr>
          <w:cantSplit/>
          <w:jc w:val="center"/>
        </w:trPr>
        <w:tc>
          <w:tcPr>
            <w:tcW w:w="2615" w:type="dxa"/>
            <w:vAlign w:val="center"/>
          </w:tcPr>
          <w:p w:rsidR="009919DB" w:rsidRDefault="009919DB" w:rsidP="009919DB">
            <w:pPr>
              <w:pStyle w:val="TAC"/>
            </w:pPr>
            <w:r>
              <w:t>Resource block assignment</w:t>
            </w:r>
          </w:p>
        </w:tc>
        <w:tc>
          <w:tcPr>
            <w:tcW w:w="2160" w:type="dxa"/>
            <w:vAlign w:val="center"/>
          </w:tcPr>
          <w:p w:rsidR="009919DB" w:rsidRDefault="009919DB" w:rsidP="004F21B6">
            <w:pPr>
              <w:pStyle w:val="TAC"/>
            </w:pPr>
            <w:r>
              <w:t xml:space="preserve">set to all </w:t>
            </w:r>
            <w:r w:rsidR="00CC6760">
              <w:t>'</w:t>
            </w:r>
            <w:r>
              <w:t>1</w:t>
            </w:r>
            <w:r w:rsidR="00CC6760">
              <w:t>'</w:t>
            </w:r>
            <w:r>
              <w:t>s</w:t>
            </w:r>
          </w:p>
        </w:tc>
        <w:tc>
          <w:tcPr>
            <w:tcW w:w="2060" w:type="dxa"/>
            <w:vAlign w:val="center"/>
          </w:tcPr>
          <w:p w:rsidR="009919DB" w:rsidRDefault="009919DB" w:rsidP="00F95BA6">
            <w:pPr>
              <w:pStyle w:val="TAC"/>
            </w:pPr>
            <w:r>
              <w:t xml:space="preserve">set to all </w:t>
            </w:r>
            <w:r w:rsidR="00CC6760">
              <w:t>'</w:t>
            </w:r>
            <w:r>
              <w:t>1</w:t>
            </w:r>
            <w:r w:rsidR="00CC6760">
              <w:t>'</w:t>
            </w:r>
            <w:r>
              <w:t>s</w:t>
            </w:r>
          </w:p>
        </w:tc>
      </w:tr>
    </w:tbl>
    <w:p w:rsidR="009919DB" w:rsidRDefault="009919DB" w:rsidP="009919DB"/>
    <w:p w:rsidR="00B422E4" w:rsidRPr="00B422E4" w:rsidRDefault="009919DB" w:rsidP="009919DB">
      <w:r>
        <w:rPr>
          <w:rFonts w:eastAsia="DengXian"/>
          <w:lang w:eastAsia="zh-CN"/>
        </w:rPr>
        <w:t xml:space="preserve">A UE with capability 1 [6, TS 36.214] is expected to be able to provide HARQ-ACK information in response to a DL SPS scheduling release after </w:t>
      </w:r>
      <w:r>
        <w:rPr>
          <w:noProof/>
          <w:position w:val="-6"/>
          <w:lang w:eastAsia="en-GB"/>
        </w:rPr>
        <w:drawing>
          <wp:inline distT="0" distB="0" distL="0" distR="0" wp14:anchorId="6B3F105B" wp14:editId="6D63610D">
            <wp:extent cx="140970" cy="160655"/>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2016" cstate="print">
                      <a:extLst>
                        <a:ext uri="{28A0092B-C50C-407E-A947-70E740481C1C}">
                          <a14:useLocalDpi xmlns:a14="http://schemas.microsoft.com/office/drawing/2010/main" val="0"/>
                        </a:ext>
                      </a:extLst>
                    </a:blip>
                    <a:srcRect/>
                    <a:stretch>
                      <a:fillRect/>
                    </a:stretch>
                  </pic:blipFill>
                  <pic:spPr bwMode="auto">
                    <a:xfrm>
                      <a:off x="0" y="0"/>
                      <a:ext cx="140970" cy="160655"/>
                    </a:xfrm>
                    <a:prstGeom prst="rect">
                      <a:avLst/>
                    </a:prstGeom>
                    <a:noFill/>
                    <a:ln>
                      <a:noFill/>
                    </a:ln>
                  </pic:spPr>
                </pic:pic>
              </a:graphicData>
            </a:graphic>
          </wp:inline>
        </w:drawing>
      </w:r>
      <w:r>
        <w:t xml:space="preserve"> symbols from the last symbol of a PDCCH providing the DL SPS scheduling release where, for the subcarrier spacing of the PDCCH reception, </w:t>
      </w:r>
      <w:r>
        <w:rPr>
          <w:noProof/>
          <w:position w:val="-6"/>
          <w:lang w:eastAsia="en-GB"/>
        </w:rPr>
        <w:drawing>
          <wp:inline distT="0" distB="0" distL="0" distR="0" wp14:anchorId="188F2271" wp14:editId="4629001F">
            <wp:extent cx="381635" cy="160655"/>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2017" cstate="print">
                      <a:extLst>
                        <a:ext uri="{28A0092B-C50C-407E-A947-70E740481C1C}">
                          <a14:useLocalDpi xmlns:a14="http://schemas.microsoft.com/office/drawing/2010/main" val="0"/>
                        </a:ext>
                      </a:extLst>
                    </a:blip>
                    <a:srcRect/>
                    <a:stretch>
                      <a:fillRect/>
                    </a:stretch>
                  </pic:blipFill>
                  <pic:spPr bwMode="auto">
                    <a:xfrm>
                      <a:off x="0" y="0"/>
                      <a:ext cx="381635" cy="160655"/>
                    </a:xfrm>
                    <a:prstGeom prst="rect">
                      <a:avLst/>
                    </a:prstGeom>
                    <a:noFill/>
                    <a:ln>
                      <a:noFill/>
                    </a:ln>
                  </pic:spPr>
                </pic:pic>
              </a:graphicData>
            </a:graphic>
          </wp:inline>
        </w:drawing>
      </w:r>
      <w:r>
        <w:t xml:space="preserve"> for 15 kHz, </w:t>
      </w:r>
      <w:r>
        <w:rPr>
          <w:noProof/>
          <w:position w:val="-6"/>
          <w:lang w:eastAsia="en-GB"/>
        </w:rPr>
        <w:drawing>
          <wp:inline distT="0" distB="0" distL="0" distR="0" wp14:anchorId="2DF69282" wp14:editId="675F589F">
            <wp:extent cx="381635" cy="160655"/>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2018" cstate="print">
                      <a:extLst>
                        <a:ext uri="{28A0092B-C50C-407E-A947-70E740481C1C}">
                          <a14:useLocalDpi xmlns:a14="http://schemas.microsoft.com/office/drawing/2010/main" val="0"/>
                        </a:ext>
                      </a:extLst>
                    </a:blip>
                    <a:srcRect/>
                    <a:stretch>
                      <a:fillRect/>
                    </a:stretch>
                  </pic:blipFill>
                  <pic:spPr bwMode="auto">
                    <a:xfrm>
                      <a:off x="0" y="0"/>
                      <a:ext cx="381635" cy="160655"/>
                    </a:xfrm>
                    <a:prstGeom prst="rect">
                      <a:avLst/>
                    </a:prstGeom>
                    <a:noFill/>
                    <a:ln>
                      <a:noFill/>
                    </a:ln>
                  </pic:spPr>
                </pic:pic>
              </a:graphicData>
            </a:graphic>
          </wp:inline>
        </w:drawing>
      </w:r>
      <w:r>
        <w:t xml:space="preserve"> for 30 kHz, </w:t>
      </w:r>
      <w:r>
        <w:rPr>
          <w:noProof/>
          <w:position w:val="-6"/>
          <w:lang w:eastAsia="en-GB"/>
        </w:rPr>
        <w:drawing>
          <wp:inline distT="0" distB="0" distL="0" distR="0" wp14:anchorId="4FD7ABF8" wp14:editId="1FED2BA0">
            <wp:extent cx="391795" cy="160655"/>
            <wp:effectExtent l="0" t="0" r="8255"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2019" cstate="print">
                      <a:extLst>
                        <a:ext uri="{28A0092B-C50C-407E-A947-70E740481C1C}">
                          <a14:useLocalDpi xmlns:a14="http://schemas.microsoft.com/office/drawing/2010/main" val="0"/>
                        </a:ext>
                      </a:extLst>
                    </a:blip>
                    <a:srcRect/>
                    <a:stretch>
                      <a:fillRect/>
                    </a:stretch>
                  </pic:blipFill>
                  <pic:spPr bwMode="auto">
                    <a:xfrm>
                      <a:off x="0" y="0"/>
                      <a:ext cx="391795" cy="160655"/>
                    </a:xfrm>
                    <a:prstGeom prst="rect">
                      <a:avLst/>
                    </a:prstGeom>
                    <a:noFill/>
                    <a:ln>
                      <a:noFill/>
                    </a:ln>
                  </pic:spPr>
                </pic:pic>
              </a:graphicData>
            </a:graphic>
          </wp:inline>
        </w:drawing>
      </w:r>
      <w:r>
        <w:t xml:space="preserve"> for 60 kHz, and </w:t>
      </w:r>
      <w:r>
        <w:rPr>
          <w:noProof/>
          <w:position w:val="-6"/>
          <w:lang w:eastAsia="en-GB"/>
        </w:rPr>
        <w:drawing>
          <wp:inline distT="0" distB="0" distL="0" distR="0" wp14:anchorId="68AF6D7E" wp14:editId="2D0868D8">
            <wp:extent cx="391795" cy="160655"/>
            <wp:effectExtent l="0" t="0" r="8255"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2020" cstate="print">
                      <a:extLst>
                        <a:ext uri="{28A0092B-C50C-407E-A947-70E740481C1C}">
                          <a14:useLocalDpi xmlns:a14="http://schemas.microsoft.com/office/drawing/2010/main" val="0"/>
                        </a:ext>
                      </a:extLst>
                    </a:blip>
                    <a:srcRect/>
                    <a:stretch>
                      <a:fillRect/>
                    </a:stretch>
                  </pic:blipFill>
                  <pic:spPr bwMode="auto">
                    <a:xfrm>
                      <a:off x="0" y="0"/>
                      <a:ext cx="391795" cy="160655"/>
                    </a:xfrm>
                    <a:prstGeom prst="rect">
                      <a:avLst/>
                    </a:prstGeom>
                    <a:noFill/>
                    <a:ln>
                      <a:noFill/>
                    </a:ln>
                  </pic:spPr>
                </pic:pic>
              </a:graphicData>
            </a:graphic>
          </wp:inline>
        </w:drawing>
      </w:r>
      <w:r>
        <w:t xml:space="preserve"> for 120 kHz.</w:t>
      </w:r>
    </w:p>
    <w:p w:rsidR="0043292C" w:rsidRPr="00B916EC" w:rsidRDefault="0043292C" w:rsidP="0043292C">
      <w:pPr>
        <w:pStyle w:val="Heading1"/>
        <w:rPr>
          <w:rFonts w:eastAsia="MS Mincho"/>
          <w:lang w:eastAsia="ja-JP"/>
        </w:rPr>
      </w:pPr>
      <w:bookmarkStart w:id="97" w:name="_Toc517265074"/>
      <w:r w:rsidRPr="00B916EC">
        <w:rPr>
          <w:rFonts w:eastAsia="SimSun" w:hint="eastAsia"/>
          <w:lang w:eastAsia="zh-CN"/>
        </w:rPr>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97"/>
      <w:r w:rsidRPr="00B916EC">
        <w:rPr>
          <w:rFonts w:eastAsia="MS Mincho" w:hint="eastAsia"/>
          <w:lang w:eastAsia="ja-JP"/>
        </w:rPr>
        <w:t xml:space="preserve"> </w:t>
      </w:r>
    </w:p>
    <w:p w:rsidR="0043292C" w:rsidRPr="00B916EC" w:rsidRDefault="0043292C" w:rsidP="0043292C">
      <w:r w:rsidRPr="00B916EC">
        <w:t>If the UE is configured with a SCG, the UE shall apply the procedures described in this clause for both MCG and SCG</w:t>
      </w:r>
    </w:p>
    <w:p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rsidR="0043292C" w:rsidRPr="00B916E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rsidR="00C208F0" w:rsidRPr="00B916EC" w:rsidRDefault="00C208F0" w:rsidP="00C208F0">
      <w:pPr>
        <w:pStyle w:val="Heading2"/>
        <w:rPr>
          <w:rFonts w:eastAsia="SimSun"/>
          <w:lang w:eastAsia="zh-CN"/>
        </w:rPr>
      </w:pPr>
      <w:bookmarkStart w:id="98" w:name="_Ref500831375"/>
      <w:bookmarkStart w:id="99" w:name="_Toc517265075"/>
      <w:r w:rsidRPr="00B916EC">
        <w:rPr>
          <w:rFonts w:eastAsia="SimSun"/>
          <w:lang w:eastAsia="zh-CN"/>
        </w:rPr>
        <w:t>11.1</w:t>
      </w:r>
      <w:r w:rsidRPr="00B916EC">
        <w:rPr>
          <w:rFonts w:eastAsia="SimSun"/>
          <w:lang w:eastAsia="zh-CN"/>
        </w:rPr>
        <w:tab/>
        <w:t>Slot configuration</w:t>
      </w:r>
      <w:bookmarkEnd w:id="98"/>
      <w:bookmarkEnd w:id="99"/>
    </w:p>
    <w:p w:rsidR="0043292C" w:rsidRPr="00B916EC" w:rsidRDefault="0043292C" w:rsidP="0043292C">
      <w:pPr>
        <w:rPr>
          <w:rFonts w:eastAsia="SimSun"/>
          <w:lang w:eastAsia="zh-CN"/>
        </w:rPr>
      </w:pPr>
      <w:r w:rsidRPr="00B916EC">
        <w:rPr>
          <w:rFonts w:eastAsia="SimSun"/>
          <w:lang w:eastAsia="zh-CN"/>
        </w:rPr>
        <w:t xml:space="preserve">A slot format includes downlink symbols, uplink symbols, and flexible symbols. </w:t>
      </w:r>
    </w:p>
    <w:p w:rsidR="0043292C" w:rsidRPr="00B916EC" w:rsidRDefault="0043292C" w:rsidP="0043292C">
      <w:pPr>
        <w:rPr>
          <w:rFonts w:eastAsia="SimSun"/>
          <w:lang w:eastAsia="zh-CN"/>
        </w:rPr>
      </w:pPr>
      <w:r w:rsidRPr="00B916EC">
        <w:rPr>
          <w:rFonts w:eastAsia="SimSun"/>
          <w:lang w:eastAsia="zh-CN"/>
        </w:rPr>
        <w:t>For each serving cell</w:t>
      </w:r>
    </w:p>
    <w:p w:rsidR="004F21B6" w:rsidRDefault="004F21B6" w:rsidP="004F21B6">
      <w:pPr>
        <w:pStyle w:val="B1"/>
        <w:ind w:left="270" w:firstLine="14"/>
      </w:pPr>
      <w:r>
        <w:t>If a UE is</w:t>
      </w:r>
      <w:r w:rsidRPr="00B916EC">
        <w:t xml:space="preserve"> provided higher layer parameter </w:t>
      </w:r>
      <w:r w:rsidRPr="00942A15">
        <w:rPr>
          <w:i/>
          <w:lang w:val="en-US"/>
        </w:rPr>
        <w:t>tdd-</w:t>
      </w:r>
      <w:r w:rsidRPr="00B916EC">
        <w:rPr>
          <w:i/>
        </w:rPr>
        <w:t>UL-DL-</w:t>
      </w:r>
      <w:r>
        <w:rPr>
          <w:i/>
          <w:lang w:val="en-US"/>
        </w:rPr>
        <w:t>C</w:t>
      </w:r>
      <w:r w:rsidRPr="00B916EC">
        <w:rPr>
          <w:i/>
        </w:rPr>
        <w:t>onfiguration</w:t>
      </w:r>
      <w:r>
        <w:rPr>
          <w:i/>
          <w:lang w:val="en-US"/>
        </w:rPr>
        <w:t>C</w:t>
      </w:r>
      <w:r>
        <w:rPr>
          <w:i/>
        </w:rPr>
        <w:t>ommon</w:t>
      </w:r>
      <w:r>
        <w:rPr>
          <w:lang w:val="en-US"/>
        </w:rPr>
        <w:t xml:space="preserve"> and the UE is not provided higher layer parameter </w:t>
      </w:r>
      <w:r w:rsidRPr="00942A15">
        <w:rPr>
          <w:i/>
          <w:lang w:val="en-US"/>
        </w:rPr>
        <w:t>tdd-</w:t>
      </w:r>
      <w:r w:rsidRPr="00B916EC">
        <w:rPr>
          <w:i/>
        </w:rPr>
        <w:t>UL-DL-</w:t>
      </w:r>
      <w:r>
        <w:rPr>
          <w:i/>
          <w:lang w:val="en-US"/>
        </w:rPr>
        <w:t>C</w:t>
      </w:r>
      <w:r w:rsidRPr="00B916EC">
        <w:rPr>
          <w:i/>
        </w:rPr>
        <w:t>onfiguration</w:t>
      </w:r>
      <w:r>
        <w:rPr>
          <w:i/>
          <w:lang w:val="en-US"/>
        </w:rPr>
        <w:t>C</w:t>
      </w:r>
      <w:r>
        <w:rPr>
          <w:i/>
        </w:rPr>
        <w:t>ommon2</w:t>
      </w:r>
      <w:r>
        <w:t>, the</w:t>
      </w:r>
      <w:r w:rsidRPr="00B916EC">
        <w:t xml:space="preserve"> UE set</w:t>
      </w:r>
      <w:r>
        <w:rPr>
          <w:lang w:val="en-US"/>
        </w:rPr>
        <w:t>s</w:t>
      </w:r>
      <w:r w:rsidRPr="00B916EC">
        <w:t xml:space="preserve"> the slot format per slot over a number of slots as indicated by higher layer parameter </w:t>
      </w:r>
      <w:r w:rsidRPr="00410820">
        <w:rPr>
          <w:i/>
          <w:lang w:val="en-US"/>
        </w:rPr>
        <w:t>tdd-</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rsidR="004F21B6" w:rsidRDefault="004F21B6" w:rsidP="004F21B6">
      <w:pPr>
        <w:pStyle w:val="B1"/>
        <w:ind w:left="270" w:firstLine="14"/>
        <w:rPr>
          <w:lang w:val="en-US"/>
        </w:rPr>
      </w:pPr>
      <w:r>
        <w:rPr>
          <w:lang w:val="en-US"/>
        </w:rPr>
        <w:t xml:space="preserve">The higher layer parameter </w:t>
      </w:r>
      <w:r w:rsidRPr="00942A15">
        <w:rPr>
          <w:i/>
          <w:lang w:val="en-US"/>
        </w:rPr>
        <w:t>tdd-</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rsidR="004F21B6" w:rsidRPr="00190444" w:rsidRDefault="004F21B6" w:rsidP="001322F1">
      <w:pPr>
        <w:pStyle w:val="B2"/>
      </w:pPr>
      <w:r>
        <w:t>-</w:t>
      </w:r>
      <w:r>
        <w:tab/>
        <w:t>A</w:t>
      </w:r>
      <w:r w:rsidRPr="00311958">
        <w:rPr>
          <w:lang w:eastAsia="zh-CN"/>
        </w:rPr>
        <w:t xml:space="preserve"> reference subcarrier spacing</w:t>
      </w:r>
      <w:r>
        <w:rPr>
          <w:lang w:eastAsia="zh-CN"/>
        </w:rPr>
        <w:t xml:space="preserve"> </w:t>
      </w:r>
      <w:r>
        <w:rPr>
          <w:noProof/>
          <w:position w:val="-10"/>
          <w:lang w:val="en-GB" w:eastAsia="en-GB"/>
        </w:rPr>
        <w:drawing>
          <wp:inline distT="0" distB="0" distL="0" distR="0" wp14:anchorId="36AAF9CA" wp14:editId="583D939F">
            <wp:extent cx="231140" cy="200660"/>
            <wp:effectExtent l="0" t="0" r="0" b="889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pic:cNvPicPr>
                      <a:picLocks noChangeAspect="1" noChangeArrowheads="1"/>
                    </pic:cNvPicPr>
                  </pic:nvPicPr>
                  <pic:blipFill>
                    <a:blip r:embed="rId2021"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311958">
        <w:rPr>
          <w:lang w:eastAsia="zh-CN"/>
        </w:rPr>
        <w:t xml:space="preserve"> </w:t>
      </w:r>
      <w:r>
        <w:rPr>
          <w:lang w:eastAsia="zh-CN"/>
        </w:rPr>
        <w:t>by</w:t>
      </w:r>
      <w:r w:rsidRPr="00311958">
        <w:rPr>
          <w:lang w:eastAsia="zh-CN"/>
        </w:rPr>
        <w:t xml:space="preserve"> higher layer </w:t>
      </w:r>
      <w:r>
        <w:rPr>
          <w:lang w:eastAsia="zh-CN"/>
        </w:rPr>
        <w:t>parameter</w:t>
      </w:r>
      <w:r w:rsidRPr="00311958">
        <w:rPr>
          <w:lang w:eastAsia="zh-CN"/>
        </w:rPr>
        <w:t xml:space="preserve"> </w:t>
      </w:r>
      <w:r w:rsidRPr="005025FB">
        <w:rPr>
          <w:i/>
        </w:rPr>
        <w:t>referenceSubcarrierSpacing</w:t>
      </w:r>
    </w:p>
    <w:p w:rsidR="004F21B6" w:rsidRPr="005025FB" w:rsidRDefault="004F21B6" w:rsidP="001322F1">
      <w:pPr>
        <w:pStyle w:val="B2"/>
      </w:pPr>
      <w:r>
        <w:rPr>
          <w:lang w:eastAsia="zh-CN"/>
        </w:rPr>
        <w:t>-</w:t>
      </w:r>
      <w:r>
        <w:rPr>
          <w:lang w:eastAsia="zh-CN"/>
        </w:rPr>
        <w:tab/>
      </w:r>
      <w:r w:rsidRPr="00190444">
        <w:rPr>
          <w:lang w:eastAsia="zh-CN"/>
        </w:rPr>
        <w:t xml:space="preserve">A </w:t>
      </w:r>
      <w:r>
        <w:rPr>
          <w:lang w:eastAsia="zh-CN"/>
        </w:rPr>
        <w:t>slot</w:t>
      </w:r>
      <w:r w:rsidRPr="00190444">
        <w:rPr>
          <w:lang w:eastAsia="zh-CN"/>
        </w:rPr>
        <w:t xml:space="preserve"> configuration</w:t>
      </w:r>
      <w:r>
        <w:rPr>
          <w:lang w:eastAsia="zh-CN"/>
        </w:rPr>
        <w:t xml:space="preserve"> period of </w:t>
      </w:r>
      <w:r>
        <w:rPr>
          <w:noProof/>
          <w:position w:val="-4"/>
          <w:lang w:val="en-GB" w:eastAsia="en-GB"/>
        </w:rPr>
        <w:drawing>
          <wp:inline distT="0" distB="0" distL="0" distR="0" wp14:anchorId="4D55216A" wp14:editId="55EFB380">
            <wp:extent cx="140970" cy="150495"/>
            <wp:effectExtent l="0" t="0" r="0" b="1905"/>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2022" cstate="print">
                      <a:extLst>
                        <a:ext uri="{28A0092B-C50C-407E-A947-70E740481C1C}">
                          <a14:useLocalDpi xmlns:a14="http://schemas.microsoft.com/office/drawing/2010/main" val="0"/>
                        </a:ext>
                      </a:extLst>
                    </a:blip>
                    <a:srcRect/>
                    <a:stretch>
                      <a:fillRect/>
                    </a:stretch>
                  </pic:blipFill>
                  <pic:spPr bwMode="auto">
                    <a:xfrm>
                      <a:off x="0" y="0"/>
                      <a:ext cx="140970" cy="150495"/>
                    </a:xfrm>
                    <a:prstGeom prst="rect">
                      <a:avLst/>
                    </a:prstGeom>
                    <a:noFill/>
                    <a:ln>
                      <a:noFill/>
                    </a:ln>
                  </pic:spPr>
                </pic:pic>
              </a:graphicData>
            </a:graphic>
          </wp:inline>
        </w:drawing>
      </w:r>
      <w:r w:rsidRPr="00190444">
        <w:rPr>
          <w:lang w:eastAsia="zh-CN"/>
        </w:rPr>
        <w:t xml:space="preserve"> </w:t>
      </w:r>
      <w:r>
        <w:rPr>
          <w:lang w:eastAsia="zh-CN"/>
        </w:rPr>
        <w:t xml:space="preserve">msec by </w:t>
      </w:r>
      <w:r w:rsidRPr="00190444">
        <w:rPr>
          <w:lang w:eastAsia="zh-CN"/>
        </w:rPr>
        <w:t xml:space="preserve">higher layer parameter </w:t>
      </w:r>
      <w:r w:rsidRPr="005025FB">
        <w:rPr>
          <w:i/>
        </w:rPr>
        <w:t>dl-UL-TransmissionPeriodicity</w:t>
      </w:r>
    </w:p>
    <w:p w:rsidR="004F21B6" w:rsidRPr="005B02FE" w:rsidRDefault="004F21B6" w:rsidP="001322F1">
      <w:pPr>
        <w:pStyle w:val="B2"/>
      </w:pPr>
      <w:r>
        <w:t>-</w:t>
      </w:r>
      <w:r>
        <w:tab/>
        <w:t>A number of</w:t>
      </w:r>
      <w:r w:rsidRPr="005025FB">
        <w:t xml:space="preserve"> slots</w:t>
      </w:r>
      <w:r>
        <w:t xml:space="preserve"> </w:t>
      </w:r>
      <w:r>
        <w:rPr>
          <w:noProof/>
          <w:position w:val="-10"/>
          <w:lang w:val="en-GB" w:eastAsia="en-GB"/>
        </w:rPr>
        <w:drawing>
          <wp:inline distT="0" distB="0" distL="0" distR="0" wp14:anchorId="67C62717" wp14:editId="37D68548">
            <wp:extent cx="271145" cy="200660"/>
            <wp:effectExtent l="0" t="0" r="0" b="889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2023"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with only downlink symbols by</w:t>
      </w:r>
      <w:r w:rsidRPr="005025FB">
        <w:t xml:space="preserve"> higher layer parameter </w:t>
      </w:r>
      <w:r w:rsidRPr="00B3446E">
        <w:rPr>
          <w:i/>
        </w:rPr>
        <w:t>nrofDownlinkSlots</w:t>
      </w:r>
    </w:p>
    <w:p w:rsidR="004F21B6" w:rsidRPr="00262ACA" w:rsidRDefault="004F21B6" w:rsidP="001322F1">
      <w:pPr>
        <w:pStyle w:val="B2"/>
      </w:pPr>
      <w:r>
        <w:t>-</w:t>
      </w:r>
      <w:r>
        <w:tab/>
      </w:r>
      <w:r w:rsidRPr="005B02FE">
        <w:t>A number of downlink symbols</w:t>
      </w:r>
      <w:r>
        <w:t xml:space="preserve"> </w:t>
      </w:r>
      <w:r>
        <w:rPr>
          <w:noProof/>
          <w:position w:val="-12"/>
          <w:lang w:val="en-GB" w:eastAsia="en-GB"/>
        </w:rPr>
        <w:drawing>
          <wp:inline distT="0" distB="0" distL="0" distR="0" wp14:anchorId="3BC3F286" wp14:editId="673BD093">
            <wp:extent cx="271145" cy="220980"/>
            <wp:effectExtent l="0" t="0" r="0" b="762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2024" cstate="print">
                      <a:extLst>
                        <a:ext uri="{28A0092B-C50C-407E-A947-70E740481C1C}">
                          <a14:useLocalDpi xmlns:a14="http://schemas.microsoft.com/office/drawing/2010/main" val="0"/>
                        </a:ext>
                      </a:extLst>
                    </a:blip>
                    <a:srcRect/>
                    <a:stretch>
                      <a:fillRect/>
                    </a:stretch>
                  </pic:blipFill>
                  <pic:spPr bwMode="auto">
                    <a:xfrm>
                      <a:off x="0" y="0"/>
                      <a:ext cx="271145" cy="220980"/>
                    </a:xfrm>
                    <a:prstGeom prst="rect">
                      <a:avLst/>
                    </a:prstGeom>
                    <a:noFill/>
                    <a:ln>
                      <a:noFill/>
                    </a:ln>
                  </pic:spPr>
                </pic:pic>
              </a:graphicData>
            </a:graphic>
          </wp:inline>
        </w:drawing>
      </w:r>
      <w:r>
        <w:t xml:space="preserve"> by</w:t>
      </w:r>
      <w:r w:rsidRPr="005B02FE">
        <w:t xml:space="preserve"> higher layer parameter </w:t>
      </w:r>
      <w:r w:rsidRPr="005B02FE">
        <w:rPr>
          <w:i/>
        </w:rPr>
        <w:t>nrofDownlinkSymbols</w:t>
      </w:r>
    </w:p>
    <w:p w:rsidR="004F21B6" w:rsidRPr="00262ACA" w:rsidRDefault="004F21B6" w:rsidP="001322F1">
      <w:pPr>
        <w:pStyle w:val="B2"/>
      </w:pPr>
      <w:r>
        <w:t>-</w:t>
      </w:r>
      <w:r>
        <w:tab/>
        <w:t xml:space="preserve">A </w:t>
      </w:r>
      <w:r w:rsidRPr="00262ACA">
        <w:t xml:space="preserve">number of slots </w:t>
      </w:r>
      <w:r>
        <w:rPr>
          <w:noProof/>
          <w:position w:val="-10"/>
          <w:lang w:val="en-GB" w:eastAsia="en-GB"/>
        </w:rPr>
        <w:drawing>
          <wp:inline distT="0" distB="0" distL="0" distR="0" wp14:anchorId="7CBD85B2" wp14:editId="0DBEE5E5">
            <wp:extent cx="271145" cy="200660"/>
            <wp:effectExtent l="0" t="0" r="0" b="889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2025"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with only uplink symbols by</w:t>
      </w:r>
      <w:r w:rsidRPr="00262ACA">
        <w:t xml:space="preserve"> higher layer parameter </w:t>
      </w:r>
      <w:r w:rsidRPr="00262ACA">
        <w:rPr>
          <w:i/>
        </w:rPr>
        <w:t>nrofUplinkSlots</w:t>
      </w:r>
    </w:p>
    <w:p w:rsidR="004F21B6" w:rsidRPr="00262ACA" w:rsidRDefault="004F21B6" w:rsidP="001322F1">
      <w:pPr>
        <w:pStyle w:val="B2"/>
      </w:pPr>
      <w:r>
        <w:t>-</w:t>
      </w:r>
      <w:r>
        <w:tab/>
        <w:t xml:space="preserve">A </w:t>
      </w:r>
      <w:r w:rsidRPr="00262ACA">
        <w:t>number of uplink symbols</w:t>
      </w:r>
      <w:r>
        <w:t xml:space="preserve"> </w:t>
      </w:r>
      <w:r>
        <w:rPr>
          <w:noProof/>
          <w:position w:val="-12"/>
          <w:lang w:val="en-GB" w:eastAsia="en-GB"/>
        </w:rPr>
        <w:drawing>
          <wp:inline distT="0" distB="0" distL="0" distR="0" wp14:anchorId="6F8628C7" wp14:editId="08D7490A">
            <wp:extent cx="241300" cy="220980"/>
            <wp:effectExtent l="0" t="0" r="6350" b="762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2026" cstate="print">
                      <a:extLst>
                        <a:ext uri="{28A0092B-C50C-407E-A947-70E740481C1C}">
                          <a14:useLocalDpi xmlns:a14="http://schemas.microsoft.com/office/drawing/2010/main" val="0"/>
                        </a:ext>
                      </a:extLst>
                    </a:blip>
                    <a:srcRect/>
                    <a:stretch>
                      <a:fillRect/>
                    </a:stretch>
                  </pic:blipFill>
                  <pic:spPr bwMode="auto">
                    <a:xfrm>
                      <a:off x="0" y="0"/>
                      <a:ext cx="241300" cy="220980"/>
                    </a:xfrm>
                    <a:prstGeom prst="rect">
                      <a:avLst/>
                    </a:prstGeom>
                    <a:noFill/>
                    <a:ln>
                      <a:noFill/>
                    </a:ln>
                  </pic:spPr>
                </pic:pic>
              </a:graphicData>
            </a:graphic>
          </wp:inline>
        </w:drawing>
      </w:r>
      <w:r w:rsidRPr="00262ACA">
        <w:t xml:space="preserve"> </w:t>
      </w:r>
      <w:r>
        <w:t>by</w:t>
      </w:r>
      <w:r w:rsidRPr="00262ACA">
        <w:t xml:space="preserve"> higher layer parameter </w:t>
      </w:r>
      <w:r w:rsidRPr="00D44682">
        <w:rPr>
          <w:i/>
        </w:rPr>
        <w:t>nrofUplinkSymbol</w:t>
      </w:r>
      <w:r>
        <w:rPr>
          <w:i/>
        </w:rPr>
        <w:t>s</w:t>
      </w:r>
    </w:p>
    <w:p w:rsidR="004F21B6" w:rsidRPr="00A40704" w:rsidRDefault="004F21B6" w:rsidP="001322F1">
      <w:pPr>
        <w:pStyle w:val="B1"/>
        <w:ind w:left="284" w:firstLine="0"/>
      </w:pPr>
      <w:r w:rsidRPr="00A40704">
        <w:t xml:space="preserve">A value </w:t>
      </w:r>
      <w:r>
        <w:rPr>
          <w:noProof/>
          <w:position w:val="-6"/>
          <w:lang w:val="en-GB" w:eastAsia="en-GB"/>
        </w:rPr>
        <w:drawing>
          <wp:inline distT="0" distB="0" distL="0" distR="0" wp14:anchorId="4619CA17" wp14:editId="666ABCCE">
            <wp:extent cx="542925" cy="170815"/>
            <wp:effectExtent l="0" t="0" r="9525" b="635"/>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2027" cstate="print">
                      <a:extLst>
                        <a:ext uri="{28A0092B-C50C-407E-A947-70E740481C1C}">
                          <a14:useLocalDpi xmlns:a14="http://schemas.microsoft.com/office/drawing/2010/main" val="0"/>
                        </a:ext>
                      </a:extLst>
                    </a:blip>
                    <a:srcRect/>
                    <a:stretch>
                      <a:fillRect/>
                    </a:stretch>
                  </pic:blipFill>
                  <pic:spPr bwMode="auto">
                    <a:xfrm>
                      <a:off x="0" y="0"/>
                      <a:ext cx="542925" cy="170815"/>
                    </a:xfrm>
                    <a:prstGeom prst="rect">
                      <a:avLst/>
                    </a:prstGeom>
                    <a:noFill/>
                    <a:ln>
                      <a:noFill/>
                    </a:ln>
                  </pic:spPr>
                </pic:pic>
              </a:graphicData>
            </a:graphic>
          </wp:inline>
        </w:drawing>
      </w:r>
      <w:r w:rsidRPr="00A40704">
        <w:t xml:space="preserve"> msec is valid only for </w:t>
      </w:r>
      <w:r>
        <w:rPr>
          <w:noProof/>
          <w:position w:val="-10"/>
          <w:lang w:val="en-GB" w:eastAsia="en-GB"/>
        </w:rPr>
        <w:drawing>
          <wp:inline distT="0" distB="0" distL="0" distR="0" wp14:anchorId="27DA0C9F" wp14:editId="7322E4CF">
            <wp:extent cx="422275" cy="200660"/>
            <wp:effectExtent l="0" t="0" r="0" b="889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2028"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A value </w:t>
      </w:r>
      <w:r>
        <w:rPr>
          <w:noProof/>
          <w:position w:val="-6"/>
          <w:lang w:val="en-GB" w:eastAsia="en-GB"/>
        </w:rPr>
        <w:drawing>
          <wp:inline distT="0" distB="0" distL="0" distR="0" wp14:anchorId="1CB0CA1E" wp14:editId="4546B08C">
            <wp:extent cx="472440" cy="170815"/>
            <wp:effectExtent l="0" t="0" r="3810" b="635"/>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2029" cstate="print">
                      <a:extLst>
                        <a:ext uri="{28A0092B-C50C-407E-A947-70E740481C1C}">
                          <a14:useLocalDpi xmlns:a14="http://schemas.microsoft.com/office/drawing/2010/main" val="0"/>
                        </a:ext>
                      </a:extLst>
                    </a:blip>
                    <a:srcRect/>
                    <a:stretch>
                      <a:fillRect/>
                    </a:stretch>
                  </pic:blipFill>
                  <pic:spPr bwMode="auto">
                    <a:xfrm>
                      <a:off x="0" y="0"/>
                      <a:ext cx="472440" cy="170815"/>
                    </a:xfrm>
                    <a:prstGeom prst="rect">
                      <a:avLst/>
                    </a:prstGeom>
                    <a:noFill/>
                    <a:ln>
                      <a:noFill/>
                    </a:ln>
                  </pic:spPr>
                </pic:pic>
              </a:graphicData>
            </a:graphic>
          </wp:inline>
        </w:drawing>
      </w:r>
      <w:r w:rsidRPr="00A40704">
        <w:t xml:space="preserve"> msec is valid only for </w:t>
      </w:r>
      <w:r>
        <w:rPr>
          <w:noProof/>
          <w:position w:val="-10"/>
          <w:lang w:val="en-GB" w:eastAsia="en-GB"/>
        </w:rPr>
        <w:drawing>
          <wp:inline distT="0" distB="0" distL="0" distR="0" wp14:anchorId="43EFC7EC" wp14:editId="60D57323">
            <wp:extent cx="422275" cy="200660"/>
            <wp:effectExtent l="0" t="0" r="0" b="889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2030"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or </w:t>
      </w:r>
      <w:r>
        <w:rPr>
          <w:noProof/>
          <w:position w:val="-10"/>
          <w:lang w:val="en-GB" w:eastAsia="en-GB"/>
        </w:rPr>
        <w:drawing>
          <wp:inline distT="0" distB="0" distL="0" distR="0" wp14:anchorId="77AEEDB6" wp14:editId="0CE263D2">
            <wp:extent cx="422275" cy="200660"/>
            <wp:effectExtent l="0" t="0" r="0" b="889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2031"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A value </w:t>
      </w:r>
      <w:r>
        <w:rPr>
          <w:noProof/>
          <w:position w:val="-6"/>
          <w:lang w:val="en-GB" w:eastAsia="en-GB"/>
        </w:rPr>
        <w:drawing>
          <wp:inline distT="0" distB="0" distL="0" distR="0" wp14:anchorId="641C16C6" wp14:editId="24A29F92">
            <wp:extent cx="422275" cy="170815"/>
            <wp:effectExtent l="0" t="0" r="0" b="635"/>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2032" cstate="print">
                      <a:extLst>
                        <a:ext uri="{28A0092B-C50C-407E-A947-70E740481C1C}">
                          <a14:useLocalDpi xmlns:a14="http://schemas.microsoft.com/office/drawing/2010/main" val="0"/>
                        </a:ext>
                      </a:extLst>
                    </a:blip>
                    <a:srcRect/>
                    <a:stretch>
                      <a:fillRect/>
                    </a:stretch>
                  </pic:blipFill>
                  <pic:spPr bwMode="auto">
                    <a:xfrm>
                      <a:off x="0" y="0"/>
                      <a:ext cx="422275" cy="170815"/>
                    </a:xfrm>
                    <a:prstGeom prst="rect">
                      <a:avLst/>
                    </a:prstGeom>
                    <a:noFill/>
                    <a:ln>
                      <a:noFill/>
                    </a:ln>
                  </pic:spPr>
                </pic:pic>
              </a:graphicData>
            </a:graphic>
          </wp:inline>
        </w:drawing>
      </w:r>
      <w:r w:rsidRPr="00A40704">
        <w:t xml:space="preserve"> msec is valid only for </w:t>
      </w:r>
      <w:r>
        <w:rPr>
          <w:noProof/>
          <w:position w:val="-10"/>
          <w:lang w:val="en-GB" w:eastAsia="en-GB"/>
        </w:rPr>
        <w:drawing>
          <wp:inline distT="0" distB="0" distL="0" distR="0" wp14:anchorId="0DD05E43" wp14:editId="0DBCE8FD">
            <wp:extent cx="391795" cy="200660"/>
            <wp:effectExtent l="0" t="0" r="8255" b="889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2033"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r w:rsidRPr="00A40704">
        <w:t xml:space="preserve">, or </w:t>
      </w:r>
      <w:r>
        <w:rPr>
          <w:noProof/>
          <w:position w:val="-10"/>
          <w:lang w:val="en-GB" w:eastAsia="en-GB"/>
        </w:rPr>
        <w:drawing>
          <wp:inline distT="0" distB="0" distL="0" distR="0" wp14:anchorId="2342F1AD" wp14:editId="5A3E436D">
            <wp:extent cx="422275" cy="200660"/>
            <wp:effectExtent l="0" t="0" r="0" b="889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2034" cstate="print">
                      <a:extLst>
                        <a:ext uri="{28A0092B-C50C-407E-A947-70E740481C1C}">
                          <a14:useLocalDpi xmlns:a14="http://schemas.microsoft.com/office/drawing/2010/main" val="0"/>
                        </a:ext>
                      </a:extLst>
                    </a:blip>
                    <a:srcRect/>
                    <a:stretch>
                      <a:fillRect/>
                    </a:stretch>
                  </pic:blipFill>
                  <pic:spPr bwMode="auto">
                    <a:xfrm>
                      <a:off x="0" y="0"/>
                      <a:ext cx="422275" cy="200660"/>
                    </a:xfrm>
                    <a:prstGeom prst="rect">
                      <a:avLst/>
                    </a:prstGeom>
                    <a:noFill/>
                    <a:ln>
                      <a:noFill/>
                    </a:ln>
                  </pic:spPr>
                </pic:pic>
              </a:graphicData>
            </a:graphic>
          </wp:inline>
        </w:drawing>
      </w:r>
      <w:r w:rsidRPr="00A40704">
        <w:t xml:space="preserve">, or </w:t>
      </w:r>
      <w:r>
        <w:rPr>
          <w:noProof/>
          <w:position w:val="-10"/>
          <w:lang w:val="en-GB" w:eastAsia="en-GB"/>
        </w:rPr>
        <w:drawing>
          <wp:inline distT="0" distB="0" distL="0" distR="0" wp14:anchorId="21AD94AD" wp14:editId="1B2D6FCA">
            <wp:extent cx="391795" cy="200660"/>
            <wp:effectExtent l="0" t="0" r="8255" b="889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2035" cstate="print">
                      <a:extLst>
                        <a:ext uri="{28A0092B-C50C-407E-A947-70E740481C1C}">
                          <a14:useLocalDpi xmlns:a14="http://schemas.microsoft.com/office/drawing/2010/main" val="0"/>
                        </a:ext>
                      </a:extLst>
                    </a:blip>
                    <a:srcRect/>
                    <a:stretch>
                      <a:fillRect/>
                    </a:stretch>
                  </pic:blipFill>
                  <pic:spPr bwMode="auto">
                    <a:xfrm>
                      <a:off x="0" y="0"/>
                      <a:ext cx="391795" cy="200660"/>
                    </a:xfrm>
                    <a:prstGeom prst="rect">
                      <a:avLst/>
                    </a:prstGeom>
                    <a:noFill/>
                    <a:ln>
                      <a:noFill/>
                    </a:ln>
                  </pic:spPr>
                </pic:pic>
              </a:graphicData>
            </a:graphic>
          </wp:inline>
        </w:drawing>
      </w:r>
      <w:r w:rsidRPr="00A40704">
        <w:t>.</w:t>
      </w:r>
    </w:p>
    <w:p w:rsidR="004F21B6" w:rsidRDefault="004F21B6" w:rsidP="001322F1">
      <w:pPr>
        <w:pStyle w:val="B1"/>
        <w:ind w:left="284" w:firstLine="0"/>
      </w:pPr>
      <w:r>
        <w:lastRenderedPageBreak/>
        <w:t xml:space="preserve">A </w:t>
      </w:r>
      <w:r>
        <w:rPr>
          <w:lang w:eastAsia="zh-CN"/>
        </w:rPr>
        <w:t>slot</w:t>
      </w:r>
      <w:r w:rsidRPr="00190444">
        <w:rPr>
          <w:lang w:eastAsia="zh-CN"/>
        </w:rPr>
        <w:t xml:space="preserve"> configuration</w:t>
      </w:r>
      <w:r>
        <w:rPr>
          <w:lang w:eastAsia="zh-CN"/>
        </w:rPr>
        <w:t xml:space="preserve"> period of </w:t>
      </w:r>
      <w:r>
        <w:rPr>
          <w:noProof/>
          <w:position w:val="-4"/>
          <w:lang w:val="en-GB" w:eastAsia="en-GB"/>
        </w:rPr>
        <w:drawing>
          <wp:inline distT="0" distB="0" distL="0" distR="0" wp14:anchorId="3926620A" wp14:editId="108BE251">
            <wp:extent cx="140970" cy="150495"/>
            <wp:effectExtent l="0" t="0" r="0" b="1905"/>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2022" cstate="print">
                      <a:extLst>
                        <a:ext uri="{28A0092B-C50C-407E-A947-70E740481C1C}">
                          <a14:useLocalDpi xmlns:a14="http://schemas.microsoft.com/office/drawing/2010/main" val="0"/>
                        </a:ext>
                      </a:extLst>
                    </a:blip>
                    <a:srcRect/>
                    <a:stretch>
                      <a:fillRect/>
                    </a:stretch>
                  </pic:blipFill>
                  <pic:spPr bwMode="auto">
                    <a:xfrm>
                      <a:off x="0" y="0"/>
                      <a:ext cx="140970" cy="150495"/>
                    </a:xfrm>
                    <a:prstGeom prst="rect">
                      <a:avLst/>
                    </a:prstGeom>
                    <a:noFill/>
                    <a:ln>
                      <a:noFill/>
                    </a:ln>
                  </pic:spPr>
                </pic:pic>
              </a:graphicData>
            </a:graphic>
          </wp:inline>
        </w:drawing>
      </w:r>
      <w:r w:rsidRPr="00190444">
        <w:rPr>
          <w:lang w:eastAsia="zh-CN"/>
        </w:rPr>
        <w:t xml:space="preserve"> </w:t>
      </w:r>
      <w:r>
        <w:rPr>
          <w:lang w:eastAsia="zh-CN"/>
        </w:rPr>
        <w:t xml:space="preserve">msec includes </w:t>
      </w:r>
      <w:r>
        <w:rPr>
          <w:noProof/>
          <w:position w:val="-6"/>
          <w:lang w:val="en-GB" w:eastAsia="en-GB"/>
        </w:rPr>
        <w:drawing>
          <wp:inline distT="0" distB="0" distL="0" distR="0" wp14:anchorId="6175F83E" wp14:editId="05C152EB">
            <wp:extent cx="602615" cy="200660"/>
            <wp:effectExtent l="0" t="0" r="0" b="889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2036"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Pr>
          <w:lang w:eastAsia="zh-CN"/>
        </w:rPr>
        <w:t xml:space="preserve"> </w:t>
      </w:r>
      <w:r>
        <w:t xml:space="preserve">slots with </w:t>
      </w:r>
      <w:r>
        <w:rPr>
          <w:noProof/>
          <w:position w:val="-10"/>
          <w:lang w:val="en-GB" w:eastAsia="en-GB"/>
        </w:rPr>
        <w:drawing>
          <wp:inline distT="0" distB="0" distL="0" distR="0" wp14:anchorId="6496C687" wp14:editId="074B1BFD">
            <wp:extent cx="231140" cy="200660"/>
            <wp:effectExtent l="0" t="0" r="0" b="889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2037"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subcarrier spacing. From the </w:t>
      </w:r>
      <w:r>
        <w:rPr>
          <w:noProof/>
          <w:position w:val="-6"/>
          <w:lang w:val="en-GB" w:eastAsia="en-GB"/>
        </w:rPr>
        <w:drawing>
          <wp:inline distT="0" distB="0" distL="0" distR="0" wp14:anchorId="677D5E72" wp14:editId="4F9D3BB1">
            <wp:extent cx="120650" cy="170815"/>
            <wp:effectExtent l="0" t="0" r="0" b="635"/>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038" cstate="print">
                      <a:extLst>
                        <a:ext uri="{28A0092B-C50C-407E-A947-70E740481C1C}">
                          <a14:useLocalDpi xmlns:a14="http://schemas.microsoft.com/office/drawing/2010/main" val="0"/>
                        </a:ext>
                      </a:extLst>
                    </a:blip>
                    <a:srcRect/>
                    <a:stretch>
                      <a:fillRect/>
                    </a:stretch>
                  </pic:blipFill>
                  <pic:spPr bwMode="auto">
                    <a:xfrm>
                      <a:off x="0" y="0"/>
                      <a:ext cx="120650" cy="170815"/>
                    </a:xfrm>
                    <a:prstGeom prst="rect">
                      <a:avLst/>
                    </a:prstGeom>
                    <a:noFill/>
                    <a:ln>
                      <a:noFill/>
                    </a:ln>
                  </pic:spPr>
                </pic:pic>
              </a:graphicData>
            </a:graphic>
          </wp:inline>
        </w:drawing>
      </w:r>
      <w:r>
        <w:t xml:space="preserve"> slots, a first </w:t>
      </w:r>
      <w:r>
        <w:rPr>
          <w:noProof/>
          <w:position w:val="-10"/>
          <w:lang w:val="en-GB" w:eastAsia="en-GB"/>
        </w:rPr>
        <w:drawing>
          <wp:inline distT="0" distB="0" distL="0" distR="0" wp14:anchorId="5E07CDF0" wp14:editId="6C746BD1">
            <wp:extent cx="271145" cy="200660"/>
            <wp:effectExtent l="0" t="0" r="0" b="889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2039"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include only downlink symbols and a last </w:t>
      </w:r>
      <w:r>
        <w:rPr>
          <w:noProof/>
          <w:position w:val="-10"/>
          <w:lang w:val="en-GB" w:eastAsia="en-GB"/>
        </w:rPr>
        <w:drawing>
          <wp:inline distT="0" distB="0" distL="0" distR="0" wp14:anchorId="495925E3" wp14:editId="7C0F6421">
            <wp:extent cx="271145" cy="200660"/>
            <wp:effectExtent l="0" t="0" r="0" b="889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2025"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include only uplink symbols. The </w:t>
      </w:r>
      <w:r>
        <w:rPr>
          <w:noProof/>
          <w:position w:val="-12"/>
          <w:lang w:val="en-GB" w:eastAsia="en-GB"/>
        </w:rPr>
        <w:drawing>
          <wp:inline distT="0" distB="0" distL="0" distR="0" wp14:anchorId="7581510D" wp14:editId="7D0F64B8">
            <wp:extent cx="271145" cy="220980"/>
            <wp:effectExtent l="0" t="0" r="0" b="762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2040" cstate="print">
                      <a:extLst>
                        <a:ext uri="{28A0092B-C50C-407E-A947-70E740481C1C}">
                          <a14:useLocalDpi xmlns:a14="http://schemas.microsoft.com/office/drawing/2010/main" val="0"/>
                        </a:ext>
                      </a:extLst>
                    </a:blip>
                    <a:srcRect/>
                    <a:stretch>
                      <a:fillRect/>
                    </a:stretch>
                  </pic:blipFill>
                  <pic:spPr bwMode="auto">
                    <a:xfrm>
                      <a:off x="0" y="0"/>
                      <a:ext cx="271145" cy="220980"/>
                    </a:xfrm>
                    <a:prstGeom prst="rect">
                      <a:avLst/>
                    </a:prstGeom>
                    <a:noFill/>
                    <a:ln>
                      <a:noFill/>
                    </a:ln>
                  </pic:spPr>
                </pic:pic>
              </a:graphicData>
            </a:graphic>
          </wp:inline>
        </w:drawing>
      </w:r>
      <w:r>
        <w:t xml:space="preserve"> symbols after the first </w:t>
      </w:r>
      <w:r>
        <w:rPr>
          <w:noProof/>
          <w:position w:val="-10"/>
          <w:lang w:val="en-GB" w:eastAsia="en-GB"/>
        </w:rPr>
        <w:drawing>
          <wp:inline distT="0" distB="0" distL="0" distR="0" wp14:anchorId="5297D091" wp14:editId="25292FE8">
            <wp:extent cx="271145" cy="200660"/>
            <wp:effectExtent l="0" t="0" r="0" b="889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2041"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are downlink symbols. The </w:t>
      </w:r>
      <w:r>
        <w:rPr>
          <w:noProof/>
          <w:position w:val="-12"/>
          <w:lang w:val="en-GB" w:eastAsia="en-GB"/>
        </w:rPr>
        <w:drawing>
          <wp:inline distT="0" distB="0" distL="0" distR="0" wp14:anchorId="381F99F8" wp14:editId="2F628BE6">
            <wp:extent cx="241300" cy="220980"/>
            <wp:effectExtent l="0" t="0" r="6350" b="762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2026" cstate="print">
                      <a:extLst>
                        <a:ext uri="{28A0092B-C50C-407E-A947-70E740481C1C}">
                          <a14:useLocalDpi xmlns:a14="http://schemas.microsoft.com/office/drawing/2010/main" val="0"/>
                        </a:ext>
                      </a:extLst>
                    </a:blip>
                    <a:srcRect/>
                    <a:stretch>
                      <a:fillRect/>
                    </a:stretch>
                  </pic:blipFill>
                  <pic:spPr bwMode="auto">
                    <a:xfrm>
                      <a:off x="0" y="0"/>
                      <a:ext cx="241300" cy="220980"/>
                    </a:xfrm>
                    <a:prstGeom prst="rect">
                      <a:avLst/>
                    </a:prstGeom>
                    <a:noFill/>
                    <a:ln>
                      <a:noFill/>
                    </a:ln>
                  </pic:spPr>
                </pic:pic>
              </a:graphicData>
            </a:graphic>
          </wp:inline>
        </w:drawing>
      </w:r>
      <w:r>
        <w:t xml:space="preserve"> symbols before the last </w:t>
      </w:r>
      <w:r>
        <w:rPr>
          <w:noProof/>
          <w:position w:val="-10"/>
          <w:lang w:val="en-GB" w:eastAsia="en-GB"/>
        </w:rPr>
        <w:drawing>
          <wp:inline distT="0" distB="0" distL="0" distR="0" wp14:anchorId="729DB0FF" wp14:editId="269C1A8D">
            <wp:extent cx="271145" cy="200660"/>
            <wp:effectExtent l="0" t="0" r="0" b="889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042"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t xml:space="preserve"> slots are uplink symbols. The remaining </w:t>
      </w:r>
      <w:r>
        <w:rPr>
          <w:noProof/>
          <w:position w:val="-12"/>
          <w:lang w:val="en-GB" w:eastAsia="en-GB"/>
        </w:rPr>
        <w:drawing>
          <wp:inline distT="0" distB="0" distL="0" distR="0" wp14:anchorId="4DB36D10" wp14:editId="776BD07B">
            <wp:extent cx="1748155" cy="231140"/>
            <wp:effectExtent l="0" t="0" r="4445"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2043" cstate="print">
                      <a:extLst>
                        <a:ext uri="{28A0092B-C50C-407E-A947-70E740481C1C}">
                          <a14:useLocalDpi xmlns:a14="http://schemas.microsoft.com/office/drawing/2010/main" val="0"/>
                        </a:ext>
                      </a:extLst>
                    </a:blip>
                    <a:srcRect/>
                    <a:stretch>
                      <a:fillRect/>
                    </a:stretch>
                  </pic:blipFill>
                  <pic:spPr bwMode="auto">
                    <a:xfrm>
                      <a:off x="0" y="0"/>
                      <a:ext cx="1748155" cy="231140"/>
                    </a:xfrm>
                    <a:prstGeom prst="rect">
                      <a:avLst/>
                    </a:prstGeom>
                    <a:noFill/>
                    <a:ln>
                      <a:noFill/>
                    </a:ln>
                  </pic:spPr>
                </pic:pic>
              </a:graphicData>
            </a:graphic>
          </wp:inline>
        </w:drawing>
      </w:r>
      <w:r>
        <w:t xml:space="preserve"> are flexible symbols. </w:t>
      </w:r>
    </w:p>
    <w:p w:rsidR="004F21B6" w:rsidRDefault="004F21B6" w:rsidP="001322F1">
      <w:pPr>
        <w:pStyle w:val="B1"/>
        <w:ind w:left="284" w:firstLine="0"/>
      </w:pPr>
      <w:r>
        <w:t xml:space="preserve">The first symbol every </w:t>
      </w:r>
      <w:r>
        <w:rPr>
          <w:noProof/>
          <w:position w:val="-10"/>
          <w:lang w:val="en-GB" w:eastAsia="en-GB"/>
        </w:rPr>
        <w:drawing>
          <wp:inline distT="0" distB="0" distL="0" distR="0" wp14:anchorId="7E29FE6F" wp14:editId="2C12DCFD">
            <wp:extent cx="301625" cy="200660"/>
            <wp:effectExtent l="0" t="0" r="3175" b="889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2044" cstate="print">
                      <a:extLst>
                        <a:ext uri="{28A0092B-C50C-407E-A947-70E740481C1C}">
                          <a14:useLocalDpi xmlns:a14="http://schemas.microsoft.com/office/drawing/2010/main" val="0"/>
                        </a:ext>
                      </a:extLst>
                    </a:blip>
                    <a:srcRect/>
                    <a:stretch>
                      <a:fillRect/>
                    </a:stretch>
                  </pic:blipFill>
                  <pic:spPr bwMode="auto">
                    <a:xfrm>
                      <a:off x="0" y="0"/>
                      <a:ext cx="301625" cy="200660"/>
                    </a:xfrm>
                    <a:prstGeom prst="rect">
                      <a:avLst/>
                    </a:prstGeom>
                    <a:noFill/>
                    <a:ln>
                      <a:noFill/>
                    </a:ln>
                  </pic:spPr>
                </pic:pic>
              </a:graphicData>
            </a:graphic>
          </wp:inline>
        </w:drawing>
      </w:r>
      <w:r>
        <w:t xml:space="preserve"> periods is a first symbol in an even frame.</w:t>
      </w:r>
    </w:p>
    <w:p w:rsidR="004F21B6" w:rsidRDefault="004F21B6" w:rsidP="001322F1">
      <w:pPr>
        <w:pStyle w:val="B1"/>
        <w:ind w:left="284" w:firstLine="0"/>
      </w:pPr>
      <w:r>
        <w:t xml:space="preserve">A UE expects that the reference subcarrier spacing </w:t>
      </w:r>
      <w:r>
        <w:rPr>
          <w:noProof/>
          <w:position w:val="-10"/>
          <w:lang w:val="en-GB" w:eastAsia="en-GB"/>
        </w:rPr>
        <w:drawing>
          <wp:inline distT="0" distB="0" distL="0" distR="0" wp14:anchorId="6AB4A8B4" wp14:editId="2FB8F694">
            <wp:extent cx="231140" cy="200660"/>
            <wp:effectExtent l="0" t="0" r="0" b="889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2045"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is smaller than or equal to the subcarrier spacing </w:t>
      </w:r>
      <w:r>
        <w:rPr>
          <w:noProof/>
          <w:position w:val="-10"/>
          <w:lang w:val="en-GB" w:eastAsia="en-GB"/>
        </w:rPr>
        <w:drawing>
          <wp:inline distT="0" distB="0" distL="0" distR="0" wp14:anchorId="65D868E6" wp14:editId="3A3D374A">
            <wp:extent cx="140970" cy="170815"/>
            <wp:effectExtent l="0" t="0" r="0" b="635"/>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2046" cstate="print">
                      <a:extLst>
                        <a:ext uri="{28A0092B-C50C-407E-A947-70E740481C1C}">
                          <a14:useLocalDpi xmlns:a14="http://schemas.microsoft.com/office/drawing/2010/main" val="0"/>
                        </a:ext>
                      </a:extLst>
                    </a:blip>
                    <a:srcRect/>
                    <a:stretch>
                      <a:fillRect/>
                    </a:stretch>
                  </pic:blipFill>
                  <pic:spPr bwMode="auto">
                    <a:xfrm>
                      <a:off x="0" y="0"/>
                      <a:ext cx="140970" cy="170815"/>
                    </a:xfrm>
                    <a:prstGeom prst="rect">
                      <a:avLst/>
                    </a:prstGeom>
                    <a:noFill/>
                    <a:ln>
                      <a:noFill/>
                    </a:ln>
                  </pic:spPr>
                </pic:pic>
              </a:graphicData>
            </a:graphic>
          </wp:inline>
        </w:drawing>
      </w:r>
      <w:r>
        <w:t xml:space="preserve"> for any of the configured DL BWP or UL BWP.</w:t>
      </w:r>
    </w:p>
    <w:p w:rsidR="004F21B6" w:rsidRDefault="004F21B6" w:rsidP="001322F1">
      <w:pPr>
        <w:pStyle w:val="B1"/>
        <w:ind w:left="284" w:firstLine="0"/>
      </w:pPr>
      <w:r>
        <w:t>If the UE is</w:t>
      </w:r>
      <w:r w:rsidRPr="00B916EC">
        <w:t xml:space="preserve"> provided higher layer parameter</w:t>
      </w:r>
      <w:r>
        <w:t xml:space="preserve">s </w:t>
      </w:r>
      <w:r w:rsidRPr="00942A15">
        <w:rPr>
          <w:i/>
        </w:rPr>
        <w:t>tdd-</w:t>
      </w:r>
      <w:r w:rsidRPr="00B916EC">
        <w:rPr>
          <w:i/>
        </w:rPr>
        <w:t>UL-DL-</w:t>
      </w:r>
      <w:r>
        <w:rPr>
          <w:i/>
        </w:rPr>
        <w:t>C</w:t>
      </w:r>
      <w:r w:rsidRPr="00B916EC">
        <w:rPr>
          <w:i/>
        </w:rPr>
        <w:t>onfiguration</w:t>
      </w:r>
      <w:r>
        <w:rPr>
          <w:i/>
        </w:rPr>
        <w:t>Common</w:t>
      </w:r>
      <w:r w:rsidRPr="00B916EC">
        <w:t xml:space="preserve"> </w:t>
      </w:r>
      <w:r>
        <w:t xml:space="preserve">and </w:t>
      </w:r>
      <w:r w:rsidRPr="00942A15">
        <w:rPr>
          <w:i/>
        </w:rPr>
        <w:t>tdd-</w:t>
      </w:r>
      <w:r w:rsidRPr="00B916EC">
        <w:rPr>
          <w:i/>
        </w:rPr>
        <w:t>UL-DL-</w:t>
      </w:r>
      <w:r>
        <w:rPr>
          <w:i/>
        </w:rPr>
        <w:t>C</w:t>
      </w:r>
      <w:r w:rsidRPr="00B916EC">
        <w:rPr>
          <w:i/>
        </w:rPr>
        <w:t>onfiguration</w:t>
      </w:r>
      <w:r>
        <w:rPr>
          <w:i/>
        </w:rPr>
        <w:t>Common2</w:t>
      </w:r>
      <w:r>
        <w:t>, the</w:t>
      </w:r>
      <w:r w:rsidRPr="00B916EC">
        <w:t xml:space="preserve"> UE set</w:t>
      </w:r>
      <w:r>
        <w:t>s</w:t>
      </w:r>
      <w:r w:rsidRPr="00B916EC">
        <w:t xml:space="preserve"> the slot format per slot over a </w:t>
      </w:r>
      <w:r>
        <w:t xml:space="preserve">first </w:t>
      </w:r>
      <w:r w:rsidRPr="00B916EC">
        <w:t xml:space="preserve">number of slots as indicated by higher layer parameter </w:t>
      </w:r>
      <w:r w:rsidRPr="00942A15">
        <w:rPr>
          <w:i/>
        </w:rPr>
        <w:t>tdd-</w:t>
      </w:r>
      <w:r w:rsidRPr="00B916EC">
        <w:rPr>
          <w:i/>
        </w:rPr>
        <w:t>UL-DL-</w:t>
      </w:r>
      <w:r>
        <w:rPr>
          <w:i/>
        </w:rPr>
        <w:t>C</w:t>
      </w:r>
      <w:r w:rsidRPr="00B916EC">
        <w:rPr>
          <w:i/>
        </w:rPr>
        <w:t>onfiguration</w:t>
      </w:r>
      <w:r>
        <w:rPr>
          <w:i/>
        </w:rPr>
        <w:t>C</w:t>
      </w:r>
      <w:r w:rsidRPr="00B916EC">
        <w:rPr>
          <w:i/>
        </w:rPr>
        <w:t>ommon</w:t>
      </w:r>
      <w:r>
        <w:t xml:space="preserve"> and </w:t>
      </w:r>
      <w:r w:rsidRPr="009C66B5">
        <w:t>the UE set</w:t>
      </w:r>
      <w:r>
        <w:t>s</w:t>
      </w:r>
      <w:r w:rsidRPr="009C66B5">
        <w:t xml:space="preserve"> the slot format per slot over a </w:t>
      </w:r>
      <w:r>
        <w:t>second</w:t>
      </w:r>
      <w:r w:rsidRPr="009C66B5">
        <w:t xml:space="preserve"> number of slots as indicated by</w:t>
      </w:r>
      <w:r>
        <w:rPr>
          <w:i/>
        </w:rPr>
        <w:t xml:space="preserve"> tdd-UL-DL-ConfigurationCommon2</w:t>
      </w:r>
      <w:r w:rsidRPr="00B916EC">
        <w:t>.</w:t>
      </w:r>
      <w:r>
        <w:t xml:space="preserve"> </w:t>
      </w:r>
    </w:p>
    <w:p w:rsidR="004F21B6" w:rsidRDefault="004F21B6" w:rsidP="001322F1">
      <w:pPr>
        <w:pStyle w:val="B1"/>
        <w:ind w:left="284" w:firstLine="0"/>
      </w:pPr>
      <w:r>
        <w:t xml:space="preserve">The higher layer parameter </w:t>
      </w:r>
      <w:r w:rsidRPr="00942A15">
        <w:rPr>
          <w:i/>
        </w:rPr>
        <w:t>tdd-</w:t>
      </w:r>
      <w:r w:rsidRPr="00B916EC">
        <w:rPr>
          <w:i/>
        </w:rPr>
        <w:t>UL-DL-</w:t>
      </w:r>
      <w:r>
        <w:rPr>
          <w:i/>
        </w:rPr>
        <w:t>C</w:t>
      </w:r>
      <w:r w:rsidRPr="00B916EC">
        <w:rPr>
          <w:i/>
        </w:rPr>
        <w:t>onfiguration</w:t>
      </w:r>
      <w:r>
        <w:rPr>
          <w:i/>
        </w:rPr>
        <w:t>Common2</w:t>
      </w:r>
      <w:r>
        <w:t xml:space="preserve"> provides</w:t>
      </w:r>
    </w:p>
    <w:p w:rsidR="004F21B6" w:rsidRPr="00190444" w:rsidRDefault="004F21B6" w:rsidP="001322F1">
      <w:pPr>
        <w:pStyle w:val="B2"/>
      </w:pPr>
      <w:r>
        <w:t>-</w:t>
      </w:r>
      <w:r>
        <w:tab/>
        <w:t>A</w:t>
      </w:r>
      <w:r w:rsidRPr="00311958">
        <w:rPr>
          <w:lang w:eastAsia="zh-CN"/>
        </w:rPr>
        <w:t xml:space="preserve"> reference subcarrier spacing</w:t>
      </w:r>
      <w:r>
        <w:rPr>
          <w:lang w:eastAsia="zh-CN"/>
        </w:rPr>
        <w:t xml:space="preserve"> </w:t>
      </w:r>
      <w:r>
        <w:rPr>
          <w:noProof/>
          <w:position w:val="-12"/>
          <w:lang w:val="en-GB" w:eastAsia="en-GB"/>
        </w:rPr>
        <w:drawing>
          <wp:inline distT="0" distB="0" distL="0" distR="0" wp14:anchorId="597EF5C3" wp14:editId="76A7188C">
            <wp:extent cx="271145" cy="220980"/>
            <wp:effectExtent l="0" t="0" r="0" b="762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2047" cstate="print">
                      <a:extLst>
                        <a:ext uri="{28A0092B-C50C-407E-A947-70E740481C1C}">
                          <a14:useLocalDpi xmlns:a14="http://schemas.microsoft.com/office/drawing/2010/main" val="0"/>
                        </a:ext>
                      </a:extLst>
                    </a:blip>
                    <a:srcRect/>
                    <a:stretch>
                      <a:fillRect/>
                    </a:stretch>
                  </pic:blipFill>
                  <pic:spPr bwMode="auto">
                    <a:xfrm>
                      <a:off x="0" y="0"/>
                      <a:ext cx="271145" cy="220980"/>
                    </a:xfrm>
                    <a:prstGeom prst="rect">
                      <a:avLst/>
                    </a:prstGeom>
                    <a:noFill/>
                    <a:ln>
                      <a:noFill/>
                    </a:ln>
                  </pic:spPr>
                </pic:pic>
              </a:graphicData>
            </a:graphic>
          </wp:inline>
        </w:drawing>
      </w:r>
      <w:r w:rsidRPr="00311958">
        <w:rPr>
          <w:lang w:eastAsia="zh-CN"/>
        </w:rPr>
        <w:t xml:space="preserve"> </w:t>
      </w:r>
      <w:r>
        <w:rPr>
          <w:lang w:eastAsia="zh-CN"/>
        </w:rPr>
        <w:t>by</w:t>
      </w:r>
      <w:r w:rsidRPr="00311958">
        <w:rPr>
          <w:lang w:eastAsia="zh-CN"/>
        </w:rPr>
        <w:t xml:space="preserve"> higher layer </w:t>
      </w:r>
      <w:r>
        <w:rPr>
          <w:lang w:eastAsia="zh-CN"/>
        </w:rPr>
        <w:t>parameter</w:t>
      </w:r>
      <w:r w:rsidRPr="00311958">
        <w:rPr>
          <w:lang w:eastAsia="zh-CN"/>
        </w:rPr>
        <w:t xml:space="preserve"> </w:t>
      </w:r>
      <w:r w:rsidRPr="005025FB">
        <w:rPr>
          <w:i/>
        </w:rPr>
        <w:t>referenceSubcarrierSpacing</w:t>
      </w:r>
      <w:r>
        <w:rPr>
          <w:lang w:eastAsia="zh-CN"/>
        </w:rPr>
        <w:t>;</w:t>
      </w:r>
    </w:p>
    <w:p w:rsidR="004F21B6" w:rsidRPr="005025FB" w:rsidRDefault="004F21B6" w:rsidP="001322F1">
      <w:pPr>
        <w:pStyle w:val="B2"/>
      </w:pPr>
      <w:r>
        <w:rPr>
          <w:lang w:eastAsia="zh-CN"/>
        </w:rPr>
        <w:t>-</w:t>
      </w:r>
      <w:r>
        <w:rPr>
          <w:lang w:eastAsia="zh-CN"/>
        </w:rPr>
        <w:tab/>
      </w:r>
      <w:r w:rsidRPr="00190444">
        <w:rPr>
          <w:lang w:eastAsia="zh-CN"/>
        </w:rPr>
        <w:t xml:space="preserve">A </w:t>
      </w:r>
      <w:r>
        <w:rPr>
          <w:lang w:eastAsia="zh-CN"/>
        </w:rPr>
        <w:t>slot</w:t>
      </w:r>
      <w:r w:rsidRPr="00190444">
        <w:rPr>
          <w:lang w:eastAsia="zh-CN"/>
        </w:rPr>
        <w:t xml:space="preserve"> configuration</w:t>
      </w:r>
      <w:r>
        <w:rPr>
          <w:lang w:eastAsia="zh-CN"/>
        </w:rPr>
        <w:t xml:space="preserve"> period of </w:t>
      </w:r>
      <w:r>
        <w:rPr>
          <w:noProof/>
          <w:position w:val="-10"/>
          <w:lang w:val="en-GB" w:eastAsia="en-GB"/>
        </w:rPr>
        <w:drawing>
          <wp:inline distT="0" distB="0" distL="0" distR="0" wp14:anchorId="0365A37B" wp14:editId="6D3D5975">
            <wp:extent cx="150495" cy="200660"/>
            <wp:effectExtent l="0" t="0" r="1905" b="889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2048" cstate="print">
                      <a:extLst>
                        <a:ext uri="{28A0092B-C50C-407E-A947-70E740481C1C}">
                          <a14:useLocalDpi xmlns:a14="http://schemas.microsoft.com/office/drawing/2010/main" val="0"/>
                        </a:ext>
                      </a:extLst>
                    </a:blip>
                    <a:srcRect/>
                    <a:stretch>
                      <a:fillRect/>
                    </a:stretch>
                  </pic:blipFill>
                  <pic:spPr bwMode="auto">
                    <a:xfrm>
                      <a:off x="0" y="0"/>
                      <a:ext cx="150495" cy="200660"/>
                    </a:xfrm>
                    <a:prstGeom prst="rect">
                      <a:avLst/>
                    </a:prstGeom>
                    <a:noFill/>
                    <a:ln>
                      <a:noFill/>
                    </a:ln>
                  </pic:spPr>
                </pic:pic>
              </a:graphicData>
            </a:graphic>
          </wp:inline>
        </w:drawing>
      </w:r>
      <w:r w:rsidRPr="00190444">
        <w:rPr>
          <w:lang w:eastAsia="zh-CN"/>
        </w:rPr>
        <w:t xml:space="preserve"> </w:t>
      </w:r>
      <w:r>
        <w:rPr>
          <w:lang w:eastAsia="zh-CN"/>
        </w:rPr>
        <w:t xml:space="preserve">msec by </w:t>
      </w:r>
      <w:r w:rsidRPr="00190444">
        <w:rPr>
          <w:lang w:eastAsia="zh-CN"/>
        </w:rPr>
        <w:t xml:space="preserve">higher layer parameter </w:t>
      </w:r>
      <w:r w:rsidRPr="005025FB">
        <w:rPr>
          <w:i/>
        </w:rPr>
        <w:t>dl-UL-TransmissionPeriodicity</w:t>
      </w:r>
      <w:r>
        <w:rPr>
          <w:lang w:eastAsia="zh-CN"/>
        </w:rPr>
        <w:t>;</w:t>
      </w:r>
    </w:p>
    <w:p w:rsidR="004F21B6" w:rsidRPr="005B02FE" w:rsidRDefault="004F21B6" w:rsidP="001322F1">
      <w:pPr>
        <w:pStyle w:val="B2"/>
      </w:pPr>
      <w:r>
        <w:t>-</w:t>
      </w:r>
      <w:r>
        <w:tab/>
        <w:t>A number of</w:t>
      </w:r>
      <w:r w:rsidRPr="005025FB">
        <w:t xml:space="preserve"> slots</w:t>
      </w:r>
      <w:r>
        <w:t xml:space="preserve"> </w:t>
      </w:r>
      <w:r>
        <w:rPr>
          <w:noProof/>
          <w:position w:val="-12"/>
          <w:lang w:val="en-GB" w:eastAsia="en-GB"/>
        </w:rPr>
        <w:drawing>
          <wp:inline distT="0" distB="0" distL="0" distR="0" wp14:anchorId="659DCB0C" wp14:editId="71837AC6">
            <wp:extent cx="321310" cy="220980"/>
            <wp:effectExtent l="0" t="0" r="2540" b="762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049" cstate="print">
                      <a:extLst>
                        <a:ext uri="{28A0092B-C50C-407E-A947-70E740481C1C}">
                          <a14:useLocalDpi xmlns:a14="http://schemas.microsoft.com/office/drawing/2010/main" val="0"/>
                        </a:ext>
                      </a:extLst>
                    </a:blip>
                    <a:srcRect/>
                    <a:stretch>
                      <a:fillRect/>
                    </a:stretch>
                  </pic:blipFill>
                  <pic:spPr bwMode="auto">
                    <a:xfrm>
                      <a:off x="0" y="0"/>
                      <a:ext cx="321310" cy="220980"/>
                    </a:xfrm>
                    <a:prstGeom prst="rect">
                      <a:avLst/>
                    </a:prstGeom>
                    <a:noFill/>
                    <a:ln>
                      <a:noFill/>
                    </a:ln>
                  </pic:spPr>
                </pic:pic>
              </a:graphicData>
            </a:graphic>
          </wp:inline>
        </w:drawing>
      </w:r>
      <w:r>
        <w:t xml:space="preserve"> with only downlink symbols by</w:t>
      </w:r>
      <w:r w:rsidRPr="005025FB">
        <w:t xml:space="preserve"> higher layer parameter </w:t>
      </w:r>
      <w:r w:rsidRPr="00B3446E">
        <w:rPr>
          <w:i/>
        </w:rPr>
        <w:t>nrofDownlinkSlots</w:t>
      </w:r>
      <w:r>
        <w:t>;</w:t>
      </w:r>
    </w:p>
    <w:p w:rsidR="004F21B6" w:rsidRPr="00262ACA" w:rsidRDefault="004F21B6" w:rsidP="001322F1">
      <w:pPr>
        <w:pStyle w:val="B2"/>
      </w:pPr>
      <w:r>
        <w:t>-</w:t>
      </w:r>
      <w:r>
        <w:tab/>
      </w:r>
      <w:r w:rsidRPr="005B02FE">
        <w:t>A number of downlink symbols</w:t>
      </w:r>
      <w:r>
        <w:t xml:space="preserve"> </w:t>
      </w:r>
      <w:r>
        <w:rPr>
          <w:noProof/>
          <w:position w:val="-12"/>
          <w:lang w:val="en-GB" w:eastAsia="en-GB"/>
        </w:rPr>
        <w:drawing>
          <wp:inline distT="0" distB="0" distL="0" distR="0" wp14:anchorId="5C0A01F4" wp14:editId="06F9C995">
            <wp:extent cx="301625" cy="220980"/>
            <wp:effectExtent l="0" t="0" r="3175" b="762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2050"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by</w:t>
      </w:r>
      <w:r w:rsidRPr="005B02FE">
        <w:t xml:space="preserve"> higher layer parameter </w:t>
      </w:r>
      <w:r w:rsidRPr="005B02FE">
        <w:rPr>
          <w:i/>
        </w:rPr>
        <w:t>nrofDownlinkSymbols</w:t>
      </w:r>
      <w:r>
        <w:t>;</w:t>
      </w:r>
    </w:p>
    <w:p w:rsidR="004F21B6" w:rsidRPr="00262ACA" w:rsidRDefault="004F21B6" w:rsidP="001322F1">
      <w:pPr>
        <w:pStyle w:val="B2"/>
      </w:pPr>
      <w:r>
        <w:t>-</w:t>
      </w:r>
      <w:r>
        <w:tab/>
        <w:t xml:space="preserve">A number of </w:t>
      </w:r>
      <w:r w:rsidRPr="00262ACA">
        <w:t xml:space="preserve">slots </w:t>
      </w:r>
      <w:r>
        <w:rPr>
          <w:noProof/>
          <w:position w:val="-12"/>
          <w:lang w:val="en-GB" w:eastAsia="en-GB"/>
        </w:rPr>
        <w:drawing>
          <wp:inline distT="0" distB="0" distL="0" distR="0" wp14:anchorId="37B707BC" wp14:editId="03B09064">
            <wp:extent cx="301625" cy="220980"/>
            <wp:effectExtent l="0" t="0" r="3175" b="762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2051"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with only uplink symbols by</w:t>
      </w:r>
      <w:r w:rsidRPr="00262ACA">
        <w:t xml:space="preserve"> higher layer parameter </w:t>
      </w:r>
      <w:r w:rsidRPr="00262ACA">
        <w:rPr>
          <w:i/>
        </w:rPr>
        <w:t>nrofUplinkSlots</w:t>
      </w:r>
      <w:r>
        <w:t>;</w:t>
      </w:r>
    </w:p>
    <w:p w:rsidR="004F21B6" w:rsidRPr="00262ACA" w:rsidRDefault="004F21B6" w:rsidP="001322F1">
      <w:pPr>
        <w:pStyle w:val="B2"/>
      </w:pPr>
      <w:r>
        <w:t>-</w:t>
      </w:r>
      <w:r>
        <w:tab/>
        <w:t xml:space="preserve">A </w:t>
      </w:r>
      <w:r w:rsidRPr="00262ACA">
        <w:t>number of uplink symbols</w:t>
      </w:r>
      <w:r>
        <w:t xml:space="preserve"> </w:t>
      </w:r>
      <w:r>
        <w:rPr>
          <w:noProof/>
          <w:position w:val="-12"/>
          <w:lang w:val="en-GB" w:eastAsia="en-GB"/>
        </w:rPr>
        <w:drawing>
          <wp:inline distT="0" distB="0" distL="0" distR="0" wp14:anchorId="279FFEAF" wp14:editId="3FFA3573">
            <wp:extent cx="301625" cy="220980"/>
            <wp:effectExtent l="0" t="0" r="3175" b="762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205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rsidRPr="00262ACA">
        <w:t xml:space="preserve"> </w:t>
      </w:r>
      <w:r>
        <w:t>by</w:t>
      </w:r>
      <w:r w:rsidRPr="00262ACA">
        <w:t xml:space="preserve"> higher layer parameter </w:t>
      </w:r>
      <w:r w:rsidRPr="00D44682">
        <w:rPr>
          <w:i/>
        </w:rPr>
        <w:t>nrofUplinkSymbols</w:t>
      </w:r>
      <w:r>
        <w:t>.</w:t>
      </w:r>
    </w:p>
    <w:p w:rsidR="004F21B6" w:rsidRPr="0006788A" w:rsidRDefault="004F21B6" w:rsidP="001322F1">
      <w:pPr>
        <w:pStyle w:val="B1"/>
        <w:ind w:left="284" w:firstLine="0"/>
      </w:pPr>
      <w:r w:rsidRPr="0006788A">
        <w:t xml:space="preserve">A UE expects </w:t>
      </w:r>
      <w:r>
        <w:rPr>
          <w:noProof/>
          <w:position w:val="-12"/>
          <w:lang w:val="en-GB" w:eastAsia="en-GB"/>
        </w:rPr>
        <w:drawing>
          <wp:inline distT="0" distB="0" distL="0" distR="0" wp14:anchorId="7CE14741" wp14:editId="69777794">
            <wp:extent cx="582930" cy="220980"/>
            <wp:effectExtent l="0" t="0" r="7620" b="762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2053" cstate="print">
                      <a:extLst>
                        <a:ext uri="{28A0092B-C50C-407E-A947-70E740481C1C}">
                          <a14:useLocalDpi xmlns:a14="http://schemas.microsoft.com/office/drawing/2010/main" val="0"/>
                        </a:ext>
                      </a:extLst>
                    </a:blip>
                    <a:srcRect/>
                    <a:stretch>
                      <a:fillRect/>
                    </a:stretch>
                  </pic:blipFill>
                  <pic:spPr bwMode="auto">
                    <a:xfrm>
                      <a:off x="0" y="0"/>
                      <a:ext cx="582930" cy="220980"/>
                    </a:xfrm>
                    <a:prstGeom prst="rect">
                      <a:avLst/>
                    </a:prstGeom>
                    <a:noFill/>
                    <a:ln>
                      <a:noFill/>
                    </a:ln>
                  </pic:spPr>
                </pic:pic>
              </a:graphicData>
            </a:graphic>
          </wp:inline>
        </w:drawing>
      </w:r>
      <w:r w:rsidRPr="0006788A">
        <w:t>.</w:t>
      </w:r>
    </w:p>
    <w:p w:rsidR="004F21B6" w:rsidRDefault="004F21B6" w:rsidP="001322F1">
      <w:pPr>
        <w:pStyle w:val="B1"/>
        <w:ind w:left="284" w:firstLine="0"/>
      </w:pPr>
      <w:r>
        <w:t xml:space="preserve">A value </w:t>
      </w:r>
      <w:r>
        <w:rPr>
          <w:noProof/>
          <w:position w:val="-10"/>
          <w:lang w:val="en-GB" w:eastAsia="en-GB"/>
        </w:rPr>
        <w:drawing>
          <wp:inline distT="0" distB="0" distL="0" distR="0" wp14:anchorId="2733696B" wp14:editId="7A6002FD">
            <wp:extent cx="582930" cy="200660"/>
            <wp:effectExtent l="0" t="0" r="7620" b="889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2054"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msec is valid only for </w:t>
      </w:r>
      <w:r>
        <w:rPr>
          <w:noProof/>
          <w:position w:val="-12"/>
          <w:lang w:val="en-GB" w:eastAsia="en-GB"/>
        </w:rPr>
        <w:drawing>
          <wp:inline distT="0" distB="0" distL="0" distR="0" wp14:anchorId="505F8AF0" wp14:editId="7C61E9BB">
            <wp:extent cx="452120" cy="220980"/>
            <wp:effectExtent l="0" t="0" r="5080" b="762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2055"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A value </w:t>
      </w:r>
      <w:r>
        <w:rPr>
          <w:noProof/>
          <w:position w:val="-10"/>
          <w:lang w:val="en-GB" w:eastAsia="en-GB"/>
        </w:rPr>
        <w:drawing>
          <wp:inline distT="0" distB="0" distL="0" distR="0" wp14:anchorId="5350B540" wp14:editId="5A463E14">
            <wp:extent cx="502285" cy="200660"/>
            <wp:effectExtent l="0" t="0" r="0" b="889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2056" cstate="print">
                      <a:extLst>
                        <a:ext uri="{28A0092B-C50C-407E-A947-70E740481C1C}">
                          <a14:useLocalDpi xmlns:a14="http://schemas.microsoft.com/office/drawing/2010/main" val="0"/>
                        </a:ext>
                      </a:extLst>
                    </a:blip>
                    <a:srcRect/>
                    <a:stretch>
                      <a:fillRect/>
                    </a:stretch>
                  </pic:blipFill>
                  <pic:spPr bwMode="auto">
                    <a:xfrm>
                      <a:off x="0" y="0"/>
                      <a:ext cx="502285" cy="200660"/>
                    </a:xfrm>
                    <a:prstGeom prst="rect">
                      <a:avLst/>
                    </a:prstGeom>
                    <a:noFill/>
                    <a:ln>
                      <a:noFill/>
                    </a:ln>
                  </pic:spPr>
                </pic:pic>
              </a:graphicData>
            </a:graphic>
          </wp:inline>
        </w:drawing>
      </w:r>
      <w:r>
        <w:t xml:space="preserve"> msec is valid only for </w:t>
      </w:r>
      <w:r>
        <w:rPr>
          <w:noProof/>
          <w:position w:val="-12"/>
          <w:lang w:val="en-GB" w:eastAsia="en-GB"/>
        </w:rPr>
        <w:drawing>
          <wp:inline distT="0" distB="0" distL="0" distR="0" wp14:anchorId="53C85956" wp14:editId="48180A70">
            <wp:extent cx="452120" cy="220980"/>
            <wp:effectExtent l="0" t="0" r="5080" b="762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2057"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or </w:t>
      </w:r>
      <w:r>
        <w:rPr>
          <w:noProof/>
          <w:position w:val="-12"/>
          <w:lang w:val="en-GB" w:eastAsia="en-GB"/>
        </w:rPr>
        <w:drawing>
          <wp:inline distT="0" distB="0" distL="0" distR="0" wp14:anchorId="5D554E7E" wp14:editId="2CB10F84">
            <wp:extent cx="452120" cy="220980"/>
            <wp:effectExtent l="0" t="0" r="5080" b="762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2058"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A value </w:t>
      </w:r>
      <w:r>
        <w:rPr>
          <w:noProof/>
          <w:position w:val="-10"/>
          <w:lang w:val="en-GB" w:eastAsia="en-GB"/>
        </w:rPr>
        <w:drawing>
          <wp:inline distT="0" distB="0" distL="0" distR="0" wp14:anchorId="1FAD0955" wp14:editId="4C4BB534">
            <wp:extent cx="452120" cy="200660"/>
            <wp:effectExtent l="0" t="0" r="5080" b="889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2059" cstate="print">
                      <a:extLst>
                        <a:ext uri="{28A0092B-C50C-407E-A947-70E740481C1C}">
                          <a14:useLocalDpi xmlns:a14="http://schemas.microsoft.com/office/drawing/2010/main" val="0"/>
                        </a:ext>
                      </a:extLst>
                    </a:blip>
                    <a:srcRect/>
                    <a:stretch>
                      <a:fillRect/>
                    </a:stretch>
                  </pic:blipFill>
                  <pic:spPr bwMode="auto">
                    <a:xfrm>
                      <a:off x="0" y="0"/>
                      <a:ext cx="452120" cy="200660"/>
                    </a:xfrm>
                    <a:prstGeom prst="rect">
                      <a:avLst/>
                    </a:prstGeom>
                    <a:noFill/>
                    <a:ln>
                      <a:noFill/>
                    </a:ln>
                  </pic:spPr>
                </pic:pic>
              </a:graphicData>
            </a:graphic>
          </wp:inline>
        </w:drawing>
      </w:r>
      <w:r>
        <w:t xml:space="preserve"> msec is valid only for </w:t>
      </w:r>
      <w:r>
        <w:rPr>
          <w:noProof/>
          <w:position w:val="-12"/>
          <w:lang w:val="en-GB" w:eastAsia="en-GB"/>
        </w:rPr>
        <w:drawing>
          <wp:inline distT="0" distB="0" distL="0" distR="0" wp14:anchorId="0F7375FE" wp14:editId="5B824C8A">
            <wp:extent cx="422275" cy="220980"/>
            <wp:effectExtent l="0" t="0" r="0" b="762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2060" cstate="print">
                      <a:extLst>
                        <a:ext uri="{28A0092B-C50C-407E-A947-70E740481C1C}">
                          <a14:useLocalDpi xmlns:a14="http://schemas.microsoft.com/office/drawing/2010/main" val="0"/>
                        </a:ext>
                      </a:extLst>
                    </a:blip>
                    <a:srcRect/>
                    <a:stretch>
                      <a:fillRect/>
                    </a:stretch>
                  </pic:blipFill>
                  <pic:spPr bwMode="auto">
                    <a:xfrm>
                      <a:off x="0" y="0"/>
                      <a:ext cx="422275" cy="220980"/>
                    </a:xfrm>
                    <a:prstGeom prst="rect">
                      <a:avLst/>
                    </a:prstGeom>
                    <a:noFill/>
                    <a:ln>
                      <a:noFill/>
                    </a:ln>
                  </pic:spPr>
                </pic:pic>
              </a:graphicData>
            </a:graphic>
          </wp:inline>
        </w:drawing>
      </w:r>
      <w:r>
        <w:t xml:space="preserve">, or </w:t>
      </w:r>
      <w:r>
        <w:rPr>
          <w:noProof/>
          <w:position w:val="-12"/>
          <w:lang w:val="en-GB" w:eastAsia="en-GB"/>
        </w:rPr>
        <w:drawing>
          <wp:inline distT="0" distB="0" distL="0" distR="0" wp14:anchorId="30BF3DF9" wp14:editId="33B94C41">
            <wp:extent cx="452120" cy="220980"/>
            <wp:effectExtent l="0" t="0" r="5080" b="762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2061"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 xml:space="preserve">, or </w:t>
      </w:r>
      <w:r>
        <w:rPr>
          <w:noProof/>
          <w:position w:val="-12"/>
          <w:lang w:val="en-GB" w:eastAsia="en-GB"/>
        </w:rPr>
        <w:drawing>
          <wp:inline distT="0" distB="0" distL="0" distR="0" wp14:anchorId="66AF2870" wp14:editId="68AF2DD2">
            <wp:extent cx="452120" cy="220980"/>
            <wp:effectExtent l="0" t="0" r="5080" b="762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2062" cstate="print">
                      <a:extLst>
                        <a:ext uri="{28A0092B-C50C-407E-A947-70E740481C1C}">
                          <a14:useLocalDpi xmlns:a14="http://schemas.microsoft.com/office/drawing/2010/main" val="0"/>
                        </a:ext>
                      </a:extLst>
                    </a:blip>
                    <a:srcRect/>
                    <a:stretch>
                      <a:fillRect/>
                    </a:stretch>
                  </pic:blipFill>
                  <pic:spPr bwMode="auto">
                    <a:xfrm>
                      <a:off x="0" y="0"/>
                      <a:ext cx="452120" cy="220980"/>
                    </a:xfrm>
                    <a:prstGeom prst="rect">
                      <a:avLst/>
                    </a:prstGeom>
                    <a:noFill/>
                    <a:ln>
                      <a:noFill/>
                    </a:ln>
                  </pic:spPr>
                </pic:pic>
              </a:graphicData>
            </a:graphic>
          </wp:inline>
        </w:drawing>
      </w:r>
      <w:r>
        <w:t>.</w:t>
      </w:r>
    </w:p>
    <w:p w:rsidR="004F21B6" w:rsidRDefault="004F21B6" w:rsidP="001322F1">
      <w:pPr>
        <w:pStyle w:val="B1"/>
        <w:ind w:left="284" w:firstLine="0"/>
      </w:pPr>
      <w:r>
        <w:t xml:space="preserve">A </w:t>
      </w:r>
      <w:r>
        <w:rPr>
          <w:lang w:eastAsia="zh-CN"/>
        </w:rPr>
        <w:t>slot</w:t>
      </w:r>
      <w:r w:rsidRPr="00190444">
        <w:rPr>
          <w:lang w:eastAsia="zh-CN"/>
        </w:rPr>
        <w:t xml:space="preserve"> configuration</w:t>
      </w:r>
      <w:r>
        <w:rPr>
          <w:lang w:eastAsia="zh-CN"/>
        </w:rPr>
        <w:t xml:space="preserve"> period of </w:t>
      </w:r>
      <w:r>
        <w:rPr>
          <w:noProof/>
          <w:position w:val="-10"/>
          <w:lang w:val="en-GB" w:eastAsia="en-GB"/>
        </w:rPr>
        <w:drawing>
          <wp:inline distT="0" distB="0" distL="0" distR="0" wp14:anchorId="237DC907" wp14:editId="2B95CF10">
            <wp:extent cx="351790" cy="200660"/>
            <wp:effectExtent l="0" t="0" r="0" b="889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2063"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rsidRPr="00190444">
        <w:rPr>
          <w:lang w:eastAsia="zh-CN"/>
        </w:rPr>
        <w:t xml:space="preserve"> </w:t>
      </w:r>
      <w:r>
        <w:rPr>
          <w:lang w:eastAsia="zh-CN"/>
        </w:rPr>
        <w:t xml:space="preserve">slots includes first </w:t>
      </w:r>
      <w:r>
        <w:rPr>
          <w:noProof/>
          <w:position w:val="-6"/>
          <w:lang w:val="en-GB" w:eastAsia="en-GB"/>
        </w:rPr>
        <w:drawing>
          <wp:inline distT="0" distB="0" distL="0" distR="0" wp14:anchorId="2D355129" wp14:editId="71775C25">
            <wp:extent cx="602615" cy="200660"/>
            <wp:effectExtent l="0" t="0" r="0" b="889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2064" cstate="print">
                      <a:extLst>
                        <a:ext uri="{28A0092B-C50C-407E-A947-70E740481C1C}">
                          <a14:useLocalDpi xmlns:a14="http://schemas.microsoft.com/office/drawing/2010/main" val="0"/>
                        </a:ext>
                      </a:extLst>
                    </a:blip>
                    <a:srcRect/>
                    <a:stretch>
                      <a:fillRect/>
                    </a:stretch>
                  </pic:blipFill>
                  <pic:spPr bwMode="auto">
                    <a:xfrm>
                      <a:off x="0" y="0"/>
                      <a:ext cx="602615" cy="200660"/>
                    </a:xfrm>
                    <a:prstGeom prst="rect">
                      <a:avLst/>
                    </a:prstGeom>
                    <a:noFill/>
                    <a:ln>
                      <a:noFill/>
                    </a:ln>
                  </pic:spPr>
                </pic:pic>
              </a:graphicData>
            </a:graphic>
          </wp:inline>
        </w:drawing>
      </w:r>
      <w:r>
        <w:rPr>
          <w:lang w:eastAsia="zh-CN"/>
        </w:rPr>
        <w:t xml:space="preserve"> </w:t>
      </w:r>
      <w:r>
        <w:t xml:space="preserve">slots and second </w:t>
      </w:r>
      <w:r>
        <w:rPr>
          <w:noProof/>
          <w:position w:val="-10"/>
          <w:lang w:val="en-GB" w:eastAsia="en-GB"/>
        </w:rPr>
        <w:drawing>
          <wp:inline distT="0" distB="0" distL="0" distR="0" wp14:anchorId="0B16F7DF" wp14:editId="0B2FE661">
            <wp:extent cx="673100" cy="241300"/>
            <wp:effectExtent l="0" t="0" r="0" b="635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7"/>
                    <pic:cNvPicPr>
                      <a:picLocks noChangeAspect="1" noChangeArrowheads="1"/>
                    </pic:cNvPicPr>
                  </pic:nvPicPr>
                  <pic:blipFill>
                    <a:blip r:embed="rId2065" cstate="print">
                      <a:extLst>
                        <a:ext uri="{28A0092B-C50C-407E-A947-70E740481C1C}">
                          <a14:useLocalDpi xmlns:a14="http://schemas.microsoft.com/office/drawing/2010/main" val="0"/>
                        </a:ext>
                      </a:extLst>
                    </a:blip>
                    <a:srcRect/>
                    <a:stretch>
                      <a:fillRect/>
                    </a:stretch>
                  </pic:blipFill>
                  <pic:spPr bwMode="auto">
                    <a:xfrm>
                      <a:off x="0" y="0"/>
                      <a:ext cx="673100" cy="241300"/>
                    </a:xfrm>
                    <a:prstGeom prst="rect">
                      <a:avLst/>
                    </a:prstGeom>
                    <a:noFill/>
                    <a:ln>
                      <a:noFill/>
                    </a:ln>
                  </pic:spPr>
                </pic:pic>
              </a:graphicData>
            </a:graphic>
          </wp:inline>
        </w:drawing>
      </w:r>
      <w:r>
        <w:rPr>
          <w:lang w:eastAsia="zh-CN"/>
        </w:rPr>
        <w:t xml:space="preserve"> </w:t>
      </w:r>
      <w:r>
        <w:t xml:space="preserve">slots. From the </w:t>
      </w:r>
      <w:r>
        <w:rPr>
          <w:noProof/>
          <w:position w:val="-10"/>
          <w:lang w:val="en-GB" w:eastAsia="en-GB"/>
        </w:rPr>
        <w:drawing>
          <wp:inline distT="0" distB="0" distL="0" distR="0" wp14:anchorId="47A5CBD6" wp14:editId="3E89BE36">
            <wp:extent cx="170815" cy="200660"/>
            <wp:effectExtent l="0" t="0" r="635" b="889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2066" cstate="print">
                      <a:extLst>
                        <a:ext uri="{28A0092B-C50C-407E-A947-70E740481C1C}">
                          <a14:useLocalDpi xmlns:a14="http://schemas.microsoft.com/office/drawing/2010/main" val="0"/>
                        </a:ext>
                      </a:extLst>
                    </a:blip>
                    <a:srcRect/>
                    <a:stretch>
                      <a:fillRect/>
                    </a:stretch>
                  </pic:blipFill>
                  <pic:spPr bwMode="auto">
                    <a:xfrm>
                      <a:off x="0" y="0"/>
                      <a:ext cx="170815" cy="200660"/>
                    </a:xfrm>
                    <a:prstGeom prst="rect">
                      <a:avLst/>
                    </a:prstGeom>
                    <a:noFill/>
                    <a:ln>
                      <a:noFill/>
                    </a:ln>
                  </pic:spPr>
                </pic:pic>
              </a:graphicData>
            </a:graphic>
          </wp:inline>
        </w:drawing>
      </w:r>
      <w:r>
        <w:t xml:space="preserve"> slots, a first </w:t>
      </w:r>
      <w:r>
        <w:rPr>
          <w:noProof/>
          <w:position w:val="-12"/>
          <w:lang w:val="en-GB" w:eastAsia="en-GB"/>
        </w:rPr>
        <w:drawing>
          <wp:inline distT="0" distB="0" distL="0" distR="0" wp14:anchorId="455305EB" wp14:editId="1D16DC38">
            <wp:extent cx="321310" cy="220980"/>
            <wp:effectExtent l="0" t="0" r="2540" b="762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2067" cstate="print">
                      <a:extLst>
                        <a:ext uri="{28A0092B-C50C-407E-A947-70E740481C1C}">
                          <a14:useLocalDpi xmlns:a14="http://schemas.microsoft.com/office/drawing/2010/main" val="0"/>
                        </a:ext>
                      </a:extLst>
                    </a:blip>
                    <a:srcRect/>
                    <a:stretch>
                      <a:fillRect/>
                    </a:stretch>
                  </pic:blipFill>
                  <pic:spPr bwMode="auto">
                    <a:xfrm>
                      <a:off x="0" y="0"/>
                      <a:ext cx="321310" cy="220980"/>
                    </a:xfrm>
                    <a:prstGeom prst="rect">
                      <a:avLst/>
                    </a:prstGeom>
                    <a:noFill/>
                    <a:ln>
                      <a:noFill/>
                    </a:ln>
                  </pic:spPr>
                </pic:pic>
              </a:graphicData>
            </a:graphic>
          </wp:inline>
        </w:drawing>
      </w:r>
      <w:r>
        <w:t xml:space="preserve"> slots include only downlink symbols and a last </w:t>
      </w:r>
      <w:r>
        <w:rPr>
          <w:noProof/>
          <w:position w:val="-12"/>
          <w:lang w:val="en-GB" w:eastAsia="en-GB"/>
        </w:rPr>
        <w:drawing>
          <wp:inline distT="0" distB="0" distL="0" distR="0" wp14:anchorId="110B0DA3" wp14:editId="7016F004">
            <wp:extent cx="301625" cy="220980"/>
            <wp:effectExtent l="0" t="0" r="3175" b="762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0"/>
                    <pic:cNvPicPr>
                      <a:picLocks noChangeAspect="1" noChangeArrowheads="1"/>
                    </pic:cNvPicPr>
                  </pic:nvPicPr>
                  <pic:blipFill>
                    <a:blip r:embed="rId2068"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include only uplink symbols. The </w:t>
      </w:r>
      <w:r>
        <w:rPr>
          <w:noProof/>
          <w:position w:val="-12"/>
          <w:lang w:val="en-GB" w:eastAsia="en-GB"/>
        </w:rPr>
        <w:drawing>
          <wp:inline distT="0" distB="0" distL="0" distR="0" wp14:anchorId="3B02C66F" wp14:editId="74836943">
            <wp:extent cx="301625" cy="220980"/>
            <wp:effectExtent l="0" t="0" r="3175" b="762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2069"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symbols after the first </w:t>
      </w:r>
      <w:r>
        <w:rPr>
          <w:noProof/>
          <w:position w:val="-12"/>
          <w:lang w:val="en-GB" w:eastAsia="en-GB"/>
        </w:rPr>
        <w:drawing>
          <wp:inline distT="0" distB="0" distL="0" distR="0" wp14:anchorId="706A207B" wp14:editId="326CF350">
            <wp:extent cx="321310" cy="220980"/>
            <wp:effectExtent l="0" t="0" r="2540" b="762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2070" cstate="print">
                      <a:extLst>
                        <a:ext uri="{28A0092B-C50C-407E-A947-70E740481C1C}">
                          <a14:useLocalDpi xmlns:a14="http://schemas.microsoft.com/office/drawing/2010/main" val="0"/>
                        </a:ext>
                      </a:extLst>
                    </a:blip>
                    <a:srcRect/>
                    <a:stretch>
                      <a:fillRect/>
                    </a:stretch>
                  </pic:blipFill>
                  <pic:spPr bwMode="auto">
                    <a:xfrm>
                      <a:off x="0" y="0"/>
                      <a:ext cx="321310" cy="220980"/>
                    </a:xfrm>
                    <a:prstGeom prst="rect">
                      <a:avLst/>
                    </a:prstGeom>
                    <a:noFill/>
                    <a:ln>
                      <a:noFill/>
                    </a:ln>
                  </pic:spPr>
                </pic:pic>
              </a:graphicData>
            </a:graphic>
          </wp:inline>
        </w:drawing>
      </w:r>
      <w:r>
        <w:t xml:space="preserve"> slots are downlink symbols. The </w:t>
      </w:r>
      <w:r>
        <w:rPr>
          <w:noProof/>
          <w:position w:val="-12"/>
          <w:lang w:val="en-GB" w:eastAsia="en-GB"/>
        </w:rPr>
        <w:drawing>
          <wp:inline distT="0" distB="0" distL="0" distR="0" wp14:anchorId="18BF1BCE" wp14:editId="769A7C35">
            <wp:extent cx="301625" cy="220980"/>
            <wp:effectExtent l="0" t="0" r="3175" b="762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pic:cNvPicPr>
                      <a:picLocks noChangeAspect="1" noChangeArrowheads="1"/>
                    </pic:cNvPicPr>
                  </pic:nvPicPr>
                  <pic:blipFill>
                    <a:blip r:embed="rId2071"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symbols before the last </w:t>
      </w:r>
      <w:r>
        <w:rPr>
          <w:noProof/>
          <w:position w:val="-12"/>
          <w:lang w:val="en-GB" w:eastAsia="en-GB"/>
        </w:rPr>
        <w:drawing>
          <wp:inline distT="0" distB="0" distL="0" distR="0" wp14:anchorId="1F9BFD4F" wp14:editId="3E518382">
            <wp:extent cx="301625" cy="220980"/>
            <wp:effectExtent l="0" t="0" r="3175" b="762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2072" cstate="print">
                      <a:extLst>
                        <a:ext uri="{28A0092B-C50C-407E-A947-70E740481C1C}">
                          <a14:useLocalDpi xmlns:a14="http://schemas.microsoft.com/office/drawing/2010/main" val="0"/>
                        </a:ext>
                      </a:extLst>
                    </a:blip>
                    <a:srcRect/>
                    <a:stretch>
                      <a:fillRect/>
                    </a:stretch>
                  </pic:blipFill>
                  <pic:spPr bwMode="auto">
                    <a:xfrm>
                      <a:off x="0" y="0"/>
                      <a:ext cx="301625" cy="220980"/>
                    </a:xfrm>
                    <a:prstGeom prst="rect">
                      <a:avLst/>
                    </a:prstGeom>
                    <a:noFill/>
                    <a:ln>
                      <a:noFill/>
                    </a:ln>
                  </pic:spPr>
                </pic:pic>
              </a:graphicData>
            </a:graphic>
          </wp:inline>
        </w:drawing>
      </w:r>
      <w:r>
        <w:t xml:space="preserve"> slots are uplink symbols. The remaining </w:t>
      </w:r>
      <w:r>
        <w:rPr>
          <w:noProof/>
          <w:position w:val="-12"/>
          <w:lang w:val="en-GB" w:eastAsia="en-GB"/>
        </w:rPr>
        <w:drawing>
          <wp:inline distT="0" distB="0" distL="0" distR="0" wp14:anchorId="582EFAD3" wp14:editId="1D59605F">
            <wp:extent cx="1989455" cy="23114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2073" cstate="print">
                      <a:extLst>
                        <a:ext uri="{28A0092B-C50C-407E-A947-70E740481C1C}">
                          <a14:useLocalDpi xmlns:a14="http://schemas.microsoft.com/office/drawing/2010/main" val="0"/>
                        </a:ext>
                      </a:extLst>
                    </a:blip>
                    <a:srcRect/>
                    <a:stretch>
                      <a:fillRect/>
                    </a:stretch>
                  </pic:blipFill>
                  <pic:spPr bwMode="auto">
                    <a:xfrm>
                      <a:off x="0" y="0"/>
                      <a:ext cx="1989455" cy="231140"/>
                    </a:xfrm>
                    <a:prstGeom prst="rect">
                      <a:avLst/>
                    </a:prstGeom>
                    <a:noFill/>
                    <a:ln>
                      <a:noFill/>
                    </a:ln>
                  </pic:spPr>
                </pic:pic>
              </a:graphicData>
            </a:graphic>
          </wp:inline>
        </w:drawing>
      </w:r>
      <w:r>
        <w:t xml:space="preserve"> are flexible symbols. </w:t>
      </w:r>
    </w:p>
    <w:p w:rsidR="004F21B6" w:rsidRDefault="004F21B6" w:rsidP="001322F1">
      <w:pPr>
        <w:pStyle w:val="B1"/>
        <w:ind w:left="284" w:firstLine="0"/>
      </w:pPr>
      <w:r>
        <w:t xml:space="preserve">A UE expects that </w:t>
      </w:r>
      <w:r>
        <w:rPr>
          <w:noProof/>
          <w:position w:val="-10"/>
          <w:lang w:val="en-GB" w:eastAsia="en-GB"/>
        </w:rPr>
        <w:drawing>
          <wp:inline distT="0" distB="0" distL="0" distR="0" wp14:anchorId="08D2EFB0" wp14:editId="1F41D7E1">
            <wp:extent cx="351790" cy="200660"/>
            <wp:effectExtent l="0" t="0" r="0" b="889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pic:cNvPicPr>
                      <a:picLocks noChangeAspect="1" noChangeArrowheads="1"/>
                    </pic:cNvPicPr>
                  </pic:nvPicPr>
                  <pic:blipFill>
                    <a:blip r:embed="rId2063" cstate="print">
                      <a:extLst>
                        <a:ext uri="{28A0092B-C50C-407E-A947-70E740481C1C}">
                          <a14:useLocalDpi xmlns:a14="http://schemas.microsoft.com/office/drawing/2010/main" val="0"/>
                        </a:ext>
                      </a:extLst>
                    </a:blip>
                    <a:srcRect/>
                    <a:stretch>
                      <a:fillRect/>
                    </a:stretch>
                  </pic:blipFill>
                  <pic:spPr bwMode="auto">
                    <a:xfrm>
                      <a:off x="0" y="0"/>
                      <a:ext cx="351790" cy="200660"/>
                    </a:xfrm>
                    <a:prstGeom prst="rect">
                      <a:avLst/>
                    </a:prstGeom>
                    <a:noFill/>
                    <a:ln>
                      <a:noFill/>
                    </a:ln>
                  </pic:spPr>
                </pic:pic>
              </a:graphicData>
            </a:graphic>
          </wp:inline>
        </w:drawing>
      </w:r>
      <w:r>
        <w:t xml:space="preserve"> divides 20 msec.</w:t>
      </w:r>
    </w:p>
    <w:p w:rsidR="004F21B6" w:rsidRDefault="004F21B6" w:rsidP="001322F1">
      <w:pPr>
        <w:pStyle w:val="B1"/>
        <w:ind w:left="284" w:firstLine="0"/>
      </w:pPr>
      <w:r>
        <w:t xml:space="preserve">The first symbol every </w:t>
      </w:r>
      <w:r>
        <w:rPr>
          <w:noProof/>
          <w:position w:val="-10"/>
          <w:lang w:val="en-GB" w:eastAsia="en-GB"/>
        </w:rPr>
        <w:drawing>
          <wp:inline distT="0" distB="0" distL="0" distR="0" wp14:anchorId="3C039B45" wp14:editId="7168794F">
            <wp:extent cx="622935" cy="200660"/>
            <wp:effectExtent l="0" t="0" r="5715" b="889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pic:cNvPicPr>
                      <a:picLocks noChangeAspect="1" noChangeArrowheads="1"/>
                    </pic:cNvPicPr>
                  </pic:nvPicPr>
                  <pic:blipFill>
                    <a:blip r:embed="rId2074" cstate="print">
                      <a:extLst>
                        <a:ext uri="{28A0092B-C50C-407E-A947-70E740481C1C}">
                          <a14:useLocalDpi xmlns:a14="http://schemas.microsoft.com/office/drawing/2010/main" val="0"/>
                        </a:ext>
                      </a:extLst>
                    </a:blip>
                    <a:srcRect/>
                    <a:stretch>
                      <a:fillRect/>
                    </a:stretch>
                  </pic:blipFill>
                  <pic:spPr bwMode="auto">
                    <a:xfrm>
                      <a:off x="0" y="0"/>
                      <a:ext cx="622935" cy="200660"/>
                    </a:xfrm>
                    <a:prstGeom prst="rect">
                      <a:avLst/>
                    </a:prstGeom>
                    <a:noFill/>
                    <a:ln>
                      <a:noFill/>
                    </a:ln>
                  </pic:spPr>
                </pic:pic>
              </a:graphicData>
            </a:graphic>
          </wp:inline>
        </w:drawing>
      </w:r>
      <w:r>
        <w:t xml:space="preserve"> periods is a first symbol in an even frame.</w:t>
      </w:r>
    </w:p>
    <w:p w:rsidR="004F21B6" w:rsidRDefault="004F21B6" w:rsidP="001322F1">
      <w:pPr>
        <w:pStyle w:val="B1"/>
        <w:ind w:left="284" w:firstLine="0"/>
      </w:pPr>
      <w:r w:rsidRPr="00B916EC">
        <w:t xml:space="preserve">If the UE is additionally provided higher layer parameter </w:t>
      </w:r>
      <w:r>
        <w:rPr>
          <w:i/>
        </w:rPr>
        <w:t>tdd</w:t>
      </w:r>
      <w:r w:rsidRPr="003D3502">
        <w:rPr>
          <w:i/>
        </w:rPr>
        <w:t>-</w:t>
      </w:r>
      <w:r w:rsidRPr="00B916EC">
        <w:rPr>
          <w:i/>
        </w:rPr>
        <w:t>UL-DL-</w:t>
      </w:r>
      <w:r>
        <w:rPr>
          <w:i/>
        </w:rPr>
        <w:t>C</w:t>
      </w:r>
      <w:r w:rsidRPr="00B916EC">
        <w:rPr>
          <w:i/>
        </w:rPr>
        <w:t>onfig</w:t>
      </w:r>
      <w:r>
        <w:rPr>
          <w:i/>
        </w:rPr>
        <w:t>D</w:t>
      </w:r>
      <w:r w:rsidRPr="00B916EC">
        <w:rPr>
          <w:i/>
        </w:rPr>
        <w:t>edicated</w:t>
      </w:r>
      <w:r w:rsidRPr="00B916EC">
        <w:t xml:space="preserve">, the parameter </w:t>
      </w:r>
      <w:r>
        <w:rPr>
          <w:i/>
        </w:rPr>
        <w:t>tdd</w:t>
      </w:r>
      <w:r w:rsidRPr="003D3502">
        <w:rPr>
          <w:i/>
        </w:rPr>
        <w:t>-</w:t>
      </w:r>
      <w:r w:rsidRPr="00B916EC">
        <w:rPr>
          <w:i/>
        </w:rPr>
        <w:t>UL-DL-</w:t>
      </w:r>
      <w:r>
        <w:rPr>
          <w:i/>
        </w:rPr>
        <w:t>C</w:t>
      </w:r>
      <w:r w:rsidRPr="00B916EC">
        <w:rPr>
          <w:i/>
        </w:rPr>
        <w:t>onfig</w:t>
      </w:r>
      <w:r>
        <w:rPr>
          <w:i/>
        </w:rPr>
        <w:t>D</w:t>
      </w:r>
      <w:r w:rsidRPr="00B916EC">
        <w:rPr>
          <w:i/>
        </w:rPr>
        <w:t>edicated</w:t>
      </w:r>
      <w:r w:rsidRPr="00B916EC">
        <w:t xml:space="preserve"> overrides only flexible symbols per slot over the number of slots as provided by </w:t>
      </w:r>
      <w:r w:rsidRPr="00942A15">
        <w:rPr>
          <w:i/>
        </w:rPr>
        <w:t>tdd-</w:t>
      </w:r>
      <w:r w:rsidRPr="00B916EC">
        <w:rPr>
          <w:i/>
        </w:rPr>
        <w:t>UL-DL-</w:t>
      </w:r>
      <w:r>
        <w:rPr>
          <w:i/>
        </w:rPr>
        <w:t>C</w:t>
      </w:r>
      <w:r w:rsidRPr="00B916EC">
        <w:rPr>
          <w:i/>
        </w:rPr>
        <w:t>onfiguration</w:t>
      </w:r>
      <w:r>
        <w:rPr>
          <w:i/>
        </w:rPr>
        <w:t>C</w:t>
      </w:r>
      <w:r w:rsidRPr="00B916EC">
        <w:rPr>
          <w:i/>
        </w:rPr>
        <w:t>ommon</w:t>
      </w:r>
      <w:r>
        <w:t xml:space="preserve"> or </w:t>
      </w:r>
      <w:r w:rsidRPr="00942A15">
        <w:rPr>
          <w:i/>
        </w:rPr>
        <w:t>tdd-</w:t>
      </w:r>
      <w:r w:rsidRPr="00B916EC">
        <w:rPr>
          <w:i/>
        </w:rPr>
        <w:t>UL-DL-</w:t>
      </w:r>
      <w:r>
        <w:rPr>
          <w:i/>
        </w:rPr>
        <w:t>C</w:t>
      </w:r>
      <w:r w:rsidRPr="00B916EC">
        <w:rPr>
          <w:i/>
        </w:rPr>
        <w:t>onfiguration</w:t>
      </w:r>
      <w:r>
        <w:rPr>
          <w:i/>
        </w:rPr>
        <w:t>C</w:t>
      </w:r>
      <w:r w:rsidRPr="00B916EC">
        <w:rPr>
          <w:i/>
        </w:rPr>
        <w:t>ommon</w:t>
      </w:r>
      <w:r>
        <w:rPr>
          <w:i/>
        </w:rPr>
        <w:t>2</w:t>
      </w:r>
      <w:r w:rsidRPr="00B916EC">
        <w:t xml:space="preserve">. </w:t>
      </w:r>
    </w:p>
    <w:p w:rsidR="004F21B6" w:rsidRPr="009F2BBA" w:rsidRDefault="004F21B6" w:rsidP="001322F1">
      <w:pPr>
        <w:pStyle w:val="B1"/>
        <w:ind w:left="284" w:firstLine="0"/>
      </w:pPr>
      <w:r>
        <w:t xml:space="preserve">The higher layer parameter </w:t>
      </w:r>
      <w:r>
        <w:rPr>
          <w:i/>
        </w:rPr>
        <w:t>tdd</w:t>
      </w:r>
      <w:r w:rsidRPr="003D3502">
        <w:rPr>
          <w:i/>
        </w:rPr>
        <w:t>-</w:t>
      </w:r>
      <w:r w:rsidRPr="00B916EC">
        <w:rPr>
          <w:i/>
        </w:rPr>
        <w:t>UL-DL-</w:t>
      </w:r>
      <w:r>
        <w:rPr>
          <w:i/>
        </w:rPr>
        <w:t>C</w:t>
      </w:r>
      <w:r w:rsidRPr="00B916EC">
        <w:rPr>
          <w:i/>
        </w:rPr>
        <w:t>onfig</w:t>
      </w:r>
      <w:r>
        <w:rPr>
          <w:i/>
        </w:rPr>
        <w:t>D</w:t>
      </w:r>
      <w:r w:rsidRPr="00B916EC">
        <w:rPr>
          <w:i/>
        </w:rPr>
        <w:t>edicated</w:t>
      </w:r>
      <w:r>
        <w:t xml:space="preserve"> provides</w:t>
      </w:r>
    </w:p>
    <w:p w:rsidR="004F21B6" w:rsidRDefault="004F21B6" w:rsidP="001322F1">
      <w:pPr>
        <w:pStyle w:val="B2"/>
      </w:pPr>
      <w:r>
        <w:t>-</w:t>
      </w:r>
      <w:r>
        <w:tab/>
        <w:t xml:space="preserve">A set of slot configurations by higher layer parameter </w:t>
      </w:r>
      <w:r w:rsidRPr="0057702E">
        <w:rPr>
          <w:i/>
        </w:rPr>
        <w:t>slotSpecificConfigurationsToAddModList</w:t>
      </w:r>
      <w:r>
        <w:t>;</w:t>
      </w:r>
    </w:p>
    <w:p w:rsidR="004F21B6" w:rsidRDefault="004F21B6" w:rsidP="001322F1">
      <w:pPr>
        <w:pStyle w:val="B2"/>
      </w:pPr>
      <w:r>
        <w:t>-</w:t>
      </w:r>
      <w:r>
        <w:tab/>
        <w:t>For each slot configuration from the set of slot configurations</w:t>
      </w:r>
    </w:p>
    <w:p w:rsidR="004F21B6" w:rsidRDefault="004F21B6" w:rsidP="001322F1">
      <w:pPr>
        <w:pStyle w:val="B3"/>
      </w:pPr>
      <w:r>
        <w:t>-</w:t>
      </w:r>
      <w:r>
        <w:tab/>
        <w:t xml:space="preserve">A slot index for a slot provided by higher layer parameter </w:t>
      </w:r>
      <w:r w:rsidRPr="00D733F5">
        <w:rPr>
          <w:i/>
        </w:rPr>
        <w:t>slotIndex</w:t>
      </w:r>
      <w:r>
        <w:t>;</w:t>
      </w:r>
    </w:p>
    <w:p w:rsidR="004F21B6" w:rsidRDefault="004F21B6" w:rsidP="001322F1">
      <w:pPr>
        <w:pStyle w:val="B3"/>
      </w:pPr>
      <w:r>
        <w:lastRenderedPageBreak/>
        <w:t>-</w:t>
      </w:r>
      <w:r>
        <w:tab/>
        <w:t xml:space="preserve">A set of symbols for a slot by higher layer parameter </w:t>
      </w:r>
      <w:r w:rsidRPr="00561653">
        <w:rPr>
          <w:i/>
        </w:rPr>
        <w:t>symbols</w:t>
      </w:r>
      <w:r>
        <w:t xml:space="preserve"> where </w:t>
      </w:r>
    </w:p>
    <w:p w:rsidR="004F21B6" w:rsidRDefault="004F21B6" w:rsidP="001322F1">
      <w:pPr>
        <w:pStyle w:val="B4"/>
      </w:pPr>
      <w:r>
        <w:t>-</w:t>
      </w:r>
      <w:r>
        <w:tab/>
        <w:t xml:space="preserve">if </w:t>
      </w:r>
      <w:r w:rsidRPr="00561653">
        <w:rPr>
          <w:i/>
        </w:rPr>
        <w:t>symbols</w:t>
      </w:r>
      <w:r>
        <w:t xml:space="preserve"> = </w:t>
      </w:r>
      <w:r w:rsidRPr="00561653">
        <w:rPr>
          <w:i/>
        </w:rPr>
        <w:t>allDownlink</w:t>
      </w:r>
      <w:r>
        <w:t>, all symbols in the slot are downlink;</w:t>
      </w:r>
    </w:p>
    <w:p w:rsidR="004F21B6" w:rsidRDefault="004F21B6" w:rsidP="001322F1">
      <w:pPr>
        <w:pStyle w:val="B4"/>
      </w:pPr>
      <w:r>
        <w:t>-</w:t>
      </w:r>
      <w:r>
        <w:tab/>
        <w:t xml:space="preserve">if </w:t>
      </w:r>
      <w:r w:rsidRPr="00561653">
        <w:rPr>
          <w:i/>
        </w:rPr>
        <w:t>symbols</w:t>
      </w:r>
      <w:r>
        <w:t xml:space="preserve"> = </w:t>
      </w:r>
      <w:r w:rsidRPr="00561653">
        <w:rPr>
          <w:i/>
        </w:rPr>
        <w:t>allUplink</w:t>
      </w:r>
      <w:r>
        <w:t>, all symbols in the slot are uplink;</w:t>
      </w:r>
    </w:p>
    <w:p w:rsidR="004F21B6" w:rsidRDefault="004F21B6" w:rsidP="001322F1">
      <w:pPr>
        <w:pStyle w:val="B4"/>
      </w:pPr>
      <w:r>
        <w:t>-</w:t>
      </w:r>
      <w:r>
        <w:tab/>
        <w:t xml:space="preserve">if </w:t>
      </w:r>
      <w:r w:rsidRPr="00561653">
        <w:rPr>
          <w:i/>
        </w:rPr>
        <w:t>symbols</w:t>
      </w:r>
      <w:r>
        <w:t xml:space="preserve"> = </w:t>
      </w:r>
      <w:r>
        <w:rPr>
          <w:i/>
        </w:rPr>
        <w:t>explicit</w:t>
      </w:r>
      <w:r>
        <w:t xml:space="preserve"> and higher layer parameter </w:t>
      </w:r>
      <w:r w:rsidRPr="0026390E">
        <w:rPr>
          <w:i/>
        </w:rPr>
        <w:t>nrofDownlinkSymbols</w:t>
      </w:r>
      <w:r>
        <w:t xml:space="preserve"> provides a number of downlink first symbols in the slot and higher layer parameter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 </w:t>
      </w:r>
    </w:p>
    <w:p w:rsidR="004F21B6" w:rsidRPr="00EB5DCF" w:rsidRDefault="004F21B6" w:rsidP="001322F1">
      <w:pPr>
        <w:pStyle w:val="B1"/>
        <w:ind w:left="284" w:firstLine="0"/>
      </w:pPr>
      <w:r>
        <w:t xml:space="preserve">For each slot having a corresponding index provided by higher layer parameter </w:t>
      </w:r>
      <w:r w:rsidRPr="00D733F5">
        <w:rPr>
          <w:i/>
        </w:rPr>
        <w:t>slotIndex</w:t>
      </w:r>
      <w:r>
        <w:t xml:space="preserve">, the UE applies a format provided by the corresponding higher layer parameter </w:t>
      </w:r>
      <w:r w:rsidRPr="00561653">
        <w:rPr>
          <w:i/>
        </w:rPr>
        <w:t>symbols</w:t>
      </w:r>
      <w:r>
        <w:t xml:space="preserve">. The UE does not expect </w:t>
      </w:r>
      <w:r>
        <w:rPr>
          <w:i/>
        </w:rPr>
        <w:t>tdd</w:t>
      </w:r>
      <w:r w:rsidRPr="003D3502">
        <w:rPr>
          <w:i/>
        </w:rPr>
        <w:t>-</w:t>
      </w:r>
      <w:r w:rsidRPr="00B916EC">
        <w:rPr>
          <w:i/>
        </w:rPr>
        <w:t>UL-DL-</w:t>
      </w:r>
      <w:r>
        <w:rPr>
          <w:i/>
        </w:rPr>
        <w:t>C</w:t>
      </w:r>
      <w:r w:rsidRPr="00B916EC">
        <w:rPr>
          <w:i/>
        </w:rPr>
        <w:t>onfig</w:t>
      </w:r>
      <w:r>
        <w:rPr>
          <w:i/>
        </w:rPr>
        <w:t>D</w:t>
      </w:r>
      <w:r w:rsidRPr="00B916EC">
        <w:rPr>
          <w:i/>
        </w:rPr>
        <w:t>edicated</w:t>
      </w:r>
      <w:r>
        <w:t xml:space="preserve"> to indicate as uplink or as downlink a symbol that </w:t>
      </w:r>
      <w:r w:rsidRPr="00942A15">
        <w:rPr>
          <w:i/>
        </w:rPr>
        <w:t>tdd-</w:t>
      </w:r>
      <w:r w:rsidRPr="00B916EC">
        <w:rPr>
          <w:i/>
        </w:rPr>
        <w:t>UL-DL-</w:t>
      </w:r>
      <w:r>
        <w:rPr>
          <w:i/>
        </w:rPr>
        <w:t>ConfigurationCommon</w:t>
      </w:r>
      <w:r>
        <w:t xml:space="preserve"> or, when provided, </w:t>
      </w:r>
      <w:r w:rsidRPr="00942A15">
        <w:rPr>
          <w:i/>
        </w:rPr>
        <w:t>tdd-</w:t>
      </w:r>
      <w:r w:rsidRPr="00B916EC">
        <w:rPr>
          <w:i/>
        </w:rPr>
        <w:t>UL-DL-</w:t>
      </w:r>
      <w:r>
        <w:rPr>
          <w:i/>
        </w:rPr>
        <w:t>ConfigurationCommon2</w:t>
      </w:r>
      <w:r>
        <w:t xml:space="preserve"> indicates as a downlink or as an uplink symbol, respectively.</w:t>
      </w:r>
    </w:p>
    <w:p w:rsidR="004F21B6" w:rsidRPr="00A54502" w:rsidRDefault="004F21B6" w:rsidP="001322F1">
      <w:pPr>
        <w:pStyle w:val="B1"/>
        <w:ind w:left="284" w:firstLine="0"/>
      </w:pPr>
      <w:r>
        <w:t xml:space="preserve">For each slot configuration provided by </w:t>
      </w:r>
      <w:r>
        <w:rPr>
          <w:i/>
        </w:rPr>
        <w:t>tdd</w:t>
      </w:r>
      <w:r w:rsidRPr="003D3502">
        <w:rPr>
          <w:i/>
        </w:rPr>
        <w:t>-</w:t>
      </w:r>
      <w:r w:rsidRPr="00B916EC">
        <w:rPr>
          <w:i/>
        </w:rPr>
        <w:t>UL-DL-</w:t>
      </w:r>
      <w:r>
        <w:rPr>
          <w:i/>
        </w:rPr>
        <w:t>C</w:t>
      </w:r>
      <w:r w:rsidRPr="00B916EC">
        <w:rPr>
          <w:i/>
        </w:rPr>
        <w:t>onfig</w:t>
      </w:r>
      <w:r>
        <w:rPr>
          <w:i/>
        </w:rPr>
        <w:t>D</w:t>
      </w:r>
      <w:r w:rsidRPr="00B916EC">
        <w:rPr>
          <w:i/>
        </w:rPr>
        <w:t>edicated</w:t>
      </w:r>
      <w:r>
        <w:t xml:space="preserve">, a reference subcarrier spacing is the reference subcarrier spacing </w:t>
      </w:r>
      <w:r>
        <w:rPr>
          <w:noProof/>
          <w:position w:val="-10"/>
          <w:lang w:val="en-GB" w:eastAsia="en-GB"/>
        </w:rPr>
        <w:drawing>
          <wp:inline distT="0" distB="0" distL="0" distR="0" wp14:anchorId="5002C455" wp14:editId="1532DBCE">
            <wp:extent cx="231140" cy="200660"/>
            <wp:effectExtent l="0" t="0" r="0" b="889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2075"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sidRPr="00942A15">
        <w:rPr>
          <w:i/>
        </w:rPr>
        <w:t>tdd-</w:t>
      </w:r>
      <w:r w:rsidRPr="00B916EC">
        <w:rPr>
          <w:i/>
        </w:rPr>
        <w:t>UL-DL-</w:t>
      </w:r>
      <w:r>
        <w:rPr>
          <w:i/>
        </w:rPr>
        <w:t>ConfigurationCommon</w:t>
      </w:r>
      <w:r>
        <w:t>.</w:t>
      </w:r>
    </w:p>
    <w:p w:rsidR="004F21B6" w:rsidRPr="00B64C57" w:rsidRDefault="004F21B6" w:rsidP="001322F1">
      <w:pPr>
        <w:pStyle w:val="B1"/>
        <w:ind w:left="284" w:firstLine="0"/>
      </w:pPr>
      <w:r>
        <w:t xml:space="preserve">A slot configuration period and a number of downlink symbols, uplink symbols, and flexible symbols in each slot of the slot configuration period are determined from higher layer parameters </w:t>
      </w:r>
      <w:r w:rsidRPr="00942A15">
        <w:rPr>
          <w:i/>
        </w:rPr>
        <w:t>tdd-</w:t>
      </w:r>
      <w:r w:rsidRPr="00B916EC">
        <w:rPr>
          <w:i/>
        </w:rPr>
        <w:t>UL-DL-</w:t>
      </w:r>
      <w:r>
        <w:rPr>
          <w:i/>
        </w:rPr>
        <w:t>ConfigurationCommon</w:t>
      </w:r>
      <w:r>
        <w:t xml:space="preserve">, </w:t>
      </w:r>
      <w:r w:rsidRPr="00942A15">
        <w:rPr>
          <w:i/>
        </w:rPr>
        <w:t>tdd-</w:t>
      </w:r>
      <w:r w:rsidRPr="00B916EC">
        <w:rPr>
          <w:i/>
        </w:rPr>
        <w:t>UL-DL-</w:t>
      </w:r>
      <w:r>
        <w:rPr>
          <w:i/>
        </w:rPr>
        <w:t xml:space="preserve">ConfigurationCommon2 </w:t>
      </w:r>
      <w:r>
        <w:t xml:space="preserve">and </w:t>
      </w:r>
      <w:r>
        <w:rPr>
          <w:i/>
        </w:rPr>
        <w:t>tdd</w:t>
      </w:r>
      <w:r w:rsidRPr="003D3502">
        <w:rPr>
          <w:i/>
        </w:rPr>
        <w:t>-</w:t>
      </w:r>
      <w:r w:rsidRPr="00B916EC">
        <w:rPr>
          <w:i/>
        </w:rPr>
        <w:t>UL-DL-</w:t>
      </w:r>
      <w:r>
        <w:rPr>
          <w:i/>
        </w:rPr>
        <w:t>C</w:t>
      </w:r>
      <w:r w:rsidRPr="00B916EC">
        <w:rPr>
          <w:i/>
        </w:rPr>
        <w:t>onfig</w:t>
      </w:r>
      <w:r>
        <w:rPr>
          <w:i/>
        </w:rPr>
        <w:t>D</w:t>
      </w:r>
      <w:r w:rsidRPr="00B916EC">
        <w:rPr>
          <w:i/>
        </w:rPr>
        <w:t>edicated</w:t>
      </w:r>
      <w:r w:rsidRPr="00B64C57">
        <w:t xml:space="preserve"> </w:t>
      </w:r>
      <w:r>
        <w:t>and</w:t>
      </w:r>
      <w:r w:rsidRPr="00B64C57">
        <w:t xml:space="preserve"> are common to each configured BWP. </w:t>
      </w:r>
    </w:p>
    <w:p w:rsidR="00F83743" w:rsidRPr="00B916EC" w:rsidRDefault="004F21B6" w:rsidP="004F21B6">
      <w:pPr>
        <w:pStyle w:val="B1"/>
        <w:ind w:left="284" w:firstLine="0"/>
      </w:pPr>
      <w:r>
        <w:rPr>
          <w:lang w:val="en-US"/>
        </w:rPr>
        <w:t>A</w:t>
      </w:r>
      <w:r w:rsidR="00F83743" w:rsidRPr="00B916EC">
        <w:t xml:space="preserve"> UE considers symbols in a slot indicated as downlink by higher layer parameter</w:t>
      </w:r>
      <w:r w:rsidR="00F83743">
        <w:t>s</w:t>
      </w:r>
      <w:r w:rsidR="00F83743" w:rsidRPr="00B916EC">
        <w:t xml:space="preserve"> </w:t>
      </w:r>
      <w:r w:rsidRPr="00FE7E1C">
        <w:rPr>
          <w:i/>
          <w:lang w:val="en-US"/>
        </w:rPr>
        <w:t>tdd-</w:t>
      </w:r>
      <w:r w:rsidRPr="00B916EC">
        <w:rPr>
          <w:i/>
        </w:rPr>
        <w:t>UL-DL-</w:t>
      </w:r>
      <w:r>
        <w:rPr>
          <w:i/>
          <w:lang w:val="en-US"/>
        </w:rPr>
        <w:t>C</w:t>
      </w:r>
      <w:r w:rsidRPr="00B916EC">
        <w:rPr>
          <w:i/>
        </w:rPr>
        <w:t>onfiguration</w:t>
      </w:r>
      <w:r>
        <w:rPr>
          <w:i/>
          <w:lang w:val="en-US"/>
        </w:rPr>
        <w:t>C</w:t>
      </w:r>
      <w:r w:rsidRPr="00B916EC">
        <w:rPr>
          <w:i/>
        </w:rPr>
        <w:t>ommon</w:t>
      </w:r>
      <w:r>
        <w:t xml:space="preserve">, </w:t>
      </w:r>
      <w:r w:rsidRPr="00FE7E1C">
        <w:rPr>
          <w:i/>
          <w:lang w:val="en-US"/>
        </w:rPr>
        <w:t>tdd-</w:t>
      </w:r>
      <w:r w:rsidRPr="00B916EC">
        <w:rPr>
          <w:i/>
        </w:rPr>
        <w:t>UL-DL-</w:t>
      </w:r>
      <w:r>
        <w:rPr>
          <w:i/>
          <w:lang w:val="en-US"/>
        </w:rPr>
        <w:t>C</w:t>
      </w:r>
      <w:r w:rsidRPr="00B916EC">
        <w:rPr>
          <w:i/>
        </w:rPr>
        <w:t>onfiguration</w:t>
      </w:r>
      <w:r>
        <w:rPr>
          <w:i/>
          <w:lang w:val="en-US"/>
        </w:rPr>
        <w:t>C</w:t>
      </w:r>
      <w:r w:rsidRPr="00B916EC">
        <w:rPr>
          <w:i/>
        </w:rPr>
        <w:t>ommon</w:t>
      </w:r>
      <w:r>
        <w:rPr>
          <w:i/>
        </w:rPr>
        <w:t>2</w:t>
      </w:r>
      <w:r>
        <w:t xml:space="preserve">, </w:t>
      </w:r>
      <w:r w:rsidRPr="00B916EC">
        <w:t xml:space="preserve">or </w:t>
      </w:r>
      <w:r>
        <w:rPr>
          <w:i/>
          <w:lang w:val="en-US"/>
        </w:rPr>
        <w:t>tdd</w:t>
      </w:r>
      <w:r w:rsidRPr="0023005A">
        <w:rPr>
          <w:i/>
          <w:lang w:val="en-US"/>
        </w:rPr>
        <w:t>-</w:t>
      </w:r>
      <w:r w:rsidRPr="00B916EC">
        <w:rPr>
          <w:i/>
        </w:rPr>
        <w:t>UL-DL-</w:t>
      </w:r>
      <w:r>
        <w:rPr>
          <w:i/>
          <w:lang w:val="en-US"/>
        </w:rPr>
        <w:t>C</w:t>
      </w:r>
      <w:r w:rsidRPr="00B916EC">
        <w:rPr>
          <w:i/>
        </w:rPr>
        <w:t>onfig</w:t>
      </w:r>
      <w:r>
        <w:rPr>
          <w:i/>
          <w:lang w:val="en-US"/>
        </w:rPr>
        <w:t>D</w:t>
      </w:r>
      <w:r w:rsidRPr="00B916EC">
        <w:rPr>
          <w:i/>
        </w:rPr>
        <w:t>edicated</w:t>
      </w:r>
      <w:r w:rsidRPr="00B916EC">
        <w:t xml:space="preserve"> </w:t>
      </w:r>
      <w:r>
        <w:rPr>
          <w:lang w:val="en-US"/>
        </w:rPr>
        <w:t>to be</w:t>
      </w:r>
      <w:r w:rsidR="00F83743" w:rsidRPr="00B916EC">
        <w:t xml:space="preserve"> available for receptions</w:t>
      </w:r>
      <w:r>
        <w:rPr>
          <w:lang w:val="en-US"/>
        </w:rPr>
        <w:t xml:space="preserve"> and</w:t>
      </w:r>
      <w:r w:rsidR="00F83743" w:rsidRPr="00B916EC">
        <w:t xml:space="preserve"> considers symbols in a slot indicated as uplink by higher layer parameter</w:t>
      </w:r>
      <w:r w:rsidR="00F83743">
        <w:t>s</w:t>
      </w:r>
      <w:r w:rsidR="00F83743" w:rsidRPr="00B916EC">
        <w:t xml:space="preserve"> </w:t>
      </w:r>
      <w:r w:rsidRPr="00FE7E1C">
        <w:rPr>
          <w:i/>
          <w:lang w:val="en-US"/>
        </w:rPr>
        <w:t>tdd-</w:t>
      </w:r>
      <w:r w:rsidRPr="00B916EC">
        <w:rPr>
          <w:i/>
        </w:rPr>
        <w:t>UL-DL-</w:t>
      </w:r>
      <w:r>
        <w:rPr>
          <w:i/>
          <w:lang w:val="en-US"/>
        </w:rPr>
        <w:t>C</w:t>
      </w:r>
      <w:r w:rsidRPr="00B916EC">
        <w:rPr>
          <w:i/>
        </w:rPr>
        <w:t>onfiguration</w:t>
      </w:r>
      <w:r>
        <w:rPr>
          <w:i/>
          <w:lang w:val="en-US"/>
        </w:rPr>
        <w:t>C</w:t>
      </w:r>
      <w:r w:rsidRPr="00B916EC">
        <w:rPr>
          <w:i/>
        </w:rPr>
        <w:t>ommon</w:t>
      </w:r>
      <w:r>
        <w:t xml:space="preserve">, </w:t>
      </w:r>
      <w:r w:rsidRPr="00FE7E1C">
        <w:rPr>
          <w:i/>
          <w:lang w:val="en-US"/>
        </w:rPr>
        <w:t>tdd-</w:t>
      </w:r>
      <w:r w:rsidRPr="00B916EC">
        <w:rPr>
          <w:i/>
        </w:rPr>
        <w:t>UL-DL-</w:t>
      </w:r>
      <w:r>
        <w:rPr>
          <w:i/>
          <w:lang w:val="en-US"/>
        </w:rPr>
        <w:t>C</w:t>
      </w:r>
      <w:r w:rsidRPr="00B916EC">
        <w:rPr>
          <w:i/>
        </w:rPr>
        <w:t>onfiguration</w:t>
      </w:r>
      <w:r>
        <w:rPr>
          <w:i/>
          <w:lang w:val="en-US"/>
        </w:rPr>
        <w:t>C</w:t>
      </w:r>
      <w:r w:rsidRPr="00B916EC">
        <w:rPr>
          <w:i/>
        </w:rPr>
        <w:t>ommon</w:t>
      </w:r>
      <w:r w:rsidRPr="00321956">
        <w:t>2</w:t>
      </w:r>
      <w:r>
        <w:t xml:space="preserve">, </w:t>
      </w:r>
      <w:r w:rsidRPr="00321956">
        <w:t>or</w:t>
      </w:r>
      <w:r w:rsidRPr="00B916EC">
        <w:t xml:space="preserve"> by </w:t>
      </w:r>
      <w:r>
        <w:rPr>
          <w:i/>
          <w:lang w:val="en-US"/>
        </w:rPr>
        <w:t>tdd</w:t>
      </w:r>
      <w:r>
        <w:rPr>
          <w:lang w:val="en-US"/>
        </w:rPr>
        <w:t>-</w:t>
      </w:r>
      <w:r w:rsidRPr="00B916EC">
        <w:rPr>
          <w:i/>
        </w:rPr>
        <w:t>UL-DL-</w:t>
      </w:r>
      <w:r>
        <w:rPr>
          <w:i/>
          <w:lang w:val="en-US"/>
        </w:rPr>
        <w:t>C</w:t>
      </w:r>
      <w:r w:rsidRPr="00B916EC">
        <w:rPr>
          <w:i/>
        </w:rPr>
        <w:t>onfig</w:t>
      </w:r>
      <w:r>
        <w:rPr>
          <w:i/>
          <w:lang w:val="en-US"/>
        </w:rPr>
        <w:t>D</w:t>
      </w:r>
      <w:r w:rsidRPr="00B916EC">
        <w:rPr>
          <w:i/>
        </w:rPr>
        <w:t>edicated</w:t>
      </w:r>
      <w:r w:rsidRPr="00B916EC">
        <w:t xml:space="preserve"> </w:t>
      </w:r>
      <w:r>
        <w:rPr>
          <w:lang w:val="en-US"/>
        </w:rPr>
        <w:t>to be</w:t>
      </w:r>
      <w:r w:rsidR="00F83743" w:rsidRPr="00B916EC">
        <w:t xml:space="preserve"> available for transmissions. </w:t>
      </w:r>
    </w:p>
    <w:p w:rsidR="00F83743" w:rsidRPr="001322F1" w:rsidRDefault="004F21B6" w:rsidP="004F21B6">
      <w:pPr>
        <w:pStyle w:val="B1"/>
        <w:ind w:left="284" w:firstLine="0"/>
        <w:rPr>
          <w:lang w:val="en-US"/>
        </w:rPr>
      </w:pPr>
      <w:r>
        <w:rPr>
          <w:lang w:val="en-US"/>
        </w:rPr>
        <w:t>If a UE is not configured to monitor PDCCH for DCI format 2-0, f</w:t>
      </w:r>
      <w:r w:rsidRPr="00B916EC">
        <w:t xml:space="preserve">or </w:t>
      </w:r>
      <w:r w:rsidR="00F83743" w:rsidRPr="00B916EC">
        <w:t>a set of symbols of a slot that are indicated as flexible by higher layer parameter</w:t>
      </w:r>
      <w:r w:rsidR="00F83743">
        <w:t>s</w:t>
      </w:r>
      <w:r w:rsidR="00F83743" w:rsidRPr="00B916EC">
        <w:t xml:space="preserve"> </w:t>
      </w:r>
      <w:r w:rsidR="0019345E" w:rsidRPr="00FE7E1C">
        <w:rPr>
          <w:i/>
          <w:lang w:val="en-US"/>
        </w:rPr>
        <w:t>tdd-</w:t>
      </w:r>
      <w:r w:rsidR="0019345E" w:rsidRPr="00B916EC">
        <w:rPr>
          <w:i/>
        </w:rPr>
        <w:t>UL-DL-</w:t>
      </w:r>
      <w:r w:rsidR="0019345E">
        <w:rPr>
          <w:i/>
          <w:lang w:val="en-US"/>
        </w:rPr>
        <w:t>C</w:t>
      </w:r>
      <w:r w:rsidR="0019345E" w:rsidRPr="00B916EC">
        <w:rPr>
          <w:i/>
        </w:rPr>
        <w:t>onfiguration</w:t>
      </w:r>
      <w:r w:rsidR="0019345E">
        <w:rPr>
          <w:i/>
          <w:lang w:val="en-US"/>
        </w:rPr>
        <w:t>C</w:t>
      </w:r>
      <w:r w:rsidR="0019345E" w:rsidRPr="00B916EC">
        <w:rPr>
          <w:i/>
        </w:rPr>
        <w:t>ommon</w:t>
      </w:r>
      <w:r w:rsidR="0019345E">
        <w:t xml:space="preserve">, </w:t>
      </w:r>
      <w:r w:rsidR="0019345E" w:rsidRPr="00FE7E1C">
        <w:rPr>
          <w:i/>
          <w:lang w:val="en-US"/>
        </w:rPr>
        <w:t>tdd-</w:t>
      </w:r>
      <w:r w:rsidR="0019345E" w:rsidRPr="00B916EC">
        <w:rPr>
          <w:i/>
        </w:rPr>
        <w:t>UL-DL-</w:t>
      </w:r>
      <w:r w:rsidR="0019345E">
        <w:rPr>
          <w:i/>
          <w:lang w:val="en-US"/>
        </w:rPr>
        <w:t>C</w:t>
      </w:r>
      <w:r w:rsidR="0019345E" w:rsidRPr="00B916EC">
        <w:rPr>
          <w:i/>
        </w:rPr>
        <w:t>onfiguration</w:t>
      </w:r>
      <w:r w:rsidR="0019345E">
        <w:rPr>
          <w:i/>
          <w:lang w:val="en-US"/>
        </w:rPr>
        <w:t>C</w:t>
      </w:r>
      <w:r w:rsidR="0019345E" w:rsidRPr="00B916EC">
        <w:rPr>
          <w:i/>
        </w:rPr>
        <w:t>ommon</w:t>
      </w:r>
      <w:r w:rsidR="0019345E" w:rsidRPr="00321956">
        <w:rPr>
          <w:i/>
        </w:rPr>
        <w:t>2</w:t>
      </w:r>
      <w:r w:rsidR="0019345E">
        <w:t>,</w:t>
      </w:r>
      <w:r w:rsidR="0019345E" w:rsidRPr="00B916EC">
        <w:t xml:space="preserve"> </w:t>
      </w:r>
      <w:r w:rsidR="0019345E">
        <w:t xml:space="preserve">or </w:t>
      </w:r>
      <w:r w:rsidR="0019345E">
        <w:rPr>
          <w:i/>
          <w:lang w:val="en-US"/>
        </w:rPr>
        <w:t>tdd</w:t>
      </w:r>
      <w:r w:rsidR="0019345E">
        <w:rPr>
          <w:lang w:val="en-US"/>
        </w:rPr>
        <w:t>-</w:t>
      </w:r>
      <w:r w:rsidR="0019345E" w:rsidRPr="00B916EC">
        <w:rPr>
          <w:i/>
        </w:rPr>
        <w:t>UL-DL-</w:t>
      </w:r>
      <w:r w:rsidR="0019345E">
        <w:rPr>
          <w:i/>
          <w:lang w:val="en-US"/>
        </w:rPr>
        <w:t>C</w:t>
      </w:r>
      <w:r w:rsidR="0019345E" w:rsidRPr="00B916EC">
        <w:rPr>
          <w:i/>
        </w:rPr>
        <w:t>onfig</w:t>
      </w:r>
      <w:r w:rsidR="0019345E">
        <w:rPr>
          <w:i/>
          <w:lang w:val="en-US"/>
        </w:rPr>
        <w:t>D</w:t>
      </w:r>
      <w:r w:rsidR="0019345E" w:rsidRPr="00B916EC">
        <w:rPr>
          <w:i/>
        </w:rPr>
        <w:t>edicated</w:t>
      </w:r>
      <w:r w:rsidR="00F83743">
        <w:t xml:space="preserve">, when provided to a UE, or when </w:t>
      </w:r>
      <w:r w:rsidR="00F95BA6" w:rsidRPr="00FE7E1C">
        <w:rPr>
          <w:i/>
          <w:lang w:val="en-US"/>
        </w:rPr>
        <w:t>tdd-</w:t>
      </w:r>
      <w:r w:rsidR="00F95BA6" w:rsidRPr="00B916EC">
        <w:rPr>
          <w:i/>
        </w:rPr>
        <w:t>UL-DL-</w:t>
      </w:r>
      <w:r w:rsidR="00F95BA6">
        <w:rPr>
          <w:i/>
          <w:lang w:val="en-US"/>
        </w:rPr>
        <w:t>C</w:t>
      </w:r>
      <w:r w:rsidR="00F95BA6" w:rsidRPr="00B916EC">
        <w:rPr>
          <w:i/>
        </w:rPr>
        <w:t>onfiguration</w:t>
      </w:r>
      <w:r w:rsidR="00F95BA6">
        <w:rPr>
          <w:i/>
          <w:lang w:val="en-US"/>
        </w:rPr>
        <w:t>C</w:t>
      </w:r>
      <w:r w:rsidR="00F95BA6" w:rsidRPr="00B916EC">
        <w:rPr>
          <w:i/>
        </w:rPr>
        <w:t>ommon</w:t>
      </w:r>
      <w:r w:rsidR="00F95BA6">
        <w:t xml:space="preserve">, </w:t>
      </w:r>
      <w:r w:rsidR="00F95BA6" w:rsidRPr="00FE7E1C">
        <w:rPr>
          <w:i/>
          <w:lang w:val="en-US"/>
        </w:rPr>
        <w:t>tdd-</w:t>
      </w:r>
      <w:r w:rsidR="00F95BA6" w:rsidRPr="00B916EC">
        <w:rPr>
          <w:i/>
        </w:rPr>
        <w:t>UL-DL-</w:t>
      </w:r>
      <w:r w:rsidR="00F95BA6">
        <w:rPr>
          <w:i/>
          <w:lang w:val="en-US"/>
        </w:rPr>
        <w:t>C</w:t>
      </w:r>
      <w:r w:rsidR="00F95BA6" w:rsidRPr="00B916EC">
        <w:rPr>
          <w:i/>
        </w:rPr>
        <w:t>onfiguration</w:t>
      </w:r>
      <w:r w:rsidR="00F95BA6">
        <w:rPr>
          <w:i/>
          <w:lang w:val="en-US"/>
        </w:rPr>
        <w:t>C</w:t>
      </w:r>
      <w:r w:rsidR="00F95BA6" w:rsidRPr="00B916EC">
        <w:rPr>
          <w:i/>
        </w:rPr>
        <w:t>ommon</w:t>
      </w:r>
      <w:r w:rsidR="00F95BA6" w:rsidRPr="00321956">
        <w:rPr>
          <w:i/>
        </w:rPr>
        <w:t>2</w:t>
      </w:r>
      <w:r w:rsidR="00F95BA6">
        <w:t xml:space="preserve">, </w:t>
      </w:r>
      <w:r w:rsidR="00F95BA6" w:rsidRPr="00321956">
        <w:t>and</w:t>
      </w:r>
      <w:r w:rsidR="00F95BA6" w:rsidRPr="00B916EC">
        <w:t xml:space="preserve"> </w:t>
      </w:r>
      <w:r w:rsidR="00F95BA6">
        <w:rPr>
          <w:i/>
          <w:lang w:val="en-US"/>
        </w:rPr>
        <w:t>tdd</w:t>
      </w:r>
      <w:r w:rsidR="00F95BA6">
        <w:rPr>
          <w:lang w:val="en-US"/>
        </w:rPr>
        <w:t>-</w:t>
      </w:r>
      <w:r w:rsidR="00F95BA6" w:rsidRPr="00B916EC">
        <w:rPr>
          <w:i/>
        </w:rPr>
        <w:t>UL-DL-</w:t>
      </w:r>
      <w:r w:rsidR="00F95BA6">
        <w:rPr>
          <w:i/>
          <w:lang w:val="en-US"/>
        </w:rPr>
        <w:t>C</w:t>
      </w:r>
      <w:r w:rsidR="00F95BA6" w:rsidRPr="00B916EC">
        <w:rPr>
          <w:i/>
        </w:rPr>
        <w:t>onfig</w:t>
      </w:r>
      <w:r w:rsidR="00F95BA6">
        <w:rPr>
          <w:i/>
          <w:lang w:val="en-US"/>
        </w:rPr>
        <w:t>D</w:t>
      </w:r>
      <w:r w:rsidR="00F95BA6" w:rsidRPr="00B916EC">
        <w:rPr>
          <w:i/>
        </w:rPr>
        <w:t>edicated</w:t>
      </w:r>
      <w:r w:rsidR="00F83743">
        <w:t xml:space="preserve"> are not provided to the UE</w:t>
      </w:r>
      <w:r w:rsidR="00F95BA6">
        <w:rPr>
          <w:lang w:val="en-US"/>
        </w:rPr>
        <w:t>.</w:t>
      </w:r>
    </w:p>
    <w:p w:rsidR="00F83743" w:rsidRPr="00B916EC" w:rsidRDefault="00F83743" w:rsidP="0009732E">
      <w:pPr>
        <w:pStyle w:val="B1"/>
      </w:pPr>
      <w:r>
        <w:t>-</w:t>
      </w:r>
      <w:r>
        <w:tab/>
        <w:t>The</w:t>
      </w:r>
      <w:r w:rsidRPr="00B916EC">
        <w:t xml:space="preserve"> UE receive</w:t>
      </w:r>
      <w:r w:rsidR="00F95BA6">
        <w:rPr>
          <w:lang w:val="en-US"/>
        </w:rPr>
        <w:t>s</w:t>
      </w:r>
      <w:r w:rsidRPr="00B916EC">
        <w:t xml:space="preserve"> PDSCH or CSI-RS in the set of symbols of the slot if the UE receives a corresponding indication by a DCI format </w:t>
      </w:r>
      <w:r w:rsidR="00F95BA6">
        <w:rPr>
          <w:lang w:val="en-US"/>
        </w:rPr>
        <w:t>1_0, DCI format 1_1, or DCI format 0_1</w:t>
      </w:r>
      <w:r w:rsidRPr="00B916EC">
        <w:t>.</w:t>
      </w:r>
      <w:r w:rsidR="0009732E">
        <w:t xml:space="preserve"> </w:t>
      </w:r>
    </w:p>
    <w:p w:rsidR="00F83743" w:rsidRPr="00B916EC" w:rsidRDefault="00F83743" w:rsidP="0009732E">
      <w:pPr>
        <w:pStyle w:val="B1"/>
      </w:pPr>
      <w:r>
        <w:t>-</w:t>
      </w:r>
      <w:r>
        <w:tab/>
        <w:t>The</w:t>
      </w:r>
      <w:r w:rsidRPr="00B916EC">
        <w:t xml:space="preserve"> UE transmit</w:t>
      </w:r>
      <w:r w:rsidR="00F95BA6">
        <w:rPr>
          <w:lang w:val="en-US"/>
        </w:rPr>
        <w:t>s</w:t>
      </w:r>
      <w:r w:rsidRPr="00B916EC">
        <w:t xml:space="preserve"> PUSCH, PUCCH, PRACH, or SRS in the set of symbols of the slot if the UE receives a corresponding indication by a DCI format </w:t>
      </w:r>
      <w:r w:rsidR="00F95BA6">
        <w:rPr>
          <w:lang w:val="en-US"/>
        </w:rPr>
        <w:t>0_0, DCI format 0_1, DCI format 1_0, DCI format 1_1, or DCI format 2_3</w:t>
      </w:r>
      <w:r w:rsidRPr="00B916EC">
        <w:t>.</w:t>
      </w:r>
      <w:r w:rsidR="0009732E">
        <w:t xml:space="preserve"> </w:t>
      </w:r>
    </w:p>
    <w:p w:rsidR="00F95BA6" w:rsidRDefault="00F83743" w:rsidP="0009732E">
      <w:pPr>
        <w:pStyle w:val="B1"/>
      </w:pPr>
      <w:r>
        <w:t>-</w:t>
      </w:r>
      <w:r>
        <w:tab/>
        <w:t>If the</w:t>
      </w:r>
      <w:r w:rsidRPr="00B916EC">
        <w:t xml:space="preserve"> UE </w:t>
      </w:r>
      <w:r>
        <w:t xml:space="preserve">is </w:t>
      </w:r>
      <w:r w:rsidRPr="00B916EC">
        <w:t xml:space="preserve">configured </w:t>
      </w:r>
      <w:r>
        <w:t>by higher layers to receive</w:t>
      </w:r>
      <w:r w:rsidRPr="00B916EC">
        <w:t xml:space="preserve"> </w:t>
      </w:r>
      <w:r>
        <w:t xml:space="preserve">a </w:t>
      </w:r>
      <w:r w:rsidRPr="00B916EC">
        <w:t>PDCCH</w:t>
      </w:r>
      <w:r>
        <w:t>, or a PDSCH,</w:t>
      </w:r>
      <w:r w:rsidRPr="00B916EC">
        <w:t xml:space="preserve"> or </w:t>
      </w:r>
      <w:r>
        <w:t xml:space="preserve">a </w:t>
      </w:r>
      <w:r w:rsidRPr="00B916EC">
        <w:t>CSI-RS in the set of symbols of the slot</w:t>
      </w:r>
      <w:r>
        <w:t>, the UE</w:t>
      </w:r>
      <w:r w:rsidRPr="00B916EC">
        <w:t xml:space="preserve"> receive</w:t>
      </w:r>
      <w:r w:rsidR="00F95BA6">
        <w:rPr>
          <w:lang w:val="en-US"/>
        </w:rPr>
        <w:t>s</w:t>
      </w:r>
      <w:r w:rsidRPr="00B916EC">
        <w:t xml:space="preserve"> the PDCCH</w:t>
      </w:r>
      <w:r>
        <w:t>, the PDSCH,</w:t>
      </w:r>
      <w:r w:rsidRPr="00B916EC">
        <w:t xml:space="preserve"> or the CSI-RS if </w:t>
      </w:r>
    </w:p>
    <w:p w:rsidR="00F95BA6" w:rsidRPr="00B439EE" w:rsidRDefault="00F95BA6" w:rsidP="001322F1">
      <w:pPr>
        <w:pStyle w:val="B2"/>
        <w:rPr>
          <w:lang w:val="en-US"/>
        </w:rPr>
      </w:pPr>
      <w:r>
        <w:t>-</w:t>
      </w:r>
      <w:r>
        <w:tab/>
      </w:r>
      <w:r w:rsidRPr="00B916EC">
        <w:t xml:space="preserve">the UE does not detect a DCI format </w:t>
      </w:r>
      <w:r>
        <w:t xml:space="preserve">0_0, DCI format 0_1, </w:t>
      </w:r>
      <w:r>
        <w:rPr>
          <w:lang w:val="en-US"/>
        </w:rPr>
        <w:t xml:space="preserve">DCI format 1_0, DCI format 1_1, </w:t>
      </w:r>
      <w:r>
        <w:t xml:space="preserve">or DCI format 2_3 </w:t>
      </w:r>
      <w:r w:rsidRPr="00B439EE">
        <w:rPr>
          <w:rFonts w:eastAsia="SimSun"/>
          <w:lang w:eastAsia="zh-CN"/>
        </w:rPr>
        <w:t xml:space="preserve">that indicates to the UE to transmit a PUSCH, a PUCCH, a PRACH, or a SRS in the set of </w:t>
      </w:r>
      <w:r w:rsidRPr="00B916EC">
        <w:t>symbols of the slot</w:t>
      </w:r>
      <w:r>
        <w:t>, or</w:t>
      </w:r>
    </w:p>
    <w:p w:rsidR="00F95BA6" w:rsidRPr="00B439EE" w:rsidRDefault="00F95BA6" w:rsidP="001322F1">
      <w:pPr>
        <w:pStyle w:val="B2"/>
        <w:rPr>
          <w:lang w:val="en-US"/>
        </w:rPr>
      </w:pPr>
      <w:r>
        <w:t>-</w:t>
      </w:r>
      <w:r>
        <w:tab/>
        <w:t xml:space="preserve">the UE </w:t>
      </w:r>
      <w:r w:rsidRPr="00B916EC">
        <w:t>detect</w:t>
      </w:r>
      <w:r w:rsidRPr="00B439EE">
        <w:rPr>
          <w:lang w:val="en-US"/>
        </w:rPr>
        <w:t>s</w:t>
      </w:r>
      <w:r w:rsidRPr="00B916EC">
        <w:t xml:space="preserve"> a DCI format </w:t>
      </w:r>
      <w:r>
        <w:t xml:space="preserve">0_0, DCI format 0_1, </w:t>
      </w:r>
      <w:r>
        <w:rPr>
          <w:lang w:val="en-US"/>
        </w:rPr>
        <w:t xml:space="preserve">DCI format 1_0, DCI format 1_1, </w:t>
      </w:r>
      <w:r>
        <w:t>or DCI format 2_3</w:t>
      </w:r>
      <w:r w:rsidRPr="00B439EE">
        <w:rPr>
          <w:rFonts w:eastAsia="SimSun"/>
          <w:lang w:eastAsia="zh-CN"/>
        </w:rPr>
        <w:t xml:space="preserve"> that indicates to the UE to transmit a PUSCH, a PUCCH, a PRACH, or a SRS in the set of </w:t>
      </w:r>
      <w:r w:rsidRPr="00B916EC">
        <w:t>symbols of the slot</w:t>
      </w:r>
      <w:r>
        <w:t xml:space="preserve"> and a number of symbols between a last symbol of a control resource set where the UE detects the DCI format 0_0, DCI format 0_1, </w:t>
      </w:r>
      <w:r>
        <w:rPr>
          <w:lang w:val="en-US"/>
        </w:rPr>
        <w:t xml:space="preserve">DCI format 1_0, DCI format 1_1, </w:t>
      </w:r>
      <w:r>
        <w:t>or DCI format 2_3 and a first symbol in the set of symbols is smaller than the</w:t>
      </w:r>
      <w:r w:rsidRPr="0088442C">
        <w:t xml:space="preserve"> PUSCH preparation time N</w:t>
      </w:r>
      <w:r w:rsidRPr="00B439EE">
        <w:rPr>
          <w:vertAlign w:val="subscript"/>
        </w:rPr>
        <w:t>2</w:t>
      </w:r>
      <w:r w:rsidRPr="0088442C">
        <w:t xml:space="preserve"> </w:t>
      </w:r>
      <w:r>
        <w:t>for the corresponding PUSCH timing capability [6, TS 38.214].</w:t>
      </w:r>
      <w:r w:rsidRPr="00B916EC">
        <w:t xml:space="preserve"> </w:t>
      </w:r>
    </w:p>
    <w:p w:rsidR="00F83743" w:rsidRPr="00B916EC" w:rsidRDefault="00F83743" w:rsidP="0009732E">
      <w:pPr>
        <w:pStyle w:val="B1"/>
      </w:pPr>
      <w:r>
        <w:t>O</w:t>
      </w:r>
      <w:r w:rsidRPr="00B916EC">
        <w:t xml:space="preserve">therwise, the UE </w:t>
      </w:r>
      <w:r w:rsidR="00F95BA6">
        <w:rPr>
          <w:lang w:val="en-US"/>
        </w:rPr>
        <w:t>does</w:t>
      </w:r>
      <w:r w:rsidR="00F95BA6" w:rsidRPr="00B916EC">
        <w:t xml:space="preserve"> </w:t>
      </w:r>
      <w:r w:rsidRPr="00B916EC">
        <w:t>not receive the PDCCH</w:t>
      </w:r>
      <w:r>
        <w:t>, or the PDSCH,</w:t>
      </w:r>
      <w:r w:rsidRPr="00B916EC">
        <w:t xml:space="preserve"> or the CSI-RS in the set of symbols of the slot. </w:t>
      </w:r>
    </w:p>
    <w:p w:rsidR="00BE5555" w:rsidRDefault="00F83743" w:rsidP="0009732E">
      <w:pPr>
        <w:pStyle w:val="B1"/>
      </w:pPr>
      <w:r>
        <w:t>-</w:t>
      </w:r>
      <w:r>
        <w:tab/>
        <w:t>If the</w:t>
      </w:r>
      <w:r w:rsidRPr="00B916EC">
        <w:t xml:space="preserve"> UE </w:t>
      </w:r>
      <w:r>
        <w:t xml:space="preserve">is </w:t>
      </w:r>
      <w:r w:rsidRPr="00B916EC">
        <w:t xml:space="preserve">configured </w:t>
      </w:r>
      <w:r>
        <w:t>by higher layers to transmit</w:t>
      </w:r>
      <w:r w:rsidRPr="00B916EC">
        <w:t xml:space="preserve"> </w:t>
      </w:r>
      <w:r>
        <w:t>a periodic</w:t>
      </w:r>
      <w:r w:rsidRPr="00B916EC">
        <w:t xml:space="preserve"> SRS</w:t>
      </w:r>
      <w:r>
        <w:t>,</w:t>
      </w:r>
      <w:r w:rsidRPr="00B916EC">
        <w:t xml:space="preserve"> or </w:t>
      </w:r>
      <w:r>
        <w:t xml:space="preserve">a </w:t>
      </w:r>
      <w:r w:rsidRPr="00B916EC">
        <w:t>PUCCH</w:t>
      </w:r>
      <w:r>
        <w:t>, or a PUSCH, or a PRACH</w:t>
      </w:r>
      <w:r w:rsidRPr="00B916EC">
        <w:t xml:space="preserve"> in the set of symbols in the slot,</w:t>
      </w:r>
      <w:r>
        <w:t xml:space="preserve"> the UE</w:t>
      </w:r>
      <w:r w:rsidRPr="00B916EC">
        <w:t xml:space="preserve"> transmit</w:t>
      </w:r>
      <w:r w:rsidR="00BE5555">
        <w:rPr>
          <w:lang w:val="en-US"/>
        </w:rPr>
        <w:t>s</w:t>
      </w:r>
      <w:r w:rsidRPr="00B916EC">
        <w:t xml:space="preserve"> </w:t>
      </w:r>
      <w:r>
        <w:t>the periodic</w:t>
      </w:r>
      <w:r w:rsidRPr="00B916EC">
        <w:t xml:space="preserve"> SRS</w:t>
      </w:r>
      <w:r w:rsidR="00BE5555">
        <w:rPr>
          <w:lang w:val="en-US"/>
        </w:rPr>
        <w:t>,</w:t>
      </w:r>
      <w:r w:rsidRPr="00B916EC">
        <w:t xml:space="preserve"> or </w:t>
      </w:r>
      <w:r>
        <w:t xml:space="preserve">the </w:t>
      </w:r>
      <w:r w:rsidRPr="00B916EC">
        <w:t>PUCCH</w:t>
      </w:r>
      <w:r>
        <w:t>, or the PUSCH, or the PRACH</w:t>
      </w:r>
      <w:r w:rsidRPr="00B916EC">
        <w:t xml:space="preserve"> in the set of symbols of the slot if </w:t>
      </w:r>
    </w:p>
    <w:p w:rsidR="00BE5555" w:rsidRDefault="00BE5555" w:rsidP="001322F1">
      <w:pPr>
        <w:pStyle w:val="B2"/>
        <w:rPr>
          <w:lang w:val="en-US"/>
        </w:rPr>
      </w:pPr>
      <w:r>
        <w:t>-</w:t>
      </w:r>
      <w:r>
        <w:tab/>
      </w:r>
      <w:r w:rsidRPr="00B916EC">
        <w:t xml:space="preserve">the UE does not detect a DCI format </w:t>
      </w:r>
      <w:r>
        <w:t>1_0, DCI format 1_1, or DCI format 0_1</w:t>
      </w:r>
      <w:r w:rsidRPr="00B439EE">
        <w:rPr>
          <w:rFonts w:eastAsia="SimSun"/>
          <w:lang w:eastAsia="zh-CN"/>
        </w:rPr>
        <w:t xml:space="preserve"> that indicates to the UE to receive PDSCH or CSI-RS in the set of </w:t>
      </w:r>
      <w:r w:rsidRPr="00B916EC">
        <w:t>symbols in the slot</w:t>
      </w:r>
      <w:r>
        <w:t>,</w:t>
      </w:r>
      <w:r w:rsidRPr="00B439EE">
        <w:rPr>
          <w:lang w:val="en-US"/>
        </w:rPr>
        <w:t xml:space="preserve"> or </w:t>
      </w:r>
    </w:p>
    <w:p w:rsidR="00BE5555" w:rsidRPr="00B439EE" w:rsidRDefault="00BE5555" w:rsidP="001322F1">
      <w:pPr>
        <w:pStyle w:val="B2"/>
        <w:rPr>
          <w:lang w:val="en-US"/>
        </w:rPr>
      </w:pPr>
      <w:r>
        <w:lastRenderedPageBreak/>
        <w:t>-</w:t>
      </w:r>
      <w:r>
        <w:tab/>
        <w:t xml:space="preserve">the UE </w:t>
      </w:r>
      <w:r w:rsidRPr="00B916EC">
        <w:t>detect</w:t>
      </w:r>
      <w:r w:rsidRPr="00B439EE">
        <w:rPr>
          <w:lang w:val="en-US"/>
        </w:rPr>
        <w:t>s</w:t>
      </w:r>
      <w:r w:rsidRPr="00B916EC">
        <w:t xml:space="preserve"> a DCI format </w:t>
      </w:r>
      <w:r>
        <w:t xml:space="preserve">1_0, DCI format 1_1, or DCI format 0_1 </w:t>
      </w:r>
      <w:r w:rsidRPr="00B439EE">
        <w:rPr>
          <w:rFonts w:eastAsia="SimSun"/>
          <w:lang w:eastAsia="zh-CN"/>
        </w:rPr>
        <w:t xml:space="preserve">that indicates to the UE to receive PDSCH or CSI-RS in the set of </w:t>
      </w:r>
      <w:r w:rsidRPr="00B916EC">
        <w:t>symbols in the slot</w:t>
      </w:r>
      <w:r w:rsidRPr="00B439EE">
        <w:rPr>
          <w:lang w:val="en-US"/>
        </w:rPr>
        <w:t xml:space="preserve"> </w:t>
      </w:r>
      <w:r>
        <w:t>and a number of symbols between a last symbol of a control resource set where the UE detects the DCI format 1_0 or DCI format 1_1 and a first symbol in the set of symbols is smaller than the</w:t>
      </w:r>
      <w:r w:rsidRPr="0088442C">
        <w:t xml:space="preserve"> PUSCH preparation time N</w:t>
      </w:r>
      <w:r w:rsidRPr="00B439EE">
        <w:rPr>
          <w:vertAlign w:val="subscript"/>
        </w:rPr>
        <w:t>2</w:t>
      </w:r>
      <w:r w:rsidRPr="0088442C">
        <w:t xml:space="preserve"> </w:t>
      </w:r>
      <w:r>
        <w:t>for the corresponding PUSCH timing capability.</w:t>
      </w:r>
      <w:r w:rsidRPr="00B916EC">
        <w:t xml:space="preserve"> </w:t>
      </w:r>
    </w:p>
    <w:p w:rsidR="00F83743" w:rsidRPr="00B916EC" w:rsidRDefault="00F83743" w:rsidP="0009732E">
      <w:pPr>
        <w:pStyle w:val="B1"/>
      </w:pPr>
      <w:r>
        <w:t>O</w:t>
      </w:r>
      <w:r w:rsidRPr="00B916EC">
        <w:t xml:space="preserve">therwise, the UE </w:t>
      </w:r>
      <w:r w:rsidR="00BE5555">
        <w:rPr>
          <w:lang w:val="en-US"/>
        </w:rPr>
        <w:t>does</w:t>
      </w:r>
      <w:r w:rsidR="00BE5555" w:rsidRPr="00B916EC">
        <w:t xml:space="preserve"> </w:t>
      </w:r>
      <w:r w:rsidRPr="00B916EC">
        <w:t xml:space="preserve">not transmit the </w:t>
      </w:r>
      <w:r>
        <w:t>periodic</w:t>
      </w:r>
      <w:r w:rsidRPr="00B916EC">
        <w:t xml:space="preserve"> SRS</w:t>
      </w:r>
      <w:r>
        <w:t>,</w:t>
      </w:r>
      <w:r w:rsidRPr="00B916EC">
        <w:t xml:space="preserve"> or </w:t>
      </w:r>
      <w:r>
        <w:t xml:space="preserve">the </w:t>
      </w:r>
      <w:r w:rsidRPr="00B916EC">
        <w:t>PUCCH</w:t>
      </w:r>
      <w:r>
        <w:t>, or the</w:t>
      </w:r>
      <w:r w:rsidRPr="00B916EC">
        <w:t xml:space="preserve"> </w:t>
      </w:r>
      <w:r>
        <w:t xml:space="preserve">PUSCH, or the PRACH </w:t>
      </w:r>
      <w:r w:rsidRPr="00B916EC">
        <w:t>in the set of symbols of the slot.</w:t>
      </w:r>
    </w:p>
    <w:p w:rsidR="00BE5555" w:rsidRPr="00EC71FE" w:rsidRDefault="00BE5555" w:rsidP="00BE5555">
      <w:pPr>
        <w:pStyle w:val="B1"/>
        <w:ind w:left="270" w:firstLine="14"/>
        <w:rPr>
          <w:lang w:eastAsia="ja-JP"/>
        </w:rPr>
      </w:pPr>
      <w:r>
        <w:rPr>
          <w:lang w:val="en-US" w:eastAsia="ja-JP"/>
        </w:rPr>
        <w:t>A</w:t>
      </w:r>
      <w:r w:rsidRPr="00EC71FE">
        <w:rPr>
          <w:lang w:eastAsia="ja-JP"/>
        </w:rPr>
        <w:t xml:space="preserve"> PUSCH preparation time </w:t>
      </w:r>
      <w:r w:rsidRPr="00EC71FE">
        <w:t>N</w:t>
      </w:r>
      <w:r w:rsidRPr="00EC71FE">
        <w:rPr>
          <w:vertAlign w:val="subscript"/>
        </w:rPr>
        <w:t>2</w:t>
      </w:r>
      <w:r w:rsidRPr="00EC71FE">
        <w:rPr>
          <w:lang w:eastAsia="ja-JP"/>
        </w:rPr>
        <w:t xml:space="preserve"> throughout Subclause 11.1 is defined with respect to the subcarrier spacing of the PDCCH providing the corresponding DCI format.</w:t>
      </w:r>
    </w:p>
    <w:p w:rsidR="00F83743" w:rsidRPr="0080392F" w:rsidRDefault="00F83743" w:rsidP="00BE5555">
      <w:pPr>
        <w:pStyle w:val="B1"/>
        <w:ind w:left="284" w:firstLine="0"/>
      </w:pPr>
      <w:r w:rsidRPr="00F210EC">
        <w:t>For a set of symbols of a slot that are indicated</w:t>
      </w:r>
      <w:r w:rsidR="00BE5555" w:rsidRPr="00BE5555">
        <w:rPr>
          <w:lang w:val="en-US"/>
        </w:rPr>
        <w:t xml:space="preserve"> </w:t>
      </w:r>
      <w:r w:rsidR="00BE5555">
        <w:rPr>
          <w:lang w:val="en-US"/>
        </w:rPr>
        <w:t>to a UE</w:t>
      </w:r>
      <w:r w:rsidRPr="00F210EC">
        <w:t xml:space="preserve"> as uplink by higher layer parameters </w:t>
      </w:r>
      <w:r w:rsidR="00BE5555" w:rsidRPr="00293E39">
        <w:rPr>
          <w:i/>
          <w:lang w:val="en-US"/>
        </w:rPr>
        <w:t>tdd-</w:t>
      </w:r>
      <w:r w:rsidR="00BE5555" w:rsidRPr="00494A77">
        <w:rPr>
          <w:i/>
        </w:rPr>
        <w:t>UL-DL-</w:t>
      </w:r>
      <w:r w:rsidR="00BE5555">
        <w:rPr>
          <w:i/>
          <w:lang w:val="en-US"/>
        </w:rPr>
        <w:t>C</w:t>
      </w:r>
      <w:r w:rsidR="00BE5555" w:rsidRPr="00494A77">
        <w:rPr>
          <w:i/>
        </w:rPr>
        <w:t>onfiguration</w:t>
      </w:r>
      <w:r w:rsidR="00BE5555">
        <w:rPr>
          <w:i/>
          <w:lang w:val="en-US"/>
        </w:rPr>
        <w:t>C</w:t>
      </w:r>
      <w:r w:rsidR="00BE5555" w:rsidRPr="00494A77">
        <w:rPr>
          <w:i/>
        </w:rPr>
        <w:t>ommon</w:t>
      </w:r>
      <w:r w:rsidR="00BE5555" w:rsidRPr="00494A77">
        <w:t xml:space="preserve">, </w:t>
      </w:r>
      <w:r w:rsidR="00BE5555" w:rsidRPr="00FE7E1C">
        <w:rPr>
          <w:i/>
          <w:lang w:val="en-US"/>
        </w:rPr>
        <w:t>tdd-</w:t>
      </w:r>
      <w:r w:rsidR="00BE5555" w:rsidRPr="007932F1">
        <w:rPr>
          <w:i/>
        </w:rPr>
        <w:t>UL-DL-</w:t>
      </w:r>
      <w:r w:rsidR="00BE5555">
        <w:rPr>
          <w:i/>
          <w:lang w:val="en-US"/>
        </w:rPr>
        <w:t>C</w:t>
      </w:r>
      <w:r w:rsidR="00BE5555" w:rsidRPr="007932F1">
        <w:rPr>
          <w:i/>
        </w:rPr>
        <w:t>onfiguration</w:t>
      </w:r>
      <w:r w:rsidR="00BE5555">
        <w:rPr>
          <w:i/>
          <w:lang w:val="en-US"/>
        </w:rPr>
        <w:t>C</w:t>
      </w:r>
      <w:r w:rsidR="00BE5555" w:rsidRPr="007932F1">
        <w:rPr>
          <w:i/>
        </w:rPr>
        <w:t>ommon2</w:t>
      </w:r>
      <w:r w:rsidR="00BE5555" w:rsidRPr="00697DDD">
        <w:t>,</w:t>
      </w:r>
      <w:r w:rsidR="00BE5555" w:rsidRPr="0080392F">
        <w:t xml:space="preserve"> or </w:t>
      </w:r>
      <w:r w:rsidR="00BE5555">
        <w:rPr>
          <w:i/>
          <w:lang w:val="en-US"/>
        </w:rPr>
        <w:t>tdd</w:t>
      </w:r>
      <w:r w:rsidR="00BE5555" w:rsidRPr="0023005A">
        <w:rPr>
          <w:i/>
          <w:lang w:val="en-US"/>
        </w:rPr>
        <w:t>-</w:t>
      </w:r>
      <w:r w:rsidR="00BE5555" w:rsidRPr="0080392F">
        <w:rPr>
          <w:i/>
        </w:rPr>
        <w:t>UL-DL-</w:t>
      </w:r>
      <w:r w:rsidR="00BE5555">
        <w:rPr>
          <w:i/>
          <w:lang w:val="en-US"/>
        </w:rPr>
        <w:t>C</w:t>
      </w:r>
      <w:r w:rsidR="00BE5555" w:rsidRPr="0080392F">
        <w:rPr>
          <w:i/>
        </w:rPr>
        <w:t>onfig</w:t>
      </w:r>
      <w:r w:rsidR="00BE5555">
        <w:rPr>
          <w:i/>
          <w:lang w:val="en-US"/>
        </w:rPr>
        <w:t>D</w:t>
      </w:r>
      <w:r w:rsidR="00BE5555" w:rsidRPr="0080392F">
        <w:rPr>
          <w:i/>
        </w:rPr>
        <w:t>edicated</w:t>
      </w:r>
      <w:r w:rsidRPr="0080392F">
        <w:t xml:space="preserve">, when provided to </w:t>
      </w:r>
      <w:r w:rsidR="00BE5555">
        <w:rPr>
          <w:lang w:val="en-US"/>
        </w:rPr>
        <w:t>the</w:t>
      </w:r>
      <w:r w:rsidRPr="0080392F">
        <w:t xml:space="preserve"> UE, the UE does not receive PDCCH, PDSCH, or CSI-RS in the set of symbols of the slot.</w:t>
      </w:r>
    </w:p>
    <w:p w:rsidR="00F83743" w:rsidRPr="0080392F" w:rsidRDefault="00F83743" w:rsidP="00BE5555">
      <w:pPr>
        <w:pStyle w:val="B1"/>
        <w:ind w:left="284" w:firstLine="0"/>
      </w:pPr>
      <w:r w:rsidRPr="0080392F">
        <w:t xml:space="preserve">For a set of symbols of a slot that are indicated to a UE as downlink by higher layer parameters </w:t>
      </w:r>
      <w:r w:rsidR="00BE5555" w:rsidRPr="00FE7E1C">
        <w:rPr>
          <w:i/>
          <w:lang w:val="en-US"/>
        </w:rPr>
        <w:t>tdd-</w:t>
      </w:r>
      <w:r w:rsidR="00BE5555" w:rsidRPr="0080392F">
        <w:rPr>
          <w:i/>
        </w:rPr>
        <w:t>UL-DL-</w:t>
      </w:r>
      <w:r w:rsidR="00BE5555">
        <w:rPr>
          <w:i/>
          <w:lang w:val="en-US"/>
        </w:rPr>
        <w:t>C</w:t>
      </w:r>
      <w:r w:rsidR="00BE5555" w:rsidRPr="0080392F">
        <w:rPr>
          <w:i/>
        </w:rPr>
        <w:t>onfiguration</w:t>
      </w:r>
      <w:r w:rsidR="00BE5555">
        <w:rPr>
          <w:i/>
          <w:lang w:val="en-US"/>
        </w:rPr>
        <w:t>C</w:t>
      </w:r>
      <w:r w:rsidR="00BE5555" w:rsidRPr="0080392F">
        <w:rPr>
          <w:i/>
        </w:rPr>
        <w:t>ommon</w:t>
      </w:r>
      <w:r w:rsidR="00BE5555" w:rsidRPr="0080392F">
        <w:t xml:space="preserve">, or </w:t>
      </w:r>
      <w:r w:rsidR="00BE5555" w:rsidRPr="00FE7E1C">
        <w:rPr>
          <w:i/>
          <w:lang w:val="en-US"/>
        </w:rPr>
        <w:t>tdd-</w:t>
      </w:r>
      <w:r w:rsidR="00BE5555" w:rsidRPr="0080392F">
        <w:rPr>
          <w:i/>
        </w:rPr>
        <w:t>UL-DL-</w:t>
      </w:r>
      <w:r w:rsidR="00BE5555">
        <w:rPr>
          <w:i/>
          <w:lang w:val="en-US"/>
        </w:rPr>
        <w:t>C</w:t>
      </w:r>
      <w:r w:rsidR="00BE5555" w:rsidRPr="0080392F">
        <w:rPr>
          <w:i/>
        </w:rPr>
        <w:t>onfiguration</w:t>
      </w:r>
      <w:r w:rsidR="00BE5555">
        <w:rPr>
          <w:i/>
          <w:lang w:val="en-US"/>
        </w:rPr>
        <w:t>C</w:t>
      </w:r>
      <w:r w:rsidR="00BE5555" w:rsidRPr="0080392F">
        <w:rPr>
          <w:i/>
        </w:rPr>
        <w:t>ommon2</w:t>
      </w:r>
      <w:r w:rsidR="00BE5555" w:rsidRPr="0080392F">
        <w:t xml:space="preserve">, or </w:t>
      </w:r>
      <w:r w:rsidR="00BE5555">
        <w:rPr>
          <w:i/>
          <w:lang w:val="en-US"/>
        </w:rPr>
        <w:t>tdd</w:t>
      </w:r>
      <w:r w:rsidR="00BE5555" w:rsidRPr="0023005A">
        <w:rPr>
          <w:i/>
          <w:lang w:val="en-US"/>
        </w:rPr>
        <w:t>-</w:t>
      </w:r>
      <w:r w:rsidR="00BE5555" w:rsidRPr="0080392F">
        <w:rPr>
          <w:i/>
        </w:rPr>
        <w:t>UL-DL-</w:t>
      </w:r>
      <w:r w:rsidR="00BE5555">
        <w:rPr>
          <w:i/>
          <w:lang w:val="en-US"/>
        </w:rPr>
        <w:t>C</w:t>
      </w:r>
      <w:r w:rsidR="00BE5555" w:rsidRPr="0080392F">
        <w:rPr>
          <w:i/>
        </w:rPr>
        <w:t>onfig</w:t>
      </w:r>
      <w:r w:rsidR="00BE5555">
        <w:rPr>
          <w:i/>
          <w:lang w:val="en-US"/>
        </w:rPr>
        <w:t>D</w:t>
      </w:r>
      <w:r w:rsidR="00BE5555" w:rsidRPr="0080392F">
        <w:rPr>
          <w:i/>
        </w:rPr>
        <w:t>edicated</w:t>
      </w:r>
      <w:r w:rsidRPr="0080392F">
        <w:t xml:space="preserve">, when provided to </w:t>
      </w:r>
      <w:r w:rsidR="00BE5555">
        <w:rPr>
          <w:lang w:val="en-US"/>
        </w:rPr>
        <w:t>the</w:t>
      </w:r>
      <w:r w:rsidR="00BE5555" w:rsidRPr="0080392F">
        <w:t xml:space="preserve"> </w:t>
      </w:r>
      <w:r w:rsidRPr="0080392F">
        <w:t>UE, the UE does not transmit PUSCH, PUCCH, PRACH, or SRS in the set of symbols of the slot.</w:t>
      </w:r>
    </w:p>
    <w:p w:rsidR="007636E4" w:rsidRPr="00CE5013" w:rsidRDefault="007636E4" w:rsidP="007636E4">
      <w:pPr>
        <w:pStyle w:val="B1"/>
        <w:ind w:left="270" w:hanging="14"/>
        <w:rPr>
          <w:lang w:val="en-US"/>
        </w:rPr>
      </w:pPr>
      <w:r w:rsidRPr="0080392F">
        <w:t>For a set of symbols of a slot that a</w:t>
      </w:r>
      <w:r>
        <w:t xml:space="preserve">re indicated to a UE as </w:t>
      </w:r>
      <w:r>
        <w:rPr>
          <w:lang w:val="en-US"/>
        </w:rPr>
        <w:t>flexible</w:t>
      </w:r>
      <w:r w:rsidRPr="0080392F">
        <w:t xml:space="preserve"> by higher layer parameters </w:t>
      </w:r>
      <w:r w:rsidRPr="00FE7E1C">
        <w:rPr>
          <w:i/>
          <w:lang w:val="en-US"/>
        </w:rPr>
        <w:t>tdd-</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Pr="00FE7E1C">
        <w:rPr>
          <w:i/>
          <w:lang w:val="en-US"/>
        </w:rPr>
        <w:t>tdd-</w:t>
      </w:r>
      <w:r w:rsidRPr="0080392F">
        <w:rPr>
          <w:i/>
        </w:rPr>
        <w:t>UL-DL-</w:t>
      </w:r>
      <w:r>
        <w:rPr>
          <w:i/>
          <w:lang w:val="en-US"/>
        </w:rPr>
        <w:t>C</w:t>
      </w:r>
      <w:r w:rsidRPr="0080392F">
        <w:rPr>
          <w:i/>
        </w:rPr>
        <w:t>onfiguration</w:t>
      </w:r>
      <w:r>
        <w:rPr>
          <w:i/>
          <w:lang w:val="en-US"/>
        </w:rPr>
        <w:t>C</w:t>
      </w:r>
      <w:r w:rsidRPr="0080392F">
        <w:rPr>
          <w:i/>
        </w:rPr>
        <w:t>ommon2</w:t>
      </w:r>
      <w:r w:rsidRPr="0080392F">
        <w:t xml:space="preserve">, or </w:t>
      </w:r>
      <w:r>
        <w:rPr>
          <w:i/>
          <w:lang w:val="en-US"/>
        </w:rPr>
        <w:t>tdd</w:t>
      </w:r>
      <w:r w:rsidRPr="0023005A">
        <w:rPr>
          <w:i/>
          <w:lang w:val="en-US"/>
        </w:rPr>
        <w:t>-</w:t>
      </w:r>
      <w:r w:rsidRPr="0080392F">
        <w:rPr>
          <w:i/>
        </w:rPr>
        <w:t>UL-DL-</w:t>
      </w:r>
      <w:r>
        <w:rPr>
          <w:i/>
          <w:lang w:val="en-US"/>
        </w:rPr>
        <w:t>C</w:t>
      </w:r>
      <w:r w:rsidRPr="0080392F">
        <w:rPr>
          <w:i/>
        </w:rPr>
        <w:t>onfig</w:t>
      </w:r>
      <w:r>
        <w:rPr>
          <w:i/>
          <w:lang w:val="en-US"/>
        </w:rPr>
        <w:t>D</w:t>
      </w:r>
      <w:r w:rsidRPr="0080392F">
        <w:rPr>
          <w:i/>
        </w:rPr>
        <w:t>edicated</w:t>
      </w:r>
      <w:r w:rsidRPr="0080392F">
        <w:t xml:space="preserve">, when provided to </w:t>
      </w:r>
      <w:r>
        <w:rPr>
          <w:lang w:val="en-US"/>
        </w:rPr>
        <w:t>the</w:t>
      </w:r>
      <w:r w:rsidRPr="0080392F">
        <w:t xml:space="preserve"> UE, the UE does not </w:t>
      </w:r>
      <w:r>
        <w:rPr>
          <w:lang w:val="en-US"/>
        </w:rPr>
        <w:t xml:space="preserve">expect to receive both dedicated higher layer parameters configuring transmission from the UE in the set of symbols of the slot and dedicated higher layer parameters configuring reception by the UE in the set of symbols of the slot.   </w:t>
      </w:r>
    </w:p>
    <w:p w:rsidR="007636E4" w:rsidRPr="00356320" w:rsidRDefault="007636E4" w:rsidP="007636E4">
      <w:pPr>
        <w:pStyle w:val="B1"/>
        <w:ind w:left="270" w:hanging="14"/>
        <w:rPr>
          <w:lang w:val="en-US"/>
        </w:rPr>
      </w:pPr>
      <w:r w:rsidRPr="0080392F">
        <w:rPr>
          <w:lang w:val="en-GB"/>
        </w:rPr>
        <w:t xml:space="preserve">For a set of symbols of a slot that are indicated </w:t>
      </w:r>
      <w:r>
        <w:rPr>
          <w:lang w:val="en-GB"/>
        </w:rPr>
        <w:t xml:space="preserve">to a UE </w:t>
      </w:r>
      <w:r w:rsidRPr="0080392F">
        <w:rPr>
          <w:lang w:val="en-GB"/>
        </w:rPr>
        <w:t xml:space="preserve">by </w:t>
      </w:r>
      <w:r w:rsidRPr="0080392F">
        <w:t xml:space="preserve">higher layer parameter </w:t>
      </w:r>
      <w:r w:rsidRPr="00301521">
        <w:rPr>
          <w:i/>
        </w:rPr>
        <w:t>ssb-PositionsInBurst</w:t>
      </w:r>
      <w:r w:rsidRPr="00B916EC">
        <w:t xml:space="preserve"> </w:t>
      </w:r>
      <w:r>
        <w:rPr>
          <w:lang w:val="en-US"/>
        </w:rPr>
        <w:t xml:space="preserve">in </w:t>
      </w:r>
      <w:r w:rsidRPr="00F35584">
        <w:rPr>
          <w:i/>
          <w:lang w:val="en-GB"/>
        </w:rPr>
        <w:t>SystemInformationBlockType1</w:t>
      </w:r>
      <w:r w:rsidRPr="0080392F">
        <w:t xml:space="preserve"> or </w:t>
      </w:r>
      <w:r w:rsidRPr="00301521">
        <w:rPr>
          <w:i/>
        </w:rPr>
        <w:t>ssb-PositionsInBurst</w:t>
      </w:r>
      <w:r w:rsidRPr="00B916EC">
        <w:t xml:space="preserve"> </w:t>
      </w:r>
      <w:r>
        <w:rPr>
          <w:lang w:val="en-US"/>
        </w:rPr>
        <w:t xml:space="preserve">in </w:t>
      </w:r>
      <w:r w:rsidRPr="00A94818">
        <w:rPr>
          <w:i/>
        </w:rPr>
        <w:t>ServingCellConfigCommon</w:t>
      </w:r>
      <w:r w:rsidRPr="0080392F">
        <w:t xml:space="preserve">, when provided to </w:t>
      </w:r>
      <w:r>
        <w:rPr>
          <w:lang w:val="en-US"/>
        </w:rPr>
        <w:t>the</w:t>
      </w:r>
      <w:r w:rsidRPr="0080392F">
        <w:t xml:space="preserve"> UE, for reception of SS/PBCH blocks,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Pr="0080392F">
        <w:t>higher layer parameter</w:t>
      </w:r>
      <w:r w:rsidRPr="0080392F">
        <w:rPr>
          <w:lang w:val="en-US"/>
        </w:rPr>
        <w:t>s</w:t>
      </w:r>
      <w:r w:rsidRPr="0080392F">
        <w:t xml:space="preserve"> </w:t>
      </w:r>
      <w:r w:rsidRPr="00942A15">
        <w:rPr>
          <w:i/>
          <w:lang w:val="en-US"/>
        </w:rPr>
        <w:t>tdd-</w:t>
      </w:r>
      <w:r w:rsidRPr="00B916EC">
        <w:rPr>
          <w:i/>
        </w:rPr>
        <w:t>UL-DL-</w:t>
      </w:r>
      <w:r>
        <w:rPr>
          <w:i/>
          <w:lang w:val="en-US"/>
        </w:rPr>
        <w:t>ConfigurationCommon</w:t>
      </w:r>
      <w:r>
        <w:rPr>
          <w:lang w:val="en-US"/>
        </w:rPr>
        <w:t xml:space="preserve">, </w:t>
      </w:r>
      <w:r w:rsidRPr="00942A15">
        <w:rPr>
          <w:i/>
          <w:lang w:val="en-US"/>
        </w:rPr>
        <w:t>tdd-</w:t>
      </w:r>
      <w:r w:rsidRPr="00B916EC">
        <w:rPr>
          <w:i/>
        </w:rPr>
        <w:t>UL-DL-</w:t>
      </w:r>
      <w:r>
        <w:rPr>
          <w:i/>
          <w:lang w:val="en-US"/>
        </w:rPr>
        <w:t>ConfigurationCommon2</w:t>
      </w:r>
      <w:r>
        <w:rPr>
          <w:lang w:val="en-US"/>
        </w:rPr>
        <w:t xml:space="preserve">, or </w:t>
      </w:r>
      <w:r>
        <w:rPr>
          <w:i/>
          <w:lang w:val="en-US"/>
        </w:rPr>
        <w:t>tdd</w:t>
      </w:r>
      <w:r w:rsidRPr="003D3502">
        <w:rPr>
          <w:i/>
          <w:lang w:val="en-US"/>
        </w:rPr>
        <w:t>-</w:t>
      </w:r>
      <w:r w:rsidRPr="00B916EC">
        <w:rPr>
          <w:i/>
        </w:rPr>
        <w:t>UL-DL-</w:t>
      </w:r>
      <w:r>
        <w:rPr>
          <w:i/>
          <w:lang w:val="en-US"/>
        </w:rPr>
        <w:t>C</w:t>
      </w:r>
      <w:r w:rsidRPr="00B916EC">
        <w:rPr>
          <w:i/>
        </w:rPr>
        <w:t>onfig</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rsidR="007636E4" w:rsidRPr="005A1B13" w:rsidRDefault="007636E4" w:rsidP="007636E4">
      <w:pPr>
        <w:pStyle w:val="B1"/>
        <w:ind w:left="284" w:firstLine="0"/>
        <w:rPr>
          <w:lang w:val="en-GB"/>
        </w:rPr>
      </w:pPr>
      <w:r w:rsidRPr="005A1B13">
        <w:rPr>
          <w:lang w:val="en-GB"/>
        </w:rPr>
        <w:t xml:space="preserve">For a set of symbols of a slot corresponding to a valid PRACH occasion and </w:t>
      </w:r>
      <w:r>
        <w:rPr>
          <w:rFonts w:eastAsia="SimSun"/>
          <w:noProof/>
          <w:position w:val="-12"/>
          <w:u w:val="single"/>
          <w:lang w:val="en-GB" w:eastAsia="en-GB"/>
        </w:rPr>
        <w:drawing>
          <wp:inline distT="0" distB="0" distL="0" distR="0" wp14:anchorId="5B272907" wp14:editId="085DDE6B">
            <wp:extent cx="271145" cy="200660"/>
            <wp:effectExtent l="0" t="0" r="0" b="889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
                    <pic:cNvPicPr>
                      <a:picLocks noChangeAspect="1" noChangeArrowheads="1"/>
                    </pic:cNvPicPr>
                  </pic:nvPicPr>
                  <pic:blipFill>
                    <a:blip r:embed="rId2076" cstate="print">
                      <a:extLst>
                        <a:ext uri="{28A0092B-C50C-407E-A947-70E740481C1C}">
                          <a14:useLocalDpi xmlns:a14="http://schemas.microsoft.com/office/drawing/2010/main" val="0"/>
                        </a:ext>
                      </a:extLst>
                    </a:blip>
                    <a:srcRect/>
                    <a:stretch>
                      <a:fillRect/>
                    </a:stretch>
                  </pic:blipFill>
                  <pic:spPr bwMode="auto">
                    <a:xfrm>
                      <a:off x="0" y="0"/>
                      <a:ext cx="271145" cy="200660"/>
                    </a:xfrm>
                    <a:prstGeom prst="rect">
                      <a:avLst/>
                    </a:prstGeom>
                    <a:noFill/>
                    <a:ln>
                      <a:noFill/>
                    </a:ln>
                  </pic:spPr>
                </pic:pic>
              </a:graphicData>
            </a:graphic>
          </wp:inline>
        </w:drawing>
      </w:r>
      <w:r w:rsidRPr="005A1B13">
        <w:rPr>
          <w:rFonts w:eastAsia="SimSun"/>
          <w:u w:val="single"/>
          <w:lang w:val="en-US"/>
        </w:rPr>
        <w:t xml:space="preserve"> symbols before the valid PRACH occasion</w:t>
      </w:r>
      <w:r w:rsidRPr="005A1B13">
        <w:rPr>
          <w:lang w:val="en-GB"/>
        </w:rPr>
        <w:t xml:space="preserve">, as described in Sublcause 8.1, </w:t>
      </w:r>
      <w:r w:rsidRPr="005A1B13">
        <w:t xml:space="preserve">the UE does not receive </w:t>
      </w:r>
      <w:r>
        <w:rPr>
          <w:lang w:val="en-US"/>
        </w:rPr>
        <w:t xml:space="preserve">PDCCH for Type1-PDCCH common search space,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rPr>
          <w:lang w:val="en-GB"/>
        </w:rPr>
        <w:t xml:space="preserve"> The UE does not expect</w:t>
      </w:r>
      <w:r w:rsidRPr="005A1B13">
        <w:rPr>
          <w:lang w:val="en-US"/>
        </w:rPr>
        <w:t xml:space="preserve"> the set of symbols of the slot to be indicated as downlink by</w:t>
      </w:r>
      <w:r w:rsidRPr="005A1B13">
        <w:t xml:space="preserve"> higher layer parameter</w:t>
      </w:r>
      <w:r w:rsidRPr="005A1B13">
        <w:rPr>
          <w:lang w:val="en-US"/>
        </w:rPr>
        <w:t>s</w:t>
      </w:r>
      <w:r w:rsidRPr="005A1B13">
        <w:t xml:space="preserve"> </w:t>
      </w:r>
      <w:r w:rsidRPr="005A1B13">
        <w:rPr>
          <w:i/>
          <w:lang w:val="en-US"/>
        </w:rPr>
        <w:t>tdd-</w:t>
      </w:r>
      <w:r w:rsidRPr="005A1B13">
        <w:rPr>
          <w:i/>
        </w:rPr>
        <w:t>UL-DL-</w:t>
      </w:r>
      <w:r w:rsidRPr="005A1B13">
        <w:rPr>
          <w:i/>
          <w:lang w:val="en-US"/>
        </w:rPr>
        <w:t>ConfigurationCommon</w:t>
      </w:r>
      <w:r w:rsidRPr="005A1B13">
        <w:rPr>
          <w:lang w:val="en-US"/>
        </w:rPr>
        <w:t xml:space="preserve">, </w:t>
      </w:r>
      <w:r w:rsidRPr="005A1B13">
        <w:rPr>
          <w:i/>
          <w:lang w:val="en-US"/>
        </w:rPr>
        <w:t>tdd-</w:t>
      </w:r>
      <w:r w:rsidRPr="005A1B13">
        <w:rPr>
          <w:i/>
        </w:rPr>
        <w:t>UL-DL-</w:t>
      </w:r>
      <w:r w:rsidRPr="005A1B13">
        <w:rPr>
          <w:i/>
          <w:lang w:val="en-US"/>
        </w:rPr>
        <w:t>ConfigurationCommon2</w:t>
      </w:r>
      <w:r w:rsidRPr="005A1B13">
        <w:rPr>
          <w:lang w:val="en-US"/>
        </w:rPr>
        <w:t xml:space="preserve">, or </w:t>
      </w:r>
      <w:r w:rsidRPr="005A1B13">
        <w:rPr>
          <w:i/>
          <w:lang w:val="en-US"/>
        </w:rPr>
        <w:t>tdd-</w:t>
      </w:r>
      <w:r w:rsidRPr="005A1B13">
        <w:rPr>
          <w:i/>
        </w:rPr>
        <w:t>UL-DL-</w:t>
      </w:r>
      <w:r w:rsidRPr="005A1B13">
        <w:rPr>
          <w:i/>
          <w:lang w:val="en-US"/>
        </w:rPr>
        <w:t>C</w:t>
      </w:r>
      <w:r w:rsidRPr="005A1B13">
        <w:rPr>
          <w:i/>
        </w:rPr>
        <w:t>onfig</w:t>
      </w:r>
      <w:r w:rsidRPr="005A1B13">
        <w:rPr>
          <w:i/>
          <w:lang w:val="en-US"/>
        </w:rPr>
        <w:t>D</w:t>
      </w:r>
      <w:r w:rsidRPr="005A1B13">
        <w:rPr>
          <w:i/>
        </w:rPr>
        <w:t>edicated</w:t>
      </w:r>
      <w:r w:rsidRPr="005A1B13">
        <w:t>.</w:t>
      </w:r>
      <w:r w:rsidRPr="005A1B13">
        <w:rPr>
          <w:lang w:val="en-GB"/>
        </w:rPr>
        <w:t xml:space="preserve"> </w:t>
      </w:r>
    </w:p>
    <w:p w:rsidR="007636E4" w:rsidRPr="009E7204" w:rsidRDefault="007636E4" w:rsidP="007636E4">
      <w:pPr>
        <w:pStyle w:val="B1"/>
        <w:ind w:left="284" w:firstLine="0"/>
      </w:pPr>
      <w:r w:rsidRPr="00D6515C">
        <w:rPr>
          <w:lang w:val="en-GB"/>
        </w:rPr>
        <w:t xml:space="preserve">For a set of symbols of a slot indicated </w:t>
      </w:r>
      <w:r>
        <w:rPr>
          <w:lang w:val="en-GB"/>
        </w:rPr>
        <w:t xml:space="preserve">to a UE </w:t>
      </w:r>
      <w:r w:rsidRPr="00D6515C">
        <w:rPr>
          <w:lang w:val="en-GB"/>
        </w:rPr>
        <w:t xml:space="preserve">by higher layer parameters </w:t>
      </w:r>
      <w:r w:rsidRPr="00D6515C">
        <w:rPr>
          <w:i/>
        </w:rPr>
        <w:t>pdcch-ConfigSIB1</w:t>
      </w:r>
      <w:r w:rsidRPr="00D6515C">
        <w:rPr>
          <w:lang w:val="en-US"/>
        </w:rPr>
        <w:t xml:space="preserve"> </w:t>
      </w:r>
      <w:r w:rsidRPr="00D6515C">
        <w:rPr>
          <w:rFonts w:eastAsia="MS Mincho"/>
        </w:rPr>
        <w:t xml:space="preserve">in </w:t>
      </w:r>
      <w:r w:rsidRPr="00D6515C">
        <w:rPr>
          <w:i/>
        </w:rPr>
        <w:t>MasterInformationBlock</w:t>
      </w:r>
      <w:r w:rsidRPr="00D6515C">
        <w:rPr>
          <w:lang w:val="en-US" w:eastAsia="x-none"/>
        </w:rPr>
        <w:t xml:space="preserve"> </w:t>
      </w:r>
      <w:r>
        <w:rPr>
          <w:lang w:val="en-GB"/>
        </w:rPr>
        <w:t>for</w:t>
      </w:r>
      <w:r w:rsidRPr="00D6515C">
        <w:rPr>
          <w:lang w:val="en-GB"/>
        </w:rPr>
        <w:t xml:space="preserve"> a control resource set for Type0-PDCCH common search</w:t>
      </w:r>
      <w:r>
        <w:rPr>
          <w:lang w:val="en-GB"/>
        </w:rPr>
        <w:t xml:space="preserve"> space</w:t>
      </w:r>
      <w:r w:rsidRPr="00D6515C">
        <w:rPr>
          <w:lang w:val="en-GB"/>
        </w:rPr>
        <w:t xml:space="preserve">, the UE does not expect </w:t>
      </w:r>
      <w:r w:rsidRPr="00D6515C">
        <w:rPr>
          <w:lang w:val="en-US"/>
        </w:rPr>
        <w:t>the set of symbols to be indicated as uplink by</w:t>
      </w:r>
      <w:r w:rsidRPr="00D6515C">
        <w:t xml:space="preserve"> higher layer parameter</w:t>
      </w:r>
      <w:r w:rsidRPr="00D6515C">
        <w:rPr>
          <w:lang w:val="en-US"/>
        </w:rPr>
        <w:t>s</w:t>
      </w:r>
      <w:r w:rsidRPr="00D6515C">
        <w:t xml:space="preserve"> </w:t>
      </w:r>
      <w:r w:rsidRPr="00D6515C">
        <w:rPr>
          <w:i/>
          <w:lang w:val="en-US"/>
        </w:rPr>
        <w:t>tdd-</w:t>
      </w:r>
      <w:r w:rsidRPr="00D6515C">
        <w:rPr>
          <w:i/>
        </w:rPr>
        <w:t>UL-DL-</w:t>
      </w:r>
      <w:r w:rsidRPr="00D6515C">
        <w:rPr>
          <w:i/>
          <w:lang w:val="en-US"/>
        </w:rPr>
        <w:t>ConfigurationCommon</w:t>
      </w:r>
      <w:r w:rsidRPr="00D6515C">
        <w:rPr>
          <w:lang w:val="en-US"/>
        </w:rPr>
        <w:t xml:space="preserve">, </w:t>
      </w:r>
      <w:r w:rsidRPr="00D6515C">
        <w:rPr>
          <w:i/>
          <w:lang w:val="en-US"/>
        </w:rPr>
        <w:t>tdd-</w:t>
      </w:r>
      <w:r w:rsidRPr="00D6515C">
        <w:rPr>
          <w:i/>
        </w:rPr>
        <w:t>UL-DL-</w:t>
      </w:r>
      <w:r w:rsidRPr="00D6515C">
        <w:rPr>
          <w:i/>
          <w:lang w:val="en-US"/>
        </w:rPr>
        <w:t xml:space="preserve"> ConfigurationCommon2</w:t>
      </w:r>
      <w:r w:rsidRPr="00D6515C">
        <w:rPr>
          <w:lang w:val="en-US"/>
        </w:rPr>
        <w:t xml:space="preserve">, or </w:t>
      </w:r>
      <w:r>
        <w:rPr>
          <w:i/>
          <w:lang w:val="en-US"/>
        </w:rPr>
        <w:t>tdd</w:t>
      </w:r>
      <w:r w:rsidRPr="00D6515C">
        <w:rPr>
          <w:i/>
          <w:lang w:val="en-US"/>
        </w:rPr>
        <w:t>-</w:t>
      </w:r>
      <w:r w:rsidRPr="00D6515C">
        <w:rPr>
          <w:i/>
        </w:rPr>
        <w:t>UL-DL-</w:t>
      </w:r>
      <w:r w:rsidRPr="00D6515C">
        <w:rPr>
          <w:i/>
          <w:lang w:val="en-US"/>
        </w:rPr>
        <w:t>C</w:t>
      </w:r>
      <w:r w:rsidRPr="00D6515C">
        <w:rPr>
          <w:i/>
        </w:rPr>
        <w:t>onfig</w:t>
      </w:r>
      <w:r w:rsidRPr="00D6515C">
        <w:rPr>
          <w:i/>
          <w:lang w:val="en-US"/>
        </w:rPr>
        <w:t>D</w:t>
      </w:r>
      <w:r w:rsidRPr="00D6515C">
        <w:rPr>
          <w:i/>
        </w:rPr>
        <w:t>edicated</w:t>
      </w:r>
      <w:r w:rsidRPr="00D6515C">
        <w:t>.</w:t>
      </w:r>
    </w:p>
    <w:p w:rsidR="00F83743" w:rsidRPr="0080392F" w:rsidRDefault="00F83743" w:rsidP="00BE5555">
      <w:pPr>
        <w:pStyle w:val="B1"/>
        <w:ind w:left="284" w:firstLine="0"/>
      </w:pPr>
      <w:r w:rsidRPr="0080392F">
        <w:t xml:space="preserve">If a UE is scheduled by a DCI format 1_1 to receive PDSCH over multiple slots, and if higher layer parameters </w:t>
      </w:r>
      <w:r w:rsidR="007636E4" w:rsidRPr="00FE7E1C">
        <w:rPr>
          <w:i/>
          <w:lang w:val="en-US"/>
        </w:rPr>
        <w:t>tdd-</w:t>
      </w:r>
      <w:r w:rsidR="007636E4" w:rsidRPr="0080392F">
        <w:rPr>
          <w:i/>
        </w:rPr>
        <w:t>UL-DL-</w:t>
      </w:r>
      <w:r w:rsidR="007636E4">
        <w:rPr>
          <w:i/>
          <w:lang w:val="en-US"/>
        </w:rPr>
        <w:t>C</w:t>
      </w:r>
      <w:r w:rsidR="007636E4" w:rsidRPr="0080392F">
        <w:rPr>
          <w:i/>
        </w:rPr>
        <w:t>onfiguration</w:t>
      </w:r>
      <w:r w:rsidR="007636E4">
        <w:rPr>
          <w:i/>
          <w:lang w:val="en-US"/>
        </w:rPr>
        <w:t>C</w:t>
      </w:r>
      <w:r w:rsidR="007636E4" w:rsidRPr="0080392F">
        <w:rPr>
          <w:i/>
        </w:rPr>
        <w:t>ommon</w:t>
      </w:r>
      <w:r w:rsidR="007636E4" w:rsidRPr="0080392F">
        <w:t xml:space="preserve">, </w:t>
      </w:r>
      <w:r w:rsidR="007636E4" w:rsidRPr="00FE7E1C">
        <w:rPr>
          <w:i/>
          <w:lang w:val="en-US"/>
        </w:rPr>
        <w:t>tdd-</w:t>
      </w:r>
      <w:r w:rsidR="007636E4" w:rsidRPr="0080392F">
        <w:rPr>
          <w:i/>
        </w:rPr>
        <w:t>UL-DL-</w:t>
      </w:r>
      <w:r w:rsidR="007636E4">
        <w:rPr>
          <w:i/>
          <w:lang w:val="en-US"/>
        </w:rPr>
        <w:t>C</w:t>
      </w:r>
      <w:r w:rsidR="007636E4" w:rsidRPr="0080392F">
        <w:rPr>
          <w:i/>
        </w:rPr>
        <w:t>onfiguration</w:t>
      </w:r>
      <w:r w:rsidR="007636E4">
        <w:rPr>
          <w:i/>
          <w:lang w:val="en-US"/>
        </w:rPr>
        <w:t>C</w:t>
      </w:r>
      <w:r w:rsidR="007636E4" w:rsidRPr="0080392F">
        <w:rPr>
          <w:i/>
        </w:rPr>
        <w:t>ommon2</w:t>
      </w:r>
      <w:r w:rsidR="007636E4" w:rsidRPr="0080392F">
        <w:t xml:space="preserve">, or </w:t>
      </w:r>
      <w:r w:rsidR="007636E4">
        <w:rPr>
          <w:i/>
          <w:lang w:val="en-US"/>
        </w:rPr>
        <w:t>tdd</w:t>
      </w:r>
      <w:r w:rsidR="007636E4" w:rsidRPr="0023005A">
        <w:rPr>
          <w:i/>
          <w:lang w:val="en-US"/>
        </w:rPr>
        <w:t>-</w:t>
      </w:r>
      <w:r w:rsidR="007636E4" w:rsidRPr="0080392F">
        <w:rPr>
          <w:i/>
        </w:rPr>
        <w:t>UL-DL-</w:t>
      </w:r>
      <w:r w:rsidR="007636E4">
        <w:rPr>
          <w:i/>
          <w:lang w:val="en-US"/>
        </w:rPr>
        <w:t>C</w:t>
      </w:r>
      <w:r w:rsidR="007636E4" w:rsidRPr="0080392F">
        <w:rPr>
          <w:i/>
        </w:rPr>
        <w:t>onfig</w:t>
      </w:r>
      <w:r w:rsidR="007636E4">
        <w:rPr>
          <w:i/>
          <w:lang w:val="en-US"/>
        </w:rPr>
        <w:t>D</w:t>
      </w:r>
      <w:r w:rsidR="007636E4" w:rsidRPr="0080392F">
        <w:rPr>
          <w:i/>
        </w:rPr>
        <w:t>edicated</w:t>
      </w:r>
      <w:r w:rsidRPr="0080392F">
        <w:t>, when provided to the UE, indicate that, for a slot from the multiple slots, at least one symbol from a set of symbols where the UE is scheduled PDSCH reception in the slot is an uplink symbol, the UE does not receive the PDSCH in the slot.</w:t>
      </w:r>
      <w:r w:rsidR="0009732E">
        <w:t xml:space="preserve"> </w:t>
      </w:r>
    </w:p>
    <w:p w:rsidR="00F83743" w:rsidRPr="0080392F" w:rsidRDefault="00F83743" w:rsidP="00BE5555">
      <w:pPr>
        <w:pStyle w:val="B1"/>
        <w:ind w:left="284" w:firstLine="0"/>
      </w:pPr>
      <w:r w:rsidRPr="0080392F">
        <w:t xml:space="preserve">If a UE is scheduled by a DCI format 0_1 </w:t>
      </w:r>
      <w:r w:rsidR="007636E4">
        <w:rPr>
          <w:lang w:val="en-US"/>
        </w:rPr>
        <w:t>to transmit</w:t>
      </w:r>
      <w:r w:rsidRPr="0080392F">
        <w:t xml:space="preserve"> PUSCH over multiple slots, and if higher layer parameter </w:t>
      </w:r>
      <w:r w:rsidR="007636E4" w:rsidRPr="00FE7E1C">
        <w:rPr>
          <w:i/>
          <w:lang w:val="en-US"/>
        </w:rPr>
        <w:t>tdd-</w:t>
      </w:r>
      <w:r w:rsidR="007636E4" w:rsidRPr="0080392F">
        <w:rPr>
          <w:i/>
        </w:rPr>
        <w:t>UL-DL-</w:t>
      </w:r>
      <w:r w:rsidR="007636E4">
        <w:rPr>
          <w:i/>
          <w:lang w:val="en-US"/>
        </w:rPr>
        <w:t>C</w:t>
      </w:r>
      <w:r w:rsidR="007636E4" w:rsidRPr="0080392F">
        <w:rPr>
          <w:i/>
        </w:rPr>
        <w:t>onfiguration</w:t>
      </w:r>
      <w:r w:rsidR="007636E4">
        <w:rPr>
          <w:i/>
          <w:lang w:val="en-US"/>
        </w:rPr>
        <w:t>C</w:t>
      </w:r>
      <w:r w:rsidR="007636E4" w:rsidRPr="0080392F">
        <w:rPr>
          <w:i/>
        </w:rPr>
        <w:t>ommon</w:t>
      </w:r>
      <w:r w:rsidR="007636E4" w:rsidRPr="0080392F">
        <w:t xml:space="preserve">, </w:t>
      </w:r>
      <w:r w:rsidR="007636E4" w:rsidRPr="00FE7E1C">
        <w:rPr>
          <w:i/>
          <w:lang w:val="en-US"/>
        </w:rPr>
        <w:t>tdd-</w:t>
      </w:r>
      <w:r w:rsidR="007636E4" w:rsidRPr="0080392F">
        <w:rPr>
          <w:i/>
        </w:rPr>
        <w:t>UL-DL-</w:t>
      </w:r>
      <w:r w:rsidR="007636E4">
        <w:rPr>
          <w:i/>
          <w:lang w:val="en-US"/>
        </w:rPr>
        <w:t>C</w:t>
      </w:r>
      <w:r w:rsidR="007636E4" w:rsidRPr="0080392F">
        <w:rPr>
          <w:i/>
        </w:rPr>
        <w:t>onfiguration-</w:t>
      </w:r>
      <w:r w:rsidR="007636E4">
        <w:rPr>
          <w:i/>
          <w:lang w:val="en-US"/>
        </w:rPr>
        <w:t>C</w:t>
      </w:r>
      <w:r w:rsidR="007636E4" w:rsidRPr="0080392F">
        <w:rPr>
          <w:i/>
        </w:rPr>
        <w:t>ommon2</w:t>
      </w:r>
      <w:r w:rsidR="007636E4" w:rsidRPr="0080392F">
        <w:t xml:space="preserve">, or </w:t>
      </w:r>
      <w:r w:rsidR="007636E4">
        <w:rPr>
          <w:i/>
          <w:lang w:val="en-US"/>
        </w:rPr>
        <w:t>tdd</w:t>
      </w:r>
      <w:r w:rsidR="007636E4" w:rsidRPr="0023005A">
        <w:rPr>
          <w:i/>
          <w:lang w:val="en-US"/>
        </w:rPr>
        <w:t>-</w:t>
      </w:r>
      <w:r w:rsidR="007636E4" w:rsidRPr="0080392F">
        <w:rPr>
          <w:i/>
        </w:rPr>
        <w:t>UL-DL-</w:t>
      </w:r>
      <w:r w:rsidR="007636E4">
        <w:rPr>
          <w:i/>
          <w:lang w:val="en-US"/>
        </w:rPr>
        <w:t>C</w:t>
      </w:r>
      <w:r w:rsidR="007636E4" w:rsidRPr="0080392F">
        <w:rPr>
          <w:i/>
        </w:rPr>
        <w:t>onfig</w:t>
      </w:r>
      <w:r w:rsidR="007636E4">
        <w:rPr>
          <w:i/>
          <w:lang w:val="en-US"/>
        </w:rPr>
        <w:t>D</w:t>
      </w:r>
      <w:r w:rsidR="007636E4" w:rsidRPr="0080392F">
        <w:rPr>
          <w:i/>
        </w:rPr>
        <w:t>edicated</w:t>
      </w:r>
      <w:r w:rsidRPr="0080392F">
        <w:t>, when provided to a UE, indicate</w:t>
      </w:r>
      <w:r w:rsidR="007636E4">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p>
    <w:p w:rsidR="00C208F0" w:rsidRPr="00B916EC" w:rsidRDefault="00C208F0" w:rsidP="00C208F0">
      <w:pPr>
        <w:pStyle w:val="Heading3"/>
      </w:pPr>
      <w:bookmarkStart w:id="100" w:name="_Ref500453000"/>
      <w:bookmarkStart w:id="101" w:name="_Toc517265076"/>
      <w:r w:rsidRPr="00B916EC">
        <w:t>11.1.</w:t>
      </w:r>
      <w:r w:rsidR="0069451B" w:rsidRPr="00B916EC">
        <w:t>1</w:t>
      </w:r>
      <w:r w:rsidRPr="00B916EC">
        <w:tab/>
        <w:t xml:space="preserve">UE procedure for determining slot </w:t>
      </w:r>
      <w:bookmarkEnd w:id="100"/>
      <w:r w:rsidR="005D3D76" w:rsidRPr="00B916EC">
        <w:t>format</w:t>
      </w:r>
      <w:bookmarkEnd w:id="101"/>
    </w:p>
    <w:p w:rsidR="00CA657A" w:rsidRPr="00CA657A" w:rsidRDefault="00CA657A" w:rsidP="00CA657A">
      <w:pPr>
        <w:rPr>
          <w:lang w:eastAsia="zh-CN"/>
        </w:rPr>
      </w:pPr>
      <w:r w:rsidRPr="00CA657A">
        <w:rPr>
          <w:lang w:val="en-US" w:eastAsia="zh-CN"/>
        </w:rPr>
        <w:t xml:space="preserve">This subclause applies for a serving cell that is included in a set of serving cells configured to a UE by higher layer parameters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Pr="00CA657A">
        <w:rPr>
          <w:rFonts w:cs="Arial"/>
          <w:lang w:eastAsia="zh-CN"/>
        </w:rPr>
        <w:t>.</w:t>
      </w:r>
    </w:p>
    <w:p w:rsidR="00CA657A" w:rsidRPr="00CA657A" w:rsidRDefault="00CA657A" w:rsidP="00157137">
      <w:pPr>
        <w:rPr>
          <w:rFonts w:eastAsia="SimSun"/>
          <w:lang w:val="en-US" w:eastAsia="zh-CN"/>
        </w:rPr>
      </w:pPr>
      <w:r w:rsidRPr="00CA657A">
        <w:rPr>
          <w:rFonts w:eastAsia="SimSun"/>
          <w:lang w:eastAsia="zh-CN"/>
        </w:rPr>
        <w:t xml:space="preserve">If a UE is configured by higher layers with parameter </w:t>
      </w:r>
      <w:r w:rsidRPr="00CA657A">
        <w:rPr>
          <w:i/>
        </w:rPr>
        <w:t>SlotFormatIndicator</w:t>
      </w:r>
      <w:r w:rsidRPr="00CA657A">
        <w:rPr>
          <w:lang w:val="en-US"/>
        </w:rPr>
        <w:t xml:space="preserve">, the UE is provided with </w:t>
      </w:r>
      <w:r w:rsidRPr="00CA657A">
        <w:t xml:space="preserve">a </w:t>
      </w:r>
      <w:r w:rsidRPr="00CA657A">
        <w:rPr>
          <w:lang w:val="en-US"/>
        </w:rPr>
        <w:t xml:space="preserve">SFI-RNTI by higher layer parameter </w:t>
      </w:r>
      <w:r w:rsidRPr="00CA657A">
        <w:rPr>
          <w:i/>
          <w:lang w:val="en-US"/>
        </w:rPr>
        <w:t>sfi-RNTI</w:t>
      </w:r>
      <w:r w:rsidRPr="00CA657A">
        <w:rPr>
          <w:lang w:val="en-US"/>
        </w:rPr>
        <w:t xml:space="preserve"> and with a payload size of DCI format 2_0 by higher layer parameter </w:t>
      </w:r>
      <w:r w:rsidRPr="00CA657A">
        <w:rPr>
          <w:i/>
        </w:rPr>
        <w:t>dci-PayloadSize</w:t>
      </w:r>
      <w:r w:rsidRPr="00CA657A">
        <w:rPr>
          <w:lang w:val="en-US"/>
        </w:rPr>
        <w:t xml:space="preserve">. </w:t>
      </w:r>
      <w:r w:rsidRPr="00CA657A">
        <w:lastRenderedPageBreak/>
        <w:t xml:space="preserve">The UE is also provided in one or more serving cells with a configuration for a search space set </w:t>
      </w:r>
      <w:r w:rsidRPr="00CA657A">
        <w:rPr>
          <w:noProof/>
          <w:position w:val="-6"/>
          <w:lang w:eastAsia="en-GB"/>
        </w:rPr>
        <w:drawing>
          <wp:inline distT="0" distB="0" distL="0" distR="0" wp14:anchorId="142A5F6D" wp14:editId="389BA70C">
            <wp:extent cx="121920" cy="129540"/>
            <wp:effectExtent l="0" t="0" r="0" b="381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rPr>
          <w:i/>
        </w:rPr>
        <w:t xml:space="preserve"> </w:t>
      </w:r>
      <w:r w:rsidRPr="00CA657A">
        <w:t xml:space="preserve">and a corresponding control resource set </w:t>
      </w:r>
      <w:r w:rsidRPr="00CA657A">
        <w:rPr>
          <w:noProof/>
          <w:position w:val="-10"/>
          <w:lang w:eastAsia="en-GB"/>
        </w:rPr>
        <w:drawing>
          <wp:inline distT="0" distB="0" distL="0" distR="0" wp14:anchorId="46645804" wp14:editId="1291776F">
            <wp:extent cx="129540" cy="152400"/>
            <wp:effectExtent l="0" t="0" r="381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129540" cy="152400"/>
                    </a:xfrm>
                    <a:prstGeom prst="rect">
                      <a:avLst/>
                    </a:prstGeom>
                    <a:noFill/>
                    <a:ln>
                      <a:noFill/>
                    </a:ln>
                  </pic:spPr>
                </pic:pic>
              </a:graphicData>
            </a:graphic>
          </wp:inline>
        </w:drawing>
      </w:r>
      <w:r w:rsidRPr="00CA657A">
        <w:t xml:space="preserve"> for monitoring </w:t>
      </w:r>
      <w:r w:rsidRPr="00CA657A">
        <w:rPr>
          <w:noProof/>
          <w:position w:val="-12"/>
          <w:lang w:eastAsia="en-GB"/>
        </w:rPr>
        <w:drawing>
          <wp:inline distT="0" distB="0" distL="0" distR="0" wp14:anchorId="719F98F7" wp14:editId="12BC2C0D">
            <wp:extent cx="373380" cy="228600"/>
            <wp:effectExtent l="0" t="0" r="762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2079"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t xml:space="preserve"> PDCCH candidates for DCI format 2_0 with a CCE aggregation level of </w:t>
      </w:r>
      <w:r w:rsidRPr="00CA657A">
        <w:rPr>
          <w:noProof/>
          <w:position w:val="-10"/>
          <w:lang w:eastAsia="en-GB"/>
        </w:rPr>
        <w:drawing>
          <wp:inline distT="0" distB="0" distL="0" distR="0" wp14:anchorId="57F2ACFD" wp14:editId="13E33D94">
            <wp:extent cx="228600" cy="205740"/>
            <wp:effectExtent l="0" t="0" r="0" b="381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2080" cstate="print">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CA657A">
        <w:t xml:space="preserve"> CCEs as described in Subclause 10.1. </w:t>
      </w:r>
      <w:r w:rsidRPr="00CA657A">
        <w:rPr>
          <w:rFonts w:eastAsia="SimSun"/>
          <w:lang w:eastAsia="zh-CN"/>
        </w:rPr>
        <w:t xml:space="preserve">The </w:t>
      </w:r>
      <w:r w:rsidRPr="00CA657A">
        <w:rPr>
          <w:noProof/>
          <w:position w:val="-12"/>
          <w:lang w:eastAsia="en-GB"/>
        </w:rPr>
        <w:drawing>
          <wp:inline distT="0" distB="0" distL="0" distR="0" wp14:anchorId="0FBE1E2D" wp14:editId="0B985BCC">
            <wp:extent cx="373380" cy="228600"/>
            <wp:effectExtent l="0" t="0" r="762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2079"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rPr>
          <w:lang w:val="en-US"/>
        </w:rPr>
        <w:t xml:space="preserve"> </w:t>
      </w:r>
      <w:r w:rsidRPr="00CA657A">
        <w:rPr>
          <w:rFonts w:eastAsia="SimSun"/>
          <w:lang w:eastAsia="zh-CN"/>
        </w:rPr>
        <w:t xml:space="preserve">PDCCH candidates are the first </w:t>
      </w:r>
      <w:r w:rsidRPr="00CA657A">
        <w:rPr>
          <w:noProof/>
          <w:position w:val="-12"/>
          <w:lang w:eastAsia="en-GB"/>
        </w:rPr>
        <w:drawing>
          <wp:inline distT="0" distB="0" distL="0" distR="0" wp14:anchorId="6F066478" wp14:editId="634934BF">
            <wp:extent cx="373380" cy="228600"/>
            <wp:effectExtent l="0" t="0" r="762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2079" cstate="print">
                      <a:extLst>
                        <a:ext uri="{28A0092B-C50C-407E-A947-70E740481C1C}">
                          <a14:useLocalDpi xmlns:a14="http://schemas.microsoft.com/office/drawing/2010/main" val="0"/>
                        </a:ext>
                      </a:extLst>
                    </a:blip>
                    <a:srcRect/>
                    <a:stretch>
                      <a:fillRect/>
                    </a:stretch>
                  </pic:blipFill>
                  <pic:spPr bwMode="auto">
                    <a:xfrm>
                      <a:off x="0" y="0"/>
                      <a:ext cx="373380" cy="228600"/>
                    </a:xfrm>
                    <a:prstGeom prst="rect">
                      <a:avLst/>
                    </a:prstGeom>
                    <a:noFill/>
                    <a:ln>
                      <a:noFill/>
                    </a:ln>
                  </pic:spPr>
                </pic:pic>
              </a:graphicData>
            </a:graphic>
          </wp:inline>
        </w:drawing>
      </w:r>
      <w:r w:rsidRPr="00CA657A">
        <w:rPr>
          <w:lang w:val="en-US"/>
        </w:rPr>
        <w:t xml:space="preserve"> PDCCH candidates </w:t>
      </w:r>
      <w:r w:rsidRPr="00CA657A">
        <w:rPr>
          <w:rFonts w:eastAsia="Yu Mincho"/>
          <w:iCs/>
          <w:lang w:val="en-US" w:eastAsia="ja-JP"/>
        </w:rPr>
        <w:t xml:space="preserve">for CCE aggregation level </w:t>
      </w:r>
      <w:r w:rsidRPr="00CA657A">
        <w:rPr>
          <w:noProof/>
          <w:position w:val="-10"/>
          <w:lang w:eastAsia="en-GB"/>
        </w:rPr>
        <w:drawing>
          <wp:inline distT="0" distB="0" distL="0" distR="0" wp14:anchorId="0A79659F" wp14:editId="6E3C3D41">
            <wp:extent cx="228600" cy="205740"/>
            <wp:effectExtent l="0" t="0" r="0" b="381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2080" cstate="print">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CA657A">
        <w:rPr>
          <w:lang w:val="en-US"/>
        </w:rPr>
        <w:t xml:space="preserve"> for search space set </w:t>
      </w:r>
      <w:r w:rsidRPr="00CA657A">
        <w:rPr>
          <w:noProof/>
          <w:position w:val="-6"/>
          <w:lang w:eastAsia="en-GB"/>
        </w:rPr>
        <w:drawing>
          <wp:inline distT="0" distB="0" distL="0" distR="0" wp14:anchorId="1806E52C" wp14:editId="5B927484">
            <wp:extent cx="121920" cy="129540"/>
            <wp:effectExtent l="0" t="0" r="0" b="381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rPr>
          <w:lang w:val="en-US"/>
        </w:rPr>
        <w:t xml:space="preserve"> in control resource set </w:t>
      </w:r>
      <w:r w:rsidRPr="00CA657A">
        <w:rPr>
          <w:noProof/>
          <w:position w:val="-10"/>
          <w:lang w:eastAsia="en-GB"/>
        </w:rPr>
        <w:drawing>
          <wp:inline distT="0" distB="0" distL="0" distR="0" wp14:anchorId="1C8CDA40" wp14:editId="629D8B1C">
            <wp:extent cx="129540" cy="152400"/>
            <wp:effectExtent l="0" t="0" r="381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129540" cy="152400"/>
                    </a:xfrm>
                    <a:prstGeom prst="rect">
                      <a:avLst/>
                    </a:prstGeom>
                    <a:noFill/>
                    <a:ln>
                      <a:noFill/>
                    </a:ln>
                  </pic:spPr>
                </pic:pic>
              </a:graphicData>
            </a:graphic>
          </wp:inline>
        </w:drawing>
      </w:r>
      <w:r w:rsidRPr="00CA657A">
        <w:rPr>
          <w:lang w:val="en-US"/>
        </w:rPr>
        <w:t>.</w:t>
      </w:r>
    </w:p>
    <w:p w:rsidR="00CA657A" w:rsidRPr="00CA657A" w:rsidRDefault="00CA657A" w:rsidP="0090436D">
      <w:pPr>
        <w:rPr>
          <w:lang w:val="en-US"/>
        </w:rPr>
      </w:pPr>
      <w:r w:rsidRPr="00CA657A">
        <w:rPr>
          <w:lang w:val="en-US"/>
        </w:rPr>
        <w:t xml:space="preserve">For each serving cell in the set of serving cells, the UE can be provided: </w:t>
      </w:r>
    </w:p>
    <w:p w:rsidR="00CA657A" w:rsidRPr="00CA657A" w:rsidRDefault="00CA657A" w:rsidP="001322F1">
      <w:pPr>
        <w:pStyle w:val="B1"/>
      </w:pPr>
      <w:r>
        <w:t>-</w:t>
      </w:r>
      <w:r>
        <w:tab/>
      </w:r>
      <w:r w:rsidRPr="00CA657A">
        <w:t xml:space="preserve">an identity of the serving cell by higher layer parameter </w:t>
      </w:r>
      <w:r w:rsidRPr="00CA657A">
        <w:rPr>
          <w:i/>
        </w:rPr>
        <w:t>servingCellId</w:t>
      </w:r>
    </w:p>
    <w:p w:rsidR="00CA657A" w:rsidRPr="00CA657A" w:rsidRDefault="00CA657A" w:rsidP="001322F1">
      <w:pPr>
        <w:pStyle w:val="B1"/>
      </w:pPr>
      <w:r>
        <w:t>-</w:t>
      </w:r>
      <w:r>
        <w:tab/>
      </w:r>
      <w:r w:rsidRPr="00CA657A">
        <w:t xml:space="preserve">a location of a SFI-index field in DCI format 2_0 by higher layer parameter </w:t>
      </w:r>
      <w:r w:rsidRPr="00CA657A">
        <w:rPr>
          <w:i/>
        </w:rPr>
        <w:t>positionInDCI</w:t>
      </w:r>
    </w:p>
    <w:p w:rsidR="00CA657A" w:rsidRPr="00CA657A" w:rsidRDefault="00CA657A" w:rsidP="001322F1">
      <w:pPr>
        <w:pStyle w:val="B1"/>
      </w:pPr>
      <w:r>
        <w:t>-</w:t>
      </w:r>
      <w:r>
        <w:tab/>
      </w:r>
      <w:r w:rsidRPr="00CA657A">
        <w:t xml:space="preserve">a set of slot format combinations by higher layer parameter </w:t>
      </w:r>
      <w:r w:rsidRPr="00CA657A">
        <w:rPr>
          <w:i/>
        </w:rPr>
        <w:t>slotFormatCombinations</w:t>
      </w:r>
      <w:r w:rsidRPr="00CA657A">
        <w:t xml:space="preserve">, where each slot format combination in the set of slot format combinations includes </w:t>
      </w:r>
    </w:p>
    <w:p w:rsidR="00CA657A" w:rsidRPr="00CA657A" w:rsidRDefault="00CA657A" w:rsidP="001322F1">
      <w:pPr>
        <w:pStyle w:val="B2"/>
      </w:pPr>
      <w:r>
        <w:t>-</w:t>
      </w:r>
      <w:r>
        <w:tab/>
      </w:r>
      <w:r w:rsidRPr="00CA657A">
        <w:t xml:space="preserve">one or more slot formats indicated by a respective higher layer parameter </w:t>
      </w:r>
      <w:r w:rsidRPr="00CA657A">
        <w:rPr>
          <w:i/>
        </w:rPr>
        <w:t>slotFormats</w:t>
      </w:r>
      <w:r w:rsidRPr="00CA657A">
        <w:t xml:space="preserve"> for the slot format combination, and </w:t>
      </w:r>
    </w:p>
    <w:p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higher layer parameter </w:t>
      </w:r>
      <w:r w:rsidRPr="00CA657A">
        <w:rPr>
          <w:i/>
        </w:rPr>
        <w:t>slotFormatCombinationId</w:t>
      </w:r>
    </w:p>
    <w:p w:rsidR="00CA657A" w:rsidRPr="00CA657A" w:rsidRDefault="00CA657A" w:rsidP="001322F1">
      <w:pPr>
        <w:pStyle w:val="B1"/>
      </w:pPr>
      <w:r>
        <w:t>-</w:t>
      </w:r>
      <w:r>
        <w:tab/>
      </w:r>
      <w:r w:rsidRPr="00CA657A">
        <w:t xml:space="preserve">for unpaired spectrum operation, a reference subcarrier spacing </w:t>
      </w:r>
      <w:r w:rsidRPr="00CA657A">
        <w:rPr>
          <w:noProof/>
          <w:position w:val="-10"/>
          <w:lang w:val="en-GB" w:eastAsia="en-GB"/>
        </w:rPr>
        <w:drawing>
          <wp:inline distT="0" distB="0" distL="0" distR="0" wp14:anchorId="50EEA469" wp14:editId="6E2637EB">
            <wp:extent cx="243840" cy="205740"/>
            <wp:effectExtent l="0" t="0" r="3810" b="381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2081" cstate="print">
                      <a:extLst>
                        <a:ext uri="{28A0092B-C50C-407E-A947-70E740481C1C}">
                          <a14:useLocalDpi xmlns:a14="http://schemas.microsoft.com/office/drawing/2010/main" val="0"/>
                        </a:ext>
                      </a:extLst>
                    </a:blip>
                    <a:srcRect/>
                    <a:stretch>
                      <a:fillRect/>
                    </a:stretch>
                  </pic:blipFill>
                  <pic:spPr bwMode="auto">
                    <a:xfrm>
                      <a:off x="0" y="0"/>
                      <a:ext cx="243840" cy="205740"/>
                    </a:xfrm>
                    <a:prstGeom prst="rect">
                      <a:avLst/>
                    </a:prstGeom>
                    <a:noFill/>
                    <a:ln>
                      <a:noFill/>
                    </a:ln>
                  </pic:spPr>
                </pic:pic>
              </a:graphicData>
            </a:graphic>
          </wp:inline>
        </w:drawing>
      </w:r>
      <w:r w:rsidRPr="00CA657A">
        <w:t xml:space="preserve"> by higher layer parameter </w:t>
      </w:r>
      <w:r w:rsidRPr="00CA657A">
        <w:rPr>
          <w:i/>
        </w:rPr>
        <w:t>subcarrierSpacing</w:t>
      </w:r>
      <w:r w:rsidRPr="00CA657A">
        <w:t xml:space="preserve"> and, when a supplementary UL carrier is configured for the serving cell, a reference subcarrier spacing </w:t>
      </w:r>
      <w:r w:rsidRPr="00CA657A">
        <w:rPr>
          <w:noProof/>
          <w:position w:val="-12"/>
          <w:lang w:val="en-GB" w:eastAsia="en-GB"/>
        </w:rPr>
        <w:drawing>
          <wp:inline distT="0" distB="0" distL="0" distR="0" wp14:anchorId="4B3C222A" wp14:editId="5CF77F65">
            <wp:extent cx="426720" cy="220980"/>
            <wp:effectExtent l="0" t="0" r="0" b="762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2082" cstate="print">
                      <a:extLst>
                        <a:ext uri="{28A0092B-C50C-407E-A947-70E740481C1C}">
                          <a14:useLocalDpi xmlns:a14="http://schemas.microsoft.com/office/drawing/2010/main" val="0"/>
                        </a:ext>
                      </a:extLst>
                    </a:blip>
                    <a:srcRect/>
                    <a:stretch>
                      <a:fillRect/>
                    </a:stretch>
                  </pic:blipFill>
                  <pic:spPr bwMode="auto">
                    <a:xfrm>
                      <a:off x="0" y="0"/>
                      <a:ext cx="426720" cy="220980"/>
                    </a:xfrm>
                    <a:prstGeom prst="rect">
                      <a:avLst/>
                    </a:prstGeom>
                    <a:noFill/>
                    <a:ln>
                      <a:noFill/>
                    </a:ln>
                  </pic:spPr>
                </pic:pic>
              </a:graphicData>
            </a:graphic>
          </wp:inline>
        </w:drawing>
      </w:r>
      <w:r w:rsidRPr="00CA657A">
        <w:t xml:space="preserve"> by higher layer parameter </w:t>
      </w:r>
      <w:r w:rsidRPr="00CA657A">
        <w:rPr>
          <w:i/>
        </w:rPr>
        <w:t>subcarrierSpacing2</w:t>
      </w:r>
      <w:r w:rsidRPr="00CA657A">
        <w:t xml:space="preserve"> for the supplementary UL carrier</w:t>
      </w:r>
    </w:p>
    <w:p w:rsidR="00CA657A" w:rsidRPr="00CA657A" w:rsidRDefault="00CA657A" w:rsidP="001322F1">
      <w:pPr>
        <w:pStyle w:val="B1"/>
      </w:pPr>
      <w:r>
        <w:t>-</w:t>
      </w:r>
      <w:r>
        <w:tab/>
      </w:r>
      <w:r w:rsidRPr="00CA657A">
        <w:t xml:space="preserve">for paired spectrum operation, a reference subcarrier spacing </w:t>
      </w:r>
      <w:r w:rsidRPr="00CA657A">
        <w:rPr>
          <w:noProof/>
          <w:position w:val="-12"/>
          <w:lang w:val="en-GB" w:eastAsia="en-GB"/>
        </w:rPr>
        <w:drawing>
          <wp:inline distT="0" distB="0" distL="0" distR="0" wp14:anchorId="1DDF333D" wp14:editId="16BD7411">
            <wp:extent cx="365760" cy="220980"/>
            <wp:effectExtent l="0" t="0" r="0" b="762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1"/>
                    <pic:cNvPicPr>
                      <a:picLocks noChangeAspect="1" noChangeArrowheads="1"/>
                    </pic:cNvPicPr>
                  </pic:nvPicPr>
                  <pic:blipFill>
                    <a:blip r:embed="rId2083" cstate="print">
                      <a:extLst>
                        <a:ext uri="{28A0092B-C50C-407E-A947-70E740481C1C}">
                          <a14:useLocalDpi xmlns:a14="http://schemas.microsoft.com/office/drawing/2010/main" val="0"/>
                        </a:ext>
                      </a:extLst>
                    </a:blip>
                    <a:srcRect/>
                    <a:stretch>
                      <a:fillRect/>
                    </a:stretch>
                  </pic:blipFill>
                  <pic:spPr bwMode="auto">
                    <a:xfrm>
                      <a:off x="0" y="0"/>
                      <a:ext cx="365760" cy="220980"/>
                    </a:xfrm>
                    <a:prstGeom prst="rect">
                      <a:avLst/>
                    </a:prstGeom>
                    <a:noFill/>
                    <a:ln>
                      <a:noFill/>
                    </a:ln>
                  </pic:spPr>
                </pic:pic>
              </a:graphicData>
            </a:graphic>
          </wp:inline>
        </w:drawing>
      </w:r>
      <w:r w:rsidRPr="00CA657A">
        <w:t xml:space="preserve"> for a DL BWP by higher layer parameter </w:t>
      </w:r>
      <w:r w:rsidRPr="00CA657A">
        <w:rPr>
          <w:i/>
        </w:rPr>
        <w:t>subcarrierSpacing</w:t>
      </w:r>
      <w:r w:rsidRPr="00CA657A">
        <w:t xml:space="preserve"> and a reference subcarrier spacing </w:t>
      </w:r>
      <w:r w:rsidRPr="00CA657A">
        <w:rPr>
          <w:noProof/>
          <w:position w:val="-12"/>
          <w:lang w:val="en-GB" w:eastAsia="en-GB"/>
        </w:rPr>
        <w:drawing>
          <wp:inline distT="0" distB="0" distL="0" distR="0" wp14:anchorId="7D1A7FE5" wp14:editId="7CA97E95">
            <wp:extent cx="381000" cy="220980"/>
            <wp:effectExtent l="0" t="0" r="0" b="762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2084" cstate="print">
                      <a:extLst>
                        <a:ext uri="{28A0092B-C50C-407E-A947-70E740481C1C}">
                          <a14:useLocalDpi xmlns:a14="http://schemas.microsoft.com/office/drawing/2010/main" val="0"/>
                        </a:ext>
                      </a:extLst>
                    </a:blip>
                    <a:srcRect/>
                    <a:stretch>
                      <a:fillRect/>
                    </a:stretch>
                  </pic:blipFill>
                  <pic:spPr bwMode="auto">
                    <a:xfrm>
                      <a:off x="0" y="0"/>
                      <a:ext cx="381000" cy="220980"/>
                    </a:xfrm>
                    <a:prstGeom prst="rect">
                      <a:avLst/>
                    </a:prstGeom>
                    <a:noFill/>
                    <a:ln>
                      <a:noFill/>
                    </a:ln>
                  </pic:spPr>
                </pic:pic>
              </a:graphicData>
            </a:graphic>
          </wp:inline>
        </w:drawing>
      </w:r>
      <w:r w:rsidRPr="00CA657A">
        <w:t xml:space="preserve"> for an UL BWP by higher layer parameter </w:t>
      </w:r>
      <w:r w:rsidRPr="00CA657A">
        <w:rPr>
          <w:i/>
        </w:rPr>
        <w:t>subcarrierSpacing2</w:t>
      </w:r>
    </w:p>
    <w:p w:rsidR="00CA657A" w:rsidRPr="00CA657A" w:rsidRDefault="00CA657A" w:rsidP="00CA657A">
      <w:pPr>
        <w:rPr>
          <w:lang w:val="en-US"/>
        </w:rPr>
      </w:pPr>
      <w:r w:rsidRPr="00CA657A">
        <w:rPr>
          <w:rFonts w:eastAsia="SimSun"/>
          <w:lang w:eastAsia="zh-CN"/>
        </w:rPr>
        <w:t xml:space="preserve">A </w:t>
      </w:r>
      <w:r w:rsidRPr="00CA657A">
        <w:t xml:space="preserve">SFI-index field </w:t>
      </w:r>
      <w:r w:rsidRPr="00CA657A">
        <w:rPr>
          <w:lang w:val="en-US"/>
        </w:rPr>
        <w:t xml:space="preserve">value in a </w:t>
      </w:r>
      <w:r w:rsidRPr="00CA657A">
        <w:rPr>
          <w:rFonts w:eastAsia="SimSun"/>
          <w:lang w:eastAsia="zh-CN"/>
        </w:rPr>
        <w:t xml:space="preserve">DCI format 2_0 indicates to a UE </w:t>
      </w:r>
      <w:r w:rsidRPr="00CA657A">
        <w:rPr>
          <w:rFonts w:eastAsia="SimSun"/>
          <w:lang w:val="en-US" w:eastAsia="zh-CN"/>
        </w:rPr>
        <w:t xml:space="preserve">a slot format for each slot in a number of slots for each DL BWP or each UL BWP starting from a slot where the UE detects the DCI format 2_0. The number of slots is equal to or larger than </w:t>
      </w:r>
      <w:r w:rsidRPr="00CA657A">
        <w:t xml:space="preserve">a PDCCH monitoring periodicity for DCI format 2_0. </w:t>
      </w:r>
      <w:r w:rsidRPr="00CA657A">
        <w:rPr>
          <w:rFonts w:eastAsia="SimSun"/>
          <w:lang w:val="en-US" w:eastAsia="zh-CN"/>
        </w:rPr>
        <w:t xml:space="preserve">The SFI-index field includes </w:t>
      </w:r>
      <w:r w:rsidRPr="00CA657A">
        <w:rPr>
          <w:noProof/>
          <w:position w:val="-10"/>
          <w:lang w:eastAsia="en-GB"/>
        </w:rPr>
        <w:drawing>
          <wp:inline distT="0" distB="0" distL="0" distR="0" wp14:anchorId="0D6A06DA" wp14:editId="3795A240">
            <wp:extent cx="1036320" cy="19812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3"/>
                    <pic:cNvPicPr>
                      <a:picLocks noChangeAspect="1" noChangeArrowheads="1"/>
                    </pic:cNvPicPr>
                  </pic:nvPicPr>
                  <pic:blipFill>
                    <a:blip r:embed="rId2085" cstate="print">
                      <a:extLst>
                        <a:ext uri="{28A0092B-C50C-407E-A947-70E740481C1C}">
                          <a14:useLocalDpi xmlns:a14="http://schemas.microsoft.com/office/drawing/2010/main" val="0"/>
                        </a:ext>
                      </a:extLst>
                    </a:blip>
                    <a:srcRect/>
                    <a:stretch>
                      <a:fillRect/>
                    </a:stretch>
                  </pic:blipFill>
                  <pic:spPr bwMode="auto">
                    <a:xfrm>
                      <a:off x="0" y="0"/>
                      <a:ext cx="1036320" cy="198120"/>
                    </a:xfrm>
                    <a:prstGeom prst="rect">
                      <a:avLst/>
                    </a:prstGeom>
                    <a:noFill/>
                    <a:ln>
                      <a:noFill/>
                    </a:ln>
                  </pic:spPr>
                </pic:pic>
              </a:graphicData>
            </a:graphic>
          </wp:inline>
        </w:drawing>
      </w:r>
      <w:r w:rsidRPr="00CA657A">
        <w:t xml:space="preserve"> bits where maxSFIindex is the maximum value of the values provided by corresponding </w:t>
      </w:r>
      <w:r w:rsidRPr="00CA657A">
        <w:rPr>
          <w:lang w:val="en-US" w:eastAsia="zh-CN"/>
        </w:rPr>
        <w:t xml:space="preserve">higher layer parameters </w:t>
      </w:r>
      <w:r w:rsidRPr="00CA657A">
        <w:rPr>
          <w:i/>
          <w:lang w:val="en-US"/>
        </w:rPr>
        <w:t>slotFormatCombinationId</w:t>
      </w:r>
      <w:r w:rsidRPr="00CA657A">
        <w:rPr>
          <w:rFonts w:eastAsia="SimSun"/>
          <w:lang w:val="en-US" w:eastAsia="zh-CN"/>
        </w:rPr>
        <w:t xml:space="preserve">. </w:t>
      </w:r>
      <w:r w:rsidRPr="00CA657A">
        <w:rPr>
          <w:lang w:val="en-US" w:eastAsia="zh-CN"/>
        </w:rPr>
        <w:t xml:space="preserve">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Pr="00CA657A">
        <w:rPr>
          <w:noProof/>
          <w:position w:val="-6"/>
          <w:lang w:eastAsia="en-GB"/>
        </w:rPr>
        <w:drawing>
          <wp:inline distT="0" distB="0" distL="0" distR="0" wp14:anchorId="027E4EEA" wp14:editId="42A61C6F">
            <wp:extent cx="121920" cy="129540"/>
            <wp:effectExtent l="0" t="0" r="0" b="381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21920" cy="129540"/>
                    </a:xfrm>
                    <a:prstGeom prst="rect">
                      <a:avLst/>
                    </a:prstGeom>
                    <a:noFill/>
                    <a:ln>
                      <a:noFill/>
                    </a:ln>
                  </pic:spPr>
                </pic:pic>
              </a:graphicData>
            </a:graphic>
          </wp:inline>
        </w:drawing>
      </w:r>
      <w:r w:rsidRPr="00CA657A">
        <w:t xml:space="preserve"> </w:t>
      </w:r>
      <w:r w:rsidRPr="00CA657A">
        <w:rPr>
          <w:lang w:val="en-US"/>
        </w:rPr>
        <w:t xml:space="preserve">by higher layer parameter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rsidR="00CA657A" w:rsidRPr="00CA657A" w:rsidRDefault="00CA657A" w:rsidP="00CA657A">
      <w:pPr>
        <w:rPr>
          <w:lang w:val="en-US"/>
        </w:rPr>
      </w:pPr>
      <w:r w:rsidRPr="00CA657A">
        <w:rPr>
          <w:lang w:val="en-US"/>
        </w:rPr>
        <w:t xml:space="preserve">A UE does not expect </w:t>
      </w:r>
      <w:r w:rsidRPr="00CA657A">
        <w:t>to be configured to monitor PDCCH for DCI format 2_0 on a second serving cell that uses larger subcarrier spacing than the serving cell.</w:t>
      </w:r>
    </w:p>
    <w:p w:rsidR="00CA657A" w:rsidRPr="00CA657A" w:rsidRDefault="00CA657A" w:rsidP="00CA657A">
      <w:pPr>
        <w:rPr>
          <w:lang w:val="en-US" w:eastAsia="zh-CN"/>
        </w:rPr>
      </w:pPr>
      <w:r w:rsidRPr="00CA657A">
        <w:rPr>
          <w:lang w:val="en-US" w:eastAsia="zh-CN"/>
        </w:rPr>
        <w:t xml:space="preserve"> </w:t>
      </w:r>
    </w:p>
    <w:p w:rsidR="00CA657A" w:rsidRPr="00CA657A" w:rsidRDefault="00CA657A" w:rsidP="001322F1">
      <w:pPr>
        <w:pStyle w:val="TH"/>
      </w:pPr>
      <w:bookmarkStart w:id="102" w:name="_Hlk512253773"/>
      <w:r w:rsidRPr="00CA657A">
        <w:lastRenderedPageBreak/>
        <w:t>Table 11.1.1-</w:t>
      </w:r>
      <w:bookmarkEnd w:id="102"/>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rsidTr="00AA372F">
        <w:trPr>
          <w:jc w:val="center"/>
        </w:trPr>
        <w:tc>
          <w:tcPr>
            <w:tcW w:w="1101" w:type="dxa"/>
            <w:vMerge w:val="restart"/>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rsidTr="00AA372F">
        <w:trPr>
          <w:jc w:val="center"/>
        </w:trPr>
        <w:tc>
          <w:tcPr>
            <w:tcW w:w="1101" w:type="dxa"/>
            <w:vMerge/>
            <w:tcBorders>
              <w:top w:val="single" w:sz="4" w:space="0" w:color="auto"/>
            </w:tcBorders>
            <w:shd w:val="clear" w:color="auto" w:fill="auto"/>
          </w:tcPr>
          <w:p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rsidTr="00AA372F">
        <w:trPr>
          <w:jc w:val="center"/>
        </w:trPr>
        <w:tc>
          <w:tcPr>
            <w:tcW w:w="1101" w:type="dxa"/>
            <w:shd w:val="clear" w:color="auto" w:fill="auto"/>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rsidTr="00AA372F">
        <w:trPr>
          <w:jc w:val="center"/>
        </w:trPr>
        <w:tc>
          <w:tcPr>
            <w:tcW w:w="1101" w:type="dxa"/>
            <w:shd w:val="clear" w:color="auto" w:fill="auto"/>
            <w:vAlign w:val="center"/>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Pr="00CA657A">
              <w:rPr>
                <w:rFonts w:ascii="Arial" w:hAnsi="Arial"/>
                <w:i/>
                <w:sz w:val="18"/>
                <w:lang w:val="en-US"/>
              </w:rPr>
              <w:t>tdd-</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w:t>
            </w:r>
            <w:r w:rsidRPr="00CA657A">
              <w:rPr>
                <w:rFonts w:ascii="Arial" w:hAnsi="Arial"/>
                <w:i/>
                <w:sz w:val="18"/>
                <w:lang w:val="en-US"/>
              </w:rPr>
              <w:t>tdd-</w:t>
            </w:r>
            <w:r w:rsidRPr="00CA657A">
              <w:rPr>
                <w:rFonts w:ascii="Arial" w:hAnsi="Arial"/>
                <w:i/>
                <w:sz w:val="18"/>
              </w:rPr>
              <w:t>UL-DL-</w:t>
            </w:r>
            <w:r w:rsidRPr="00CA657A">
              <w:rPr>
                <w:rFonts w:ascii="Arial" w:hAnsi="Arial"/>
                <w:i/>
                <w:sz w:val="18"/>
                <w:lang w:val="en-US"/>
              </w:rPr>
              <w:t>ConfigurationCommon2</w:t>
            </w:r>
            <w:r w:rsidRPr="00CA657A">
              <w:rPr>
                <w:rFonts w:ascii="Arial" w:hAnsi="Arial"/>
                <w:sz w:val="18"/>
                <w:lang w:val="en-US"/>
              </w:rPr>
              <w:t xml:space="preserve">, or </w:t>
            </w:r>
            <w:r w:rsidRPr="00CA657A">
              <w:rPr>
                <w:rFonts w:ascii="Arial" w:hAnsi="Arial"/>
                <w:i/>
                <w:sz w:val="18"/>
                <w:lang w:val="en-US"/>
              </w:rPr>
              <w:t>tdd-</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rsidR="00CA657A" w:rsidRPr="00CA657A" w:rsidRDefault="00CA657A" w:rsidP="00CA657A">
      <w:pPr>
        <w:rPr>
          <w:lang w:eastAsia="ja-JP"/>
        </w:rPr>
      </w:pPr>
    </w:p>
    <w:p w:rsidR="00B06F8A" w:rsidRPr="00F210EC" w:rsidRDefault="00B06F8A" w:rsidP="0009732E">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higher layer parameter </w:t>
      </w:r>
      <w:r w:rsidR="00AA372F" w:rsidRPr="00F65444">
        <w:rPr>
          <w:i/>
        </w:rPr>
        <w:t>subcarrierSpacing</w:t>
      </w:r>
      <w:r w:rsidRPr="002F14DE">
        <w:rPr>
          <w:lang w:val="en-US" w:eastAsia="zh-CN"/>
        </w:rPr>
        <w:t xml:space="preserve"> a reference subcarrier spacing configuration of </w:t>
      </w:r>
      <w:r w:rsidRPr="002F14DE">
        <w:rPr>
          <w:position w:val="-10"/>
        </w:rPr>
        <w:object w:dxaOrig="380" w:dyaOrig="300">
          <v:shape id="_x0000_i2026" type="#_x0000_t75" style="width:19pt;height:15.8pt" o:ole="">
            <v:imagedata r:id="rId2086" o:title=""/>
          </v:shape>
          <o:OLEObject Type="Embed" ProgID="Equation.3" ShapeID="_x0000_i2026" DrawAspect="Content" ObjectID="_1591010401" r:id="rId2087"/>
        </w:object>
      </w:r>
      <w:r w:rsidRPr="002F14DE">
        <w:rPr>
          <w:lang w:val="en-US"/>
        </w:rPr>
        <w:t xml:space="preserve"> </w:t>
      </w:r>
      <w:r w:rsidRPr="002F14DE">
        <w:rPr>
          <w:lang w:val="en-US" w:eastAsia="zh-CN"/>
        </w:rPr>
        <w:t xml:space="preserve">for each slot format in a combination of slot formats indicated by a SFI-index field </w:t>
      </w:r>
      <w:r w:rsidR="00AA372F">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w:t>
      </w:r>
      <w:r w:rsidR="00AA372F" w:rsidRPr="002F14DE">
        <w:rPr>
          <w:lang w:val="en-US" w:eastAsia="zh-CN"/>
        </w:rPr>
        <w:t>expect</w:t>
      </w:r>
      <w:r w:rsidR="00AA372F">
        <w:rPr>
          <w:lang w:val="en-US" w:eastAsia="zh-CN"/>
        </w:rPr>
        <w:t>s that for</w:t>
      </w:r>
      <w:r w:rsidR="00157137">
        <w:rPr>
          <w:lang w:val="en-US" w:eastAsia="zh-CN"/>
        </w:rPr>
        <w:t xml:space="preserve"> a</w:t>
      </w:r>
      <w:r w:rsidRPr="002F14DE">
        <w:rPr>
          <w:lang w:val="en-US" w:eastAsia="zh-CN"/>
        </w:rPr>
        <w:t xml:space="preserve"> reference subcarrier spacing configuration of </w:t>
      </w:r>
      <w:r w:rsidRPr="002F14DE">
        <w:rPr>
          <w:position w:val="-10"/>
        </w:rPr>
        <w:object w:dxaOrig="380" w:dyaOrig="300">
          <v:shape id="_x0000_i2027" type="#_x0000_t75" style="width:19pt;height:15.8pt" o:ole="">
            <v:imagedata r:id="rId2086" o:title=""/>
          </v:shape>
          <o:OLEObject Type="Embed" ProgID="Equation.3" ShapeID="_x0000_i2027" DrawAspect="Content" ObjectID="_1591010402" r:id="rId2088"/>
        </w:object>
      </w:r>
      <w:r w:rsidRPr="002F14DE">
        <w:rPr>
          <w:lang w:val="en-US"/>
        </w:rPr>
        <w:t xml:space="preserve"> </w:t>
      </w:r>
      <w:r w:rsidR="00157137">
        <w:rPr>
          <w:lang w:val="en-US"/>
        </w:rPr>
        <w:t>and</w:t>
      </w:r>
      <w:r w:rsidRPr="002F14DE">
        <w:rPr>
          <w:lang w:val="en-US"/>
        </w:rPr>
        <w:t xml:space="preserve"> for an active</w:t>
      </w:r>
      <w:r w:rsidRPr="002F14DE">
        <w:rPr>
          <w:lang w:val="en-US" w:eastAsia="zh-CN"/>
        </w:rPr>
        <w:t xml:space="preserve"> DL BWP and UL BWP pair with subcarrier spacing configuration of </w:t>
      </w:r>
      <w:r w:rsidRPr="002F14DE">
        <w:rPr>
          <w:position w:val="-10"/>
        </w:rPr>
        <w:object w:dxaOrig="220" w:dyaOrig="240">
          <v:shape id="_x0000_i2028" type="#_x0000_t75" style="width:11.1pt;height:13.45pt" o:ole="">
            <v:imagedata r:id="rId2089" o:title=""/>
          </v:shape>
          <o:OLEObject Type="Embed" ProgID="Equation.3" ShapeID="_x0000_i2028" DrawAspect="Content" ObjectID="_1591010403" r:id="rId2090"/>
        </w:object>
      </w:r>
      <w:r w:rsidRPr="002F14DE">
        <w:rPr>
          <w:lang w:val="en-US"/>
        </w:rPr>
        <w:t xml:space="preserve">, it </w:t>
      </w:r>
      <w:r w:rsidRPr="002F14DE">
        <w:rPr>
          <w:lang w:val="en-US" w:eastAsia="zh-CN"/>
        </w:rPr>
        <w:t xml:space="preserve">is </w:t>
      </w:r>
      <w:r w:rsidRPr="002F14DE">
        <w:rPr>
          <w:position w:val="-10"/>
        </w:rPr>
        <w:object w:dxaOrig="700" w:dyaOrig="300">
          <v:shape id="_x0000_i2029" type="#_x0000_t75" style="width:34.8pt;height:15.8pt" o:ole="">
            <v:imagedata r:id="rId2091" o:title=""/>
          </v:shape>
          <o:OLEObject Type="Embed" ProgID="Equation.3" ShapeID="_x0000_i2029" DrawAspect="Content" ObjectID="_1591010404" r:id="rId2092"/>
        </w:object>
      </w:r>
      <w:r w:rsidRPr="002F14DE">
        <w:rPr>
          <w:lang w:val="en-US" w:eastAsia="zh-CN"/>
        </w:rPr>
        <w:t>. Each slot format in the combination of slot formats indicated by the SFI-index field</w:t>
      </w:r>
      <w:r w:rsidR="00157137" w:rsidRPr="00157137">
        <w:rPr>
          <w:lang w:val="en-US" w:eastAsia="zh-CN"/>
        </w:rPr>
        <w:t xml:space="preserve"> </w:t>
      </w:r>
      <w:r w:rsidR="00157137">
        <w:rPr>
          <w:lang w:val="en-US" w:eastAsia="zh-CN"/>
        </w:rPr>
        <w:t>value</w:t>
      </w:r>
      <w:r w:rsidRPr="002F14DE">
        <w:rPr>
          <w:lang w:val="en-US" w:eastAsia="zh-CN"/>
        </w:rPr>
        <w:t xml:space="preserve"> in DCI format 2_0 is applicable to </w:t>
      </w:r>
      <w:r w:rsidRPr="002F14DE">
        <w:rPr>
          <w:position w:val="-4"/>
        </w:rPr>
        <w:object w:dxaOrig="660" w:dyaOrig="279">
          <v:shape id="_x0000_i2030" type="#_x0000_t75" style="width:33.25pt;height:15.05pt" o:ole="">
            <v:imagedata r:id="rId2093" o:title=""/>
          </v:shape>
          <o:OLEObject Type="Embed" ProgID="Equation.3" ShapeID="_x0000_i2030" DrawAspect="Content" ObjectID="_1591010405" r:id="rId2094"/>
        </w:object>
      </w:r>
      <w:r w:rsidRPr="002F14DE">
        <w:rPr>
          <w:lang w:val="en-US"/>
        </w:rPr>
        <w:t xml:space="preserve"> consecutive slots in the active DL BWP and UL BWP pair where the first slot starts at a same time as a first slot for the reference subcarrier spacing configuration of </w:t>
      </w:r>
      <w:r w:rsidRPr="002F14DE">
        <w:rPr>
          <w:position w:val="-10"/>
        </w:rPr>
        <w:object w:dxaOrig="380" w:dyaOrig="300">
          <v:shape id="_x0000_i2031" type="#_x0000_t75" style="width:19pt;height:15.8pt" o:ole="">
            <v:imagedata r:id="rId2086" o:title=""/>
          </v:shape>
          <o:OLEObject Type="Embed" ProgID="Equation.3" ShapeID="_x0000_i2031" DrawAspect="Content" ObjectID="_1591010406" r:id="rId2095"/>
        </w:object>
      </w:r>
      <w:r>
        <w:rPr>
          <w:lang w:val="en-US"/>
        </w:rPr>
        <w:t xml:space="preserve"> </w:t>
      </w:r>
      <w:r w:rsidRPr="00F210EC">
        <w:t xml:space="preserve">and each downlink or flexible or uplink symbol for the reference subcarrier spacing configuration of </w:t>
      </w:r>
      <w:r w:rsidRPr="00F210EC">
        <w:rPr>
          <w:position w:val="-10"/>
        </w:rPr>
        <w:object w:dxaOrig="380" w:dyaOrig="300">
          <v:shape id="_x0000_i2032" type="#_x0000_t75" style="width:19pt;height:15.8pt" o:ole="">
            <v:imagedata r:id="rId2086" o:title=""/>
          </v:shape>
          <o:OLEObject Type="Embed" ProgID="Equation.3" ShapeID="_x0000_i2032" DrawAspect="Content" ObjectID="_1591010407" r:id="rId2096"/>
        </w:object>
      </w:r>
      <w:r w:rsidRPr="00F210EC">
        <w:t xml:space="preserve"> corresponds to </w:t>
      </w:r>
      <w:r w:rsidRPr="00F210EC">
        <w:rPr>
          <w:position w:val="-4"/>
        </w:rPr>
        <w:object w:dxaOrig="660" w:dyaOrig="279">
          <v:shape id="_x0000_i2033" type="#_x0000_t75" style="width:33.25pt;height:15.05pt" o:ole="">
            <v:imagedata r:id="rId2093" o:title=""/>
          </v:shape>
          <o:OLEObject Type="Embed" ProgID="Equation.3" ShapeID="_x0000_i2033" DrawAspect="Content" ObjectID="_1591010408" r:id="rId2097"/>
        </w:object>
      </w:r>
      <w:r w:rsidRPr="00F210EC">
        <w:t xml:space="preserve"> consecutive downlink or flexible or uplink symbols for the subcarrier spacing configuration </w:t>
      </w:r>
      <w:r w:rsidRPr="00F210EC">
        <w:rPr>
          <w:position w:val="-10"/>
        </w:rPr>
        <w:object w:dxaOrig="220" w:dyaOrig="240">
          <v:shape id="_x0000_i2034" type="#_x0000_t75" style="width:11.1pt;height:13.45pt" o:ole="">
            <v:imagedata r:id="rId2089" o:title=""/>
          </v:shape>
          <o:OLEObject Type="Embed" ProgID="Equation.3" ShapeID="_x0000_i2034" DrawAspect="Content" ObjectID="_1591010409" r:id="rId2098"/>
        </w:object>
      </w:r>
      <w:r w:rsidRPr="00F210EC">
        <w:rPr>
          <w:lang w:val="en-US"/>
        </w:rPr>
        <w:t>.</w:t>
      </w:r>
      <w:r w:rsidR="0009732E">
        <w:rPr>
          <w:lang w:val="en-US"/>
        </w:rPr>
        <w:t xml:space="preserve"> </w:t>
      </w:r>
    </w:p>
    <w:p w:rsidR="00B06F8A" w:rsidRPr="00494A77" w:rsidRDefault="00B06F8A" w:rsidP="0009732E">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higher layer parameter </w:t>
      </w:r>
      <w:r w:rsidR="00157137" w:rsidRPr="00F65444">
        <w:rPr>
          <w:i/>
        </w:rPr>
        <w:t>subcarrierSpacing</w:t>
      </w:r>
      <w:r w:rsidRPr="0080392F">
        <w:rPr>
          <w:lang w:val="en-US" w:eastAsia="zh-CN"/>
        </w:rPr>
        <w:t xml:space="preserve"> a reference subcarrier spacing configuration of </w:t>
      </w:r>
      <w:r w:rsidRPr="00494A77">
        <w:rPr>
          <w:position w:val="-12"/>
        </w:rPr>
        <w:object w:dxaOrig="580" w:dyaOrig="320">
          <v:shape id="_x0000_i2035" type="#_x0000_t75" style="width:28.5pt;height:17.4pt" o:ole="">
            <v:imagedata r:id="rId2099" o:title=""/>
          </v:shape>
          <o:OLEObject Type="Embed" ProgID="Equation.3" ShapeID="_x0000_i2035" DrawAspect="Content" ObjectID="_1591010410" r:id="rId2100"/>
        </w:object>
      </w:r>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sidR="00157137">
        <w:rPr>
          <w:lang w:val="en-US" w:eastAsia="zh-CN"/>
        </w:rPr>
        <w:t xml:space="preserve"> value</w:t>
      </w:r>
      <w:r w:rsidRPr="0080392F">
        <w:rPr>
          <w:lang w:val="en-US" w:eastAsia="zh-CN"/>
        </w:rPr>
        <w:t xml:space="preserve"> in DCI format 2_0 for the reference DL BWP of the serving cell. The UE is provided by higher layer parameter </w:t>
      </w:r>
      <w:r w:rsidR="00157137" w:rsidRPr="00F65444">
        <w:rPr>
          <w:i/>
        </w:rPr>
        <w:t>subcarrierSpacing</w:t>
      </w:r>
      <w:r w:rsidR="00157137">
        <w:rPr>
          <w:i/>
        </w:rPr>
        <w:t>2</w:t>
      </w:r>
      <w:r w:rsidRPr="0080392F">
        <w:rPr>
          <w:lang w:val="en-US" w:eastAsia="zh-CN"/>
        </w:rPr>
        <w:t xml:space="preserve"> a reference subcarrier spacing configuration of </w:t>
      </w:r>
      <w:r w:rsidRPr="00494A77">
        <w:rPr>
          <w:position w:val="-12"/>
        </w:rPr>
        <w:object w:dxaOrig="600" w:dyaOrig="320">
          <v:shape id="_x0000_i2036" type="#_x0000_t75" style="width:30.05pt;height:17.4pt" o:ole="">
            <v:imagedata r:id="rId2101" o:title=""/>
          </v:shape>
          <o:OLEObject Type="Embed" ProgID="Equation.3" ShapeID="_x0000_i2036" DrawAspect="Content" ObjectID="_1591010411" r:id="rId2102"/>
        </w:object>
      </w:r>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sidR="00157137">
        <w:rPr>
          <w:lang w:val="en-US" w:eastAsia="zh-CN"/>
        </w:rPr>
        <w:t xml:space="preserve"> value</w:t>
      </w:r>
      <w:r w:rsidRPr="0080392F">
        <w:rPr>
          <w:lang w:val="en-US" w:eastAsia="zh-CN"/>
        </w:rPr>
        <w:t xml:space="preserve"> in DCI format 2_0 for the reference UL BWP of the serving cell. If </w:t>
      </w:r>
      <w:r w:rsidRPr="00494A77">
        <w:rPr>
          <w:position w:val="-12"/>
        </w:rPr>
        <w:object w:dxaOrig="1320" w:dyaOrig="320">
          <v:shape id="_x0000_i2037" type="#_x0000_t75" style="width:65.65pt;height:17.4pt" o:ole="">
            <v:imagedata r:id="rId2103" o:title=""/>
          </v:shape>
          <o:OLEObject Type="Embed" ProgID="Equation.3" ShapeID="_x0000_i2037" DrawAspect="Content" ObjectID="_1591010412" r:id="rId2104"/>
        </w:object>
      </w:r>
      <w:r>
        <w:rPr>
          <w:lang w:val="en-US"/>
        </w:rPr>
        <w:t xml:space="preserve"> and for each </w:t>
      </w:r>
      <w:r w:rsidRPr="00494A77">
        <w:rPr>
          <w:position w:val="-4"/>
        </w:rPr>
        <w:object w:dxaOrig="1340" w:dyaOrig="279">
          <v:shape id="_x0000_i2038" type="#_x0000_t75" style="width:67.25pt;height:15.05pt" o:ole="">
            <v:imagedata r:id="rId2105" o:title=""/>
          </v:shape>
          <o:OLEObject Type="Embed" ProgID="Equation.3" ShapeID="_x0000_i2038" DrawAspect="Content" ObjectID="_1591010413" r:id="rId2106"/>
        </w:object>
      </w:r>
      <w:r>
        <w:rPr>
          <w:lang w:val="en-US"/>
        </w:rPr>
        <w:t xml:space="preserve"> values</w:t>
      </w:r>
      <w:r w:rsidR="00157137">
        <w:rPr>
          <w:lang w:val="en-US"/>
        </w:rPr>
        <w:t xml:space="preserve"> provided by a value of higher layer parameter </w:t>
      </w:r>
      <w:r w:rsidR="00157137">
        <w:rPr>
          <w:i/>
        </w:rPr>
        <w:t>s</w:t>
      </w:r>
      <w:r w:rsidR="00157137" w:rsidRPr="00F63203">
        <w:rPr>
          <w:i/>
        </w:rPr>
        <w:t>lotFormat</w:t>
      </w:r>
      <w:r w:rsidR="00157137">
        <w:rPr>
          <w:i/>
        </w:rPr>
        <w:t>s</w:t>
      </w:r>
      <w:r w:rsidR="00157137">
        <w:t xml:space="preserve">, where the value of </w:t>
      </w:r>
      <w:r w:rsidR="00157137">
        <w:rPr>
          <w:i/>
        </w:rPr>
        <w:t>s</w:t>
      </w:r>
      <w:r w:rsidR="00157137" w:rsidRPr="00F63203">
        <w:rPr>
          <w:i/>
        </w:rPr>
        <w:t>lotFormat</w:t>
      </w:r>
      <w:r w:rsidR="00157137">
        <w:rPr>
          <w:i/>
        </w:rPr>
        <w:t>s</w:t>
      </w:r>
      <w:r w:rsidR="00157137">
        <w:t xml:space="preserve"> is determined by a value of </w:t>
      </w:r>
      <w:r w:rsidR="00157137" w:rsidRPr="00F63203">
        <w:rPr>
          <w:i/>
        </w:rPr>
        <w:t>slotFormatCombinationId</w:t>
      </w:r>
      <w:r w:rsidR="00157137">
        <w:t xml:space="preserve"> in</w:t>
      </w:r>
      <w:r w:rsidR="00157137">
        <w:rPr>
          <w:lang w:val="en-US"/>
        </w:rPr>
        <w:t xml:space="preserve"> </w:t>
      </w:r>
      <w:r w:rsidR="00157137">
        <w:rPr>
          <w:i/>
        </w:rPr>
        <w:t>s</w:t>
      </w:r>
      <w:r w:rsidR="00157137" w:rsidRPr="00F63203">
        <w:rPr>
          <w:i/>
        </w:rPr>
        <w:t>lotFormatCombination</w:t>
      </w:r>
      <w:r w:rsidR="00157137" w:rsidRPr="00F63203">
        <w:t xml:space="preserve"> </w:t>
      </w:r>
      <w:r w:rsidR="00157137">
        <w:t xml:space="preserve">and </w:t>
      </w:r>
      <w:r w:rsidR="00157137">
        <w:rPr>
          <w:lang w:val="en-US" w:eastAsia="zh-CN"/>
        </w:rPr>
        <w:t xml:space="preserve">the value of </w:t>
      </w:r>
      <w:r w:rsidR="00157137" w:rsidRPr="00F63203">
        <w:rPr>
          <w:i/>
        </w:rPr>
        <w:t>slotFormatCombinationId</w:t>
      </w:r>
      <w:r w:rsidR="00157137" w:rsidRPr="00494A77">
        <w:rPr>
          <w:lang w:val="en-US" w:eastAsia="zh-CN"/>
        </w:rPr>
        <w:t xml:space="preserve"> </w:t>
      </w:r>
      <w:r w:rsidR="00157137">
        <w:rPr>
          <w:lang w:val="en-US" w:eastAsia="zh-CN"/>
        </w:rPr>
        <w:t>is set by the value of the SFI-index field value in DCI format 2_0</w:t>
      </w:r>
      <w:r w:rsidRPr="00494A77">
        <w:rPr>
          <w:lang w:val="en-US" w:eastAsia="zh-CN"/>
        </w:rPr>
        <w:t xml:space="preserve">, the first </w:t>
      </w:r>
      <w:r w:rsidRPr="00494A77">
        <w:rPr>
          <w:position w:val="-4"/>
        </w:rPr>
        <w:object w:dxaOrig="1060" w:dyaOrig="279">
          <v:shape id="_x0000_i2039" type="#_x0000_t75" style="width:53pt;height:15.05pt" o:ole="">
            <v:imagedata r:id="rId2107" o:title=""/>
          </v:shape>
          <o:OLEObject Type="Embed" ProgID="Equation.3" ShapeID="_x0000_i2039" DrawAspect="Content" ObjectID="_1591010414" r:id="rId2108"/>
        </w:object>
      </w:r>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w:r w:rsidRPr="00494A77">
        <w:rPr>
          <w:position w:val="-12"/>
        </w:rPr>
        <w:object w:dxaOrig="1320" w:dyaOrig="320">
          <v:shape id="_x0000_i2040" type="#_x0000_t75" style="width:65.65pt;height:17.4pt" o:ole="">
            <v:imagedata r:id="rId2109" o:title=""/>
          </v:shape>
          <o:OLEObject Type="Embed" ProgID="Equation.3" ShapeID="_x0000_i2040" DrawAspect="Content" ObjectID="_1591010415" r:id="rId2110"/>
        </w:object>
      </w:r>
      <w:r>
        <w:rPr>
          <w:lang w:val="en-US"/>
        </w:rPr>
        <w:t xml:space="preserve"> and for each </w:t>
      </w:r>
      <w:r w:rsidRPr="00494A77">
        <w:rPr>
          <w:position w:val="-4"/>
        </w:rPr>
        <w:object w:dxaOrig="1340" w:dyaOrig="279">
          <v:shape id="_x0000_i2041" type="#_x0000_t75" style="width:67.25pt;height:15.05pt" o:ole="">
            <v:imagedata r:id="rId2111" o:title=""/>
          </v:shape>
          <o:OLEObject Type="Embed" ProgID="Equation.3" ShapeID="_x0000_i2041" DrawAspect="Content" ObjectID="_1591010416" r:id="rId2112"/>
        </w:object>
      </w:r>
      <w:r>
        <w:rPr>
          <w:lang w:val="en-US"/>
        </w:rPr>
        <w:t xml:space="preserve"> values</w:t>
      </w:r>
      <w:r w:rsidR="00157137">
        <w:rPr>
          <w:lang w:val="en-US"/>
        </w:rPr>
        <w:t xml:space="preserve"> provided by higher layer parameter </w:t>
      </w:r>
      <w:r w:rsidR="00157137">
        <w:rPr>
          <w:i/>
        </w:rPr>
        <w:t>s</w:t>
      </w:r>
      <w:r w:rsidR="00157137" w:rsidRPr="00F63203">
        <w:rPr>
          <w:i/>
        </w:rPr>
        <w:t>lotFormat</w:t>
      </w:r>
      <w:r w:rsidR="00157137">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w:r w:rsidRPr="00494A77">
        <w:rPr>
          <w:position w:val="-4"/>
        </w:rPr>
        <w:object w:dxaOrig="1060" w:dyaOrig="279">
          <v:shape id="_x0000_i2042" type="#_x0000_t75" style="width:53pt;height:15.05pt" o:ole="">
            <v:imagedata r:id="rId2113" o:title=""/>
          </v:shape>
          <o:OLEObject Type="Embed" ProgID="Equation.3" ShapeID="_x0000_i2042" DrawAspect="Content" ObjectID="_1591010417" r:id="rId2114"/>
        </w:object>
      </w:r>
      <w:r w:rsidRPr="00494A77">
        <w:rPr>
          <w:lang w:val="en-US"/>
        </w:rPr>
        <w:t xml:space="preserve"> values are applicable to the reference UL BWP. </w:t>
      </w:r>
    </w:p>
    <w:p w:rsidR="00157137" w:rsidRPr="002146B1" w:rsidRDefault="00157137" w:rsidP="001322F1">
      <w:pPr>
        <w:rPr>
          <w:lang w:val="en-US"/>
        </w:rPr>
      </w:pPr>
      <w:r w:rsidRPr="0080392F">
        <w:rPr>
          <w:lang w:val="en-US" w:eastAsia="zh-CN"/>
        </w:rPr>
        <w:t xml:space="preserve">The UE is provided with a reference subcarrier spacing configuration of </w:t>
      </w:r>
      <w:r>
        <w:rPr>
          <w:noProof/>
          <w:position w:val="-12"/>
          <w:lang w:eastAsia="en-GB"/>
        </w:rPr>
        <w:drawing>
          <wp:inline distT="0" distB="0" distL="0" distR="0" wp14:anchorId="799D955B" wp14:editId="2D77BC65">
            <wp:extent cx="361950" cy="220980"/>
            <wp:effectExtent l="0" t="0" r="0" b="762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pic:cNvPicPr>
                      <a:picLocks noChangeAspect="1" noChangeArrowheads="1"/>
                    </pic:cNvPicPr>
                  </pic:nvPicPr>
                  <pic:blipFill>
                    <a:blip r:embed="rId2083" cstate="print">
                      <a:extLst>
                        <a:ext uri="{28A0092B-C50C-407E-A947-70E740481C1C}">
                          <a14:useLocalDpi xmlns:a14="http://schemas.microsoft.com/office/drawing/2010/main" val="0"/>
                        </a:ext>
                      </a:extLst>
                    </a:blip>
                    <a:srcRect/>
                    <a:stretch>
                      <a:fillRect/>
                    </a:stretch>
                  </pic:blipFill>
                  <pic:spPr bwMode="auto">
                    <a:xfrm>
                      <a:off x="0" y="0"/>
                      <a:ext cx="361950" cy="220980"/>
                    </a:xfrm>
                    <a:prstGeom prst="rect">
                      <a:avLst/>
                    </a:prstGeom>
                    <a:noFill/>
                    <a:ln>
                      <a:noFill/>
                    </a:ln>
                  </pic:spPr>
                </pic:pic>
              </a:graphicData>
            </a:graphic>
          </wp:inline>
        </w:drawing>
      </w:r>
      <w:r w:rsidRPr="00494A77">
        <w:rPr>
          <w:lang w:val="en-US"/>
        </w:rPr>
        <w:t xml:space="preserve"> so that for a</w:t>
      </w:r>
      <w:r w:rsidRPr="00494A77">
        <w:rPr>
          <w:lang w:val="en-US" w:eastAsia="zh-CN"/>
        </w:rPr>
        <w:t>n active DL BWP</w:t>
      </w:r>
      <w:r w:rsidRPr="002176E5">
        <w:rPr>
          <w:lang w:val="en-US" w:eastAsia="zh-CN"/>
        </w:rPr>
        <w:t xml:space="preserve"> with subcarrier spacing configuration of </w:t>
      </w:r>
      <w:r>
        <w:rPr>
          <w:noProof/>
          <w:position w:val="-10"/>
          <w:lang w:eastAsia="en-GB"/>
        </w:rPr>
        <w:drawing>
          <wp:inline distT="0" distB="0" distL="0" distR="0" wp14:anchorId="65833DBD" wp14:editId="76E46DB3">
            <wp:extent cx="231140" cy="200660"/>
            <wp:effectExtent l="0" t="0" r="0" b="889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494A77">
        <w:rPr>
          <w:lang w:val="en-US"/>
        </w:rPr>
        <w:t xml:space="preserve">, </w:t>
      </w:r>
      <w:r w:rsidRPr="002176E5">
        <w:rPr>
          <w:lang w:val="en-US" w:eastAsia="zh-CN"/>
        </w:rPr>
        <w:t>it is</w:t>
      </w:r>
      <w:r w:rsidRPr="007932F1">
        <w:rPr>
          <w:lang w:val="en-US" w:eastAsia="zh-CN"/>
        </w:rPr>
        <w:t xml:space="preserve"> </w:t>
      </w:r>
      <w:r>
        <w:rPr>
          <w:noProof/>
          <w:position w:val="-12"/>
          <w:lang w:eastAsia="en-GB"/>
        </w:rPr>
        <w:drawing>
          <wp:inline distT="0" distB="0" distL="0" distR="0" wp14:anchorId="34515767" wp14:editId="2F92C922">
            <wp:extent cx="703580" cy="220980"/>
            <wp:effectExtent l="0" t="0" r="1270" b="762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pic:cNvPicPr>
                      <a:picLocks noChangeAspect="1" noChangeArrowheads="1"/>
                    </pic:cNvPicPr>
                  </pic:nvPicPr>
                  <pic:blipFill>
                    <a:blip r:embed="rId2116" cstate="print">
                      <a:extLst>
                        <a:ext uri="{28A0092B-C50C-407E-A947-70E740481C1C}">
                          <a14:useLocalDpi xmlns:a14="http://schemas.microsoft.com/office/drawing/2010/main" val="0"/>
                        </a:ext>
                      </a:extLst>
                    </a:blip>
                    <a:srcRect/>
                    <a:stretch>
                      <a:fillRect/>
                    </a:stretch>
                  </pic:blipFill>
                  <pic:spPr bwMode="auto">
                    <a:xfrm>
                      <a:off x="0" y="0"/>
                      <a:ext cx="703580" cy="220980"/>
                    </a:xfrm>
                    <a:prstGeom prst="rect">
                      <a:avLst/>
                    </a:prstGeom>
                    <a:noFill/>
                    <a:ln>
                      <a:noFill/>
                    </a:ln>
                  </pic:spPr>
                </pic:pic>
              </a:graphicData>
            </a:graphic>
          </wp:inline>
        </w:drawing>
      </w:r>
      <w:r w:rsidRPr="00494A77">
        <w:rPr>
          <w:lang w:val="en-US" w:eastAsia="zh-CN"/>
        </w:rPr>
        <w:t xml:space="preserve">. The UE is provided with a reference subcarrier spacing configuration of </w:t>
      </w:r>
      <w:r>
        <w:rPr>
          <w:noProof/>
          <w:position w:val="-12"/>
          <w:lang w:eastAsia="en-GB"/>
        </w:rPr>
        <w:drawing>
          <wp:inline distT="0" distB="0" distL="0" distR="0" wp14:anchorId="2D3AF877" wp14:editId="4A5AC246">
            <wp:extent cx="361950" cy="220980"/>
            <wp:effectExtent l="0" t="0" r="0" b="762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pic:cNvPicPr>
                      <a:picLocks noChangeAspect="1" noChangeArrowheads="1"/>
                    </pic:cNvPicPr>
                  </pic:nvPicPr>
                  <pic:blipFill>
                    <a:blip r:embed="rId2117" cstate="print">
                      <a:extLst>
                        <a:ext uri="{28A0092B-C50C-407E-A947-70E740481C1C}">
                          <a14:useLocalDpi xmlns:a14="http://schemas.microsoft.com/office/drawing/2010/main" val="0"/>
                        </a:ext>
                      </a:extLst>
                    </a:blip>
                    <a:srcRect/>
                    <a:stretch>
                      <a:fillRect/>
                    </a:stretch>
                  </pic:blipFill>
                  <pic:spPr bwMode="auto">
                    <a:xfrm>
                      <a:off x="0" y="0"/>
                      <a:ext cx="361950" cy="220980"/>
                    </a:xfrm>
                    <a:prstGeom prst="rect">
                      <a:avLst/>
                    </a:prstGeom>
                    <a:noFill/>
                    <a:ln>
                      <a:noFill/>
                    </a:ln>
                  </pic:spPr>
                </pic:pic>
              </a:graphicData>
            </a:graphic>
          </wp:inline>
        </w:drawing>
      </w:r>
      <w:r w:rsidRPr="00494A77">
        <w:rPr>
          <w:lang w:val="en-US"/>
        </w:rPr>
        <w:t xml:space="preserve"> so that for a</w:t>
      </w:r>
      <w:r w:rsidRPr="00494A77">
        <w:rPr>
          <w:lang w:val="en-US" w:eastAsia="zh-CN"/>
        </w:rPr>
        <w:t>n active UL BWP</w:t>
      </w:r>
      <w:r w:rsidRPr="002176E5">
        <w:rPr>
          <w:lang w:val="en-US" w:eastAsia="zh-CN"/>
        </w:rPr>
        <w:t xml:space="preserve"> with subcarrier spacing configuration of </w:t>
      </w:r>
      <w:r>
        <w:rPr>
          <w:noProof/>
          <w:position w:val="-10"/>
          <w:lang w:eastAsia="en-GB"/>
        </w:rPr>
        <w:drawing>
          <wp:inline distT="0" distB="0" distL="0" distR="0" wp14:anchorId="16DBD77E" wp14:editId="0AE6AB02">
            <wp:extent cx="231140" cy="200660"/>
            <wp:effectExtent l="0" t="0" r="0" b="889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pic:cNvPicPr>
                      <a:picLocks noChangeAspect="1" noChangeArrowheads="1"/>
                    </pic:cNvPicPr>
                  </pic:nvPicPr>
                  <pic:blipFill>
                    <a:blip r:embed="rId2118"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rsidRPr="00494A77">
        <w:rPr>
          <w:lang w:val="en-US"/>
        </w:rPr>
        <w:t xml:space="preserve">, </w:t>
      </w:r>
      <w:r w:rsidRPr="00494A77">
        <w:rPr>
          <w:lang w:val="en-US" w:eastAsia="zh-CN"/>
        </w:rPr>
        <w:t xml:space="preserve">it is </w:t>
      </w:r>
      <w:r>
        <w:rPr>
          <w:noProof/>
          <w:position w:val="-12"/>
          <w:lang w:eastAsia="en-GB"/>
        </w:rPr>
        <w:drawing>
          <wp:inline distT="0" distB="0" distL="0" distR="0" wp14:anchorId="4E3B21F9" wp14:editId="4D933AC7">
            <wp:extent cx="703580" cy="220980"/>
            <wp:effectExtent l="0" t="0" r="1270" b="762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pic:cNvPicPr>
                      <a:picLocks noChangeAspect="1" noChangeArrowheads="1"/>
                    </pic:cNvPicPr>
                  </pic:nvPicPr>
                  <pic:blipFill>
                    <a:blip r:embed="rId2119" cstate="print">
                      <a:extLst>
                        <a:ext uri="{28A0092B-C50C-407E-A947-70E740481C1C}">
                          <a14:useLocalDpi xmlns:a14="http://schemas.microsoft.com/office/drawing/2010/main" val="0"/>
                        </a:ext>
                      </a:extLst>
                    </a:blip>
                    <a:srcRect/>
                    <a:stretch>
                      <a:fillRect/>
                    </a:stretch>
                  </pic:blipFill>
                  <pic:spPr bwMode="auto">
                    <a:xfrm>
                      <a:off x="0" y="0"/>
                      <a:ext cx="703580" cy="220980"/>
                    </a:xfrm>
                    <a:prstGeom prst="rect">
                      <a:avLst/>
                    </a:prstGeom>
                    <a:noFill/>
                    <a:ln>
                      <a:noFill/>
                    </a:ln>
                  </pic:spPr>
                </pic:pic>
              </a:graphicData>
            </a:graphic>
          </wp:inline>
        </w:drawing>
      </w:r>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 </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w:r>
        <w:rPr>
          <w:noProof/>
          <w:position w:val="-4"/>
          <w:lang w:eastAsia="en-GB"/>
        </w:rPr>
        <w:drawing>
          <wp:inline distT="0" distB="0" distL="0" distR="0" wp14:anchorId="2442BEA9" wp14:editId="2F990F1F">
            <wp:extent cx="582930" cy="200660"/>
            <wp:effectExtent l="0" t="0" r="7620" b="889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2120"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subcarrier spacing configuration of </w:t>
      </w:r>
      <w:r>
        <w:rPr>
          <w:noProof/>
          <w:position w:val="-12"/>
          <w:lang w:eastAsia="en-GB"/>
        </w:rPr>
        <w:drawing>
          <wp:inline distT="0" distB="0" distL="0" distR="0" wp14:anchorId="1DE5D4CE" wp14:editId="1521B3B0">
            <wp:extent cx="371475" cy="220980"/>
            <wp:effectExtent l="0" t="0" r="9525" b="762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2121" cstate="print">
                      <a:extLst>
                        <a:ext uri="{28A0092B-C50C-407E-A947-70E740481C1C}">
                          <a14:useLocalDpi xmlns:a14="http://schemas.microsoft.com/office/drawing/2010/main" val="0"/>
                        </a:ext>
                      </a:extLst>
                    </a:blip>
                    <a:srcRect/>
                    <a:stretch>
                      <a:fillRect/>
                    </a:stretch>
                  </pic:blipFill>
                  <pic:spPr bwMode="auto">
                    <a:xfrm>
                      <a:off x="0" y="0"/>
                      <a:ext cx="371475" cy="220980"/>
                    </a:xfrm>
                    <a:prstGeom prst="rect">
                      <a:avLst/>
                    </a:prstGeom>
                    <a:noFill/>
                    <a:ln>
                      <a:noFill/>
                    </a:ln>
                  </pic:spPr>
                </pic:pic>
              </a:graphicData>
            </a:graphic>
          </wp:inline>
        </w:drawing>
      </w:r>
      <w:r w:rsidRPr="002146B1">
        <w:t xml:space="preserve"> corresponds to </w:t>
      </w:r>
      <w:r>
        <w:rPr>
          <w:noProof/>
          <w:position w:val="-4"/>
          <w:lang w:eastAsia="en-GB"/>
        </w:rPr>
        <w:drawing>
          <wp:inline distT="0" distB="0" distL="0" distR="0" wp14:anchorId="48F71A0A" wp14:editId="4AAEC6D3">
            <wp:extent cx="582930" cy="200660"/>
            <wp:effectExtent l="0" t="0" r="7620" b="889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pic:cNvPicPr>
                      <a:picLocks noChangeAspect="1" noChangeArrowheads="1"/>
                    </pic:cNvPicPr>
                  </pic:nvPicPr>
                  <pic:blipFill>
                    <a:blip r:embed="rId2120"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Pr="002146B1">
        <w:t xml:space="preserve"> consecutive downlink or flexible symbols for the subcarrier spacing configuration </w:t>
      </w:r>
      <w:r>
        <w:rPr>
          <w:noProof/>
          <w:position w:val="-10"/>
          <w:lang w:eastAsia="en-GB"/>
        </w:rPr>
        <w:drawing>
          <wp:inline distT="0" distB="0" distL="0" distR="0" wp14:anchorId="2E0E7AA6" wp14:editId="7C83FEA7">
            <wp:extent cx="241300" cy="200660"/>
            <wp:effectExtent l="0" t="0" r="6350" b="889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pic:cNvPicPr>
                      <a:picLocks noChangeAspect="1" noChangeArrowheads="1"/>
                    </pic:cNvPicPr>
                  </pic:nvPicPr>
                  <pic:blipFill>
                    <a:blip r:embed="rId2122"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Pr="002146B1">
        <w:rPr>
          <w:lang w:val="en-US"/>
        </w:rPr>
        <w:t xml:space="preserve">. </w:t>
      </w:r>
      <w:r w:rsidRPr="002146B1">
        <w:rPr>
          <w:lang w:val="en-US" w:eastAsia="zh-CN"/>
        </w:rPr>
        <w:t xml:space="preserve">Each slot format for the combination of slot formats for the reference UL BWP is applicable to </w:t>
      </w:r>
      <w:r>
        <w:rPr>
          <w:noProof/>
          <w:position w:val="-4"/>
          <w:lang w:eastAsia="en-GB"/>
        </w:rPr>
        <w:drawing>
          <wp:inline distT="0" distB="0" distL="0" distR="0" wp14:anchorId="6ECD5064" wp14:editId="5591F2C1">
            <wp:extent cx="582930" cy="200660"/>
            <wp:effectExtent l="0" t="0" r="7620" b="889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subcarrier spacing configuration of </w:t>
      </w:r>
      <w:r>
        <w:rPr>
          <w:noProof/>
          <w:position w:val="-12"/>
          <w:lang w:eastAsia="en-GB"/>
        </w:rPr>
        <w:drawing>
          <wp:inline distT="0" distB="0" distL="0" distR="0" wp14:anchorId="5B1ABBA4" wp14:editId="2B9D6124">
            <wp:extent cx="371475" cy="220980"/>
            <wp:effectExtent l="0" t="0" r="9525" b="762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371475" cy="220980"/>
                    </a:xfrm>
                    <a:prstGeom prst="rect">
                      <a:avLst/>
                    </a:prstGeom>
                    <a:noFill/>
                    <a:ln>
                      <a:noFill/>
                    </a:ln>
                  </pic:spPr>
                </pic:pic>
              </a:graphicData>
            </a:graphic>
          </wp:inline>
        </w:drawing>
      </w:r>
      <w:r w:rsidR="001322F1">
        <w:t xml:space="preserve"> </w:t>
      </w:r>
      <w:r w:rsidRPr="002146B1">
        <w:t xml:space="preserve">corresponds to </w:t>
      </w:r>
      <w:r>
        <w:rPr>
          <w:noProof/>
          <w:position w:val="-4"/>
          <w:lang w:eastAsia="en-GB"/>
        </w:rPr>
        <w:drawing>
          <wp:inline distT="0" distB="0" distL="0" distR="0" wp14:anchorId="4FA45E65" wp14:editId="6FC62AFF">
            <wp:extent cx="582930" cy="200660"/>
            <wp:effectExtent l="0" t="0" r="7620" b="889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rsidRPr="002146B1">
        <w:t xml:space="preserve"> consecutive </w:t>
      </w:r>
      <w:r w:rsidRPr="002146B1">
        <w:rPr>
          <w:lang w:val="en-US"/>
        </w:rPr>
        <w:t>up</w:t>
      </w:r>
      <w:r w:rsidRPr="002146B1">
        <w:t xml:space="preserve">link or flexible symbols for the subcarrier spacing configuration </w:t>
      </w:r>
      <w:r>
        <w:rPr>
          <w:noProof/>
          <w:position w:val="-10"/>
          <w:lang w:eastAsia="en-GB"/>
        </w:rPr>
        <w:drawing>
          <wp:inline distT="0" distB="0" distL="0" distR="0" wp14:anchorId="206C5E77" wp14:editId="7870CF5F">
            <wp:extent cx="241300" cy="200660"/>
            <wp:effectExtent l="0" t="0" r="6350" b="889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241300" cy="200660"/>
                    </a:xfrm>
                    <a:prstGeom prst="rect">
                      <a:avLst/>
                    </a:prstGeom>
                    <a:noFill/>
                    <a:ln>
                      <a:noFill/>
                    </a:ln>
                  </pic:spPr>
                </pic:pic>
              </a:graphicData>
            </a:graphic>
          </wp:inline>
        </w:drawing>
      </w:r>
      <w:r w:rsidRPr="002146B1">
        <w:rPr>
          <w:lang w:val="en-US"/>
        </w:rPr>
        <w:t>.</w:t>
      </w:r>
    </w:p>
    <w:p w:rsidR="00B06F8A" w:rsidRDefault="00B06F8A" w:rsidP="0009732E">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rsidR="00157137">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sidR="0009732E">
        <w:rPr>
          <w:lang w:val="en-US"/>
        </w:rPr>
        <w:t xml:space="preserve"> </w:t>
      </w:r>
      <w:r w:rsidRPr="00494A77">
        <w:rPr>
          <w:lang w:val="en-US"/>
        </w:rPr>
        <w:t xml:space="preserve">second </w:t>
      </w:r>
      <w:r w:rsidRPr="00494A77">
        <w:t>UL carrier of the serving cell. The</w:t>
      </w:r>
      <w:r w:rsidRPr="002176E5">
        <w:t xml:space="preserve"> UE is provided by higher layer parameter </w:t>
      </w:r>
      <w:r w:rsidR="00157137" w:rsidRPr="00F65444">
        <w:rPr>
          <w:i/>
        </w:rPr>
        <w:t>subcarrierSpacing</w:t>
      </w:r>
      <w:r w:rsidRPr="007932F1">
        <w:t xml:space="preserve"> a reference subcarrier spacing configuration of </w:t>
      </w:r>
      <w:r w:rsidRPr="00F210EC">
        <w:rPr>
          <w:position w:val="-10"/>
        </w:rPr>
        <w:object w:dxaOrig="380" w:dyaOrig="300">
          <v:shape id="_x0000_i2043" type="#_x0000_t75" style="width:19pt;height:15.8pt" o:ole="">
            <v:imagedata r:id="rId2086" o:title=""/>
          </v:shape>
          <o:OLEObject Type="Embed" ProgID="Equation.3" ShapeID="_x0000_i2043" DrawAspect="Content" ObjectID="_1591010418" r:id="rId2126"/>
        </w:object>
      </w:r>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higher layer parameter </w:t>
      </w:r>
      <w:r w:rsidR="00157137" w:rsidRPr="00F65444">
        <w:rPr>
          <w:i/>
        </w:rPr>
        <w:t>subcarrierSpacing</w:t>
      </w:r>
      <w:r w:rsidR="00157137">
        <w:rPr>
          <w:i/>
        </w:rPr>
        <w:t>2</w:t>
      </w:r>
      <w:r w:rsidRPr="0080392F">
        <w:t xml:space="preserve"> a reference subcarrier spacing configuration of </w:t>
      </w:r>
      <w:r w:rsidRPr="00494A77">
        <w:rPr>
          <w:position w:val="-12"/>
        </w:rPr>
        <w:object w:dxaOrig="639" w:dyaOrig="320">
          <v:shape id="_x0000_i2044" type="#_x0000_t75" style="width:30.85pt;height:15.8pt" o:ole="">
            <v:imagedata r:id="rId2127" o:title=""/>
          </v:shape>
          <o:OLEObject Type="Embed" ProgID="Equation.3" ShapeID="_x0000_i2044" DrawAspect="Content" ObjectID="_1591010419" r:id="rId2128"/>
        </w:object>
      </w:r>
      <w:r w:rsidRPr="00494A77">
        <w:t xml:space="preserve"> for the combination of slot formats indicated by the SFI-index field</w:t>
      </w:r>
      <w:r w:rsidR="00157137">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w:r w:rsidRPr="00494A77">
        <w:rPr>
          <w:position w:val="-4"/>
        </w:rPr>
        <w:object w:dxaOrig="1260" w:dyaOrig="279">
          <v:shape id="_x0000_i2045" type="#_x0000_t75" style="width:56.2pt;height:13.45pt" o:ole="">
            <v:imagedata r:id="rId2129" o:title=""/>
          </v:shape>
          <o:OLEObject Type="Embed" ProgID="Equation.3" ShapeID="_x0000_i2045" DrawAspect="Content" ObjectID="_1591010420" r:id="rId2130"/>
        </w:object>
      </w:r>
      <w:r w:rsidRPr="00494A77">
        <w:t xml:space="preserve"> values</w:t>
      </w:r>
      <w:r w:rsidR="00157137">
        <w:t xml:space="preserve"> </w:t>
      </w:r>
      <w:r w:rsidR="00157137">
        <w:rPr>
          <w:lang w:val="en-US" w:eastAsia="zh-CN"/>
        </w:rPr>
        <w:t xml:space="preserve">of higher layer parameter </w:t>
      </w:r>
      <w:r w:rsidR="00157137" w:rsidRPr="00A75AB2">
        <w:rPr>
          <w:i/>
          <w:lang w:val="en-US" w:eastAsia="zh-CN"/>
        </w:rPr>
        <w:t>slotFormats</w:t>
      </w:r>
      <w:r w:rsidRPr="00494A77">
        <w:t xml:space="preserve">, the first </w:t>
      </w:r>
      <w:r w:rsidRPr="00494A77">
        <w:rPr>
          <w:position w:val="-4"/>
        </w:rPr>
        <w:object w:dxaOrig="980" w:dyaOrig="279">
          <v:shape id="_x0000_i2046" type="#_x0000_t75" style="width:44.3pt;height:13.45pt" o:ole="">
            <v:imagedata r:id="rId2131" o:title=""/>
          </v:shape>
          <o:OLEObject Type="Embed" ProgID="Equation.3" ShapeID="_x0000_i2046" DrawAspect="Content" ObjectID="_1591010421" r:id="rId2132"/>
        </w:object>
      </w:r>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rsidR="00B06F8A" w:rsidRPr="0080392F" w:rsidRDefault="00B06F8A" w:rsidP="0009732E">
      <w:r w:rsidRPr="00494A77">
        <w:lastRenderedPageBreak/>
        <w:t xml:space="preserve">The UE </w:t>
      </w:r>
      <w:r w:rsidR="00157137" w:rsidRPr="00494A77">
        <w:t>expect</w:t>
      </w:r>
      <w:r w:rsidR="00157137">
        <w:t>s</w:t>
      </w:r>
      <w:r w:rsidR="00157137" w:rsidRPr="00494A77">
        <w:t xml:space="preserve"> </w:t>
      </w:r>
      <w:r w:rsidRPr="00494A77">
        <w:t xml:space="preserve">to be provided with a reference subcarrier spacing configuration of </w:t>
      </w:r>
      <w:r w:rsidRPr="00494A77">
        <w:rPr>
          <w:position w:val="-12"/>
        </w:rPr>
        <w:object w:dxaOrig="740" w:dyaOrig="380">
          <v:shape id="_x0000_i2047" type="#_x0000_t75" style="width:30.05pt;height:17.4pt" o:ole="">
            <v:imagedata r:id="rId2133" o:title=""/>
          </v:shape>
          <o:OLEObject Type="Embed" ProgID="Equation.3" ShapeID="_x0000_i2047" DrawAspect="Content" ObjectID="_1591010422" r:id="rId2134"/>
        </w:object>
      </w:r>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subcarrier spacing configuration of </w:t>
      </w:r>
      <w:r w:rsidRPr="00494A77">
        <w:rPr>
          <w:position w:val="-10"/>
        </w:rPr>
        <w:object w:dxaOrig="480" w:dyaOrig="360">
          <v:shape id="_x0000_i2048" type="#_x0000_t75" style="width:19.8pt;height:15.8pt" o:ole="">
            <v:imagedata r:id="rId2135" o:title=""/>
          </v:shape>
          <o:OLEObject Type="Embed" ProgID="Equation.3" ShapeID="_x0000_i2048" DrawAspect="Content" ObjectID="_1591010423" r:id="rId2136"/>
        </w:object>
      </w:r>
      <w:r w:rsidRPr="00494A77">
        <w:t xml:space="preserve">, it is </w:t>
      </w:r>
      <w:r w:rsidRPr="00494A77">
        <w:rPr>
          <w:position w:val="-12"/>
        </w:rPr>
        <w:object w:dxaOrig="1219" w:dyaOrig="320">
          <v:shape id="_x0000_i2049" type="#_x0000_t75" style="width:60.9pt;height:15.8pt" o:ole="">
            <v:imagedata r:id="rId2137" o:title=""/>
          </v:shape>
          <o:OLEObject Type="Embed" ProgID="Equation.3" ShapeID="_x0000_i2049" DrawAspect="Content" ObjectID="_1591010424" r:id="rId2138"/>
        </w:object>
      </w:r>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w:r w:rsidRPr="002F14DE">
        <w:rPr>
          <w:position w:val="-4"/>
        </w:rPr>
        <w:object w:dxaOrig="660" w:dyaOrig="279">
          <v:shape id="_x0000_i2050" type="#_x0000_t75" style="width:33.25pt;height:15.05pt" o:ole="">
            <v:imagedata r:id="rId2093" o:title=""/>
          </v:shape>
          <o:OLEObject Type="Embed" ProgID="Equation.3" ShapeID="_x0000_i2050" DrawAspect="Content" ObjectID="_1591010425" r:id="rId2139"/>
        </w:object>
      </w:r>
      <w:r w:rsidRPr="00494A77">
        <w:t xml:space="preserve"> consecutive slots for the active </w:t>
      </w:r>
      <w:r>
        <w:rPr>
          <w:lang w:val="en-US"/>
        </w:rPr>
        <w:t xml:space="preserve">DL BWP and </w:t>
      </w:r>
      <w:r w:rsidRPr="00494A77">
        <w:t xml:space="preserve">UL BWP </w:t>
      </w:r>
      <w:r>
        <w:rPr>
          <w:lang w:val="en-US"/>
        </w:rPr>
        <w:t xml:space="preserve">pair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w:r w:rsidRPr="00494A77">
        <w:rPr>
          <w:position w:val="-4"/>
        </w:rPr>
        <w:object w:dxaOrig="1160" w:dyaOrig="320">
          <v:shape id="_x0000_i2051" type="#_x0000_t75" style="width:51.45pt;height:14.25pt" o:ole="">
            <v:imagedata r:id="rId2140" o:title=""/>
          </v:shape>
          <o:OLEObject Type="Embed" ProgID="Equation.3" ShapeID="_x0000_i2051" DrawAspect="Content" ObjectID="_1591010426" r:id="rId2141"/>
        </w:object>
      </w:r>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rsidR="00157137" w:rsidRPr="00765939" w:rsidRDefault="00157137" w:rsidP="001322F1">
      <w:pPr>
        <w:rPr>
          <w:lang w:val="en-US"/>
        </w:rPr>
      </w:pPr>
      <w:r>
        <w:rPr>
          <w:lang w:val="en-US"/>
        </w:rPr>
        <w:t xml:space="preserve">If a BWP in the serving cell is configured with </w:t>
      </w:r>
      <w:r w:rsidRPr="003E7199">
        <w:rPr>
          <w:position w:val="-10"/>
        </w:rPr>
        <w:object w:dxaOrig="480" w:dyaOrig="279">
          <v:shape id="_x0000_i2052" type="#_x0000_t75" style="width:23.75pt;height:15.05pt" o:ole="">
            <v:imagedata r:id="rId2142" o:title=""/>
          </v:shape>
          <o:OLEObject Type="Embed" ProgID="Equation.3" ShapeID="_x0000_i2052" DrawAspect="Content" ObjectID="_1591010427" r:id="rId2143"/>
        </w:object>
      </w:r>
      <w:r>
        <w:rPr>
          <w:lang w:val="en-US"/>
        </w:rPr>
        <w:t xml:space="preserve"> and with extended CP, the UE expects </w:t>
      </w:r>
      <w:r w:rsidRPr="003E7199">
        <w:rPr>
          <w:position w:val="-10"/>
        </w:rPr>
        <w:object w:dxaOrig="660" w:dyaOrig="300">
          <v:shape id="_x0000_i2053" type="#_x0000_t75" style="width:33.25pt;height:15.8pt" o:ole="">
            <v:imagedata r:id="rId2144" o:title=""/>
          </v:shape>
          <o:OLEObject Type="Embed" ProgID="Equation.3" ShapeID="_x0000_i2053" DrawAspect="Content" ObjectID="_1591010428" r:id="rId2145"/>
        </w:object>
      </w:r>
      <w:r>
        <w:rPr>
          <w:lang w:val="en-US"/>
        </w:rPr>
        <w:t xml:space="preserve">, </w:t>
      </w:r>
      <w:r w:rsidRPr="003E7199">
        <w:rPr>
          <w:position w:val="-10"/>
        </w:rPr>
        <w:object w:dxaOrig="620" w:dyaOrig="300">
          <v:shape id="_x0000_i2054" type="#_x0000_t75" style="width:30.85pt;height:15.8pt" o:ole="">
            <v:imagedata r:id="rId2146" o:title=""/>
          </v:shape>
          <o:OLEObject Type="Embed" ProgID="Equation.3" ShapeID="_x0000_i2054" DrawAspect="Content" ObjectID="_1591010429" r:id="rId2147"/>
        </w:object>
      </w:r>
      <w:r>
        <w:t xml:space="preserve">, or </w:t>
      </w:r>
      <w:r w:rsidRPr="003E7199">
        <w:rPr>
          <w:position w:val="-10"/>
        </w:rPr>
        <w:object w:dxaOrig="660" w:dyaOrig="300">
          <v:shape id="_x0000_i2055" type="#_x0000_t75" style="width:33.25pt;height:15.8pt" o:ole="">
            <v:imagedata r:id="rId2148" o:title=""/>
          </v:shape>
          <o:OLEObject Type="Embed" ProgID="Equation.3" ShapeID="_x0000_i2055" DrawAspect="Content" ObjectID="_1591010430" r:id="rId2149"/>
        </w:object>
      </w:r>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rsidR="00B06F8A" w:rsidRPr="0080392F" w:rsidRDefault="00B06F8A" w:rsidP="0009732E">
      <w:pPr>
        <w:rPr>
          <w:lang w:val="en-US" w:eastAsia="zh-CN"/>
        </w:rPr>
      </w:pPr>
      <w:r w:rsidRPr="0080392F">
        <w:rPr>
          <w:lang w:val="en-US"/>
        </w:rPr>
        <w:t xml:space="preserve">A reference subcarrier spacing configurations of </w:t>
      </w:r>
      <w:r w:rsidRPr="00494A77">
        <w:rPr>
          <w:position w:val="-10"/>
        </w:rPr>
        <w:object w:dxaOrig="380" w:dyaOrig="300">
          <v:shape id="_x0000_i2056" type="#_x0000_t75" style="width:19pt;height:15.8pt" o:ole="">
            <v:imagedata r:id="rId2086" o:title=""/>
          </v:shape>
          <o:OLEObject Type="Embed" ProgID="Equation.3" ShapeID="_x0000_i2056" DrawAspect="Content" ObjectID="_1591010431" r:id="rId2150"/>
        </w:object>
      </w:r>
      <w:r w:rsidRPr="00494A77">
        <w:rPr>
          <w:lang w:val="en-US"/>
        </w:rPr>
        <w:t xml:space="preserve">, or </w:t>
      </w:r>
      <w:r w:rsidRPr="00494A77">
        <w:rPr>
          <w:position w:val="-12"/>
        </w:rPr>
        <w:object w:dxaOrig="580" w:dyaOrig="320">
          <v:shape id="_x0000_i2057" type="#_x0000_t75" style="width:28.5pt;height:17.4pt" o:ole="">
            <v:imagedata r:id="rId2099" o:title=""/>
          </v:shape>
          <o:OLEObject Type="Embed" ProgID="Equation.3" ShapeID="_x0000_i2057" DrawAspect="Content" ObjectID="_1591010432" r:id="rId2151"/>
        </w:object>
      </w:r>
      <w:r w:rsidRPr="00494A77">
        <w:rPr>
          <w:lang w:val="en-US"/>
        </w:rPr>
        <w:t xml:space="preserve">, or </w:t>
      </w:r>
      <w:r w:rsidRPr="00494A77">
        <w:rPr>
          <w:position w:val="-12"/>
        </w:rPr>
        <w:object w:dxaOrig="580" w:dyaOrig="320">
          <v:shape id="_x0000_i2058" type="#_x0000_t75" style="width:28.5pt;height:17.4pt" o:ole="">
            <v:imagedata r:id="rId2152" o:title=""/>
          </v:shape>
          <o:OLEObject Type="Embed" ProgID="Equation.3" ShapeID="_x0000_i2058" DrawAspect="Content" ObjectID="_1591010433" r:id="rId2153"/>
        </w:object>
      </w:r>
      <w:r w:rsidRPr="00494A77">
        <w:rPr>
          <w:lang w:val="en-US"/>
        </w:rPr>
        <w:t xml:space="preserve">, or </w:t>
      </w:r>
      <w:r w:rsidRPr="00494A77">
        <w:rPr>
          <w:position w:val="-12"/>
        </w:rPr>
        <w:object w:dxaOrig="740" w:dyaOrig="380">
          <v:shape id="_x0000_i2059" type="#_x0000_t75" style="width:30.85pt;height:17.4pt" o:ole="">
            <v:imagedata r:id="rId2154" o:title=""/>
          </v:shape>
          <o:OLEObject Type="Embed" ProgID="Equation.3" ShapeID="_x0000_i2059" DrawAspect="Content" ObjectID="_1591010434" r:id="rId2155"/>
        </w:object>
      </w:r>
      <w:r w:rsidR="0009732E">
        <w:rPr>
          <w:lang w:val="en-US"/>
        </w:rPr>
        <w:t xml:space="preserve"> </w:t>
      </w:r>
      <w:r w:rsidRPr="00494A77">
        <w:rPr>
          <w:lang w:val="en-US"/>
        </w:rPr>
        <w:t xml:space="preserve">is either 0, or 1, or 2 for </w:t>
      </w:r>
      <w:r w:rsidRPr="007932F1">
        <w:rPr>
          <w:lang w:val="en-US"/>
        </w:rPr>
        <w:t>frequency range 1</w:t>
      </w:r>
      <w:r w:rsidRPr="00697DDD">
        <w:rPr>
          <w:lang w:val="en-US"/>
        </w:rPr>
        <w:t xml:space="preserve"> and is either </w:t>
      </w:r>
      <w:r w:rsidRPr="0080392F">
        <w:rPr>
          <w:lang w:val="en-US"/>
        </w:rPr>
        <w:t>2 or 3 for frequency range 2</w:t>
      </w:r>
      <w:r>
        <w:rPr>
          <w:lang w:val="en-US"/>
        </w:rPr>
        <w:t xml:space="preserve">. </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00157137">
        <w:t xml:space="preserve">1_0, a DCI format 1_1, </w:t>
      </w:r>
      <w:r w:rsidR="00AB6F90">
        <w:t xml:space="preserve">or </w:t>
      </w:r>
      <w:r w:rsidR="00157137">
        <w:t>DCI format 0_1</w:t>
      </w:r>
      <w:r w:rsidRPr="0080392F">
        <w:t xml:space="preserve">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 xml:space="preserve">detect a DCI format </w:t>
      </w:r>
      <w:r w:rsidR="00AB6F90">
        <w:t xml:space="preserve">0_0, DCI format 0_1, </w:t>
      </w:r>
      <w:r w:rsidR="00AB6F90">
        <w:rPr>
          <w:lang w:val="en-US"/>
        </w:rPr>
        <w:t xml:space="preserve">DCI format 1_0, DCI format 1_1, </w:t>
      </w:r>
      <w:r w:rsidR="00AB6F90">
        <w:t>or DCI format 2_3</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uplink by higher layer parameter</w:t>
      </w:r>
      <w:r w:rsidRPr="0080392F">
        <w:rPr>
          <w:lang w:val="en-US"/>
        </w:rPr>
        <w:t>s</w:t>
      </w:r>
      <w:r w:rsidRPr="0080392F">
        <w:t xml:space="preserve"> </w:t>
      </w:r>
      <w:r w:rsidR="00AB6F90" w:rsidRPr="00FE7E1C">
        <w:rPr>
          <w:i/>
        </w:rPr>
        <w:t>tdd-</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FE7E1C">
        <w:rPr>
          <w:i/>
          <w:lang w:val="en-US"/>
        </w:rPr>
        <w:t>tdd-</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ommon2</w:t>
      </w:r>
      <w:r w:rsidR="00AB6F90" w:rsidRPr="0080392F">
        <w:rPr>
          <w:lang w:val="en-US"/>
        </w:rPr>
        <w:t xml:space="preserve">, or </w:t>
      </w:r>
      <w:r w:rsidR="00AB6F90">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B6F90">
        <w:rPr>
          <w:i/>
          <w:lang w:val="en-US"/>
        </w:rPr>
        <w:t>D</w:t>
      </w:r>
      <w:r w:rsidR="00AB6F90" w:rsidRPr="0080392F">
        <w:rPr>
          <w:i/>
          <w:lang w:val="en-US"/>
        </w:rPr>
        <w:t>edicated</w:t>
      </w:r>
      <w:r w:rsidRPr="0080392F">
        <w:t xml:space="preserve">, </w:t>
      </w:r>
      <w:r w:rsidRPr="0080392F">
        <w:rPr>
          <w:lang w:val="en-US"/>
        </w:rPr>
        <w:t>when provided to a UE,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80392F">
        <w:rPr>
          <w:lang w:val="en-GB"/>
        </w:rPr>
        <w:t xml:space="preserve">by </w:t>
      </w:r>
      <w:r w:rsidRPr="0080392F">
        <w:t xml:space="preserve">higher layer parameter </w:t>
      </w:r>
      <w:r w:rsidRPr="00301521">
        <w:rPr>
          <w:i/>
        </w:rPr>
        <w:t>ssb-PositionsInBurst</w:t>
      </w:r>
      <w:r w:rsidRPr="00B916EC">
        <w:t xml:space="preserve"> </w:t>
      </w:r>
      <w:r>
        <w:rPr>
          <w:lang w:val="en-US"/>
        </w:rPr>
        <w:t xml:space="preserve">in </w:t>
      </w:r>
      <w:r w:rsidRPr="00F35584">
        <w:rPr>
          <w:i/>
          <w:lang w:val="en-GB"/>
        </w:rPr>
        <w:t>SystemInformationBlockType1</w:t>
      </w:r>
      <w:r>
        <w:t xml:space="preserve"> or</w:t>
      </w:r>
      <w:r w:rsidRPr="00B916EC">
        <w:t xml:space="preserve"> </w:t>
      </w:r>
      <w:r w:rsidRPr="00301521">
        <w:rPr>
          <w:i/>
        </w:rPr>
        <w:t>ssb-PositionsInBurst</w:t>
      </w:r>
      <w:r>
        <w:rPr>
          <w:lang w:val="en-US"/>
        </w:rPr>
        <w:t xml:space="preserve"> in </w:t>
      </w:r>
      <w:r w:rsidRPr="00A94818">
        <w:rPr>
          <w:i/>
        </w:rPr>
        <w:t>ServingCellConfigCommon</w:t>
      </w:r>
      <w:r w:rsidRPr="0080392F">
        <w:t xml:space="preserve"> </w:t>
      </w:r>
      <w:r w:rsidRPr="0080392F">
        <w:rPr>
          <w:lang w:val="en-US"/>
        </w:rPr>
        <w:t>for reception of SS/PBCH blocks,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B43176">
        <w:rPr>
          <w:lang w:val="en-GB"/>
        </w:rPr>
        <w:t xml:space="preserve">by higher layer parameter </w:t>
      </w:r>
      <w:r w:rsidRPr="00B43176">
        <w:rPr>
          <w:i/>
        </w:rPr>
        <w:t>prach-ConfigurationIndex</w:t>
      </w:r>
      <w:r w:rsidRPr="00B43176">
        <w:rPr>
          <w:lang w:val="en-GB"/>
        </w:rPr>
        <w:t xml:space="preserve"> in </w:t>
      </w:r>
      <w:r w:rsidRPr="00B43176">
        <w:rPr>
          <w:i/>
        </w:rPr>
        <w:t>RACH-ConfigCommon</w:t>
      </w:r>
      <w:r w:rsidRPr="00B43176">
        <w:t xml:space="preserve"> </w:t>
      </w:r>
      <w:r w:rsidRPr="00B43176">
        <w:rPr>
          <w:lang w:val="en-GB"/>
        </w:rPr>
        <w:t>for PRACH transmissions</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higher layer parameters </w:t>
      </w:r>
      <w:r w:rsidRPr="00D6515C">
        <w:rPr>
          <w:i/>
        </w:rPr>
        <w:t>pdcch-ConfigSIB1</w:t>
      </w:r>
      <w:r w:rsidRPr="00D6515C">
        <w:rPr>
          <w:lang w:val="en-US"/>
        </w:rPr>
        <w:t xml:space="preserve"> </w:t>
      </w:r>
      <w:r w:rsidRPr="00D6515C">
        <w:rPr>
          <w:rFonts w:eastAsia="MS Mincho"/>
        </w:rPr>
        <w:t xml:space="preserve">in </w:t>
      </w:r>
      <w:r w:rsidRPr="00D6515C">
        <w:rPr>
          <w:i/>
        </w:rPr>
        <w:t>MasterInformationBlock</w:t>
      </w:r>
      <w:r w:rsidRPr="00D6515C">
        <w:rPr>
          <w:lang w:val="en-US" w:eastAsia="x-none"/>
        </w:rPr>
        <w:t xml:space="preserve"> </w:t>
      </w:r>
      <w:r>
        <w:rPr>
          <w:lang w:val="en-GB"/>
        </w:rPr>
        <w:t>for</w:t>
      </w:r>
      <w:r w:rsidRPr="00D6515C">
        <w:rPr>
          <w:lang w:val="en-GB"/>
        </w:rPr>
        <w:t xml:space="preserve"> a control resource set for Type0-PDCCH common search</w:t>
      </w:r>
      <w:r>
        <w:rPr>
          <w:lang w:val="en-GB"/>
        </w:rPr>
        <w:t xml:space="preserve"> space</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rsidR="00B06F8A" w:rsidRPr="0080392F" w:rsidRDefault="00B06F8A" w:rsidP="004967FE">
      <w:pPr>
        <w:rPr>
          <w:rFonts w:eastAsia="SimSun"/>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higher layer parameters </w:t>
      </w:r>
      <w:r w:rsidR="004967FE" w:rsidRPr="00FE7E1C">
        <w:rPr>
          <w:i/>
        </w:rPr>
        <w:t>tdd-</w:t>
      </w:r>
      <w:r w:rsidR="004967FE" w:rsidRPr="0080392F">
        <w:rPr>
          <w:i/>
          <w:lang w:val="en-US"/>
        </w:rPr>
        <w:t>UL-DL-</w:t>
      </w:r>
      <w:r w:rsidR="004967FE">
        <w:rPr>
          <w:i/>
          <w:lang w:val="en-US"/>
        </w:rPr>
        <w:t>C</w:t>
      </w:r>
      <w:r w:rsidR="004967FE" w:rsidRPr="0080392F">
        <w:rPr>
          <w:i/>
          <w:lang w:val="en-US"/>
        </w:rPr>
        <w:t>onfiguration</w:t>
      </w:r>
      <w:r w:rsidR="004967FE">
        <w:rPr>
          <w:i/>
          <w:lang w:val="en-US"/>
        </w:rPr>
        <w:t>C</w:t>
      </w:r>
      <w:r w:rsidR="004967FE" w:rsidRPr="0080392F">
        <w:rPr>
          <w:i/>
          <w:lang w:val="en-US"/>
        </w:rPr>
        <w:t>ommon</w:t>
      </w:r>
      <w:r w:rsidR="004967FE" w:rsidRPr="0080392F">
        <w:rPr>
          <w:lang w:val="en-US"/>
        </w:rPr>
        <w:t xml:space="preserve">, </w:t>
      </w:r>
      <w:r w:rsidR="004967FE" w:rsidRPr="00FE7E1C">
        <w:rPr>
          <w:i/>
          <w:lang w:val="en-US"/>
        </w:rPr>
        <w:t>tdd-</w:t>
      </w:r>
      <w:r w:rsidR="004967FE" w:rsidRPr="0080392F">
        <w:rPr>
          <w:i/>
          <w:lang w:val="en-US"/>
        </w:rPr>
        <w:t>UL-DL-</w:t>
      </w:r>
      <w:r w:rsidR="004967FE">
        <w:rPr>
          <w:i/>
          <w:lang w:val="en-US"/>
        </w:rPr>
        <w:t>C</w:t>
      </w:r>
      <w:r w:rsidR="004967FE" w:rsidRPr="0080392F">
        <w:rPr>
          <w:i/>
          <w:lang w:val="en-US"/>
        </w:rPr>
        <w:t>onfiguration</w:t>
      </w:r>
      <w:r w:rsidR="004967FE">
        <w:rPr>
          <w:i/>
          <w:lang w:val="en-US"/>
        </w:rPr>
        <w:t>C</w:t>
      </w:r>
      <w:r w:rsidR="004967FE" w:rsidRPr="0080392F">
        <w:rPr>
          <w:i/>
          <w:lang w:val="en-US"/>
        </w:rPr>
        <w:t>ommon2</w:t>
      </w:r>
      <w:r w:rsidR="004967FE" w:rsidRPr="0080392F">
        <w:rPr>
          <w:lang w:val="en-US"/>
        </w:rPr>
        <w:t xml:space="preserve">, and </w:t>
      </w:r>
      <w:r w:rsidR="004967FE">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4967FE">
        <w:rPr>
          <w:i/>
          <w:lang w:val="en-US"/>
        </w:rPr>
        <w:t>D</w:t>
      </w:r>
      <w:r w:rsidR="004967FE" w:rsidRPr="0080392F">
        <w:rPr>
          <w:i/>
          <w:lang w:val="en-US"/>
        </w:rPr>
        <w:t>edicated</w:t>
      </w:r>
      <w:r w:rsidRPr="0080392F">
        <w:rPr>
          <w:lang w:val="en-US"/>
        </w:rPr>
        <w:t xml:space="preserve">, when provided to </w:t>
      </w:r>
      <w:r w:rsidR="004967FE">
        <w:rPr>
          <w:lang w:val="en-US"/>
        </w:rPr>
        <w:t>the</w:t>
      </w:r>
      <w:r w:rsidR="004967FE" w:rsidRPr="0080392F">
        <w:rPr>
          <w:lang w:val="en-US"/>
        </w:rPr>
        <w:t xml:space="preserve"> </w:t>
      </w:r>
      <w:r w:rsidRPr="0080392F">
        <w:rPr>
          <w:lang w:val="en-US"/>
        </w:rPr>
        <w:t xml:space="preserve">UE, or when higher layer parameters </w:t>
      </w:r>
      <w:r w:rsidR="004967FE" w:rsidRPr="00FE7E1C">
        <w:rPr>
          <w:i/>
          <w:lang w:val="en-US"/>
        </w:rPr>
        <w:t>tdd-</w:t>
      </w:r>
      <w:r w:rsidR="004967FE" w:rsidRPr="0080392F">
        <w:rPr>
          <w:i/>
          <w:lang w:val="en-US"/>
        </w:rPr>
        <w:t>UL-DL-</w:t>
      </w:r>
      <w:r w:rsidR="004967FE">
        <w:rPr>
          <w:i/>
          <w:lang w:val="en-US"/>
        </w:rPr>
        <w:t>C</w:t>
      </w:r>
      <w:r w:rsidR="004967FE" w:rsidRPr="0080392F">
        <w:rPr>
          <w:i/>
          <w:lang w:val="en-US"/>
        </w:rPr>
        <w:t>onfiguration</w:t>
      </w:r>
      <w:r w:rsidR="004967FE">
        <w:rPr>
          <w:i/>
          <w:lang w:val="en-US"/>
        </w:rPr>
        <w:t>C</w:t>
      </w:r>
      <w:r w:rsidR="004967FE" w:rsidRPr="0080392F">
        <w:rPr>
          <w:i/>
          <w:lang w:val="en-US"/>
        </w:rPr>
        <w:t>ommon</w:t>
      </w:r>
      <w:r w:rsidR="004967FE" w:rsidRPr="0080392F">
        <w:rPr>
          <w:lang w:val="en-US"/>
        </w:rPr>
        <w:t xml:space="preserve">, </w:t>
      </w:r>
      <w:r w:rsidR="004967FE" w:rsidRPr="00FE7E1C">
        <w:rPr>
          <w:i/>
          <w:lang w:val="en-US"/>
        </w:rPr>
        <w:t>tdd-</w:t>
      </w:r>
      <w:r w:rsidR="004967FE" w:rsidRPr="0080392F">
        <w:rPr>
          <w:i/>
          <w:lang w:val="en-US"/>
        </w:rPr>
        <w:t>UL-DL-</w:t>
      </w:r>
      <w:r w:rsidR="004967FE">
        <w:rPr>
          <w:i/>
          <w:lang w:val="en-US"/>
        </w:rPr>
        <w:t>C</w:t>
      </w:r>
      <w:r w:rsidR="004967FE" w:rsidRPr="0080392F">
        <w:rPr>
          <w:i/>
          <w:lang w:val="en-US"/>
        </w:rPr>
        <w:t>onfiguration</w:t>
      </w:r>
      <w:r w:rsidR="004967FE">
        <w:rPr>
          <w:i/>
          <w:lang w:val="en-US"/>
        </w:rPr>
        <w:t>C</w:t>
      </w:r>
      <w:r w:rsidR="004967FE" w:rsidRPr="0080392F">
        <w:rPr>
          <w:i/>
          <w:lang w:val="en-US"/>
        </w:rPr>
        <w:t>ommon2</w:t>
      </w:r>
      <w:r w:rsidR="004967FE" w:rsidRPr="0080392F">
        <w:rPr>
          <w:lang w:val="en-US"/>
        </w:rPr>
        <w:t xml:space="preserve">, and </w:t>
      </w:r>
      <w:r w:rsidR="004967FE">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4967FE">
        <w:rPr>
          <w:i/>
          <w:lang w:val="en-US"/>
        </w:rPr>
        <w:t>D</w:t>
      </w:r>
      <w:r w:rsidR="004967FE" w:rsidRPr="0080392F">
        <w:rPr>
          <w:i/>
          <w:lang w:val="en-US"/>
        </w:rPr>
        <w:t>edicated</w:t>
      </w:r>
      <w:r w:rsidRPr="0080392F">
        <w:rPr>
          <w:lang w:val="en-US"/>
        </w:rPr>
        <w:t xml:space="preserve"> are not provided to the UE, and if the UE </w:t>
      </w:r>
      <w:r w:rsidRPr="0080392F">
        <w:rPr>
          <w:rFonts w:eastAsia="SimSun"/>
          <w:lang w:eastAsia="zh-CN"/>
        </w:rPr>
        <w:t xml:space="preserve">detects </w:t>
      </w:r>
      <w:r w:rsidRPr="0080392F">
        <w:rPr>
          <w:rFonts w:eastAsia="SimSun"/>
          <w:lang w:val="en-US" w:eastAsia="zh-CN"/>
        </w:rPr>
        <w:t>a DCI format</w:t>
      </w:r>
      <w:r w:rsidRPr="0080392F">
        <w:rPr>
          <w:rFonts w:eastAsia="SimSun"/>
          <w:lang w:eastAsia="zh-CN"/>
        </w:rPr>
        <w:t xml:space="preserve"> </w:t>
      </w:r>
      <w:r w:rsidRPr="0080392F">
        <w:rPr>
          <w:rFonts w:eastAsia="SimSun"/>
          <w:lang w:val="en-US" w:eastAsia="zh-CN"/>
        </w:rPr>
        <w:t>2_0 providing a format for the slot</w:t>
      </w:r>
      <w:r w:rsidR="004967FE">
        <w:rPr>
          <w:rFonts w:eastAsia="SimSun"/>
          <w:lang w:val="en-US" w:eastAsia="zh-CN"/>
        </w:rPr>
        <w:t xml:space="preserve"> using a slot format value other than 255</w:t>
      </w:r>
    </w:p>
    <w:p w:rsidR="00B06F8A" w:rsidRPr="00B916EC" w:rsidRDefault="00B06F8A" w:rsidP="0009732E">
      <w:pPr>
        <w:pStyle w:val="B1"/>
      </w:pPr>
      <w:r>
        <w:t>-</w:t>
      </w:r>
      <w:r>
        <w:tab/>
        <w:t>If one or more symbols from the set of symbols are</w:t>
      </w:r>
      <w:r w:rsidRPr="00B916EC">
        <w:t xml:space="preserve"> symbols in a control resource set configured to the UE for PDCCH monitoring</w:t>
      </w:r>
      <w:r>
        <w:t>, the UE receives PDCCH in the control resource 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 xml:space="preserve">are downlink symbols. </w:t>
      </w:r>
    </w:p>
    <w:p w:rsidR="004967FE" w:rsidRPr="00B916EC" w:rsidRDefault="004967FE" w:rsidP="004967FE">
      <w:pPr>
        <w:pStyle w:val="B1"/>
      </w:pPr>
      <w:r>
        <w:rPr>
          <w:lang w:val="en-US"/>
        </w:rPr>
        <w:t>-</w:t>
      </w:r>
      <w:r>
        <w:rPr>
          <w:lang w:val="en-US"/>
        </w:rPr>
        <w:tab/>
      </w:r>
      <w:r w:rsidRPr="00B916EC">
        <w:rPr>
          <w:lang w:val="en-US"/>
        </w:rPr>
        <w:t xml:space="preserve">If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 </w:t>
      </w:r>
      <w:r>
        <w:rPr>
          <w:lang w:val="en-US"/>
        </w:rPr>
        <w:t>1_0, DCI format 1_1, or DCI format 0_1</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 </w:t>
      </w:r>
    </w:p>
    <w:p w:rsidR="004967FE" w:rsidRPr="00B916EC" w:rsidRDefault="004967FE" w:rsidP="004967FE">
      <w:pPr>
        <w:pStyle w:val="B1"/>
      </w:pPr>
      <w:r>
        <w:rPr>
          <w:lang w:val="en-US"/>
        </w:rPr>
        <w:t>-</w:t>
      </w:r>
      <w:r>
        <w:rPr>
          <w:lang w:val="en-US"/>
        </w:rPr>
        <w:tab/>
      </w:r>
      <w:r w:rsidRPr="00B916EC">
        <w:rPr>
          <w:lang w:val="en-US"/>
        </w:rPr>
        <w:t xml:space="preserve">If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 </w:t>
      </w:r>
      <w:r>
        <w:rPr>
          <w:lang w:val="en-US"/>
        </w:rPr>
        <w:t xml:space="preserve">0_0, DCI format 0_1, DCI format 1_0, DCI format 1_1, or DCI format 2_3 </w:t>
      </w:r>
      <w:r w:rsidRPr="00B916EC">
        <w:rPr>
          <w:lang w:val="en-US"/>
        </w:rPr>
        <w:t xml:space="preserve">indicating to </w:t>
      </w:r>
      <w:r w:rsidRPr="00B916EC">
        <w:rPr>
          <w:lang w:val="en-US"/>
        </w:rPr>
        <w:lastRenderedPageBreak/>
        <w:t>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r w:rsidRPr="00B916EC">
        <w:rPr>
          <w:lang w:val="en-US"/>
        </w:rPr>
        <w:t xml:space="preserve">. </w:t>
      </w:r>
    </w:p>
    <w:p w:rsidR="004967FE" w:rsidRPr="0097168F" w:rsidRDefault="004967FE" w:rsidP="004967FE">
      <w:pPr>
        <w:pStyle w:val="B1"/>
      </w:pPr>
      <w:r>
        <w:rPr>
          <w:lang w:val="en-US"/>
        </w:rPr>
        <w:t>-</w:t>
      </w:r>
      <w:r>
        <w:rPr>
          <w:lang w:val="en-US"/>
        </w:rPr>
        <w:tab/>
      </w:r>
      <w:r w:rsidRPr="00B916EC">
        <w:rPr>
          <w:lang w:val="en-US"/>
        </w:rPr>
        <w:t xml:space="preserve">If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 xml:space="preserve">and the UE does not detect a DCI format </w:t>
      </w:r>
      <w:r>
        <w:rPr>
          <w:lang w:val="en-US"/>
        </w:rPr>
        <w:t>1_0, DCI format 1_1, or DCI format 0_1</w:t>
      </w:r>
      <w:r>
        <w:t xml:space="preserve"> </w:t>
      </w:r>
      <w:r w:rsidRPr="00387F9B">
        <w:t>indicating to the UE to receive PDSCH or CSI-RS</w:t>
      </w:r>
      <w:r>
        <w:t>,</w:t>
      </w:r>
      <w:r w:rsidRPr="00387F9B">
        <w:t xml:space="preserve"> or </w:t>
      </w:r>
      <w:r>
        <w:t xml:space="preserve">the UE does not detect a DCI format </w:t>
      </w:r>
      <w:r>
        <w:rPr>
          <w:lang w:val="en-US"/>
        </w:rPr>
        <w:t>0_0, DCI format 0_1, DCI format 1_0, DCI format 1_1, or DCI format 2_3</w:t>
      </w:r>
      <w:r w:rsidRPr="00B916EC">
        <w:rPr>
          <w:rFonts w:eastAsia="SimSun"/>
          <w:lang w:eastAsia="zh-CN"/>
        </w:rPr>
        <w:t xml:space="preserve"> </w:t>
      </w:r>
      <w:r>
        <w:rPr>
          <w:rFonts w:eastAsia="SimSun"/>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r w:rsidRPr="00B916EC">
        <w:rPr>
          <w:lang w:val="en-US"/>
        </w:rPr>
        <w:t>.</w:t>
      </w:r>
    </w:p>
    <w:p w:rsidR="004967FE" w:rsidRDefault="004967FE" w:rsidP="004967FE">
      <w:pPr>
        <w:pStyle w:val="B1"/>
        <w:rPr>
          <w:lang w:val="en-US"/>
        </w:rPr>
      </w:pPr>
      <w:r>
        <w:rPr>
          <w:lang w:val="en-US"/>
        </w:rPr>
        <w:t>-</w:t>
      </w:r>
      <w:r>
        <w:rPr>
          <w:lang w:val="en-US"/>
        </w:rPr>
        <w:tab/>
      </w:r>
      <w:r w:rsidRPr="00B916EC">
        <w:rPr>
          <w:lang w:val="en-US"/>
        </w:rPr>
        <w:t>If</w:t>
      </w:r>
      <w:r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rFonts w:eastAsia="SimSun"/>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r>
        <w:rPr>
          <w:lang w:val="en-US"/>
        </w:rPr>
        <w:t>.</w:t>
      </w:r>
    </w:p>
    <w:p w:rsidR="00B06F8A" w:rsidRDefault="00B06F8A" w:rsidP="0009732E">
      <w:pPr>
        <w:pStyle w:val="B1"/>
        <w:rPr>
          <w:lang w:val="en-US"/>
        </w:rPr>
      </w:pPr>
      <w:r>
        <w:rPr>
          <w:lang w:val="en-US"/>
        </w:rPr>
        <w:t>-</w:t>
      </w:r>
      <w:r>
        <w:rPr>
          <w:lang w:val="en-US"/>
        </w:rPr>
        <w:tab/>
      </w:r>
      <w:r w:rsidRPr="00B916EC">
        <w:rPr>
          <w:lang w:val="en-US"/>
        </w:rPr>
        <w:t>If</w:t>
      </w:r>
      <w:r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rFonts w:eastAsia="SimSun"/>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r>
        <w:rPr>
          <w:lang w:val="en-US"/>
        </w:rPr>
        <w:t>.</w:t>
      </w:r>
    </w:p>
    <w:p w:rsidR="004967FE" w:rsidRDefault="004967FE" w:rsidP="004967FE">
      <w:pPr>
        <w:pStyle w:val="B1"/>
        <w:rPr>
          <w:lang w:val="en-US"/>
        </w:rPr>
      </w:pPr>
      <w:r>
        <w:rPr>
          <w:lang w:val="en-US"/>
        </w:rPr>
        <w:t>-</w:t>
      </w:r>
      <w:r>
        <w:rPr>
          <w:lang w:val="en-US"/>
        </w:rPr>
        <w:tab/>
      </w:r>
      <w:r w:rsidRPr="00B916EC">
        <w:rPr>
          <w:lang w:val="en-US"/>
        </w:rPr>
        <w:t>If</w:t>
      </w:r>
      <w:r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w:t>
      </w:r>
      <w:r>
        <w:t>periodic</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periodic 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r>
        <w:rPr>
          <w:lang w:val="en-US"/>
        </w:rPr>
        <w:t>.</w:t>
      </w:r>
    </w:p>
    <w:p w:rsidR="004967FE" w:rsidRDefault="004967FE" w:rsidP="004967FE">
      <w:pPr>
        <w:pStyle w:val="B1"/>
        <w:rPr>
          <w:lang w:val="en-US"/>
        </w:rPr>
      </w:pPr>
      <w:r>
        <w:rPr>
          <w:lang w:val="en-US"/>
        </w:rPr>
        <w:t>-</w:t>
      </w:r>
      <w:r>
        <w:rPr>
          <w:lang w:val="en-US"/>
        </w:rPr>
        <w:tab/>
        <w:t>A</w:t>
      </w:r>
      <w:r w:rsidRPr="00B916EC">
        <w:t xml:space="preserve"> 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 xml:space="preserve">DCI format </w:t>
      </w:r>
      <w:r>
        <w:rPr>
          <w:lang w:val="en-US"/>
        </w:rPr>
        <w:t xml:space="preserve">0_0, DCI format 0_1, DCI format 1_0, DCI format 1_1, or DCI format 2_3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r>
        <w:rPr>
          <w:lang w:val="en-US"/>
        </w:rPr>
        <w:t>.</w:t>
      </w:r>
    </w:p>
    <w:p w:rsidR="004967FE" w:rsidRPr="00B170FC" w:rsidRDefault="004967FE" w:rsidP="004967FE">
      <w:pPr>
        <w:pStyle w:val="B1"/>
        <w:rPr>
          <w:lang w:val="en-US"/>
        </w:rPr>
      </w:pPr>
      <w:r>
        <w:rPr>
          <w:lang w:val="en-US"/>
        </w:rPr>
        <w:t>-</w:t>
      </w:r>
      <w:r>
        <w:rPr>
          <w:lang w:val="en-US"/>
        </w:rPr>
        <w:tab/>
        <w:t>A</w:t>
      </w:r>
      <w:r w:rsidRPr="00B916EC">
        <w:t xml:space="preserve"> 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if the set of symbols of the slot includes symbols corresponding to a first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in Subclause 10.2.</w:t>
      </w:r>
    </w:p>
    <w:p w:rsidR="004967FE" w:rsidRDefault="004967FE" w:rsidP="004967FE">
      <w:pPr>
        <w:pStyle w:val="B1"/>
        <w:rPr>
          <w:lang w:val="en-US"/>
        </w:rPr>
      </w:pPr>
      <w:r>
        <w:rPr>
          <w:lang w:val="en-US"/>
        </w:rPr>
        <w:t>-</w:t>
      </w:r>
      <w:r>
        <w:rPr>
          <w:lang w:val="en-US"/>
        </w:rPr>
        <w:tab/>
        <w:t>A</w:t>
      </w:r>
      <w:r w:rsidRPr="00B916EC">
        <w:t xml:space="preserve"> 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 </w:t>
      </w:r>
      <w:r>
        <w:rPr>
          <w:lang w:val="en-US"/>
        </w:rPr>
        <w:t>1_0 or DCI format 1_1</w:t>
      </w:r>
      <w:r w:rsidRPr="00B916EC">
        <w:rPr>
          <w:lang w:val="en-US"/>
        </w:rPr>
        <w:t xml:space="preserve"> </w:t>
      </w:r>
      <w:r>
        <w:rPr>
          <w:lang w:val="en-US"/>
        </w:rPr>
        <w:t xml:space="preserve">or DCI format 0_1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r>
        <w:rPr>
          <w:lang w:val="en-US"/>
        </w:rPr>
        <w:t>.</w:t>
      </w:r>
    </w:p>
    <w:p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rFonts w:eastAsia="SimSun"/>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B916EC">
        <w:t xml:space="preserve"> </w:t>
      </w:r>
      <w:r>
        <w:rPr>
          <w:lang w:val="en-US"/>
        </w:rPr>
        <w:t>0_0, DCI format 0_1, DCI format 1_0, DCI format 1_1, or DCI format 2_3</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rsidR="004967FE" w:rsidRPr="00F24E06" w:rsidRDefault="004967FE" w:rsidP="004967FE">
      <w:pPr>
        <w:rPr>
          <w:rFonts w:eastAsia="SimSun"/>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w:t>
      </w:r>
      <w:r>
        <w:t>periodic</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rFonts w:eastAsia="SimSun"/>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w:t>
      </w:r>
      <w:r>
        <w:rPr>
          <w:lang w:val="en-US"/>
        </w:rPr>
        <w:t>1_0, DCI format 1_1, or DCI format 0_1</w:t>
      </w:r>
      <w:r w:rsidRPr="00F24E06">
        <w:rPr>
          <w:lang w:val="en-US"/>
        </w:rPr>
        <w:t xml:space="preserve"> indicating </w:t>
      </w:r>
      <w:r>
        <w:rPr>
          <w:lang w:val="en-US"/>
        </w:rPr>
        <w:t xml:space="preserve">to </w:t>
      </w:r>
      <w:r w:rsidRPr="00F24E06">
        <w:rPr>
          <w:lang w:val="en-US"/>
        </w:rPr>
        <w:t xml:space="preserve">the UE to receive CSI-RS or PDSCH in at least one symbol in the set of symbols, then </w:t>
      </w:r>
    </w:p>
    <w:p w:rsidR="004967FE" w:rsidRDefault="004967FE" w:rsidP="004967FE">
      <w:pPr>
        <w:pStyle w:val="B1"/>
      </w:pPr>
      <w:r>
        <w:t>-</w:t>
      </w:r>
      <w:r>
        <w:tab/>
      </w:r>
      <w:r w:rsidRPr="00BB6487">
        <w:t xml:space="preserve">the UE </w:t>
      </w:r>
      <w:r>
        <w:rPr>
          <w:lang w:val="en-US"/>
        </w:rPr>
        <w:t>does</w:t>
      </w:r>
      <w:r w:rsidRPr="00BB6487">
        <w:t xml:space="preserve"> not expect to cancel the transmission in symbols from the subset of symbol</w:t>
      </w:r>
      <w:r>
        <w:t>s</w:t>
      </w:r>
      <w:r w:rsidRPr="00BB6487">
        <w:t xml:space="preserve"> </w:t>
      </w:r>
      <w:r>
        <w:t>that occur, relative to</w:t>
      </w:r>
      <w:r w:rsidRPr="00BB6487">
        <w:t xml:space="preserve"> </w:t>
      </w:r>
      <w:r>
        <w:t xml:space="preserve">a last symbol of a control resource set where the UE detects the DCI format 2_0, after a </w:t>
      </w:r>
      <w:r w:rsidRPr="00BB6487">
        <w:t>number of symbols</w:t>
      </w:r>
      <w:r>
        <w:t xml:space="preserve"> that is</w:t>
      </w:r>
      <w:r w:rsidRPr="00BB6487">
        <w:t xml:space="preserve"> </w:t>
      </w:r>
      <w:r>
        <w:t>smaller than the</w:t>
      </w:r>
      <w:r w:rsidRPr="0088442C">
        <w:t xml:space="preserve"> PUSCH preparation time N</w:t>
      </w:r>
      <w:r w:rsidRPr="00BB6487">
        <w:rPr>
          <w:vertAlign w:val="subscript"/>
        </w:rPr>
        <w:t>2</w:t>
      </w:r>
      <w:r w:rsidRPr="0088442C">
        <w:t xml:space="preserve"> </w:t>
      </w:r>
      <w:r>
        <w:t>for the corresponding PUSCH timing capability [6, TS 38.214];</w:t>
      </w:r>
    </w:p>
    <w:p w:rsidR="004967FE" w:rsidRPr="00BB6487" w:rsidRDefault="004967FE" w:rsidP="004967FE">
      <w:pPr>
        <w:pStyle w:val="B1"/>
      </w:pPr>
      <w:r>
        <w:t>-</w:t>
      </w:r>
      <w:r>
        <w:tab/>
        <w:t xml:space="preserve">the UE cancels the </w:t>
      </w:r>
      <w:r>
        <w:rPr>
          <w:lang w:val="en-US"/>
        </w:rPr>
        <w:t xml:space="preserve">PUCCH, or PUSCH, or PRACH </w:t>
      </w:r>
      <w:r>
        <w:t>transmission in the remaining symbols of the slot</w:t>
      </w:r>
      <w:r>
        <w:rPr>
          <w:lang w:val="en-US"/>
        </w:rPr>
        <w:t xml:space="preserve"> and cancels the periodic SRS transmission in the subset of symbols of the slot</w:t>
      </w:r>
      <w:r>
        <w:t xml:space="preserve">. </w:t>
      </w:r>
    </w:p>
    <w:p w:rsidR="004967FE" w:rsidRPr="00EC71FE" w:rsidRDefault="004967FE" w:rsidP="004967FE">
      <w:pPr>
        <w:pStyle w:val="B1"/>
        <w:ind w:left="0" w:firstLine="0"/>
        <w:rPr>
          <w:lang w:eastAsia="ja-JP"/>
        </w:rPr>
      </w:pPr>
      <w:r>
        <w:rPr>
          <w:lang w:val="en-US" w:eastAsia="ja-JP"/>
        </w:rPr>
        <w:t>A</w:t>
      </w:r>
      <w:r w:rsidRPr="00EC71FE">
        <w:rPr>
          <w:lang w:eastAsia="ja-JP"/>
        </w:rPr>
        <w:t xml:space="preserve"> PUSCH preparation time </w:t>
      </w:r>
      <w:r w:rsidRPr="00EC71FE">
        <w:t>N</w:t>
      </w:r>
      <w:r w:rsidRPr="00EC71FE">
        <w:rPr>
          <w:vertAlign w:val="subscript"/>
        </w:rPr>
        <w:t>2</w:t>
      </w:r>
      <w:r w:rsidRPr="00EC71FE">
        <w:rPr>
          <w:lang w:eastAsia="ja-JP"/>
        </w:rPr>
        <w:t xml:space="preserve"> throughout Subclause 11.1</w:t>
      </w:r>
      <w:r>
        <w:rPr>
          <w:lang w:val="en-US" w:eastAsia="ja-JP"/>
        </w:rPr>
        <w:t>.1</w:t>
      </w:r>
      <w:r w:rsidRPr="00EC71FE">
        <w:rPr>
          <w:lang w:eastAsia="ja-JP"/>
        </w:rPr>
        <w:t xml:space="preserve"> is defined with respect to the subcarrier spacing of the PDCCH </w:t>
      </w:r>
      <w:r>
        <w:rPr>
          <w:lang w:eastAsia="ja-JP"/>
        </w:rPr>
        <w:t>providing</w:t>
      </w:r>
      <w:r w:rsidRPr="00EC71FE">
        <w:rPr>
          <w:lang w:eastAsia="ja-JP"/>
        </w:rPr>
        <w:t xml:space="preserve"> DCI format</w:t>
      </w:r>
      <w:r>
        <w:rPr>
          <w:lang w:val="en-US" w:eastAsia="ja-JP"/>
        </w:rPr>
        <w:t xml:space="preserve"> 2_0</w:t>
      </w:r>
      <w:r w:rsidRPr="00EC71FE">
        <w:rPr>
          <w:lang w:eastAsia="ja-JP"/>
        </w:rPr>
        <w:t>.</w:t>
      </w:r>
    </w:p>
    <w:p w:rsidR="00B06F8A" w:rsidRPr="001845F3" w:rsidRDefault="00B06F8A" w:rsidP="00B06F8A">
      <w:r w:rsidRPr="001845F3">
        <w:t>A UE assumes that flexible symbols in a control resource set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 xml:space="preserve">DCI format </w:t>
      </w:r>
      <w:r w:rsidR="004967FE">
        <w:rPr>
          <w:lang w:val="en-US"/>
        </w:rPr>
        <w:t xml:space="preserve">0_0, DCI format 0_1, </w:t>
      </w:r>
      <w:r w:rsidR="004967FE" w:rsidRPr="00B916EC">
        <w:rPr>
          <w:lang w:val="en-US"/>
        </w:rPr>
        <w:t xml:space="preserve">DCI format </w:t>
      </w:r>
      <w:r w:rsidR="004967FE">
        <w:rPr>
          <w:lang w:val="en-US"/>
        </w:rPr>
        <w:t xml:space="preserve">1_0, DCI format 1_1, or DCI format 2_3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higher layer parameter</w:t>
      </w:r>
      <w:r>
        <w:rPr>
          <w:lang w:val="en-US"/>
        </w:rPr>
        <w:t>s</w:t>
      </w:r>
      <w:r w:rsidRPr="00B916EC">
        <w:t xml:space="preserve"> </w:t>
      </w:r>
      <w:r w:rsidR="004967FE" w:rsidRPr="00FE7E1C">
        <w:rPr>
          <w:i/>
        </w:rPr>
        <w:t>tdd-</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sidRPr="00FE7E1C">
        <w:rPr>
          <w:i/>
          <w:lang w:val="en-US"/>
        </w:rPr>
        <w:t>tdd-</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i/>
          <w:lang w:val="en-US"/>
        </w:rPr>
        <w:t>2</w:t>
      </w:r>
      <w:r w:rsidR="004967FE">
        <w:rPr>
          <w:lang w:val="en-US"/>
        </w:rPr>
        <w:t>, and</w:t>
      </w:r>
      <w:r w:rsidR="004967FE" w:rsidRPr="00B916EC">
        <w:rPr>
          <w:lang w:val="en-US"/>
        </w:rPr>
        <w:t xml:space="preserve"> </w:t>
      </w:r>
      <w:r w:rsidR="004967FE">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4967FE">
        <w:rPr>
          <w:i/>
          <w:lang w:val="en-US"/>
        </w:rPr>
        <w:t>D</w:t>
      </w:r>
      <w:r w:rsidR="004967FE" w:rsidRPr="00B916EC">
        <w:rPr>
          <w:i/>
          <w:lang w:val="en-US"/>
        </w:rPr>
        <w:t>edicated</w:t>
      </w:r>
      <w:r>
        <w:rPr>
          <w:lang w:val="en-US"/>
        </w:rPr>
        <w:t xml:space="preserve">, when provided to a </w:t>
      </w:r>
      <w:r>
        <w:rPr>
          <w:lang w:val="en-US"/>
        </w:rPr>
        <w:lastRenderedPageBreak/>
        <w:t xml:space="preserve">UE, or when higher layer parameters </w:t>
      </w:r>
      <w:r w:rsidR="004967FE" w:rsidRPr="00FE7E1C">
        <w:rPr>
          <w:i/>
          <w:lang w:val="en-US"/>
        </w:rPr>
        <w:t>tdd-</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xml:space="preserve">, or </w:t>
      </w:r>
      <w:r w:rsidR="004967FE" w:rsidRPr="00FE7E1C">
        <w:rPr>
          <w:i/>
          <w:lang w:val="en-US"/>
        </w:rPr>
        <w:t>tdd-</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i/>
          <w:lang w:val="en-US"/>
        </w:rPr>
        <w:t>2</w:t>
      </w:r>
      <w:r w:rsidR="004967FE">
        <w:rPr>
          <w:lang w:val="en-US"/>
        </w:rPr>
        <w:t>, and</w:t>
      </w:r>
      <w:r w:rsidR="004967FE" w:rsidRPr="00B916EC">
        <w:rPr>
          <w:lang w:val="en-US"/>
        </w:rPr>
        <w:t xml:space="preserve"> </w:t>
      </w:r>
      <w:r w:rsidR="004967FE">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4967FE">
        <w:rPr>
          <w:i/>
          <w:lang w:val="en-US"/>
        </w:rPr>
        <w:t>D</w:t>
      </w:r>
      <w:r w:rsidR="004967FE" w:rsidRPr="00B916EC">
        <w:rPr>
          <w:i/>
          <w:lang w:val="en-US"/>
        </w:rPr>
        <w:t>edicated</w:t>
      </w:r>
      <w:r>
        <w:rPr>
          <w:lang w:val="en-US"/>
        </w:rPr>
        <w:t xml:space="preserve"> are not provided to the UE, and if the UE does not </w:t>
      </w:r>
      <w:r>
        <w:rPr>
          <w:rFonts w:eastAsia="SimSun"/>
          <w:lang w:eastAsia="zh-CN"/>
        </w:rPr>
        <w:t>detect</w:t>
      </w:r>
      <w:r w:rsidRPr="00B916EC">
        <w:rPr>
          <w:rFonts w:eastAsia="SimSun"/>
          <w:lang w:eastAsia="zh-CN"/>
        </w:rPr>
        <w:t xml:space="preserve"> </w:t>
      </w:r>
      <w:r w:rsidRPr="00B916EC">
        <w:rPr>
          <w:rFonts w:eastAsia="SimSun"/>
          <w:lang w:val="en-US" w:eastAsia="zh-CN"/>
        </w:rPr>
        <w:t>a DCI format</w:t>
      </w:r>
      <w:r w:rsidRPr="00B916EC">
        <w:rPr>
          <w:rFonts w:eastAsia="SimSun"/>
          <w:lang w:eastAsia="zh-CN"/>
        </w:rPr>
        <w:t xml:space="preserve"> </w:t>
      </w:r>
      <w:r w:rsidRPr="00B916EC">
        <w:rPr>
          <w:rFonts w:eastAsia="SimSun"/>
          <w:lang w:val="en-US" w:eastAsia="zh-CN"/>
        </w:rPr>
        <w:t>2_0</w:t>
      </w:r>
      <w:r w:rsidRPr="00F66B70">
        <w:rPr>
          <w:lang w:val="en-US"/>
        </w:rPr>
        <w:t xml:space="preserve"> </w:t>
      </w:r>
      <w:r>
        <w:rPr>
          <w:rFonts w:eastAsia="SimSun"/>
          <w:lang w:val="en-US" w:eastAsia="zh-CN"/>
        </w:rPr>
        <w:t xml:space="preserve">providing a </w:t>
      </w:r>
      <w:r w:rsidR="004967FE">
        <w:rPr>
          <w:rFonts w:eastAsia="SimSun"/>
          <w:lang w:val="en-US" w:eastAsia="zh-CN"/>
        </w:rPr>
        <w:t xml:space="preserve">slot </w:t>
      </w:r>
      <w:r>
        <w:rPr>
          <w:rFonts w:eastAsia="SimSun"/>
          <w:lang w:val="en-US" w:eastAsia="zh-CN"/>
        </w:rPr>
        <w:t>format for the slot.</w:t>
      </w:r>
    </w:p>
    <w:p w:rsidR="00B06F8A" w:rsidRPr="00B916EC" w:rsidRDefault="00B06F8A" w:rsidP="0009732E">
      <w:pPr>
        <w:pStyle w:val="B1"/>
      </w:pPr>
      <w:r>
        <w:t>-</w:t>
      </w:r>
      <w:r>
        <w:tab/>
        <w:t>The</w:t>
      </w:r>
      <w:r w:rsidRPr="00B916EC">
        <w:t xml:space="preserve"> UE receive</w:t>
      </w:r>
      <w:r w:rsidR="0090436D">
        <w:rPr>
          <w:lang w:val="en-US"/>
        </w:rPr>
        <w:t>s</w:t>
      </w:r>
      <w:r w:rsidRPr="00B916EC">
        <w:t xml:space="preserve"> PDSCH or CSI-RS in the set of symbols of the slot if the UE receives a corresponding indication by a DCI format </w:t>
      </w:r>
      <w:r w:rsidR="0090436D">
        <w:rPr>
          <w:lang w:val="en-US"/>
        </w:rPr>
        <w:t>1_0, DCI format 1_1, or DCI format 0_1</w:t>
      </w:r>
      <w:r>
        <w:t xml:space="preserve">. </w:t>
      </w:r>
    </w:p>
    <w:p w:rsidR="00B06F8A" w:rsidRPr="00B916EC" w:rsidRDefault="00B06F8A" w:rsidP="0009732E">
      <w:pPr>
        <w:pStyle w:val="B1"/>
      </w:pPr>
      <w:r>
        <w:t>-</w:t>
      </w:r>
      <w:r>
        <w:tab/>
        <w:t>The</w:t>
      </w:r>
      <w:r w:rsidRPr="00B916EC">
        <w:t xml:space="preserve"> UE transmit</w:t>
      </w:r>
      <w:r w:rsidR="0090436D">
        <w:rPr>
          <w:lang w:val="en-US"/>
        </w:rPr>
        <w:t>s</w:t>
      </w:r>
      <w:r w:rsidRPr="00B916EC">
        <w:t xml:space="preserve"> PUSCH, PUCCH, PRACH, or SRS in the set of symbols of the slot if the UE receives a corresponding indication by a DCI format </w:t>
      </w:r>
      <w:r w:rsidR="0090436D">
        <w:rPr>
          <w:lang w:val="en-US"/>
        </w:rPr>
        <w:t xml:space="preserve">0_0, DCI format 0_1, </w:t>
      </w:r>
      <w:r w:rsidR="0090436D" w:rsidRPr="00B916EC">
        <w:t xml:space="preserve">DCI format </w:t>
      </w:r>
      <w:r w:rsidR="0090436D">
        <w:rPr>
          <w:lang w:val="en-US"/>
        </w:rPr>
        <w:t>1_0, DCI format 1_1, or DCI format 2_3</w:t>
      </w:r>
      <w:r>
        <w:t xml:space="preserve">. </w:t>
      </w:r>
    </w:p>
    <w:p w:rsidR="00B06F8A" w:rsidRPr="00CD24FD" w:rsidRDefault="00B06F8A" w:rsidP="0009732E">
      <w:pPr>
        <w:pStyle w:val="B1"/>
      </w:pPr>
      <w:r>
        <w:t>-</w:t>
      </w:r>
      <w:r>
        <w:tab/>
        <w:t>The UE receive</w:t>
      </w:r>
      <w:r w:rsidR="0090436D">
        <w:rPr>
          <w:lang w:val="en-US"/>
        </w:rPr>
        <w:t>s</w:t>
      </w:r>
      <w:r>
        <w:t xml:space="preserve"> PDCCH as described in Subclause</w:t>
      </w:r>
      <w:r>
        <w:rPr>
          <w:lang w:val="en-US"/>
        </w:rPr>
        <w:t xml:space="preserve"> 11.1</w:t>
      </w:r>
      <w:r>
        <w:t>.</w:t>
      </w:r>
    </w:p>
    <w:p w:rsidR="00B06F8A" w:rsidRPr="00B916EC" w:rsidRDefault="00B06F8A" w:rsidP="0009732E">
      <w:pPr>
        <w:pStyle w:val="B1"/>
      </w:pPr>
      <w:r>
        <w:t>-</w:t>
      </w:r>
      <w:r>
        <w:tab/>
        <w:t>If 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or CSI-RS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or the CSI-RS </w:t>
      </w:r>
      <w:r w:rsidRPr="00B916EC">
        <w:rPr>
          <w:rFonts w:eastAsia="SimSun"/>
          <w:lang w:eastAsia="zh-CN"/>
        </w:rPr>
        <w:t xml:space="preserve">in the set of </w:t>
      </w:r>
      <w:r w:rsidRPr="00B916EC">
        <w:t xml:space="preserve">symbols of the slot. </w:t>
      </w:r>
    </w:p>
    <w:p w:rsidR="0090436D" w:rsidRDefault="00B06F8A" w:rsidP="0090436D">
      <w:pPr>
        <w:pStyle w:val="B1"/>
      </w:pPr>
      <w:r>
        <w:t>-</w:t>
      </w:r>
      <w:r>
        <w:tab/>
        <w:t>If 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w:t>
      </w:r>
      <w:r>
        <w:t>periodic</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t xml:space="preserve"> the UE</w:t>
      </w:r>
      <w:r w:rsidRPr="00B916EC">
        <w:t xml:space="preserve"> </w:t>
      </w:r>
    </w:p>
    <w:p w:rsidR="0090436D" w:rsidRPr="0090436D" w:rsidRDefault="0090436D" w:rsidP="001322F1">
      <w:pPr>
        <w:pStyle w:val="B2"/>
        <w:rPr>
          <w:lang w:val="en-US"/>
        </w:rPr>
      </w:pPr>
      <w:r>
        <w:rPr>
          <w:lang w:val="en-US"/>
        </w:rPr>
        <w:t>-</w:t>
      </w:r>
      <w:r>
        <w:rPr>
          <w:lang w:val="en-US"/>
        </w:rPr>
        <w:tab/>
        <w:t>does</w:t>
      </w:r>
      <w:r w:rsidRPr="00B916EC">
        <w:t xml:space="preserve"> </w:t>
      </w:r>
      <w:r>
        <w:t xml:space="preserve">not </w:t>
      </w:r>
      <w:r w:rsidRPr="00B916EC">
        <w:t xml:space="preserve">transmit </w:t>
      </w:r>
      <w:r>
        <w:t xml:space="preserve">the </w:t>
      </w:r>
      <w:r w:rsidRPr="00B916EC">
        <w:t>PUCCH</w:t>
      </w:r>
      <w:r>
        <w:t>, or the PUSCH, or the PRACH in the slot and does not transmit the SRS in symbols from the set of symbols in the slot, if any, starting from a symbol that is a number of symbols equal to the</w:t>
      </w:r>
      <w:r w:rsidRPr="0088442C">
        <w:t xml:space="preserve"> PUSCH preparation time N</w:t>
      </w:r>
      <w:r w:rsidRPr="0025431E">
        <w:rPr>
          <w:vertAlign w:val="subscript"/>
        </w:rPr>
        <w:t>2</w:t>
      </w:r>
      <w:r w:rsidRPr="0088442C">
        <w:t xml:space="preserve"> </w:t>
      </w:r>
      <w:r>
        <w:t xml:space="preserve">for the corresponding PUSCH timing capability after a last symbol of a control resource set where the UE is configured to </w:t>
      </w:r>
      <w:r>
        <w:rPr>
          <w:lang w:val="en-US"/>
        </w:rPr>
        <w:t>monitor PDCCH for</w:t>
      </w:r>
      <w:r>
        <w:t xml:space="preserve"> DCI format 2_0</w:t>
      </w:r>
      <w:r>
        <w:rPr>
          <w:lang w:val="en-US"/>
        </w:rPr>
        <w:t>;</w:t>
      </w:r>
    </w:p>
    <w:p w:rsidR="0090436D" w:rsidRPr="00256F55" w:rsidRDefault="0090436D" w:rsidP="001322F1">
      <w:pPr>
        <w:pStyle w:val="B2"/>
        <w:rPr>
          <w:lang w:val="en-US"/>
        </w:rPr>
      </w:pPr>
      <w:r>
        <w:t>-</w:t>
      </w:r>
      <w:r>
        <w:tab/>
        <w:t xml:space="preserve">is not expected to cancel the transmission of the periodic SRS, or the </w:t>
      </w:r>
      <w:r w:rsidRPr="00B916EC">
        <w:t>PUCCH</w:t>
      </w:r>
      <w:r>
        <w:t>, or the PUSCH, or the PRACH in symbols from the set of symbols in the slot, if any, starting before a symbol that is a number of symbols equal to the</w:t>
      </w:r>
      <w:r w:rsidRPr="0088442C">
        <w:t xml:space="preserve"> PUSCH preparation time N</w:t>
      </w:r>
      <w:r w:rsidRPr="0025431E">
        <w:rPr>
          <w:vertAlign w:val="subscript"/>
        </w:rPr>
        <w:t>2</w:t>
      </w:r>
      <w:r w:rsidRPr="0088442C">
        <w:t xml:space="preserve"> </w:t>
      </w:r>
      <w:r>
        <w:t xml:space="preserve">for the corresponding PUSCH timing capability after a last symbol of a control resource set where the UE is configured to </w:t>
      </w:r>
      <w:r>
        <w:rPr>
          <w:lang w:val="en-US"/>
        </w:rPr>
        <w:t>monitor PDCCH for</w:t>
      </w:r>
      <w:r>
        <w:t xml:space="preserve"> DCI format 2_0.</w:t>
      </w:r>
    </w:p>
    <w:p w:rsidR="002A7F99" w:rsidRPr="00B916EC" w:rsidRDefault="00C208F0" w:rsidP="00D32835">
      <w:pPr>
        <w:pStyle w:val="Heading2"/>
      </w:pPr>
      <w:bookmarkStart w:id="103" w:name="_Toc517265077"/>
      <w:r w:rsidRPr="00B916EC">
        <w:rPr>
          <w:rFonts w:eastAsia="SimSun"/>
          <w:lang w:eastAsia="zh-CN"/>
        </w:rPr>
        <w:t>11.2</w:t>
      </w:r>
      <w:r w:rsidRPr="00B916EC">
        <w:rPr>
          <w:rFonts w:eastAsia="SimSun"/>
          <w:lang w:eastAsia="zh-CN"/>
        </w:rPr>
        <w:tab/>
      </w:r>
      <w:r w:rsidR="00E03C77">
        <w:rPr>
          <w:rFonts w:eastAsia="SimSun"/>
          <w:lang w:eastAsia="zh-CN"/>
        </w:rPr>
        <w:t>Interrupted</w:t>
      </w:r>
      <w:r w:rsidRPr="00B916EC">
        <w:rPr>
          <w:rFonts w:eastAsia="SimSun"/>
          <w:lang w:eastAsia="zh-CN"/>
        </w:rPr>
        <w:t xml:space="preserve"> transmission indication</w:t>
      </w:r>
      <w:bookmarkEnd w:id="103"/>
      <w:r w:rsidR="002A7F99" w:rsidRPr="00B916EC">
        <w:t xml:space="preserve"> </w:t>
      </w:r>
    </w:p>
    <w:p w:rsidR="003F40E2" w:rsidRPr="00B916EC" w:rsidRDefault="003F40E2" w:rsidP="003A1B2A">
      <w:pPr>
        <w:rPr>
          <w:lang w:val="en-US"/>
        </w:rPr>
      </w:pPr>
      <w:r w:rsidRPr="00B916EC">
        <w:rPr>
          <w:rFonts w:eastAsia="SimSun"/>
          <w:lang w:eastAsia="zh-CN"/>
        </w:rPr>
        <w:t xml:space="preserve">If a UE is </w:t>
      </w:r>
      <w:r w:rsidR="00466AF8" w:rsidRPr="00B916EC">
        <w:rPr>
          <w:rFonts w:eastAsia="SimSun"/>
          <w:lang w:eastAsia="zh-CN"/>
        </w:rPr>
        <w:t>provided</w:t>
      </w:r>
      <w:r w:rsidRPr="00B916EC">
        <w:rPr>
          <w:rFonts w:eastAsia="SimSun"/>
          <w:lang w:eastAsia="zh-CN"/>
        </w:rPr>
        <w:t xml:space="preserve"> higher layer parameter</w:t>
      </w:r>
      <w:r w:rsidR="00074D96" w:rsidRPr="00B916EC">
        <w:rPr>
          <w:rFonts w:eastAsia="SimSun"/>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higher layer parameter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r w:rsidR="00EF6479" w:rsidRPr="00B916EC">
        <w:rPr>
          <w:lang w:val="en-US"/>
        </w:rPr>
        <w:t>:</w:t>
      </w:r>
      <w:r w:rsidRPr="00B916EC">
        <w:rPr>
          <w:lang w:val="en-US"/>
        </w:rPr>
        <w:t xml:space="preserve"> </w:t>
      </w:r>
    </w:p>
    <w:p w:rsidR="00074D96" w:rsidRPr="00B916EC" w:rsidRDefault="00D15604" w:rsidP="00D15604">
      <w:pPr>
        <w:pStyle w:val="B1"/>
      </w:pPr>
      <w:r>
        <w:rPr>
          <w:lang w:val="en-US"/>
        </w:rPr>
        <w:t>-</w:t>
      </w:r>
      <w:r>
        <w:rPr>
          <w:lang w:val="en-US"/>
        </w:rPr>
        <w:tab/>
      </w:r>
      <w:r w:rsidR="00074D96" w:rsidRPr="00B916EC">
        <w:rPr>
          <w:lang w:val="en-US"/>
        </w:rPr>
        <w:t xml:space="preserve">a set of serving cells by higher layer parameter </w:t>
      </w:r>
      <w:r w:rsidR="0090436D" w:rsidRPr="008F75A2">
        <w:rPr>
          <w:i/>
        </w:rPr>
        <w:t>INT-ConfigurationPerServingCell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higher layer parameters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in DCI format 2_1 by higher layer parameter </w:t>
      </w:r>
      <w:r w:rsidR="0090436D" w:rsidRPr="008F75A2">
        <w:rPr>
          <w:i/>
        </w:rPr>
        <w:t>positionInDCI</w:t>
      </w:r>
      <w:r w:rsidR="00074D96" w:rsidRPr="00B916EC">
        <w:rPr>
          <w:lang w:val="en-US"/>
        </w:rPr>
        <w:t>;</w:t>
      </w:r>
    </w:p>
    <w:p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higher layer parameter </w:t>
      </w:r>
      <w:r w:rsidR="0090436D" w:rsidRPr="008F75A2">
        <w:rPr>
          <w:i/>
        </w:rPr>
        <w:t>dci-PayloadSize</w:t>
      </w:r>
      <w:r w:rsidR="008F5350" w:rsidRPr="00B916EC">
        <w:rPr>
          <w:lang w:val="en-US"/>
        </w:rPr>
        <w:t>;</w:t>
      </w:r>
    </w:p>
    <w:p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higher layer parameter </w:t>
      </w:r>
      <w:r w:rsidR="0090436D" w:rsidRPr="008F75A2">
        <w:rPr>
          <w:i/>
        </w:rPr>
        <w:t>timeFrequencySet</w:t>
      </w:r>
      <w:r w:rsidR="00547A21" w:rsidRPr="00B916EC">
        <w:rPr>
          <w:i/>
          <w:lang w:val="en-US"/>
        </w:rPr>
        <w:t>.</w:t>
      </w:r>
    </w:p>
    <w:p w:rsidR="00FA71CF" w:rsidRPr="00B916EC" w:rsidRDefault="002A7F99" w:rsidP="002A7F99">
      <w:pPr>
        <w:rPr>
          <w:rFonts w:eastAsia="SimSun"/>
          <w:lang w:eastAsia="zh-CN"/>
        </w:rPr>
      </w:pPr>
      <w:r w:rsidRPr="00B916EC">
        <w:rPr>
          <w:rFonts w:eastAsia="MS Mincho"/>
        </w:rPr>
        <w:t>I</w:t>
      </w:r>
      <w:r w:rsidRPr="00B916EC">
        <w:rPr>
          <w:rFonts w:eastAsia="SimSun"/>
          <w:lang w:eastAsia="zh-CN"/>
        </w:rPr>
        <w:t xml:space="preserve">f </w:t>
      </w:r>
      <w:r w:rsidR="0043087C" w:rsidRPr="00B916EC">
        <w:rPr>
          <w:rFonts w:eastAsia="SimSun"/>
          <w:lang w:eastAsia="zh-CN"/>
        </w:rPr>
        <w:t>a</w:t>
      </w:r>
      <w:r w:rsidRPr="00B916EC">
        <w:rPr>
          <w:rFonts w:eastAsia="SimSun"/>
          <w:lang w:eastAsia="zh-CN"/>
        </w:rPr>
        <w:t xml:space="preserve"> UE detects </w:t>
      </w:r>
      <w:r w:rsidR="0043087C" w:rsidRPr="00B916EC">
        <w:rPr>
          <w:rFonts w:eastAsia="SimSun"/>
          <w:lang w:eastAsia="zh-CN"/>
        </w:rPr>
        <w:t>a</w:t>
      </w:r>
      <w:r w:rsidRPr="00B916EC">
        <w:rPr>
          <w:rFonts w:eastAsia="SimSun"/>
          <w:lang w:eastAsia="zh-CN"/>
        </w:rPr>
        <w:t xml:space="preserve"> DCI format </w:t>
      </w:r>
      <w:r w:rsidR="0040224E" w:rsidRPr="00B916EC">
        <w:rPr>
          <w:rFonts w:eastAsia="SimSun"/>
          <w:lang w:eastAsia="zh-CN"/>
        </w:rPr>
        <w:t>2_1</w:t>
      </w:r>
      <w:r w:rsidR="00F56060" w:rsidRPr="00B916EC">
        <w:rPr>
          <w:rFonts w:eastAsia="SimSun"/>
          <w:lang w:eastAsia="zh-CN"/>
        </w:rPr>
        <w:t xml:space="preserve"> for </w:t>
      </w:r>
      <w:r w:rsidR="0040224E" w:rsidRPr="00B916EC">
        <w:rPr>
          <w:rFonts w:eastAsia="SimSun"/>
          <w:lang w:eastAsia="zh-CN"/>
        </w:rPr>
        <w:t>a</w:t>
      </w:r>
      <w:r w:rsidR="00F56060" w:rsidRPr="00B916EC">
        <w:rPr>
          <w:rFonts w:eastAsia="SimSun"/>
          <w:lang w:eastAsia="zh-CN"/>
        </w:rPr>
        <w:t xml:space="preserve"> serving cell</w:t>
      </w:r>
      <w:r w:rsidR="0040224E" w:rsidRPr="00B916EC">
        <w:rPr>
          <w:rFonts w:eastAsia="SimSun"/>
          <w:lang w:eastAsia="zh-CN"/>
        </w:rPr>
        <w:t xml:space="preserve"> from the configured set of serving cells</w:t>
      </w:r>
      <w:r w:rsidRPr="00B916EC">
        <w:rPr>
          <w:rFonts w:eastAsia="SimSun"/>
          <w:lang w:eastAsia="zh-CN"/>
        </w:rPr>
        <w:t xml:space="preserve">, the UE may assume that no transmission to the UE is present in PRBs and in symbols, from </w:t>
      </w:r>
      <w:r w:rsidR="0043087C" w:rsidRPr="00B916EC">
        <w:rPr>
          <w:rFonts w:eastAsia="SimSun"/>
          <w:lang w:eastAsia="zh-CN"/>
        </w:rPr>
        <w:t>a</w:t>
      </w:r>
      <w:r w:rsidRPr="00B916EC">
        <w:rPr>
          <w:rFonts w:eastAsia="SimSun"/>
          <w:lang w:eastAsia="zh-CN"/>
        </w:rPr>
        <w:t xml:space="preserve"> set of PRBs and </w:t>
      </w:r>
      <w:r w:rsidR="0043087C" w:rsidRPr="00B916EC">
        <w:rPr>
          <w:rFonts w:eastAsia="SimSun"/>
          <w:lang w:eastAsia="zh-CN"/>
        </w:rPr>
        <w:t xml:space="preserve">a set of </w:t>
      </w:r>
      <w:r w:rsidRPr="00B916EC">
        <w:rPr>
          <w:rFonts w:eastAsia="SimSun"/>
          <w:lang w:eastAsia="zh-CN"/>
        </w:rPr>
        <w:t>symbols of the last monitoring period</w:t>
      </w:r>
      <w:r w:rsidR="00927BEE" w:rsidRPr="00B916EC">
        <w:rPr>
          <w:rFonts w:eastAsia="SimSun"/>
          <w:lang w:eastAsia="zh-CN"/>
        </w:rPr>
        <w:t>,</w:t>
      </w:r>
      <w:r w:rsidRPr="00B916EC">
        <w:rPr>
          <w:rFonts w:eastAsia="SimSun"/>
          <w:lang w:eastAsia="zh-CN"/>
        </w:rPr>
        <w:t xml:space="preserve"> that are indicated by the DCI format</w:t>
      </w:r>
      <w:r w:rsidR="00E56109">
        <w:rPr>
          <w:rFonts w:eastAsia="SimSun"/>
          <w:lang w:eastAsia="zh-CN"/>
        </w:rPr>
        <w:t xml:space="preserve"> 2_1</w:t>
      </w:r>
      <w:r w:rsidR="00E56109" w:rsidRPr="00B916EC">
        <w:rPr>
          <w:rFonts w:eastAsia="SimSun"/>
          <w:lang w:eastAsia="zh-CN"/>
        </w:rPr>
        <w:t>.</w:t>
      </w:r>
      <w:r w:rsidR="00E56109">
        <w:rPr>
          <w:rFonts w:eastAsia="SimSun"/>
          <w:lang w:eastAsia="zh-CN"/>
        </w:rPr>
        <w:t xml:space="preserve"> The indication by the DCI format 2_1 is not applicable to receptions of SS/PBCH blocks</w:t>
      </w:r>
      <w:r w:rsidRPr="00B916EC">
        <w:rPr>
          <w:rFonts w:eastAsia="SimSun"/>
          <w:lang w:eastAsia="zh-CN"/>
        </w:rPr>
        <w:t>.</w:t>
      </w:r>
      <w:r w:rsidR="0043087C" w:rsidRPr="00B916EC">
        <w:rPr>
          <w:rFonts w:eastAsia="SimSun"/>
          <w:lang w:eastAsia="zh-CN"/>
        </w:rPr>
        <w:t xml:space="preserve"> </w:t>
      </w:r>
    </w:p>
    <w:p w:rsidR="00072774" w:rsidRPr="00B916EC" w:rsidRDefault="00F56060" w:rsidP="00D15604">
      <w:pPr>
        <w:rPr>
          <w:rFonts w:eastAsia="SimSun"/>
          <w:lang w:eastAsia="zh-CN"/>
        </w:rPr>
      </w:pPr>
      <w:r w:rsidRPr="00B916EC">
        <w:rPr>
          <w:rFonts w:eastAsia="SimSun"/>
          <w:lang w:eastAsia="zh-CN"/>
        </w:rPr>
        <w:t>T</w:t>
      </w:r>
      <w:r w:rsidR="00072774" w:rsidRPr="00B916EC">
        <w:rPr>
          <w:rFonts w:eastAsia="SimSun"/>
          <w:lang w:eastAsia="zh-CN"/>
        </w:rPr>
        <w:t>he set of PRBs is equal to the activ</w:t>
      </w:r>
      <w:r w:rsidR="00D74FC0">
        <w:rPr>
          <w:rFonts w:eastAsia="SimSun"/>
          <w:lang w:eastAsia="zh-CN"/>
        </w:rPr>
        <w:t>e</w:t>
      </w:r>
      <w:r w:rsidR="00072774" w:rsidRPr="00B916EC">
        <w:rPr>
          <w:rFonts w:eastAsia="SimSun"/>
          <w:lang w:eastAsia="zh-CN"/>
        </w:rPr>
        <w:t xml:space="preserve"> DL BWP as defined in Subclause</w:t>
      </w:r>
      <w:r w:rsidR="00D15604">
        <w:rPr>
          <w:rFonts w:eastAsia="SimSun"/>
          <w:lang w:eastAsia="zh-CN"/>
        </w:rPr>
        <w:t xml:space="preserve"> 12</w:t>
      </w:r>
      <w:r w:rsidR="00F025D1" w:rsidRPr="00B916EC">
        <w:rPr>
          <w:rFonts w:eastAsia="SimSun"/>
          <w:lang w:eastAsia="zh-CN"/>
        </w:rPr>
        <w:t xml:space="preserve"> and includes </w:t>
      </w:r>
      <w:r w:rsidR="00F025D1" w:rsidRPr="00B916EC">
        <w:rPr>
          <w:position w:val="-10"/>
        </w:rPr>
        <w:object w:dxaOrig="400" w:dyaOrig="300">
          <v:shape id="_x0000_i2060" type="#_x0000_t75" style="width:19.8pt;height:15.05pt" o:ole="">
            <v:imagedata r:id="rId2156" o:title=""/>
          </v:shape>
          <o:OLEObject Type="Embed" ProgID="Equation.3" ShapeID="_x0000_i2060" DrawAspect="Content" ObjectID="_1591010435" r:id="rId2157"/>
        </w:object>
      </w:r>
      <w:r w:rsidR="00F025D1" w:rsidRPr="00B916EC">
        <w:rPr>
          <w:lang w:val="en-US"/>
        </w:rPr>
        <w:t xml:space="preserve"> PRBs</w:t>
      </w:r>
      <w:r w:rsidR="00072774" w:rsidRPr="00B916EC">
        <w:rPr>
          <w:rFonts w:eastAsia="SimSun"/>
          <w:lang w:eastAsia="zh-CN"/>
        </w:rPr>
        <w:t>.</w:t>
      </w:r>
      <w:r w:rsidR="007D5A3F">
        <w:rPr>
          <w:rFonts w:eastAsia="SimSun"/>
          <w:lang w:eastAsia="zh-CN"/>
        </w:rPr>
        <w:t xml:space="preserve"> </w:t>
      </w:r>
    </w:p>
    <w:p w:rsidR="00E56109" w:rsidRDefault="00E56109" w:rsidP="0009732E">
      <w:pPr>
        <w:rPr>
          <w:lang w:val="en-US"/>
        </w:rPr>
      </w:pPr>
      <w:r w:rsidRPr="005F664F">
        <w:rPr>
          <w:rFonts w:eastAsia="SimSun"/>
          <w:lang w:eastAsia="zh-CN"/>
        </w:rPr>
        <w:t xml:space="preserve">If </w:t>
      </w:r>
      <w:r w:rsidRPr="005F664F">
        <w:rPr>
          <w:rFonts w:eastAsia="SimSun"/>
          <w:lang w:val="en-US" w:eastAsia="zh-CN"/>
        </w:rPr>
        <w:t>a</w:t>
      </w:r>
      <w:r w:rsidRPr="005F664F">
        <w:rPr>
          <w:rFonts w:eastAsia="SimSun"/>
          <w:lang w:eastAsia="zh-CN"/>
        </w:rPr>
        <w:t xml:space="preserve"> UE detects </w:t>
      </w:r>
      <w:r w:rsidRPr="005F664F">
        <w:rPr>
          <w:rFonts w:eastAsia="SimSun"/>
          <w:lang w:val="en-US" w:eastAsia="zh-CN"/>
        </w:rPr>
        <w:t>a DCI format</w:t>
      </w:r>
      <w:r w:rsidRPr="005F664F">
        <w:rPr>
          <w:rFonts w:eastAsia="SimSun"/>
          <w:lang w:eastAsia="zh-CN"/>
        </w:rPr>
        <w:t xml:space="preserve"> </w:t>
      </w:r>
      <w:r w:rsidRPr="005F664F">
        <w:rPr>
          <w:rFonts w:eastAsia="SimSun"/>
          <w:lang w:val="en-US" w:eastAsia="zh-CN"/>
        </w:rPr>
        <w:t>2_1</w:t>
      </w:r>
      <w:r w:rsidRPr="005F664F">
        <w:rPr>
          <w:rFonts w:eastAsia="SimSun"/>
          <w:lang w:eastAsia="zh-CN"/>
        </w:rPr>
        <w:t xml:space="preserve"> </w:t>
      </w:r>
      <w:r w:rsidRPr="005F664F">
        <w:rPr>
          <w:lang w:val="en-US"/>
        </w:rPr>
        <w:t>in a PDCCH transmitted in a control resource set</w:t>
      </w:r>
      <w:r w:rsidRPr="005F664F">
        <w:rPr>
          <w:rFonts w:eastAsia="SimSun"/>
          <w:lang w:eastAsia="zh-CN"/>
        </w:rPr>
        <w:t xml:space="preserve"> in </w:t>
      </w:r>
      <w:r>
        <w:rPr>
          <w:rFonts w:eastAsia="SimSun"/>
          <w:lang w:val="en-US" w:eastAsia="zh-CN"/>
        </w:rPr>
        <w:t xml:space="preserve">a </w:t>
      </w:r>
      <w:r w:rsidRPr="005F664F">
        <w:rPr>
          <w:rFonts w:eastAsia="SimSun"/>
          <w:lang w:val="en-US" w:eastAsia="zh-CN"/>
        </w:rPr>
        <w:t>slot</w:t>
      </w:r>
      <w:r w:rsidRPr="005F664F">
        <w:rPr>
          <w:rFonts w:eastAsia="SimSun"/>
          <w:lang w:eastAsia="zh-CN"/>
        </w:rPr>
        <w:t xml:space="preserve">, </w:t>
      </w:r>
      <w:r w:rsidRPr="005F664F">
        <w:rPr>
          <w:lang w:eastAsia="zh-CN"/>
        </w:rPr>
        <w:t xml:space="preserve">the </w:t>
      </w:r>
      <w:r w:rsidRPr="005F664F">
        <w:rPr>
          <w:rFonts w:eastAsia="SimSun"/>
          <w:lang w:val="en-US" w:eastAsia="zh-CN"/>
        </w:rPr>
        <w:t>set of symbols</w:t>
      </w:r>
      <w:r w:rsidRPr="005F664F">
        <w:rPr>
          <w:lang w:eastAsia="zh-CN"/>
        </w:rPr>
        <w:t xml:space="preserve"> </w:t>
      </w:r>
      <w:r w:rsidRPr="005F664F">
        <w:rPr>
          <w:lang w:val="en-US" w:eastAsia="zh-CN"/>
        </w:rPr>
        <w:t>indicated by a field in DCI format 2_1 includes the last</w:t>
      </w:r>
      <w:r>
        <w:rPr>
          <w:lang w:val="en-US" w:eastAsia="zh-CN"/>
        </w:rPr>
        <w:t xml:space="preserve"> </w:t>
      </w:r>
      <w:r w:rsidRPr="00952286">
        <w:rPr>
          <w:position w:val="-12"/>
        </w:rPr>
        <w:object w:dxaOrig="1600" w:dyaOrig="380">
          <v:shape id="_x0000_i2061" type="#_x0000_t75" style="width:79.9pt;height:19pt" o:ole="">
            <v:imagedata r:id="rId2158" o:title=""/>
          </v:shape>
          <o:OLEObject Type="Embed" ProgID="Equation.3" ShapeID="_x0000_i2061" DrawAspect="Content" ObjectID="_1591010436" r:id="rId2159"/>
        </w:object>
      </w:r>
      <w:r w:rsidR="0009732E">
        <w:rPr>
          <w:lang w:val="en-US" w:eastAsia="zh-CN"/>
        </w:rPr>
        <w:t xml:space="preserve"> </w:t>
      </w:r>
      <w:r w:rsidRPr="005F664F">
        <w:rPr>
          <w:lang w:val="en-US" w:eastAsia="zh-CN"/>
        </w:rPr>
        <w:t xml:space="preserve">symbols prior to the </w:t>
      </w:r>
      <w:r w:rsidRPr="005F664F">
        <w:rPr>
          <w:lang w:val="en-US"/>
        </w:rPr>
        <w:t xml:space="preserve">first symbol of the control resource set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Pr="004E440D">
        <w:rPr>
          <w:position w:val="-10"/>
        </w:rPr>
        <w:object w:dxaOrig="380" w:dyaOrig="300">
          <v:shape id="_x0000_i2062" type="#_x0000_t75" style="width:19pt;height:15.05pt" o:ole="">
            <v:imagedata r:id="rId2160" o:title=""/>
          </v:shape>
          <o:OLEObject Type="Embed" ProgID="Equation.3" ShapeID="_x0000_i2062" DrawAspect="Content" ObjectID="_1591010437" r:id="rId2161"/>
        </w:object>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Pr>
          <w:lang w:val="en-US" w:eastAsia="zh-CN"/>
        </w:rPr>
        <w:t>higher layer</w:t>
      </w:r>
      <w:r w:rsidRPr="005F664F">
        <w:rPr>
          <w:lang w:val="en-US" w:eastAsia="zh-CN"/>
        </w:rPr>
        <w:t xml:space="preserve"> </w:t>
      </w:r>
      <w:r w:rsidRPr="005F664F">
        <w:rPr>
          <w:lang w:eastAsia="zh-CN"/>
        </w:rPr>
        <w:t xml:space="preserve">parameter </w:t>
      </w:r>
      <w:r w:rsidR="0090436D" w:rsidRPr="00260319">
        <w:rPr>
          <w:i/>
        </w:rPr>
        <w:t>monitoringSlotPeriodicityAndOffset</w:t>
      </w:r>
      <w:r w:rsidR="0090436D">
        <w:rPr>
          <w:i/>
        </w:rPr>
        <w:t>,</w:t>
      </w:r>
      <w:r w:rsidR="0090436D">
        <w:rPr>
          <w:lang w:val="en-US"/>
        </w:rPr>
        <w:t xml:space="preserve"> as described in Subclause 10.1</w:t>
      </w:r>
      <w:r w:rsidRPr="005F664F">
        <w:rPr>
          <w:lang w:val="en-US"/>
        </w:rPr>
        <w:t>,</w:t>
      </w:r>
      <w:r w:rsidRPr="005F664F">
        <w:rPr>
          <w:rFonts w:eastAsia="SimSun" w:hint="eastAsia"/>
          <w:lang w:eastAsia="zh-CN"/>
        </w:rPr>
        <w:t xml:space="preserve"> </w:t>
      </w:r>
      <w:r w:rsidRPr="00952286">
        <w:rPr>
          <w:position w:val="-12"/>
        </w:rPr>
        <w:object w:dxaOrig="499" w:dyaOrig="360">
          <v:shape id="_x0000_i2063" type="#_x0000_t75" style="width:25.3pt;height:18.2pt" o:ole="">
            <v:imagedata r:id="rId2162" o:title=""/>
          </v:shape>
          <o:OLEObject Type="Embed" ProgID="Equation.3" ShapeID="_x0000_i2063" DrawAspect="Content" ObjectID="_1591010438" r:id="rId2163"/>
        </w:object>
      </w:r>
      <w:r>
        <w:rPr>
          <w:lang w:val="en-US"/>
        </w:rPr>
        <w:t xml:space="preserve"> is the number of symbols per slot,</w:t>
      </w:r>
      <w:r w:rsidRPr="005F664F">
        <w:rPr>
          <w:rFonts w:eastAsia="Malgun Gothic"/>
        </w:rPr>
        <w:t xml:space="preserve"> </w:t>
      </w:r>
      <w:r w:rsidRPr="005F664F">
        <w:rPr>
          <w:rFonts w:eastAsia="Malgun Gothic"/>
          <w:position w:val="-12"/>
        </w:rPr>
        <w:object w:dxaOrig="300" w:dyaOrig="380">
          <v:shape id="_x0000_i2064" type="#_x0000_t75" style="width:15.05pt;height:19pt" o:ole="">
            <v:imagedata r:id="rId2164" o:title=""/>
          </v:shape>
          <o:OLEObject Type="Embed" ProgID="Equation.3" ShapeID="_x0000_i2064" DrawAspect="Content" ObjectID="_1591010439" r:id="rId2165"/>
        </w:object>
      </w:r>
      <w:r>
        <w:rPr>
          <w:rFonts w:eastAsia="SimSun"/>
          <w:lang w:val="en-US" w:eastAsia="zh-CN"/>
        </w:rPr>
        <w:t>is the subcarrier spacing configuration for</w:t>
      </w:r>
      <w:r w:rsidRPr="005F664F">
        <w:rPr>
          <w:rFonts w:eastAsia="SimSun" w:hint="eastAsia"/>
          <w:lang w:val="en-US" w:eastAsia="zh-CN"/>
        </w:rPr>
        <w:t xml:space="preserve"> a </w:t>
      </w:r>
      <w:r w:rsidRPr="005F664F">
        <w:rPr>
          <w:rFonts w:eastAsia="SimSun"/>
          <w:lang w:val="en-US" w:eastAsia="ko-KR"/>
        </w:rPr>
        <w:t>serving cell</w:t>
      </w:r>
      <w:r w:rsidRPr="005F664F">
        <w:rPr>
          <w:rFonts w:eastAsia="SimSun" w:hint="eastAsia"/>
          <w:lang w:val="en-US" w:eastAsia="zh-CN"/>
        </w:rPr>
        <w:t xml:space="preserve"> </w:t>
      </w:r>
      <w:r>
        <w:rPr>
          <w:rFonts w:eastAsia="SimSun"/>
          <w:lang w:val="en-US" w:eastAsia="zh-CN"/>
        </w:rPr>
        <w:t xml:space="preserve">with </w:t>
      </w:r>
      <w:r>
        <w:rPr>
          <w:rFonts w:eastAsia="SimSun"/>
          <w:lang w:val="en-US" w:eastAsia="ko-KR"/>
        </w:rPr>
        <w:t>mapping to</w:t>
      </w:r>
      <w:r w:rsidRPr="005F664F">
        <w:rPr>
          <w:rFonts w:eastAsia="SimSun" w:hint="eastAsia"/>
          <w:lang w:val="en-US" w:eastAsia="ko-KR"/>
        </w:rPr>
        <w:t xml:space="preserve"> </w:t>
      </w:r>
      <w:r>
        <w:rPr>
          <w:rFonts w:eastAsia="SimSun"/>
          <w:lang w:val="en-US" w:eastAsia="zh-CN"/>
        </w:rPr>
        <w:t>a</w:t>
      </w:r>
      <w:r w:rsidRPr="005F664F">
        <w:rPr>
          <w:lang w:eastAsia="zh-CN"/>
        </w:rPr>
        <w:t xml:space="preserve"> respective</w:t>
      </w:r>
      <w:r w:rsidRPr="005F664F">
        <w:rPr>
          <w:rFonts w:eastAsia="SimSun" w:hint="eastAsia"/>
          <w:lang w:val="en-US" w:eastAsia="ko-KR"/>
        </w:rPr>
        <w:t xml:space="preserve"> field</w:t>
      </w:r>
      <w:r w:rsidRPr="005F664F">
        <w:rPr>
          <w:rFonts w:eastAsia="SimSun"/>
          <w:lang w:val="en-US" w:eastAsia="ko-KR"/>
        </w:rPr>
        <w:t xml:space="preserve"> in </w:t>
      </w:r>
      <w:r>
        <w:rPr>
          <w:rFonts w:eastAsia="SimSun" w:hint="eastAsia"/>
          <w:lang w:val="en-US" w:eastAsia="zh-CN"/>
        </w:rPr>
        <w:t xml:space="preserve">the </w:t>
      </w:r>
      <w:r w:rsidRPr="005F664F">
        <w:rPr>
          <w:rFonts w:eastAsia="SimSun"/>
          <w:lang w:val="en-US" w:eastAsia="ko-KR"/>
        </w:rPr>
        <w:t>DCI format 2_1</w:t>
      </w:r>
      <w:r w:rsidRPr="005F664F">
        <w:rPr>
          <w:rFonts w:eastAsia="SimSun" w:hint="eastAsia"/>
          <w:lang w:val="en-US" w:eastAsia="zh-CN"/>
        </w:rPr>
        <w:t xml:space="preserve">, </w:t>
      </w:r>
      <w:r w:rsidRPr="005F664F">
        <w:rPr>
          <w:rFonts w:eastAsia="Malgun Gothic"/>
          <w:position w:val="-12"/>
        </w:rPr>
        <w:object w:dxaOrig="460" w:dyaOrig="360">
          <v:shape id="_x0000_i2065" type="#_x0000_t75" style="width:22.95pt;height:19pt" o:ole="">
            <v:imagedata r:id="rId2166" o:title=""/>
          </v:shape>
          <o:OLEObject Type="Embed" ProgID="Equation.3" ShapeID="_x0000_i2065" DrawAspect="Content" ObjectID="_1591010440" r:id="rId2167"/>
        </w:object>
      </w:r>
      <w:r w:rsidRPr="005F664F">
        <w:rPr>
          <w:rFonts w:eastAsia="Malgun Gothic"/>
        </w:rPr>
        <w:t xml:space="preserve"> </w:t>
      </w:r>
      <w:r w:rsidRPr="005F664F">
        <w:rPr>
          <w:rFonts w:eastAsia="SimSun" w:hint="eastAsia"/>
          <w:lang w:val="en-US" w:eastAsia="ko-KR"/>
        </w:rPr>
        <w:t xml:space="preserve">is </w:t>
      </w:r>
      <w:r>
        <w:rPr>
          <w:rFonts w:eastAsia="SimSun"/>
          <w:lang w:val="en-US" w:eastAsia="ko-KR"/>
        </w:rPr>
        <w:t>the</w:t>
      </w:r>
      <w:r w:rsidRPr="005F664F">
        <w:rPr>
          <w:rFonts w:eastAsia="SimSun" w:hint="eastAsia"/>
          <w:lang w:val="en-US" w:eastAsia="ko-KR"/>
        </w:rPr>
        <w:t xml:space="preserve"> </w:t>
      </w:r>
      <w:r w:rsidRPr="005F664F">
        <w:rPr>
          <w:rFonts w:eastAsia="SimSun"/>
          <w:lang w:val="en-US" w:eastAsia="ko-KR"/>
        </w:rPr>
        <w:t>subcarrier spac</w:t>
      </w:r>
      <w:r>
        <w:rPr>
          <w:rFonts w:eastAsia="SimSun"/>
          <w:lang w:val="en-US" w:eastAsia="ko-KR"/>
        </w:rPr>
        <w:t>ing configuration of the DL BWP</w:t>
      </w:r>
      <w:r w:rsidRPr="005F664F">
        <w:rPr>
          <w:rFonts w:eastAsia="SimSun" w:hint="eastAsia"/>
          <w:lang w:val="en-US" w:eastAsia="zh-CN"/>
        </w:rPr>
        <w:t xml:space="preserve"> </w:t>
      </w:r>
      <w:r w:rsidRPr="005F664F">
        <w:rPr>
          <w:rFonts w:eastAsia="SimSun"/>
          <w:lang w:val="en-US" w:eastAsia="ko-KR"/>
        </w:rPr>
        <w:t xml:space="preserve">where </w:t>
      </w:r>
      <w:r w:rsidRPr="005F664F">
        <w:rPr>
          <w:rFonts w:eastAsia="SimSun" w:hint="eastAsia"/>
          <w:lang w:eastAsia="zh-CN"/>
        </w:rPr>
        <w:t xml:space="preserve">the </w:t>
      </w:r>
      <w:r>
        <w:rPr>
          <w:rFonts w:eastAsia="SimSun"/>
          <w:lang w:val="en-US" w:eastAsia="zh-CN"/>
        </w:rPr>
        <w:t xml:space="preserve">UE receives the PDCCH conveying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configured with </w:t>
      </w:r>
      <w:r w:rsidRPr="00B916EC">
        <w:t>higher layer parameter</w:t>
      </w:r>
      <w:r>
        <w:t>s</w:t>
      </w:r>
      <w:r w:rsidRPr="00B916EC">
        <w:t xml:space="preserve"> </w:t>
      </w:r>
      <w:r w:rsidR="0090436D" w:rsidRPr="00D6515C">
        <w:rPr>
          <w:i/>
          <w:lang w:val="en-US"/>
        </w:rPr>
        <w:t>tdd-</w:t>
      </w:r>
      <w:r w:rsidR="0090436D" w:rsidRPr="00D6515C">
        <w:rPr>
          <w:i/>
        </w:rPr>
        <w:t>UL-DL-</w:t>
      </w:r>
      <w:r w:rsidR="0090436D" w:rsidRPr="00D6515C">
        <w:rPr>
          <w:i/>
          <w:lang w:val="en-US"/>
        </w:rPr>
        <w:t>ConfigurationCommon</w:t>
      </w:r>
      <w:r w:rsidR="0090436D">
        <w:rPr>
          <w:lang w:val="en-US"/>
        </w:rPr>
        <w:t xml:space="preserve"> or </w:t>
      </w:r>
      <w:r w:rsidR="0090436D" w:rsidRPr="00D6515C">
        <w:rPr>
          <w:i/>
          <w:lang w:val="en-US"/>
        </w:rPr>
        <w:t>tdd-</w:t>
      </w:r>
      <w:r w:rsidR="0090436D" w:rsidRPr="00D6515C">
        <w:rPr>
          <w:i/>
        </w:rPr>
        <w:t>UL-DL-</w:t>
      </w:r>
      <w:r w:rsidR="0090436D" w:rsidRPr="00D6515C">
        <w:rPr>
          <w:i/>
          <w:lang w:val="en-US"/>
        </w:rPr>
        <w:t xml:space="preserve"> ConfigurationCommon2</w:t>
      </w:r>
      <w:r w:rsidRPr="00B916EC">
        <w:rPr>
          <w:lang w:val="en-US"/>
        </w:rPr>
        <w:t xml:space="preserve">, symbols indicated as uplink by </w:t>
      </w:r>
      <w:r w:rsidR="00AD4381" w:rsidRPr="00D6515C">
        <w:rPr>
          <w:i/>
          <w:lang w:val="en-US"/>
        </w:rPr>
        <w:t>tdd-</w:t>
      </w:r>
      <w:r w:rsidR="00AD4381" w:rsidRPr="00D6515C">
        <w:rPr>
          <w:i/>
        </w:rPr>
        <w:t>UL-DL-</w:t>
      </w:r>
      <w:r w:rsidR="00AD4381" w:rsidRPr="00D6515C">
        <w:rPr>
          <w:i/>
          <w:lang w:val="en-US"/>
        </w:rPr>
        <w:t>ConfigurationCommon</w:t>
      </w:r>
      <w:r w:rsidR="00AD4381">
        <w:rPr>
          <w:lang w:val="en-US"/>
        </w:rPr>
        <w:t xml:space="preserve"> or </w:t>
      </w:r>
      <w:r w:rsidR="00AD4381" w:rsidRPr="00D6515C">
        <w:rPr>
          <w:i/>
          <w:lang w:val="en-US"/>
        </w:rPr>
        <w:t>tdd-</w:t>
      </w:r>
      <w:r w:rsidR="00AD4381" w:rsidRPr="00D6515C">
        <w:rPr>
          <w:i/>
        </w:rPr>
        <w:t>UL-DL-</w:t>
      </w:r>
      <w:r w:rsidR="00AD4381" w:rsidRPr="00D6515C">
        <w:rPr>
          <w:i/>
          <w:lang w:val="en-US"/>
        </w:rPr>
        <w:t xml:space="preserve"> ConfigurationCommon2</w:t>
      </w:r>
      <w:r>
        <w:rPr>
          <w:lang w:val="en-US"/>
        </w:rPr>
        <w:t xml:space="preserve"> </w:t>
      </w:r>
      <w:r w:rsidRPr="00180617">
        <w:rPr>
          <w:lang w:val="en-US"/>
        </w:rPr>
        <w:t>are</w:t>
      </w:r>
      <w:r>
        <w:rPr>
          <w:lang w:val="en-US"/>
        </w:rPr>
        <w:t xml:space="preserve"> excluded from the </w:t>
      </w:r>
      <w:r>
        <w:rPr>
          <w:lang w:val="en-US" w:eastAsia="zh-CN"/>
        </w:rPr>
        <w:t xml:space="preserve">last </w:t>
      </w:r>
      <w:r w:rsidRPr="00952286">
        <w:rPr>
          <w:position w:val="-12"/>
        </w:rPr>
        <w:object w:dxaOrig="1600" w:dyaOrig="380">
          <v:shape id="_x0000_i2066" type="#_x0000_t75" style="width:79.9pt;height:19pt" o:ole="">
            <v:imagedata r:id="rId2168" o:title=""/>
          </v:shape>
          <o:OLEObject Type="Embed" ProgID="Equation.3" ShapeID="_x0000_i2066" DrawAspect="Content" ObjectID="_1591010441" r:id="rId2169"/>
        </w:object>
      </w:r>
      <w:r w:rsidRPr="00906D7F">
        <w:rPr>
          <w:i/>
          <w:lang w:val="en-US" w:eastAsia="zh-CN"/>
        </w:rPr>
        <w:t xml:space="preserve"> </w:t>
      </w:r>
      <w:r w:rsidRPr="000A0A2C">
        <w:rPr>
          <w:lang w:val="en-US" w:eastAsia="zh-CN"/>
        </w:rPr>
        <w:t xml:space="preserve">symbols prior to the </w:t>
      </w:r>
      <w:r w:rsidRPr="000A0A2C">
        <w:rPr>
          <w:lang w:val="en-US"/>
        </w:rPr>
        <w:t>first symbol of the control resource set</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Pr="00B916EC">
        <w:rPr>
          <w:position w:val="-10"/>
        </w:rPr>
        <w:object w:dxaOrig="440" w:dyaOrig="300">
          <v:shape id="_x0000_i2067" type="#_x0000_t75" style="width:22.15pt;height:15.05pt" o:ole="">
            <v:imagedata r:id="rId2170" o:title=""/>
          </v:shape>
          <o:OLEObject Type="Embed" ProgID="Equation.3" ShapeID="_x0000_i2067" DrawAspect="Content" ObjectID="_1591010442" r:id="rId2171"/>
        </w:object>
      </w:r>
      <w:r w:rsidRPr="00B916EC">
        <w:rPr>
          <w:lang w:val="en-US"/>
        </w:rPr>
        <w:t xml:space="preserve">. </w:t>
      </w:r>
    </w:p>
    <w:p w:rsidR="00E56109" w:rsidRDefault="00E56109" w:rsidP="0009732E">
      <w:pPr>
        <w:rPr>
          <w:lang w:val="en-US"/>
        </w:rPr>
      </w:pPr>
      <w:r>
        <w:rPr>
          <w:lang w:val="en-US"/>
        </w:rPr>
        <w:lastRenderedPageBreak/>
        <w:t xml:space="preserve">The UE </w:t>
      </w:r>
      <w:r w:rsidR="00AD4381">
        <w:rPr>
          <w:lang w:val="en-US"/>
        </w:rPr>
        <w:t>does</w:t>
      </w:r>
      <w:r>
        <w:rPr>
          <w:lang w:val="en-US"/>
        </w:rPr>
        <w:t xml:space="preserve"> not expect to be provided values of </w:t>
      </w:r>
      <w:r w:rsidRPr="004E440D">
        <w:rPr>
          <w:position w:val="-10"/>
        </w:rPr>
        <w:object w:dxaOrig="220" w:dyaOrig="240">
          <v:shape id="_x0000_i2068" type="#_x0000_t75" style="width:11.1pt;height:11.85pt" o:ole="">
            <v:imagedata r:id="rId2172" o:title=""/>
          </v:shape>
          <o:OLEObject Type="Embed" ProgID="Equation.3" ShapeID="_x0000_i2068" DrawAspect="Content" ObjectID="_1591010443" r:id="rId2173"/>
        </w:object>
      </w:r>
      <w:r>
        <w:rPr>
          <w:lang w:val="en-US"/>
        </w:rPr>
        <w:t xml:space="preserve">, </w:t>
      </w:r>
      <w:r w:rsidRPr="004E440D">
        <w:rPr>
          <w:position w:val="-10"/>
        </w:rPr>
        <w:object w:dxaOrig="400" w:dyaOrig="300">
          <v:shape id="_x0000_i2069" type="#_x0000_t75" style="width:19.8pt;height:15.05pt" o:ole="">
            <v:imagedata r:id="rId2174" o:title=""/>
          </v:shape>
          <o:OLEObject Type="Embed" ProgID="Equation.3" ShapeID="_x0000_i2069" DrawAspect="Content" ObjectID="_1591010444" r:id="rId2175"/>
        </w:object>
      </w:r>
      <w:r>
        <w:rPr>
          <w:lang w:val="en-US"/>
        </w:rPr>
        <w:t xml:space="preserve">, and </w:t>
      </w:r>
      <w:r w:rsidRPr="004E440D">
        <w:rPr>
          <w:position w:val="-10"/>
        </w:rPr>
        <w:object w:dxaOrig="380" w:dyaOrig="300">
          <v:shape id="_x0000_i2070" type="#_x0000_t75" style="width:19pt;height:15.05pt" o:ole="">
            <v:imagedata r:id="rId2160" o:title=""/>
          </v:shape>
          <o:OLEObject Type="Embed" ProgID="Equation.3" ShapeID="_x0000_i2070" DrawAspect="Content" ObjectID="_1591010445" r:id="rId2176"/>
        </w:object>
      </w:r>
      <w:r>
        <w:rPr>
          <w:lang w:val="en-US"/>
        </w:rPr>
        <w:t xml:space="preserve"> resulting to a value of</w:t>
      </w:r>
      <w:r w:rsidR="0009732E">
        <w:rPr>
          <w:lang w:val="en-US"/>
        </w:rPr>
        <w:t xml:space="preserve"> </w:t>
      </w:r>
      <w:r w:rsidRPr="00952286">
        <w:rPr>
          <w:position w:val="-12"/>
        </w:rPr>
        <w:object w:dxaOrig="1600" w:dyaOrig="380">
          <v:shape id="_x0000_i2071" type="#_x0000_t75" style="width:79.9pt;height:19pt" o:ole="">
            <v:imagedata r:id="rId2158" o:title=""/>
          </v:shape>
          <o:OLEObject Type="Embed" ProgID="Equation.3" ShapeID="_x0000_i2071" DrawAspect="Content" ObjectID="_1591010446" r:id="rId2177"/>
        </w:object>
      </w:r>
      <w:r>
        <w:rPr>
          <w:lang w:val="en-US"/>
        </w:rPr>
        <w:t xml:space="preserve"> that is not an integer.</w:t>
      </w:r>
    </w:p>
    <w:p w:rsidR="00E56109" w:rsidRPr="00B916EC" w:rsidRDefault="00E56109" w:rsidP="0009732E">
      <w:r>
        <w:rPr>
          <w:rFonts w:eastAsia="SimSun"/>
          <w:lang w:eastAsia="zh-CN"/>
        </w:rPr>
        <w:t>A</w:t>
      </w:r>
      <w:r w:rsidRPr="00B916EC">
        <w:rPr>
          <w:rFonts w:eastAsia="SimSun"/>
          <w:lang w:eastAsia="zh-CN"/>
        </w:rPr>
        <w:t xml:space="preserve"> UE is </w:t>
      </w:r>
      <w:r>
        <w:rPr>
          <w:rFonts w:eastAsia="SimSun"/>
          <w:lang w:eastAsia="zh-CN"/>
        </w:rPr>
        <w:t>provided</w:t>
      </w:r>
      <w:r w:rsidRPr="00B916EC">
        <w:rPr>
          <w:rFonts w:eastAsia="SimSun"/>
          <w:lang w:eastAsia="zh-CN"/>
        </w:rPr>
        <w:t xml:space="preserve"> the indication granularity for the set of PRBs and for the set of symbols by higher layer parameter </w:t>
      </w:r>
      <w:r w:rsidR="00AD4381" w:rsidRPr="008F75A2">
        <w:rPr>
          <w:i/>
        </w:rPr>
        <w:t>timeFrequencySet</w:t>
      </w:r>
      <w:r w:rsidRPr="00B916EC">
        <w:t xml:space="preserve">. </w:t>
      </w:r>
    </w:p>
    <w:p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0, </w:t>
      </w:r>
      <w:r w:rsidR="009F0136" w:rsidRPr="00B916EC">
        <w:t>14</w:t>
      </w:r>
      <w:r w:rsidR="00A90889" w:rsidRPr="00B916EC">
        <w:t xml:space="preserve"> bits</w:t>
      </w:r>
      <w:r w:rsidR="00151DDD" w:rsidRPr="00B916EC">
        <w:rPr>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9F0136" w:rsidRPr="00B916EC">
        <w:rPr>
          <w:position w:val="-10"/>
        </w:rPr>
        <w:object w:dxaOrig="1740" w:dyaOrig="300">
          <v:shape id="_x0000_i2072" type="#_x0000_t75" style="width:87.05pt;height:15.05pt" o:ole="">
            <v:imagedata r:id="rId2178" o:title=""/>
          </v:shape>
          <o:OLEObject Type="Embed" ProgID="Equation.3" ShapeID="_x0000_i2072" DrawAspect="Content" ObjectID="_1591010447" r:id="rId2179"/>
        </w:object>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9F0136" w:rsidRPr="00B916EC">
        <w:rPr>
          <w:position w:val="-10"/>
        </w:rPr>
        <w:object w:dxaOrig="940" w:dyaOrig="340">
          <v:shape id="_x0000_i2073" type="#_x0000_t75" style="width:46.7pt;height:16.6pt" o:ole="">
            <v:imagedata r:id="rId2180" o:title=""/>
          </v:shape>
          <o:OLEObject Type="Embed" ProgID="Equation.3" ShapeID="_x0000_i2073" DrawAspect="Content" ObjectID="_1591010448" r:id="rId2181"/>
        </w:object>
      </w:r>
      <w:r w:rsidR="00F14011" w:rsidRPr="00B916EC">
        <w:t xml:space="preserve"> symbols, </w:t>
      </w:r>
      <w:r w:rsidR="00F974C6" w:rsidRPr="00B916EC">
        <w:t xml:space="preserve">each of </w:t>
      </w:r>
      <w:r w:rsidR="00F14011" w:rsidRPr="00B916EC">
        <w:t xml:space="preserve">the last </w:t>
      </w:r>
      <w:r w:rsidR="00BC7B39" w:rsidRPr="00B916EC">
        <w:rPr>
          <w:position w:val="-10"/>
        </w:rPr>
        <w:object w:dxaOrig="2100" w:dyaOrig="300">
          <v:shape id="_x0000_i2074" type="#_x0000_t75" style="width:105.25pt;height:15.05pt" o:ole="">
            <v:imagedata r:id="rId2182" o:title=""/>
          </v:shape>
          <o:OLEObject Type="Embed" ProgID="Equation.3" ShapeID="_x0000_i2074" DrawAspect="Content" ObjectID="_1591010449" r:id="rId2183"/>
        </w:object>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9F0136" w:rsidRPr="00B916EC">
        <w:rPr>
          <w:position w:val="-10"/>
        </w:rPr>
        <w:object w:dxaOrig="880" w:dyaOrig="300">
          <v:shape id="_x0000_i2075" type="#_x0000_t75" style="width:43.5pt;height:15.05pt" o:ole="">
            <v:imagedata r:id="rId2184" o:title=""/>
          </v:shape>
          <o:OLEObject Type="Embed" ProgID="Equation.3" ShapeID="_x0000_i2075" DrawAspect="Content" ObjectID="_1591010450" r:id="rId2185"/>
        </w:object>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1,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9F0136" w:rsidRPr="00B916EC">
        <w:rPr>
          <w:position w:val="-10"/>
        </w:rPr>
        <w:object w:dxaOrig="1579" w:dyaOrig="300">
          <v:shape id="_x0000_i2076" type="#_x0000_t75" style="width:79.1pt;height:15.05pt" o:ole="">
            <v:imagedata r:id="rId2186" o:title=""/>
          </v:shape>
          <o:OLEObject Type="Embed" ProgID="Equation.3" ShapeID="_x0000_i2076" DrawAspect="Content" ObjectID="_1591010451" r:id="rId2187"/>
        </w:object>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9F0136" w:rsidRPr="00B916EC">
        <w:rPr>
          <w:position w:val="-10"/>
        </w:rPr>
        <w:object w:dxaOrig="859" w:dyaOrig="340">
          <v:shape id="_x0000_i2077" type="#_x0000_t75" style="width:43.5pt;height:16.6pt" o:ole="">
            <v:imagedata r:id="rId2188" o:title=""/>
          </v:shape>
          <o:OLEObject Type="Embed" ProgID="Equation.3" ShapeID="_x0000_i2077" DrawAspect="Content" ObjectID="_1591010452" r:id="rId2189"/>
        </w:object>
      </w:r>
      <w:r w:rsidR="009F0136" w:rsidRPr="00B916EC">
        <w:t xml:space="preserve"> symbols, </w:t>
      </w:r>
      <w:r w:rsidR="00F974C6" w:rsidRPr="00B916EC">
        <w:t xml:space="preserve">each of </w:t>
      </w:r>
      <w:r w:rsidR="009F0136" w:rsidRPr="00B916EC">
        <w:t xml:space="preserve">the last </w:t>
      </w:r>
      <w:r w:rsidR="00297539" w:rsidRPr="00B916EC">
        <w:rPr>
          <w:position w:val="-10"/>
        </w:rPr>
        <w:object w:dxaOrig="1860" w:dyaOrig="300">
          <v:shape id="_x0000_i2078" type="#_x0000_t75" style="width:93.35pt;height:15.05pt" o:ole="">
            <v:imagedata r:id="rId2190" o:title=""/>
          </v:shape>
          <o:OLEObject Type="Embed" ProgID="Equation.3" ShapeID="_x0000_i2078" DrawAspect="Content" ObjectID="_1591010453" r:id="rId2191"/>
        </w:object>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F974C6" w:rsidRPr="00B916EC">
        <w:rPr>
          <w:position w:val="-10"/>
        </w:rPr>
        <w:object w:dxaOrig="800" w:dyaOrig="300">
          <v:shape id="_x0000_i2079" type="#_x0000_t75" style="width:40.35pt;height:15.05pt" o:ole="">
            <v:imagedata r:id="rId2192" o:title=""/>
          </v:shape>
          <o:OLEObject Type="Embed" ProgID="Equation.3" ShapeID="_x0000_i2079" DrawAspect="Content" ObjectID="_1591010454" r:id="rId2193"/>
        </w:object>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Pr="00B916EC">
        <w:rPr>
          <w:position w:val="-10"/>
        </w:rPr>
        <w:object w:dxaOrig="820" w:dyaOrig="340">
          <v:shape id="_x0000_i2080" type="#_x0000_t75" style="width:41.15pt;height:16.6pt" o:ole="">
            <v:imagedata r:id="rId2194" o:title=""/>
          </v:shape>
          <o:OLEObject Type="Embed" ProgID="Equation.3" ShapeID="_x0000_i2080" DrawAspect="Content" ObjectID="_1591010455" r:id="rId2195"/>
        </w:object>
      </w:r>
      <w:r w:rsidR="00CF13E7" w:rsidRPr="00B916EC">
        <w:t xml:space="preserve"> </w:t>
      </w:r>
      <w:r w:rsidRPr="00B916EC">
        <w:t xml:space="preserve">PRBs from the set of </w:t>
      </w:r>
      <w:r w:rsidR="008141AE" w:rsidRPr="00B916EC">
        <w:rPr>
          <w:position w:val="-10"/>
        </w:rPr>
        <w:object w:dxaOrig="400" w:dyaOrig="300">
          <v:shape id="_x0000_i2081" type="#_x0000_t75" style="width:19.8pt;height:15.05pt" o:ole="">
            <v:imagedata r:id="rId2156" o:title=""/>
          </v:shape>
          <o:OLEObject Type="Embed" ProgID="Equation.3" ShapeID="_x0000_i2081" DrawAspect="Content" ObjectID="_1591010456" r:id="rId2196"/>
        </w:object>
      </w:r>
      <w:r w:rsidR="008141AE" w:rsidRPr="00B916EC">
        <w:t xml:space="preserve"> </w:t>
      </w:r>
      <w:r w:rsidRPr="00B916EC">
        <w:t xml:space="preserve">PRBs, a 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Pr="00B916EC">
        <w:rPr>
          <w:position w:val="-10"/>
        </w:rPr>
        <w:object w:dxaOrig="760" w:dyaOrig="300">
          <v:shape id="_x0000_i2082" type="#_x0000_t75" style="width:38pt;height:15.05pt" o:ole="">
            <v:imagedata r:id="rId2197" o:title=""/>
          </v:shape>
          <o:OLEObject Type="Embed" ProgID="Equation.3" ShapeID="_x0000_i2082" DrawAspect="Content" ObjectID="_1591010457" r:id="rId2198"/>
        </w:object>
      </w:r>
      <w:r w:rsidRPr="00B916EC">
        <w:t xml:space="preserve"> PRBs from the set of </w:t>
      </w:r>
      <w:r w:rsidR="008141AE" w:rsidRPr="00B916EC">
        <w:rPr>
          <w:position w:val="-10"/>
        </w:rPr>
        <w:object w:dxaOrig="400" w:dyaOrig="300">
          <v:shape id="_x0000_i2083" type="#_x0000_t75" style="width:19.8pt;height:15.05pt" o:ole="">
            <v:imagedata r:id="rId2156" o:title=""/>
          </v:shape>
          <o:OLEObject Type="Embed" ProgID="Equation.3" ShapeID="_x0000_i2083" DrawAspect="Content" ObjectID="_1591010458" r:id="rId2199"/>
        </w:object>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rsidR="00E56109" w:rsidRPr="00B916EC" w:rsidRDefault="00E56109" w:rsidP="00E56109">
      <w:pPr>
        <w:pStyle w:val="Heading2"/>
        <w:rPr>
          <w:rFonts w:eastAsia="SimSun"/>
          <w:lang w:eastAsia="zh-CN"/>
        </w:rPr>
      </w:pPr>
      <w:bookmarkStart w:id="104" w:name="_Toc517265078"/>
      <w:r>
        <w:rPr>
          <w:rFonts w:eastAsia="SimSun"/>
          <w:lang w:eastAsia="zh-CN"/>
        </w:rPr>
        <w:t>11.3</w:t>
      </w:r>
      <w:r>
        <w:rPr>
          <w:rFonts w:eastAsia="SimSun"/>
          <w:lang w:eastAsia="zh-CN"/>
        </w:rPr>
        <w:tab/>
        <w:t>Group TPC commands for PUCCH/PUSCH</w:t>
      </w:r>
      <w:bookmarkEnd w:id="104"/>
    </w:p>
    <w:p w:rsidR="00AD4381" w:rsidRDefault="00AD4381" w:rsidP="00AD4381">
      <w:pPr>
        <w:rPr>
          <w:rFonts w:eastAsia="SimSun"/>
          <w:lang w:eastAsia="zh-CN"/>
        </w:rPr>
      </w:pPr>
      <w:r>
        <w:rPr>
          <w:rFonts w:eastAsia="SimSun"/>
          <w:lang w:eastAsia="zh-CN"/>
        </w:rPr>
        <w:t>A UE can be provided with</w:t>
      </w:r>
    </w:p>
    <w:p w:rsidR="00AD4381" w:rsidRDefault="00AD4381" w:rsidP="00AD4381">
      <w:pPr>
        <w:pStyle w:val="B1"/>
      </w:pPr>
      <w:r>
        <w:rPr>
          <w:rFonts w:eastAsia="SimSun"/>
          <w:lang w:eastAsia="zh-CN"/>
        </w:rPr>
        <w:t>-</w:t>
      </w:r>
      <w:r>
        <w:rPr>
          <w:rFonts w:eastAsia="SimSun"/>
          <w:lang w:eastAsia="zh-CN"/>
        </w:rPr>
        <w:tab/>
        <w:t xml:space="preserve">a </w:t>
      </w:r>
      <w:r>
        <w:t xml:space="preserve">TPC-PUCCH-RNTI for a DCI format 2_2 </w:t>
      </w:r>
      <w:r w:rsidRPr="00B916EC">
        <w:t xml:space="preserve">by higher layer parameter </w:t>
      </w:r>
      <w:r>
        <w:rPr>
          <w:i/>
        </w:rPr>
        <w:t>tpc</w:t>
      </w:r>
      <w:r w:rsidRPr="00B916EC">
        <w:rPr>
          <w:i/>
        </w:rPr>
        <w:t>-</w:t>
      </w:r>
      <w:r>
        <w:rPr>
          <w:i/>
        </w:rPr>
        <w:t>PUCCH-</w:t>
      </w:r>
      <w:r w:rsidRPr="00B916EC">
        <w:rPr>
          <w:i/>
        </w:rPr>
        <w:t>RNTI</w:t>
      </w:r>
    </w:p>
    <w:p w:rsidR="00AD4381" w:rsidRPr="0048563B" w:rsidRDefault="00AD4381" w:rsidP="001322F1">
      <w:pPr>
        <w:pStyle w:val="B2"/>
      </w:pPr>
      <w:r>
        <w:t>-</w:t>
      </w:r>
      <w:r>
        <w:tab/>
        <w:t xml:space="preserve">A field in DCI format 2_2 is a TPC command of 2 bits mapping to </w:t>
      </w:r>
      <w:r>
        <w:rPr>
          <w:noProof/>
          <w:position w:val="-12"/>
          <w:lang w:val="en-GB" w:eastAsia="en-GB"/>
        </w:rPr>
        <w:drawing>
          <wp:inline distT="0" distB="0" distL="0" distR="0" wp14:anchorId="1AD06F0B" wp14:editId="4940B277">
            <wp:extent cx="582930" cy="200660"/>
            <wp:effectExtent l="0" t="0" r="7620" b="889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9"/>
                    <pic:cNvPicPr>
                      <a:picLocks noChangeAspect="1" noChangeArrowheads="1"/>
                    </pic:cNvPicPr>
                  </pic:nvPicPr>
                  <pic:blipFill>
                    <a:blip r:embed="rId2200"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values as described in Subclause 7.2.1</w:t>
      </w:r>
    </w:p>
    <w:p w:rsidR="00AD4381" w:rsidRDefault="00AD4381" w:rsidP="00AD4381">
      <w:pPr>
        <w:pStyle w:val="B1"/>
        <w:rPr>
          <w:i/>
        </w:rPr>
      </w:pPr>
      <w:r>
        <w:t>-</w:t>
      </w:r>
      <w:r>
        <w:tab/>
        <w:t xml:space="preserve">an index for a location in DCI format 2_2 of a first bit for a TPC command field for the PCell, or the SpCell for EN-DC operation, or for a carrier of the PCell by higher layer parameter </w:t>
      </w:r>
      <w:r w:rsidRPr="00C72E83">
        <w:rPr>
          <w:i/>
        </w:rPr>
        <w:t>tpc-IndexPCell</w:t>
      </w:r>
    </w:p>
    <w:p w:rsidR="00AD4381" w:rsidRDefault="00AD4381" w:rsidP="00AD4381">
      <w:pPr>
        <w:pStyle w:val="B1"/>
        <w:rPr>
          <w:i/>
        </w:rPr>
      </w:pPr>
      <w:r>
        <w:t>-</w:t>
      </w:r>
      <w:r>
        <w:tab/>
        <w:t xml:space="preserve">an index for a location in DCI format 2_2 of a first bit for a TPC command field for the PSCell or for a carrier for the PSCell by higher layer parameter </w:t>
      </w:r>
      <w:r w:rsidRPr="00C72E83">
        <w:rPr>
          <w:i/>
        </w:rPr>
        <w:t>tpc-IndexPUCCH-Scell</w:t>
      </w:r>
    </w:p>
    <w:p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w:r>
        <w:rPr>
          <w:noProof/>
          <w:position w:val="-10"/>
          <w:lang w:val="en-GB" w:eastAsia="en-GB"/>
        </w:rPr>
        <w:drawing>
          <wp:inline distT="0" distB="0" distL="0" distR="0" wp14:anchorId="520B6548" wp14:editId="1A396422">
            <wp:extent cx="472440" cy="200660"/>
            <wp:effectExtent l="0" t="0" r="3810" b="889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0"/>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t>,</w:t>
      </w:r>
      <w:r w:rsidRPr="0030121B">
        <w:t xml:space="preserve"> </w:t>
      </w:r>
      <w:r w:rsidRPr="00E537FB">
        <w:t xml:space="preserve">by </w:t>
      </w:r>
      <w:r>
        <w:t xml:space="preserve">a corresponding {0, 1} value of a closed loop index field that is appended to the TPC command field for the PCell, or for a carrier of the PCell, or for the PSCell, or for a carrier of the PSCell, in DCI format 2_2 if the UE indicates a capability to support two PUCCH power control adjustment states by higher layer parameter </w:t>
      </w:r>
      <w:r w:rsidRPr="00611390">
        <w:rPr>
          <w:rFonts w:eastAsia="Yu Mincho"/>
          <w:i/>
          <w:lang w:eastAsia="ja-JP"/>
        </w:rPr>
        <w:t>twoDifferentTPC-Loop-PUCCH</w:t>
      </w:r>
      <w:r>
        <w:t xml:space="preserve">, and if the UE is configured for two PUCCH power control adjustment states </w:t>
      </w:r>
      <w:r w:rsidRPr="0030121B">
        <w:t xml:space="preserve">by higher layer parameter </w:t>
      </w:r>
      <w:r w:rsidRPr="0030121B">
        <w:rPr>
          <w:i/>
        </w:rPr>
        <w:t>twoPUCCH-PC-AdjustmentStates</w:t>
      </w:r>
      <w:r>
        <w:rPr>
          <w:rFonts w:eastAsia="Yu Mincho"/>
          <w:lang w:eastAsia="ja-JP"/>
        </w:rPr>
        <w:t>.</w:t>
      </w:r>
      <w:r>
        <w:t xml:space="preserve"> </w:t>
      </w:r>
    </w:p>
    <w:p w:rsidR="00AD4381" w:rsidRDefault="00AD4381" w:rsidP="00AD4381">
      <w:pPr>
        <w:rPr>
          <w:lang w:val="en-US"/>
        </w:rPr>
      </w:pPr>
      <w:r>
        <w:t xml:space="preserve">The UE is also provided on a serving cell with a configuration for a search space set </w:t>
      </w:r>
      <w:r>
        <w:rPr>
          <w:noProof/>
          <w:position w:val="-6"/>
          <w:lang w:eastAsia="en-GB"/>
        </w:rPr>
        <w:drawing>
          <wp:inline distT="0" distB="0" distL="0" distR="0" wp14:anchorId="26C33230" wp14:editId="29691A01">
            <wp:extent cx="120650" cy="12065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1"/>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i/>
        </w:rPr>
        <w:t xml:space="preserve"> </w:t>
      </w:r>
      <w:r>
        <w:t xml:space="preserve">and a corresponding control resource set </w:t>
      </w:r>
      <w:r>
        <w:rPr>
          <w:noProof/>
          <w:position w:val="-10"/>
          <w:lang w:eastAsia="en-GB"/>
        </w:rPr>
        <w:drawing>
          <wp:inline distT="0" distB="0" distL="0" distR="0" wp14:anchorId="4017658A" wp14:editId="5C9F3C6B">
            <wp:extent cx="120650" cy="150495"/>
            <wp:effectExtent l="0" t="0" r="0" b="1905"/>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monitoring PDCCH candidates for DCI format 2_2 with CRC scrambled by a TPC-PUCCH-RNTI as described in Subclause 10.1.</w:t>
      </w:r>
    </w:p>
    <w:p w:rsidR="00AD4381" w:rsidRDefault="00AD4381" w:rsidP="00AD4381">
      <w:pPr>
        <w:rPr>
          <w:rFonts w:eastAsia="SimSun"/>
          <w:lang w:eastAsia="zh-CN"/>
        </w:rPr>
      </w:pPr>
      <w:r>
        <w:rPr>
          <w:rFonts w:eastAsia="SimSun"/>
          <w:lang w:eastAsia="zh-CN"/>
        </w:rPr>
        <w:t>For PUSCH transmissions on an uplink carrier or on a second uplink carrier of a serving cell, a UE can be provided with</w:t>
      </w:r>
    </w:p>
    <w:p w:rsidR="00AD4381" w:rsidRDefault="00AD4381" w:rsidP="00AD4381">
      <w:pPr>
        <w:pStyle w:val="B1"/>
      </w:pPr>
      <w:r>
        <w:rPr>
          <w:rFonts w:eastAsia="SimSun"/>
          <w:lang w:eastAsia="zh-CN"/>
        </w:rPr>
        <w:t>-</w:t>
      </w:r>
      <w:r>
        <w:rPr>
          <w:rFonts w:eastAsia="SimSun"/>
          <w:lang w:eastAsia="zh-CN"/>
        </w:rPr>
        <w:tab/>
        <w:t xml:space="preserve">a </w:t>
      </w:r>
      <w:r>
        <w:t xml:space="preserve">TPC-PUSCH-RNTI for a DCI format 2_2 </w:t>
      </w:r>
      <w:r w:rsidRPr="00B916EC">
        <w:t xml:space="preserve">by higher layer parameter </w:t>
      </w:r>
      <w:r>
        <w:rPr>
          <w:i/>
        </w:rPr>
        <w:t>tpc</w:t>
      </w:r>
      <w:r w:rsidRPr="00B916EC">
        <w:rPr>
          <w:i/>
        </w:rPr>
        <w:t>-</w:t>
      </w:r>
      <w:r>
        <w:rPr>
          <w:i/>
        </w:rPr>
        <w:t>PUSCH-</w:t>
      </w:r>
      <w:r w:rsidRPr="00B916EC">
        <w:rPr>
          <w:i/>
        </w:rPr>
        <w:t>RNTI</w:t>
      </w:r>
    </w:p>
    <w:p w:rsidR="00AD4381" w:rsidRPr="0048563B" w:rsidRDefault="00AD4381" w:rsidP="001322F1">
      <w:pPr>
        <w:pStyle w:val="B2"/>
      </w:pPr>
      <w:r>
        <w:t>-</w:t>
      </w:r>
      <w:r>
        <w:tab/>
        <w:t xml:space="preserve">A field in DCI format 2_2 is a TPC command of 2 bits mapping to </w:t>
      </w:r>
      <w:r>
        <w:rPr>
          <w:noProof/>
          <w:position w:val="-12"/>
          <w:lang w:val="en-GB" w:eastAsia="en-GB"/>
        </w:rPr>
        <w:drawing>
          <wp:inline distT="0" distB="0" distL="0" distR="0" wp14:anchorId="63DDB42E" wp14:editId="4B562459">
            <wp:extent cx="582930" cy="200660"/>
            <wp:effectExtent l="0" t="0" r="7620" b="889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3"/>
                    <pic:cNvPicPr>
                      <a:picLocks noChangeAspect="1" noChangeArrowheads="1"/>
                    </pic:cNvPicPr>
                  </pic:nvPicPr>
                  <pic:blipFill>
                    <a:blip r:embed="rId2201" cstate="print">
                      <a:extLst>
                        <a:ext uri="{28A0092B-C50C-407E-A947-70E740481C1C}">
                          <a14:useLocalDpi xmlns:a14="http://schemas.microsoft.com/office/drawing/2010/main" val="0"/>
                        </a:ext>
                      </a:extLst>
                    </a:blip>
                    <a:srcRect/>
                    <a:stretch>
                      <a:fillRect/>
                    </a:stretch>
                  </pic:blipFill>
                  <pic:spPr bwMode="auto">
                    <a:xfrm>
                      <a:off x="0" y="0"/>
                      <a:ext cx="582930" cy="200660"/>
                    </a:xfrm>
                    <a:prstGeom prst="rect">
                      <a:avLst/>
                    </a:prstGeom>
                    <a:noFill/>
                    <a:ln>
                      <a:noFill/>
                    </a:ln>
                  </pic:spPr>
                </pic:pic>
              </a:graphicData>
            </a:graphic>
          </wp:inline>
        </w:drawing>
      </w:r>
      <w:r>
        <w:t xml:space="preserve"> values as described in Subclause 7.1.1</w:t>
      </w:r>
    </w:p>
    <w:p w:rsidR="00AD4381" w:rsidRDefault="00AD4381" w:rsidP="00AD4381">
      <w:pPr>
        <w:pStyle w:val="B1"/>
        <w:rPr>
          <w:i/>
        </w:rPr>
      </w:pPr>
      <w:r>
        <w:t>-</w:t>
      </w:r>
      <w:r>
        <w:tab/>
        <w:t xml:space="preserve">an index for a location in DCI format 2_2 of a first bit for a TPC command field for the uplink carrier of the serving cell by higher layer parameter </w:t>
      </w:r>
      <w:r>
        <w:rPr>
          <w:i/>
        </w:rPr>
        <w:t>tpc-Index</w:t>
      </w:r>
    </w:p>
    <w:p w:rsidR="00AD4381" w:rsidRDefault="00AD4381" w:rsidP="00AD4381">
      <w:pPr>
        <w:pStyle w:val="B1"/>
        <w:rPr>
          <w:i/>
        </w:rPr>
      </w:pPr>
      <w:r>
        <w:t>-</w:t>
      </w:r>
      <w:r>
        <w:tab/>
        <w:t xml:space="preserve">an index for a location in DCI format 2_2 of a first bit for a TPC command field for the second uplink carrier of the serving cell by higher layer parameter </w:t>
      </w:r>
      <w:r>
        <w:rPr>
          <w:i/>
        </w:rPr>
        <w:t>tpc-IndexSUL</w:t>
      </w:r>
    </w:p>
    <w:p w:rsidR="00AD4381" w:rsidRPr="00BC1CF7" w:rsidRDefault="00AD4381" w:rsidP="00AD4381">
      <w:pPr>
        <w:pStyle w:val="B1"/>
        <w:rPr>
          <w:i/>
        </w:rPr>
      </w:pPr>
      <w:r>
        <w:lastRenderedPageBreak/>
        <w:t>-</w:t>
      </w:r>
      <w:r>
        <w:tab/>
        <w:t xml:space="preserve">an index of the </w:t>
      </w:r>
      <w:r w:rsidRPr="00220B86">
        <w:rPr>
          <w:color w:val="808080"/>
        </w:rPr>
        <w:t xml:space="preserve">serving cell </w:t>
      </w:r>
      <w:r>
        <w:rPr>
          <w:color w:val="808080"/>
        </w:rPr>
        <w:t xml:space="preserve">by higher </w:t>
      </w:r>
      <w:r>
        <w:t xml:space="preserve">layer parameter </w:t>
      </w:r>
      <w:r>
        <w:rPr>
          <w:i/>
        </w:rPr>
        <w:t>targetCell</w:t>
      </w:r>
      <w:r w:rsidRPr="00BC1CF7">
        <w:t>.</w:t>
      </w:r>
      <w:r>
        <w:t xml:space="preserve"> If higher layer parameter </w:t>
      </w:r>
      <w:r>
        <w:rPr>
          <w:i/>
        </w:rPr>
        <w:t>targetCell</w:t>
      </w:r>
      <w:r>
        <w:t xml:space="preserve"> is not provided, the serving cell is the cell of the PDCCH reception for DCI format 2_2</w:t>
      </w:r>
    </w:p>
    <w:p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w:r>
        <w:rPr>
          <w:noProof/>
          <w:position w:val="-10"/>
          <w:lang w:val="en-GB" w:eastAsia="en-GB"/>
        </w:rPr>
        <w:drawing>
          <wp:inline distT="0" distB="0" distL="0" distR="0" wp14:anchorId="42BD49CA" wp14:editId="72C4B3F4">
            <wp:extent cx="472440" cy="200660"/>
            <wp:effectExtent l="0" t="0" r="3810" b="889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72440" cy="200660"/>
                    </a:xfrm>
                    <a:prstGeom prst="rect">
                      <a:avLst/>
                    </a:prstGeom>
                    <a:noFill/>
                    <a:ln>
                      <a:noFill/>
                    </a:ln>
                  </pic:spPr>
                </pic:pic>
              </a:graphicData>
            </a:graphic>
          </wp:inline>
        </w:drawing>
      </w:r>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second uplink carrier of the serving cell in DCI format 2_2 if the UE indicates a capability to support two PUSCH power control adjustment states, by higher layer parameter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higher layer parameter </w:t>
      </w:r>
      <w:r>
        <w:rPr>
          <w:i/>
        </w:rPr>
        <w:t>twoPUS</w:t>
      </w:r>
      <w:r w:rsidRPr="0030121B">
        <w:rPr>
          <w:i/>
        </w:rPr>
        <w:t>CH-PC-AdjustmentStates</w:t>
      </w:r>
      <w:r>
        <w:rPr>
          <w:rFonts w:eastAsia="Yu Mincho"/>
          <w:lang w:eastAsia="ja-JP"/>
        </w:rPr>
        <w:t>.</w:t>
      </w:r>
      <w:r>
        <w:t xml:space="preserve">  </w:t>
      </w:r>
    </w:p>
    <w:p w:rsidR="00AD4381" w:rsidRPr="00B916EC" w:rsidRDefault="00AD4381" w:rsidP="00AD4381">
      <w:r>
        <w:t xml:space="preserve">The UE is also provided for the serving cell of the PDCCH reception for DCI format 2_2 with a configuration for a search space set </w:t>
      </w:r>
      <w:r>
        <w:rPr>
          <w:noProof/>
          <w:position w:val="-6"/>
          <w:lang w:eastAsia="en-GB"/>
        </w:rPr>
        <w:drawing>
          <wp:inline distT="0" distB="0" distL="0" distR="0" wp14:anchorId="7F389538" wp14:editId="38C16FAB">
            <wp:extent cx="120650" cy="12065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
                    <pic:cNvPicPr>
                      <a:picLocks noChangeAspect="1" noChangeArrowheads="1"/>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Pr>
          <w:i/>
        </w:rPr>
        <w:t xml:space="preserve"> </w:t>
      </w:r>
      <w:r>
        <w:t xml:space="preserve">and a corresponding control resource set </w:t>
      </w:r>
      <w:r>
        <w:rPr>
          <w:noProof/>
          <w:position w:val="-10"/>
          <w:lang w:eastAsia="en-GB"/>
        </w:rPr>
        <w:drawing>
          <wp:inline distT="0" distB="0" distL="0" distR="0" wp14:anchorId="6FE5C35E" wp14:editId="5C84DB97">
            <wp:extent cx="120650" cy="150495"/>
            <wp:effectExtent l="0" t="0" r="0" b="1905"/>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t xml:space="preserve"> for monitoring PDCCH candidates for DCI format 2_2 with CRC scrambled by a TPC-PUSCH-RNTI as described in Subclause 10.1. </w:t>
      </w:r>
    </w:p>
    <w:p w:rsidR="00C208F0" w:rsidRPr="00B916EC" w:rsidRDefault="00C208F0" w:rsidP="00C208F0">
      <w:pPr>
        <w:pStyle w:val="Heading2"/>
        <w:rPr>
          <w:rFonts w:eastAsia="SimSun"/>
          <w:lang w:eastAsia="zh-CN"/>
        </w:rPr>
      </w:pPr>
      <w:bookmarkStart w:id="105" w:name="_Toc517265079"/>
      <w:r w:rsidRPr="00B916EC">
        <w:rPr>
          <w:rFonts w:eastAsia="SimSun"/>
          <w:lang w:eastAsia="zh-CN"/>
        </w:rPr>
        <w:t>11.</w:t>
      </w:r>
      <w:r w:rsidR="00E56109">
        <w:rPr>
          <w:rFonts w:eastAsia="SimSun"/>
          <w:lang w:eastAsia="zh-CN"/>
        </w:rPr>
        <w:t>4</w:t>
      </w:r>
      <w:r w:rsidRPr="00B916EC">
        <w:rPr>
          <w:rFonts w:eastAsia="SimSun"/>
          <w:lang w:eastAsia="zh-CN"/>
        </w:rPr>
        <w:tab/>
        <w:t>SRS switching</w:t>
      </w:r>
      <w:bookmarkEnd w:id="105"/>
    </w:p>
    <w:p w:rsidR="005D2B05" w:rsidRDefault="005D2B05" w:rsidP="005D2B05">
      <w:pPr>
        <w:rPr>
          <w:lang w:val="en-US"/>
        </w:rPr>
      </w:pPr>
      <w:r>
        <w:rPr>
          <w:rFonts w:eastAsia="SimSun"/>
          <w:lang w:eastAsia="zh-CN"/>
        </w:rPr>
        <w:t xml:space="preserve">DCI format 2_3 is applicable for serving cells </w:t>
      </w:r>
      <w:r w:rsidRPr="00B916EC">
        <w:t>where a UE is not configured for PUSCH/PUCCH transmission</w:t>
      </w:r>
      <w:r>
        <w:t xml:space="preserve"> or for a serving cell where</w:t>
      </w:r>
      <w:r w:rsidRPr="00B916EC">
        <w:rPr>
          <w:lang w:val="en-US"/>
        </w:rPr>
        <w:t xml:space="preserve"> higher layer parameter </w:t>
      </w:r>
      <w:r w:rsidRPr="00B916EC">
        <w:rPr>
          <w:i/>
          <w:lang w:val="en-US"/>
        </w:rPr>
        <w:t>srs-pcadjustment-state-config</w:t>
      </w:r>
      <w:r w:rsidRPr="00B916EC">
        <w:rPr>
          <w:lang w:val="en-US"/>
        </w:rPr>
        <w:t xml:space="preserve"> indicates a separate power control adjustment state between SRS transmissions and PUSCH transmissions</w:t>
      </w:r>
      <w:r>
        <w:rPr>
          <w:lang w:val="en-US"/>
        </w:rPr>
        <w:t xml:space="preserve">. </w:t>
      </w:r>
    </w:p>
    <w:p w:rsidR="005D2B05" w:rsidRPr="002C420A" w:rsidRDefault="005D2B05" w:rsidP="005D2B05">
      <w:pPr>
        <w:rPr>
          <w:rFonts w:eastAsia="SimSun"/>
          <w:lang w:eastAsia="zh-CN"/>
        </w:rPr>
      </w:pPr>
      <w:r>
        <w:rPr>
          <w:rFonts w:eastAsia="SimSun"/>
          <w:lang w:eastAsia="zh-CN"/>
        </w:rPr>
        <w:t>A</w:t>
      </w:r>
      <w:r w:rsidRPr="00B916EC">
        <w:rPr>
          <w:rFonts w:eastAsia="SimSun"/>
          <w:lang w:eastAsia="zh-CN"/>
        </w:rPr>
        <w:t xml:space="preserve"> UE configured by higher layers with parameter </w:t>
      </w:r>
      <w:r w:rsidRPr="006B0AA9">
        <w:rPr>
          <w:i/>
        </w:rPr>
        <w:t>SRS-CarrierSwitching</w:t>
      </w:r>
      <w:r w:rsidRPr="00B916EC">
        <w:rPr>
          <w:lang w:val="en-US"/>
        </w:rPr>
        <w:t xml:space="preserve"> is </w:t>
      </w:r>
      <w:r>
        <w:rPr>
          <w:lang w:val="en-US"/>
        </w:rPr>
        <w:t>provided</w:t>
      </w:r>
      <w:r w:rsidRPr="00B916EC">
        <w:rPr>
          <w:lang w:val="en-US"/>
        </w:rPr>
        <w:t xml:space="preserve"> with </w:t>
      </w:r>
    </w:p>
    <w:p w:rsidR="005D2B05" w:rsidRDefault="005D2B05" w:rsidP="005D2B05">
      <w:pPr>
        <w:pStyle w:val="B1"/>
      </w:pPr>
      <w:r>
        <w:t>-</w:t>
      </w:r>
      <w:r>
        <w:tab/>
      </w:r>
      <w:r w:rsidRPr="00B916EC">
        <w:t xml:space="preserve">a TPC-SRS-RNTI </w:t>
      </w:r>
      <w:r>
        <w:t xml:space="preserve">for a DCI format 2_3 </w:t>
      </w:r>
      <w:r w:rsidRPr="00B916EC">
        <w:t xml:space="preserve">provided by higher layer parameter </w:t>
      </w:r>
      <w:r w:rsidRPr="00B916EC">
        <w:rPr>
          <w:i/>
        </w:rPr>
        <w:t>srs-TPC-RNTI</w:t>
      </w:r>
      <w:r w:rsidRPr="00B916EC">
        <w:t xml:space="preserve"> </w:t>
      </w:r>
    </w:p>
    <w:p w:rsidR="005D2B05" w:rsidRDefault="005D2B05" w:rsidP="00D561F4">
      <w:pPr>
        <w:pStyle w:val="B1"/>
      </w:pPr>
      <w:r>
        <w:t>-</w:t>
      </w:r>
      <w:r>
        <w:tab/>
      </w:r>
      <w:r w:rsidRPr="00B916EC">
        <w:t>a</w:t>
      </w:r>
      <w:r>
        <w:t xml:space="preserve">n index of a serving cell where the UE interrupts transmission in order to transmit SRS on one or more other serving cells by higher layer parameter </w:t>
      </w:r>
      <w:bookmarkStart w:id="106" w:name="_Hlk508197889"/>
      <w:r w:rsidRPr="004C2E38">
        <w:rPr>
          <w:i/>
        </w:rPr>
        <w:t>srs-SwitchFromServCellIndex</w:t>
      </w:r>
      <w:bookmarkEnd w:id="106"/>
    </w:p>
    <w:p w:rsidR="005D2B05" w:rsidRDefault="005D2B05">
      <w:pPr>
        <w:pStyle w:val="B1"/>
      </w:pPr>
      <w:r>
        <w:t>-</w:t>
      </w:r>
      <w:r>
        <w:tab/>
      </w:r>
      <w:r w:rsidRPr="00B916EC">
        <w:t>a</w:t>
      </w:r>
      <w:r>
        <w:t xml:space="preserve"> DCI format 2_3 field configuration type by higher layer parameter </w:t>
      </w:r>
      <w:r w:rsidRPr="00C30F67">
        <w:rPr>
          <w:i/>
        </w:rPr>
        <w:t>typeA</w:t>
      </w:r>
      <w:r>
        <w:t xml:space="preserve"> or higher layer parameter </w:t>
      </w:r>
      <w:r w:rsidRPr="00C30F67">
        <w:rPr>
          <w:i/>
        </w:rPr>
        <w:t>typeB</w:t>
      </w:r>
    </w:p>
    <w:p w:rsidR="005D2B05" w:rsidRPr="00C30F67" w:rsidRDefault="005D2B05" w:rsidP="001322F1">
      <w:pPr>
        <w:pStyle w:val="B2"/>
      </w:pPr>
      <w:r>
        <w:t>-</w:t>
      </w:r>
      <w:r>
        <w:tab/>
        <w:t xml:space="preserve">for </w:t>
      </w:r>
      <w:r w:rsidRPr="00B916EC">
        <w:t xml:space="preserve">higher layer parameter </w:t>
      </w:r>
      <w:r>
        <w:rPr>
          <w:i/>
        </w:rPr>
        <w:t>typeA</w:t>
      </w:r>
      <w:r>
        <w:t xml:space="preserve">, an index for a set of serving cells is provided by higher layer parameter </w:t>
      </w:r>
      <w:r w:rsidRPr="00527EB8">
        <w:rPr>
          <w:i/>
        </w:rPr>
        <w:t>cc-SetIndex</w:t>
      </w:r>
      <w:r>
        <w:t xml:space="preserve">, indexes of serving cells in the set of serving cells are provided by higher layer parameter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rsidR="005D2B05" w:rsidRPr="005A1B13" w:rsidRDefault="005D2B05" w:rsidP="001322F1">
      <w:pPr>
        <w:pStyle w:val="B2"/>
      </w:pPr>
      <w:r>
        <w:t>-</w:t>
      </w:r>
      <w:r>
        <w:tab/>
      </w:r>
      <w:r w:rsidRPr="00A23F38">
        <w:t>for</w:t>
      </w:r>
      <w:r w:rsidRPr="000927C2">
        <w:t xml:space="preserve"> higher layer parameter </w:t>
      </w:r>
      <w:r w:rsidRPr="000927C2">
        <w:rPr>
          <w:i/>
        </w:rPr>
        <w:t>typeB</w:t>
      </w:r>
      <w:r w:rsidRPr="000927C2">
        <w:t xml:space="preserve">, DCI format 2_3 field includes a TPC command for a serving cell </w:t>
      </w:r>
      <w:r w:rsidRPr="00052FB1">
        <w:t xml:space="preserve">index </w:t>
      </w:r>
      <w:r w:rsidRPr="005A1B13">
        <w:t xml:space="preserve">and can also include a SRS request for SRS transmission on the serving cell - a mapping between a serving cell index for SRS transmission and a DCI format 2_3 field is provided by higher layer parameter </w:t>
      </w:r>
      <w:r w:rsidRPr="005A1B13">
        <w:rPr>
          <w:i/>
        </w:rPr>
        <w:t>srs-CellToSFI</w:t>
      </w:r>
    </w:p>
    <w:p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higher layer parameter </w:t>
      </w:r>
      <w:r w:rsidRPr="005A1B13">
        <w:rPr>
          <w:i/>
        </w:rPr>
        <w:t>fieldTypeFormat2-3</w:t>
      </w:r>
      <w:r w:rsidRPr="005A1B13">
        <w:t xml:space="preserve"> where a value of 0/1 indicates absence/presence of the SRS request – a mapping for a 2 bit SRS request to SRS resource sets is as provided in [6, TS 38.214]</w:t>
      </w:r>
    </w:p>
    <w:p w:rsidR="005D2B05" w:rsidRPr="005A1B13" w:rsidRDefault="005D2B05" w:rsidP="005D2B05">
      <w:pPr>
        <w:pStyle w:val="B1"/>
      </w:pPr>
      <w:r>
        <w:t>-</w:t>
      </w:r>
      <w:r>
        <w:tab/>
      </w:r>
      <w:r w:rsidRPr="005A1B13">
        <w:t xml:space="preserve">an index for a location in DCI format 2_3 of a first bit for a field by higher layer parameter </w:t>
      </w:r>
      <w:r w:rsidRPr="005A1B13">
        <w:rPr>
          <w:i/>
        </w:rPr>
        <w:t>startingBitOfFormat2-3</w:t>
      </w:r>
    </w:p>
    <w:p w:rsidR="00621303" w:rsidRPr="00B916EC" w:rsidRDefault="00621303" w:rsidP="00621303">
      <w:pPr>
        <w:pStyle w:val="Heading1"/>
        <w:tabs>
          <w:tab w:val="left" w:pos="1134"/>
        </w:tabs>
      </w:pPr>
      <w:bookmarkStart w:id="107" w:name="_Ref496621482"/>
      <w:bookmarkStart w:id="108" w:name="_Toc517265080"/>
      <w:r w:rsidRPr="00B916EC">
        <w:t>1</w:t>
      </w:r>
      <w:r w:rsidR="00C208F0" w:rsidRPr="00B916EC">
        <w:t>2</w:t>
      </w:r>
      <w:r w:rsidRPr="00B916EC">
        <w:rPr>
          <w:rFonts w:hint="eastAsia"/>
        </w:rPr>
        <w:tab/>
      </w:r>
      <w:r w:rsidRPr="00B916EC">
        <w:t>Bandwidth part operation</w:t>
      </w:r>
      <w:bookmarkEnd w:id="107"/>
      <w:bookmarkEnd w:id="108"/>
      <w:r w:rsidRPr="00B916EC">
        <w:t xml:space="preserve"> </w:t>
      </w:r>
    </w:p>
    <w:p w:rsidR="00546551" w:rsidRPr="00B916EC" w:rsidRDefault="00546551" w:rsidP="00546551">
      <w:r w:rsidRPr="00B916EC">
        <w:t>If the UE is configured with a SCG, the UE shall apply the procedures described in this clause for both MCG and SCG</w:t>
      </w:r>
    </w:p>
    <w:p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t xml:space="preserve"> </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rsidR="00270922" w:rsidRDefault="00621303" w:rsidP="00621303">
      <w:pPr>
        <w:rPr>
          <w:rFonts w:eastAsia="MS Mincho"/>
        </w:rPr>
      </w:pPr>
      <w:r w:rsidRPr="00B916EC">
        <w:rPr>
          <w:rFonts w:eastAsia="MS Mincho"/>
        </w:rPr>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BWPs for transmissions by the UE (UL 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00037877" w:rsidRPr="00B916EC">
        <w:rPr>
          <w:rFonts w:eastAsia="MS Mincho"/>
        </w:rPr>
        <w:t xml:space="preserve"> </w:t>
      </w:r>
      <w:r w:rsidR="00294149" w:rsidRPr="00B916EC">
        <w:rPr>
          <w:rFonts w:eastAsia="MS Mincho"/>
        </w:rPr>
        <w:t>for the serv</w:t>
      </w:r>
      <w:r w:rsidR="008279F1" w:rsidRPr="00B916EC">
        <w:rPr>
          <w:rFonts w:eastAsia="MS Mincho"/>
        </w:rPr>
        <w:t>ing cell</w:t>
      </w:r>
      <w:r w:rsidRPr="00B916EC">
        <w:rPr>
          <w:rFonts w:eastAsia="MS Mincho"/>
        </w:rPr>
        <w:t xml:space="preserve">. </w:t>
      </w:r>
    </w:p>
    <w:p w:rsidR="00270922" w:rsidRDefault="00D74FC0" w:rsidP="00621303">
      <w:pPr>
        <w:rPr>
          <w:rFonts w:eastAsia="MS Mincho"/>
        </w:rPr>
      </w:pPr>
      <w:r>
        <w:rPr>
          <w:lang w:eastAsia="ja-JP"/>
        </w:rPr>
        <w:t>An initial active DL BWP is</w:t>
      </w:r>
      <w:r w:rsidRPr="00B916EC">
        <w:rPr>
          <w:lang w:eastAsia="ja-JP"/>
        </w:rPr>
        <w:t xml:space="preserve"> defined by a location and number of contiguous PRBs, a subcarrier spacing, and</w:t>
      </w:r>
      <w:r>
        <w:rPr>
          <w:lang w:eastAsia="ja-JP"/>
        </w:rPr>
        <w:t xml:space="preserve"> a cyclic prefix, </w:t>
      </w:r>
      <w:r w:rsidRPr="00B916EC">
        <w:rPr>
          <w:lang w:eastAsia="ja-JP"/>
        </w:rPr>
        <w:t xml:space="preserve">for the control resource set for Type0-PDCCH common search space. </w:t>
      </w:r>
      <w:r w:rsidR="000C24AB" w:rsidRPr="00B916EC">
        <w:rPr>
          <w:lang w:eastAsia="ja-JP"/>
        </w:rPr>
        <w:t xml:space="preserve">For operation on the </w:t>
      </w:r>
      <w:r w:rsidR="00270922">
        <w:rPr>
          <w:lang w:eastAsia="ja-JP"/>
        </w:rPr>
        <w:t>primary cell</w:t>
      </w:r>
      <w:r w:rsidR="005D2B05">
        <w:rPr>
          <w:lang w:eastAsia="ja-JP"/>
        </w:rPr>
        <w:t xml:space="preserve"> or on a </w:t>
      </w:r>
      <w:r w:rsidR="005D2B05">
        <w:rPr>
          <w:lang w:eastAsia="ja-JP"/>
        </w:rPr>
        <w:lastRenderedPageBreak/>
        <w:t>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active UL BWP</w:t>
      </w:r>
      <w:r w:rsidR="005D2B05" w:rsidRPr="00B916EC">
        <w:t xml:space="preserve"> by higher layer </w:t>
      </w:r>
      <w:r w:rsidR="005D2B05" w:rsidRPr="00FB1A0C">
        <w:t xml:space="preserve">parameter </w:t>
      </w:r>
      <w:r w:rsidR="005D2B05" w:rsidRPr="00FB1A0C">
        <w:rPr>
          <w:i/>
        </w:rPr>
        <w:t>initialuplinkBWP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carrier</w:t>
      </w:r>
      <w:r w:rsidR="005D2B05" w:rsidRPr="00FB1A0C">
        <w:rPr>
          <w:rFonts w:eastAsia="MS Mincho"/>
        </w:rPr>
        <w:t xml:space="preserve">, the UE can be </w:t>
      </w:r>
      <w:r w:rsidR="005D2B05">
        <w:rPr>
          <w:rFonts w:eastAsia="MS Mincho"/>
        </w:rPr>
        <w:t>provided an initial 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carrier</w:t>
      </w:r>
      <w:r w:rsidR="005D2B05" w:rsidRPr="00FB1A0C">
        <w:rPr>
          <w:lang w:eastAsia="zh-CN"/>
        </w:rPr>
        <w:t xml:space="preserve"> by higher layer parameter </w:t>
      </w:r>
      <w:r w:rsidR="005D2B05" w:rsidRPr="00FB1A0C">
        <w:rPr>
          <w:i/>
          <w:iCs/>
          <w:lang w:eastAsia="zh-CN"/>
        </w:rPr>
        <w:t>initialUplinkBWP</w:t>
      </w:r>
      <w:r w:rsidR="005D2B05" w:rsidRPr="00FB1A0C">
        <w:rPr>
          <w:lang w:eastAsia="zh-CN"/>
        </w:rPr>
        <w:t xml:space="preserve"> in </w:t>
      </w:r>
      <w:r w:rsidR="005D2B05" w:rsidRPr="00FB1A0C">
        <w:rPr>
          <w:i/>
          <w:iCs/>
          <w:lang w:eastAsia="zh-CN"/>
        </w:rPr>
        <w:t>supplementaryUplink</w:t>
      </w:r>
      <w:r w:rsidR="00DB7C5D">
        <w:rPr>
          <w:rFonts w:eastAsia="MS Mincho"/>
        </w:rPr>
        <w:t>.</w:t>
      </w:r>
    </w:p>
    <w:p w:rsidR="002456FD" w:rsidRPr="0045233A" w:rsidRDefault="002456FD" w:rsidP="002456FD">
      <w:r w:rsidRPr="008D01AE">
        <w:t xml:space="preserve">If a UE has dedicated BWP configuration, the UE can be provided by higher layer parameter </w:t>
      </w:r>
      <w:r w:rsidR="00A15B6B" w:rsidRPr="00E25D0D">
        <w:rPr>
          <w:i/>
        </w:rPr>
        <w:t>firstActiveDownlinkBWP-Id</w:t>
      </w:r>
      <w:r w:rsidRPr="0045233A">
        <w:t xml:space="preserve"> a first active DL BWP for receptions and by higher layer parameter </w:t>
      </w:r>
      <w:r w:rsidR="00A15B6B" w:rsidRPr="00E25D0D">
        <w:rPr>
          <w:i/>
        </w:rPr>
        <w:t>firstActiveUplinkBWP-Id</w:t>
      </w:r>
      <w:r w:rsidRPr="0045233A">
        <w:t xml:space="preserve"> a first active UL BWP for transmissions on the primary cell. </w:t>
      </w:r>
    </w:p>
    <w:p w:rsidR="00621303" w:rsidRPr="00B916EC" w:rsidRDefault="00621303" w:rsidP="00621303">
      <w:r w:rsidRPr="00B916EC">
        <w:rPr>
          <w:rFonts w:eastAsia="MS Mincho"/>
        </w:rPr>
        <w:t xml:space="preserve">For each DL BWP or UL BWP in a set of DL BWPs or UL BWPs, respectively, the UE is configured the following </w:t>
      </w:r>
      <w:r w:rsidR="001315EA" w:rsidRPr="00B916EC">
        <w:rPr>
          <w:rFonts w:eastAsia="MS Mincho"/>
        </w:rPr>
        <w:t xml:space="preserve">parameters </w:t>
      </w:r>
      <w:r w:rsidRPr="00B916EC">
        <w:rPr>
          <w:rFonts w:eastAsia="MS Mincho"/>
        </w:rPr>
        <w:t xml:space="preserve">for the serving cell as defined in </w:t>
      </w:r>
      <w:r w:rsidRPr="00B916EC">
        <w:rPr>
          <w:rFonts w:eastAsia="SimSun"/>
          <w:kern w:val="2"/>
          <w:lang w:eastAsia="zh-CN"/>
        </w:rPr>
        <w:t>[4, TS 38.211]</w:t>
      </w:r>
      <w:r w:rsidR="00A41699" w:rsidRPr="00B916EC">
        <w:rPr>
          <w:rFonts w:eastAsia="SimSun"/>
          <w:kern w:val="2"/>
          <w:lang w:eastAsia="zh-CN"/>
        </w:rPr>
        <w:t xml:space="preserve"> or [6, TS 38.214]</w:t>
      </w:r>
      <w:r w:rsidRPr="00B916EC">
        <w:t>:</w:t>
      </w:r>
    </w:p>
    <w:p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subcarrier spacing provided by higher layer parameter </w:t>
      </w:r>
      <w:r w:rsidR="00A15B6B" w:rsidRPr="00E25D0D">
        <w:rPr>
          <w:i/>
        </w:rPr>
        <w:t>subcarrierSpacing</w:t>
      </w:r>
      <w:r w:rsidR="00746325" w:rsidRPr="00B916EC">
        <w:rPr>
          <w:rFonts w:eastAsia="MS Mincho"/>
        </w:rPr>
        <w:t>;</w:t>
      </w:r>
    </w:p>
    <w:p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provided by higher layer parameter </w:t>
      </w:r>
      <w:r w:rsidR="00A15B6B" w:rsidRPr="00E25D0D">
        <w:rPr>
          <w:i/>
        </w:rPr>
        <w:t>cyclicPrefix</w:t>
      </w:r>
      <w:r w:rsidR="00746325" w:rsidRPr="00B916EC">
        <w:rPr>
          <w:rFonts w:eastAsia="MS Mincho"/>
        </w:rPr>
        <w:t>;</w:t>
      </w:r>
      <w:r w:rsidR="00A15B6B" w:rsidRPr="00A15B6B">
        <w:rPr>
          <w:rFonts w:eastAsia="MS Mincho"/>
        </w:rPr>
        <w:t xml:space="preserve"> </w:t>
      </w:r>
    </w:p>
    <w:p w:rsidR="00621303" w:rsidRPr="001322F1" w:rsidRDefault="00A15B6B" w:rsidP="00B06B6C">
      <w:pPr>
        <w:pStyle w:val="B1"/>
        <w:rPr>
          <w:lang w:val="en-US"/>
        </w:rPr>
      </w:pPr>
      <w:r w:rsidRPr="00D156EB">
        <w:rPr>
          <w:rFonts w:eastAsia="MS Mincho"/>
        </w:rPr>
        <w:t>-</w:t>
      </w:r>
      <w:r w:rsidRPr="00D156EB">
        <w:rPr>
          <w:rFonts w:eastAsia="MS Mincho"/>
        </w:rPr>
        <w:tab/>
      </w:r>
      <w:r w:rsidRPr="00D156EB">
        <w:t xml:space="preserve">a </w:t>
      </w:r>
      <w:r w:rsidRPr="00D156EB">
        <w:rPr>
          <w:lang w:val="en-US"/>
        </w:rPr>
        <w:t>first</w:t>
      </w:r>
      <w:r w:rsidRPr="00D156EB">
        <w:t xml:space="preserve"> PRB and a number of contiguous PRBs indicated by higher layer parameter </w:t>
      </w:r>
      <w:r w:rsidRPr="00D156EB">
        <w:rPr>
          <w:i/>
        </w:rPr>
        <w:t xml:space="preserve">locationAndBandwidth </w:t>
      </w:r>
      <w:r w:rsidRPr="00D156EB">
        <w:t xml:space="preserve">that is interpreted as RIV according to [4, TS 38.214], setting </w:t>
      </w:r>
      <w:r>
        <w:rPr>
          <w:noProof/>
          <w:position w:val="-10"/>
          <w:lang w:val="en-GB" w:eastAsia="en-GB"/>
        </w:rPr>
        <w:drawing>
          <wp:inline distT="0" distB="0" distL="0" distR="0" wp14:anchorId="6FE9262A" wp14:editId="5E6A1231">
            <wp:extent cx="381635" cy="23114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pic:cNvPicPr>
                      <a:picLocks noChangeAspect="1" noChangeArrowheads="1"/>
                    </pic:cNvPicPr>
                  </pic:nvPicPr>
                  <pic:blipFill>
                    <a:blip r:embed="rId2202" cstate="print">
                      <a:extLst>
                        <a:ext uri="{28A0092B-C50C-407E-A947-70E740481C1C}">
                          <a14:useLocalDpi xmlns:a14="http://schemas.microsoft.com/office/drawing/2010/main" val="0"/>
                        </a:ext>
                      </a:extLst>
                    </a:blip>
                    <a:srcRect/>
                    <a:stretch>
                      <a:fillRect/>
                    </a:stretch>
                  </pic:blipFill>
                  <pic:spPr bwMode="auto">
                    <a:xfrm>
                      <a:off x="0" y="0"/>
                      <a:ext cx="381635" cy="231140"/>
                    </a:xfrm>
                    <a:prstGeom prst="rect">
                      <a:avLst/>
                    </a:prstGeom>
                    <a:noFill/>
                    <a:ln>
                      <a:noFill/>
                    </a:ln>
                  </pic:spPr>
                </pic:pic>
              </a:graphicData>
            </a:graphic>
          </wp:inline>
        </w:drawing>
      </w:r>
      <w:r w:rsidRPr="00D156EB">
        <w:t>=275</w:t>
      </w:r>
      <w:r w:rsidRPr="00D156EB">
        <w:rPr>
          <w:lang w:val="en-US"/>
        </w:rPr>
        <w:t>,</w:t>
      </w:r>
      <w:r w:rsidRPr="00D156EB">
        <w:t xml:space="preserve"> and the first PRB is a PRB offset relative to the PRB indicated by higher layer parameters </w:t>
      </w:r>
      <w:r w:rsidRPr="00D156EB">
        <w:rPr>
          <w:i/>
        </w:rPr>
        <w:t>offsetToCarrier</w:t>
      </w:r>
      <w:r w:rsidRPr="00D156EB">
        <w:t xml:space="preserve"> and </w:t>
      </w:r>
      <w:r w:rsidRPr="00D156EB">
        <w:rPr>
          <w:i/>
        </w:rPr>
        <w:t>subcarrierSpacing</w:t>
      </w:r>
      <w:r w:rsidRPr="00D156EB">
        <w:rPr>
          <w:lang w:val="en-US"/>
        </w:rPr>
        <w:t>;</w:t>
      </w:r>
    </w:p>
    <w:p w:rsidR="00E015D5" w:rsidRPr="00B916EC" w:rsidRDefault="00B06B6C" w:rsidP="00B06B6C">
      <w:pPr>
        <w:pStyle w:val="B1"/>
      </w:pPr>
      <w:r>
        <w:t>-</w:t>
      </w:r>
      <w:r>
        <w:tab/>
      </w:r>
      <w:r w:rsidR="00E015D5" w:rsidRPr="00B916EC">
        <w:t xml:space="preserve">an index in the set of DL BWPs or UL BWPs by respective higher layer parameter </w:t>
      </w:r>
      <w:r w:rsidR="00A15B6B" w:rsidRPr="00E25D0D">
        <w:rPr>
          <w:i/>
        </w:rPr>
        <w:t>bwp-Id</w:t>
      </w:r>
      <w:r w:rsidR="00E015D5" w:rsidRPr="00B916EC">
        <w:rPr>
          <w:rFonts w:eastAsia="MS Mincho"/>
        </w:rPr>
        <w:t>;</w:t>
      </w:r>
    </w:p>
    <w:p w:rsidR="00A15B6B" w:rsidRPr="00B916EC" w:rsidRDefault="00A15B6B" w:rsidP="00A15B6B">
      <w:pPr>
        <w:pStyle w:val="B1"/>
      </w:pPr>
      <w:r>
        <w:t>-</w:t>
      </w:r>
      <w:r>
        <w:tab/>
      </w:r>
      <w:r>
        <w:rPr>
          <w:lang w:val="en-US"/>
        </w:rPr>
        <w:t xml:space="preserve">a set of BWP-common and a set of BWP-dedicated parameters by higher layer parameters </w:t>
      </w:r>
      <w:r w:rsidRPr="00AE05B7">
        <w:rPr>
          <w:i/>
        </w:rPr>
        <w:t>bwp-Common</w:t>
      </w:r>
      <w:r w:rsidRPr="00B916EC" w:rsidDel="00E25D0D">
        <w:t xml:space="preserve"> </w:t>
      </w:r>
      <w:r>
        <w:rPr>
          <w:lang w:val="en-US"/>
        </w:rPr>
        <w:t xml:space="preserve">and </w:t>
      </w:r>
      <w:r w:rsidRPr="00AE05B7">
        <w:rPr>
          <w:i/>
        </w:rPr>
        <w:t>bwp-Dedicated</w:t>
      </w:r>
      <w:r w:rsidRPr="00B916EC" w:rsidDel="00E25D0D">
        <w:t xml:space="preserve"> </w:t>
      </w:r>
      <w:r>
        <w:rPr>
          <w:lang w:val="en-US"/>
        </w:rPr>
        <w:t>[12, TS 38.331]</w:t>
      </w:r>
    </w:p>
    <w:p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higher layer parameter </w:t>
      </w:r>
      <w:r w:rsidR="00176A9A" w:rsidRPr="00E25D0D">
        <w:rPr>
          <w:i/>
        </w:rPr>
        <w:t>bwp-Id</w:t>
      </w:r>
      <w:r w:rsidR="00176A9A" w:rsidRPr="0080392F">
        <w:rPr>
          <w:lang w:eastAsia="ja-JP"/>
        </w:rPr>
        <w:t xml:space="preserve"> </w:t>
      </w:r>
      <w:r w:rsidR="00176A9A">
        <w:rPr>
          <w:lang w:eastAsia="ja-JP"/>
        </w:rPr>
        <w:t xml:space="preserve">for the DL BWP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higher layer parameter </w:t>
      </w:r>
      <w:r w:rsidR="00176A9A" w:rsidRPr="00E25D0D">
        <w:rPr>
          <w:i/>
        </w:rPr>
        <w:t>bwp-Id</w:t>
      </w:r>
      <w:r w:rsidR="00176A9A" w:rsidRPr="0080392F">
        <w:rPr>
          <w:lang w:eastAsia="ja-JP"/>
        </w:rPr>
        <w:t xml:space="preserve"> </w:t>
      </w:r>
      <w:r w:rsidR="00176A9A">
        <w:rPr>
          <w:lang w:eastAsia="ja-JP"/>
        </w:rPr>
        <w:t>for the UL BWP</w:t>
      </w:r>
      <w:r w:rsidRPr="0080392F">
        <w:rPr>
          <w:lang w:eastAsia="ja-JP"/>
        </w:rPr>
        <w:t xml:space="preserve"> </w:t>
      </w:r>
      <w:r w:rsidRPr="0080392F">
        <w:rPr>
          <w:rFonts w:eastAsia="MS Mincho"/>
        </w:rPr>
        <w:t>when the DL BWP index and the UL BWP index are equal.</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176A9A" w:rsidRPr="00E25D0D">
        <w:rPr>
          <w:i/>
        </w:rPr>
        <w:t>bwp-Id</w:t>
      </w:r>
      <w:r w:rsidRPr="0080392F">
        <w:rPr>
          <w:lang w:eastAsia="ja-JP"/>
        </w:rPr>
        <w:t xml:space="preserve"> of the DL BWP is equal to the </w:t>
      </w:r>
      <w:r w:rsidR="00176A9A" w:rsidRPr="00E25D0D">
        <w:rPr>
          <w:i/>
        </w:rPr>
        <w:t>bwp-Id</w:t>
      </w:r>
      <w:r w:rsidRPr="0080392F">
        <w:rPr>
          <w:lang w:eastAsia="ja-JP"/>
        </w:rPr>
        <w:t xml:space="preserve"> of the UL BWP.</w:t>
      </w:r>
    </w:p>
    <w:p w:rsidR="00621303" w:rsidRPr="00B916EC" w:rsidRDefault="00F9442C" w:rsidP="00D91FB6">
      <w:pPr>
        <w:tabs>
          <w:tab w:val="left" w:pos="720"/>
        </w:tabs>
        <w:rPr>
          <w:rFonts w:eastAsia="MS Mincho"/>
        </w:rPr>
      </w:pPr>
      <w:r w:rsidRPr="00B916EC">
        <w:rPr>
          <w:rFonts w:eastAsia="MS Mincho"/>
        </w:rPr>
        <w:t>For each DL BWP in a set of DL BWPs</w:t>
      </w:r>
      <w:r w:rsidR="005B5C6E">
        <w:rPr>
          <w:rFonts w:eastAsia="MS Mincho"/>
        </w:rPr>
        <w:t xml:space="preserve"> on the primary cell</w:t>
      </w:r>
      <w:r w:rsidRPr="00B916EC">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control resource sets </w:t>
      </w:r>
      <w:r w:rsidR="00B402EA" w:rsidRPr="00B916EC">
        <w:rPr>
          <w:rFonts w:eastAsia="MS Mincho"/>
        </w:rPr>
        <w:t xml:space="preserve">for </w:t>
      </w:r>
      <w:r w:rsidR="00F70D28" w:rsidRPr="00B916EC">
        <w:rPr>
          <w:rFonts w:eastAsia="MS Mincho"/>
        </w:rPr>
        <w:t>every type of common search space and for UE-specific search space</w:t>
      </w:r>
      <w:r w:rsidR="003B2B2B" w:rsidRPr="00B916EC">
        <w:rPr>
          <w:rFonts w:eastAsia="MS Mincho"/>
        </w:rPr>
        <w:t xml:space="preserve"> </w:t>
      </w:r>
      <w:r w:rsidRPr="00B916EC">
        <w:rPr>
          <w:rFonts w:eastAsia="MS Mincho"/>
        </w:rPr>
        <w:t>as described in Subclause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not expect to be configured without a common search space on the PCell,</w:t>
      </w:r>
      <w:r w:rsidR="004D0A13" w:rsidRPr="00B916EC">
        <w:rPr>
          <w:lang w:val="en-US" w:eastAsia="x-none"/>
        </w:rPr>
        <w:t xml:space="preserve"> or on the PSCell, in the activ</w:t>
      </w:r>
      <w:r w:rsidR="00D74FC0">
        <w:rPr>
          <w:lang w:val="en-US" w:eastAsia="x-none"/>
        </w:rPr>
        <w:t>e</w:t>
      </w:r>
      <w:r w:rsidR="00FD39F6" w:rsidRPr="00B916EC">
        <w:rPr>
          <w:lang w:val="en-US" w:eastAsia="x-none"/>
        </w:rPr>
        <w:t xml:space="preserve"> DL BWP.</w:t>
      </w:r>
    </w:p>
    <w:p w:rsidR="00F9442C" w:rsidRPr="00B916EC" w:rsidRDefault="00F9442C" w:rsidP="00D91FB6">
      <w:pPr>
        <w:tabs>
          <w:tab w:val="left" w:pos="720"/>
        </w:tabs>
      </w:pPr>
      <w:r w:rsidRPr="00B916EC">
        <w:rPr>
          <w:rFonts w:eastAsia="MS Mincho"/>
        </w:rPr>
        <w:t xml:space="preserve">For each UL BWP in a set of UL BWPs, the UE is configured resource sets for PUCCH transmissions </w:t>
      </w:r>
      <w:r w:rsidR="005A62D0" w:rsidRPr="00B916EC">
        <w:rPr>
          <w:rFonts w:eastAsia="MS Mincho"/>
        </w:rPr>
        <w:t>as described in Subclause</w:t>
      </w:r>
      <w:r w:rsidR="00B06B6C">
        <w:rPr>
          <w:rFonts w:eastAsia="MS Mincho"/>
        </w:rPr>
        <w:t xml:space="preserve"> 9.2</w:t>
      </w:r>
      <w:r w:rsidR="005A62D0" w:rsidRPr="00B916EC">
        <w:rPr>
          <w:rFonts w:eastAsia="MS Mincho"/>
        </w:rPr>
        <w:t>.</w:t>
      </w:r>
      <w:r w:rsidR="007D5A3F">
        <w:rPr>
          <w:rFonts w:eastAsia="MS Mincho"/>
        </w:rPr>
        <w:t xml:space="preserve"> </w:t>
      </w:r>
    </w:p>
    <w:p w:rsidR="001315EA" w:rsidRPr="00B916EC" w:rsidRDefault="00621303" w:rsidP="00D91FB6">
      <w:r w:rsidRPr="00B916EC">
        <w:t xml:space="preserve">A UE receives PDCCH and PDSCH in a DL BWP according to a configured subcarrier spacing and CP length for the DL BWP. A UE transmits PUCCH and PUSCH in an UL BWP according to a configured subcarrier spacing and CP length for the UL BWP. </w:t>
      </w:r>
    </w:p>
    <w:p w:rsidR="00335065" w:rsidRPr="0080392F" w:rsidRDefault="0043292C" w:rsidP="00335065">
      <w:pPr>
        <w:rPr>
          <w:lang w:val="en-US"/>
        </w:rPr>
      </w:pPr>
      <w:r w:rsidRPr="00B916EC">
        <w:rPr>
          <w:lang w:eastAsia="ja-JP"/>
        </w:rPr>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DCI format </w:t>
      </w:r>
      <w:r w:rsidR="00A26948" w:rsidRPr="00B916EC">
        <w:rPr>
          <w:lang w:eastAsia="ja-JP"/>
        </w:rPr>
        <w:t>1_1</w:t>
      </w:r>
      <w:r w:rsidRPr="00B916EC">
        <w:rPr>
          <w:lang w:eastAsia="ja-JP"/>
        </w:rPr>
        <w:t xml:space="preserve">,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 xml:space="preserve">DL BWP, from the configured DL BWP set, for DL receptions.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field is configured in DCI format</w:t>
      </w:r>
      <w:r w:rsidR="00A26948" w:rsidRPr="00B916EC">
        <w:rPr>
          <w:lang w:eastAsia="ja-JP"/>
        </w:rPr>
        <w:t xml:space="preserve"> 0_1</w:t>
      </w:r>
      <w:r w:rsidRPr="00B916EC">
        <w:rPr>
          <w:lang w:eastAsia="ja-JP"/>
        </w:rPr>
        <w:t xml:space="preserve">,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 xml:space="preserve">UL BWP, from the configured UL BWP set, for UL transmissions. </w:t>
      </w:r>
      <w:r w:rsidR="00335065" w:rsidRPr="0080392F">
        <w:t xml:space="preserve">If a bandwidth part indicator field </w:t>
      </w:r>
      <w:r w:rsidR="00335065" w:rsidRPr="0080392F">
        <w:rPr>
          <w:lang w:eastAsia="ja-JP"/>
        </w:rPr>
        <w:t>is configured in DCI format 0_1 or DCI format 1_1 and</w:t>
      </w:r>
      <w:r w:rsidR="00335065" w:rsidRPr="0080392F">
        <w:t xml:space="preserve"> indicates an UL BWP or a DL BWP different from the active UL BWP or DL BWP, respectively, the UE shall</w:t>
      </w:r>
    </w:p>
    <w:p w:rsidR="00335065" w:rsidRPr="0080392F" w:rsidRDefault="00335065" w:rsidP="0009732E">
      <w:pPr>
        <w:pStyle w:val="B1"/>
      </w:pPr>
      <w:r>
        <w:t>-</w:t>
      </w:r>
      <w:r>
        <w:tab/>
      </w:r>
      <w:r w:rsidRPr="0080392F">
        <w:t>for each information field in the received DCI format 0_1 or DCI format 1_1</w:t>
      </w:r>
    </w:p>
    <w:p w:rsidR="00335065" w:rsidRPr="0080392F" w:rsidRDefault="00335065" w:rsidP="0009732E">
      <w:pPr>
        <w:pStyle w:val="B2"/>
      </w:pPr>
      <w:r>
        <w:t>-</w:t>
      </w:r>
      <w:r>
        <w:tab/>
      </w:r>
      <w:r w:rsidRPr="0080392F">
        <w:t>if the size of the information field is smaller than the one required for the DCI format 0_1 or DCI format 1_1 interpretation for the UL BWP or DL BWP that is indicated by the bandwidth part indicator, respectively,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0_1 or DCI format 1_1 information fields, respectively;</w:t>
      </w:r>
    </w:p>
    <w:p w:rsidR="00335065" w:rsidRPr="0080392F" w:rsidRDefault="00335065" w:rsidP="0009732E">
      <w:pPr>
        <w:pStyle w:val="B2"/>
      </w:pPr>
      <w:r>
        <w:t>-</w:t>
      </w:r>
      <w:r>
        <w:tab/>
      </w:r>
      <w:r w:rsidRPr="0080392F">
        <w:t>if the size of the information field is larger than the one required for the DCI format 0_1 or DCI format 1_1 interpretation for the UL BWP or DL BWP that is indicated by the bandwidth part indicator, respectively, the UE use</w:t>
      </w:r>
      <w:r w:rsidR="00176A9A">
        <w:rPr>
          <w:lang w:val="en-US"/>
        </w:rPr>
        <w:t>s</w:t>
      </w:r>
      <w:r w:rsidRPr="0080392F">
        <w:t xml:space="preserve"> a number of least significant bits of DCI format 0_1 or DCI format 1_1 equal to the one required for the UL BWP or DL BWP indicated by bandwidth part indicator prior to interpreting the DCI format 0_1 or DCI format 1_1 information fields, respectively;</w:t>
      </w:r>
    </w:p>
    <w:p w:rsidR="00335065" w:rsidRPr="0080392F" w:rsidRDefault="00335065" w:rsidP="0009732E">
      <w:pPr>
        <w:pStyle w:val="B1"/>
      </w:pPr>
      <w:r>
        <w:lastRenderedPageBreak/>
        <w:t>-</w:t>
      </w:r>
      <w:r>
        <w:tab/>
      </w:r>
      <w:r w:rsidRPr="0080392F">
        <w:t>set the active UL BWP or DL BWP to the UL BWP or DL BWP indicated by the bandwidth part indicator in the DCI format 0_1 or DCI format 1_1, respectively.</w:t>
      </w:r>
    </w:p>
    <w:p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to detect a DCI format 0_1 indicating active UL BWP change, or a DCI format 1_1 indicating active DL BWP change, only if a corresponding PDCCH is received within the first 3 symbols of a slot.</w:t>
      </w:r>
      <w:r w:rsidRPr="0080392F">
        <w:rPr>
          <w:lang w:eastAsia="ja-JP"/>
        </w:rPr>
        <w:t xml:space="preserve"> </w:t>
      </w:r>
    </w:p>
    <w:p w:rsidR="0045523B" w:rsidRDefault="0045523B" w:rsidP="00D91FB6">
      <w:pPr>
        <w:rPr>
          <w:lang w:eastAsia="ja-JP"/>
        </w:rPr>
      </w:pPr>
      <w:r>
        <w:rPr>
          <w:lang w:eastAsia="ja-JP"/>
        </w:rPr>
        <w:t>For the primary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 xml:space="preserve">by </w:t>
      </w:r>
      <w:r w:rsidR="00EB2910" w:rsidRPr="00B916EC">
        <w:rPr>
          <w:lang w:eastAsia="ja-JP"/>
        </w:rPr>
        <w:t xml:space="preserve">higher layer parameter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Pr="00B916EC">
        <w:rPr>
          <w:lang w:eastAsia="ja-JP"/>
        </w:rPr>
        <w:t xml:space="preserve">higher layer parameter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active DL BWP.</w:t>
      </w:r>
      <w:r w:rsidR="007D5A3F">
        <w:rPr>
          <w:lang w:eastAsia="ja-JP"/>
        </w:rPr>
        <w:t xml:space="preserve"> </w:t>
      </w:r>
    </w:p>
    <w:p w:rsidR="004C3A73" w:rsidRPr="00B916EC" w:rsidRDefault="00601DDF" w:rsidP="00D91FB6">
      <w:r w:rsidRPr="00B916EC">
        <w:rPr>
          <w:lang w:eastAsia="ja-JP"/>
        </w:rPr>
        <w:t xml:space="preserve">If </w:t>
      </w:r>
      <w:r w:rsidR="004C3A73" w:rsidRPr="00B916EC">
        <w:rPr>
          <w:lang w:eastAsia="ja-JP"/>
        </w:rPr>
        <w:t>a</w:t>
      </w:r>
      <w:r w:rsidR="00E415EA" w:rsidRPr="00B916EC">
        <w:rPr>
          <w:lang w:eastAsia="ja-JP"/>
        </w:rPr>
        <w:t xml:space="preserve"> UE is configured </w:t>
      </w:r>
      <w:r w:rsidR="004C3A73" w:rsidRPr="00B916EC">
        <w:rPr>
          <w:lang w:eastAsia="ja-JP"/>
        </w:rPr>
        <w:t>for a secondary cell with</w:t>
      </w:r>
      <w:r w:rsidR="00E415EA" w:rsidRPr="00B916EC">
        <w:rPr>
          <w:lang w:eastAsia="ja-JP"/>
        </w:rPr>
        <w:t xml:space="preserve"> higher layer parameter </w:t>
      </w:r>
      <w:r w:rsidR="00176A9A" w:rsidRPr="00D815D3">
        <w:rPr>
          <w:i/>
        </w:rPr>
        <w:t>defaultDownlinkBWP-Id</w:t>
      </w:r>
      <w:r w:rsidR="00E415EA" w:rsidRPr="00B916EC">
        <w:rPr>
          <w:lang w:eastAsia="ja-JP"/>
        </w:rPr>
        <w:t xml:space="preserve"> </w:t>
      </w:r>
      <w:r w:rsidR="004C3A73" w:rsidRPr="00B916EC">
        <w:rPr>
          <w:lang w:eastAsia="ja-JP"/>
        </w:rPr>
        <w:t>indicating a</w:t>
      </w:r>
      <w:r w:rsidRPr="00B916EC">
        <w:rPr>
          <w:lang w:eastAsia="ja-JP"/>
        </w:rPr>
        <w:t xml:space="preserve"> </w:t>
      </w:r>
      <w:r w:rsidR="00CA757E" w:rsidRPr="00B916EC">
        <w:rPr>
          <w:lang w:eastAsia="ja-JP"/>
        </w:rPr>
        <w:t>default DL BWP</w:t>
      </w:r>
      <w:r w:rsidRPr="00B916EC">
        <w:rPr>
          <w:lang w:eastAsia="ja-JP"/>
        </w:rPr>
        <w:t xml:space="preserve"> </w:t>
      </w:r>
      <w:r w:rsidR="007B3B9E" w:rsidRPr="00B916EC">
        <w:rPr>
          <w:lang w:eastAsia="ja-JP"/>
        </w:rPr>
        <w:t xml:space="preserve">among the configured DL BWPs </w:t>
      </w:r>
      <w:r w:rsidR="004C3A73" w:rsidRPr="00B916EC">
        <w:rPr>
          <w:lang w:eastAsia="ja-JP"/>
        </w:rPr>
        <w:t xml:space="preserve">and the UE is configured with higher layer parameter </w:t>
      </w:r>
      <w:r w:rsidR="00176A9A">
        <w:rPr>
          <w:i/>
          <w:noProof/>
        </w:rPr>
        <w:t>bwp</w:t>
      </w:r>
      <w:r w:rsidR="00176A9A" w:rsidRPr="00B916EC">
        <w:rPr>
          <w:i/>
          <w:noProof/>
        </w:rPr>
        <w:t>-InactivityTimer</w:t>
      </w:r>
      <w:r w:rsidR="004C3A73" w:rsidRPr="00B916EC">
        <w:rPr>
          <w:lang w:eastAsia="ja-JP"/>
        </w:rPr>
        <w:t xml:space="preserve"> indicating a timer value, the UE procedures on the secondary cell are same as on the primary cell using the timer value </w:t>
      </w:r>
      <w:r w:rsidR="00CA757E" w:rsidRPr="00B916EC">
        <w:rPr>
          <w:lang w:eastAsia="ja-JP"/>
        </w:rPr>
        <w:t xml:space="preserve">for the secondary cell and the </w:t>
      </w:r>
      <w:r w:rsidR="004C3A73" w:rsidRPr="00B916EC">
        <w:rPr>
          <w:lang w:eastAsia="ja-JP"/>
        </w:rPr>
        <w:t>default DL BWP for the secondary cell.</w:t>
      </w:r>
      <w:r w:rsidR="007D5A3F">
        <w:rPr>
          <w:lang w:eastAsia="ja-JP"/>
        </w:rPr>
        <w:t xml:space="preserve"> </w:t>
      </w:r>
    </w:p>
    <w:p w:rsidR="00A90ADB" w:rsidRPr="006A3AB7" w:rsidRDefault="00A90ADB" w:rsidP="00A90ADB">
      <w:pPr>
        <w:rPr>
          <w:lang w:eastAsia="ko-KR"/>
        </w:rPr>
      </w:pPr>
      <w:r w:rsidRPr="0080392F">
        <w:rPr>
          <w:rFonts w:hint="eastAsia"/>
          <w:lang w:eastAsia="ko-KR"/>
        </w:rPr>
        <w:t xml:space="preserve">If a UE is configured </w:t>
      </w:r>
      <w:r w:rsidRPr="0080392F">
        <w:rPr>
          <w:lang w:eastAsia="ja-JP"/>
        </w:rPr>
        <w:t xml:space="preserve">by higher layer parameter </w:t>
      </w:r>
      <w:r w:rsidR="00176A9A">
        <w:rPr>
          <w:i/>
          <w:noProof/>
        </w:rPr>
        <w:t>bwp</w:t>
      </w:r>
      <w:r w:rsidR="00176A9A" w:rsidRPr="00B916EC">
        <w:rPr>
          <w:i/>
          <w:noProof/>
        </w:rPr>
        <w:t>-InactivityTimer</w:t>
      </w:r>
      <w:r w:rsidRPr="0080392F">
        <w:rPr>
          <w:lang w:eastAsia="ja-JP"/>
        </w:rPr>
        <w:t xml:space="preserve"> a timer value for the primary cell </w:t>
      </w:r>
      <w:r w:rsidRPr="0080392F">
        <w:t>[</w:t>
      </w:r>
      <w:r w:rsidRPr="0080392F">
        <w:rPr>
          <w:lang w:val="en-US"/>
        </w:rPr>
        <w:t>11, TS 38.321</w:t>
      </w:r>
      <w:r w:rsidRPr="0080392F">
        <w:t>] and</w:t>
      </w:r>
      <w:r w:rsidRPr="0080392F">
        <w:rPr>
          <w:rFonts w:hint="eastAsia"/>
          <w:lang w:eastAsia="ko-KR"/>
        </w:rPr>
        <w:t xml:space="preserve"> the timer is running, the UE increments the timer </w:t>
      </w:r>
      <w:r w:rsidRPr="0080392F">
        <w:rPr>
          <w:lang w:eastAsia="ja-JP"/>
        </w:rPr>
        <w:t xml:space="preserve">every interval of 1 millisecond for frequency range 1 or every 0.5 milliseconds for frequency range 2 if the UE does not detect a DCI format </w:t>
      </w:r>
      <w:r w:rsidR="00176A9A">
        <w:rPr>
          <w:lang w:eastAsia="ja-JP"/>
        </w:rPr>
        <w:t xml:space="preserve">for PDSCH reception on the primary cell </w:t>
      </w:r>
      <w:r w:rsidR="00176A9A" w:rsidRPr="0080392F">
        <w:rPr>
          <w:lang w:eastAsia="ja-JP"/>
        </w:rPr>
        <w:t>for paired spectrum operation or</w:t>
      </w:r>
      <w:r w:rsidR="00176A9A" w:rsidRPr="0080392F" w:rsidDel="00232E2C">
        <w:rPr>
          <w:lang w:eastAsia="ja-JP"/>
        </w:rPr>
        <w:t xml:space="preserve"> </w:t>
      </w:r>
      <w:r w:rsidR="00176A9A" w:rsidRPr="0080392F">
        <w:rPr>
          <w:lang w:eastAsia="ja-JP"/>
        </w:rPr>
        <w:t xml:space="preserve">if the UE does not detect a DCI format </w:t>
      </w:r>
      <w:r w:rsidR="00176A9A">
        <w:rPr>
          <w:lang w:eastAsia="ja-JP"/>
        </w:rPr>
        <w:t xml:space="preserve">for PDSCH reception </w:t>
      </w:r>
      <w:r w:rsidR="00176A9A" w:rsidRPr="0080392F">
        <w:rPr>
          <w:lang w:eastAsia="ja-JP"/>
        </w:rPr>
        <w:t xml:space="preserve">or </w:t>
      </w:r>
      <w:r w:rsidR="00176A9A">
        <w:rPr>
          <w:lang w:eastAsia="ja-JP"/>
        </w:rPr>
        <w:t xml:space="preserve">a </w:t>
      </w:r>
      <w:r w:rsidR="00176A9A" w:rsidRPr="0080392F">
        <w:rPr>
          <w:lang w:eastAsia="ja-JP"/>
        </w:rPr>
        <w:t xml:space="preserve">DCI format </w:t>
      </w:r>
      <w:r w:rsidR="00176A9A">
        <w:rPr>
          <w:lang w:eastAsia="ja-JP"/>
        </w:rPr>
        <w:t xml:space="preserve">for PUSCH transmission on the primary cell </w:t>
      </w:r>
      <w:r w:rsidR="00176A9A" w:rsidRPr="0080392F">
        <w:rPr>
          <w:lang w:eastAsia="ja-JP"/>
        </w:rPr>
        <w:t>for unpaired spectrum operation during the interval</w:t>
      </w:r>
      <w:r w:rsidR="00176A9A">
        <w:rPr>
          <w:lang w:eastAsia="ja-JP"/>
        </w:rPr>
        <w:t xml:space="preserve"> [11, TS 38.321]</w:t>
      </w:r>
      <w:r w:rsidRPr="0080392F">
        <w:rPr>
          <w:lang w:eastAsia="ja-JP"/>
        </w:rPr>
        <w:t>.</w:t>
      </w:r>
    </w:p>
    <w:p w:rsidR="00176A9A" w:rsidRPr="00107B43" w:rsidRDefault="00176A9A" w:rsidP="00176A9A">
      <w:pPr>
        <w:overflowPunct w:val="0"/>
        <w:autoSpaceDE w:val="0"/>
        <w:autoSpaceDN w:val="0"/>
        <w:adjustRightInd w:val="0"/>
        <w:jc w:val="both"/>
        <w:textAlignment w:val="baseline"/>
        <w:rPr>
          <w:lang w:eastAsia="ja-JP"/>
        </w:rPr>
      </w:pPr>
      <w:r w:rsidRPr="00107B43">
        <w:rPr>
          <w:rFonts w:hint="eastAsia"/>
          <w:lang w:eastAsia="ko-KR"/>
        </w:rPr>
        <w:t xml:space="preserve">If a UE is configured </w:t>
      </w:r>
      <w:r w:rsidRPr="00107B43">
        <w:rPr>
          <w:lang w:eastAsia="ja-JP"/>
        </w:rPr>
        <w:t>by higher layer parameter BWP-Inact</w:t>
      </w:r>
      <w:r>
        <w:rPr>
          <w:lang w:eastAsia="ja-JP"/>
        </w:rPr>
        <w:t>ivityTimer a timer value for a</w:t>
      </w:r>
      <w:r w:rsidRPr="00107B43">
        <w:rPr>
          <w:lang w:eastAsia="ja-JP"/>
        </w:rPr>
        <w:t xml:space="preserve"> secondary cell [</w:t>
      </w:r>
      <w:r w:rsidRPr="00107B43">
        <w:rPr>
          <w:lang w:val="en-US" w:eastAsia="ja-JP"/>
        </w:rPr>
        <w:t>11, TS 38.321</w:t>
      </w:r>
      <w:r w:rsidRPr="00107B43">
        <w:rPr>
          <w:lang w:eastAsia="ja-JP"/>
        </w:rPr>
        <w:t>] and</w:t>
      </w:r>
      <w:r w:rsidRPr="00107B43">
        <w:rPr>
          <w:rFonts w:hint="eastAsia"/>
          <w:lang w:eastAsia="ko-KR"/>
        </w:rPr>
        <w:t xml:space="preserve"> the timer is running, the UE increments the timer </w:t>
      </w:r>
      <w:r w:rsidRPr="00107B43">
        <w:rPr>
          <w:lang w:eastAsia="ja-JP"/>
        </w:rPr>
        <w:t>every interval of 1 millisecond for frequency range 1 or every 0.5 milliseconds for frequency rang</w:t>
      </w:r>
      <w:r>
        <w:rPr>
          <w:lang w:eastAsia="ja-JP"/>
        </w:rPr>
        <w:t>e 2 if the UE does not detect a DCI format</w:t>
      </w:r>
      <w:r w:rsidRPr="00107B43">
        <w:rPr>
          <w:lang w:eastAsia="ja-JP"/>
        </w:rPr>
        <w:t xml:space="preserve"> </w:t>
      </w:r>
      <w:r>
        <w:rPr>
          <w:lang w:eastAsia="ja-JP"/>
        </w:rPr>
        <w:t>for PDSCH reception on</w:t>
      </w:r>
      <w:r w:rsidRPr="00107B43">
        <w:rPr>
          <w:rFonts w:hint="eastAsia"/>
          <w:lang w:val="en-US" w:eastAsia="zh-CN"/>
        </w:rPr>
        <w:t xml:space="preserve"> </w:t>
      </w:r>
      <w:r w:rsidRPr="00107B43">
        <w:rPr>
          <w:lang w:eastAsia="ja-JP"/>
        </w:rPr>
        <w:t>the secondary cell</w:t>
      </w:r>
      <w:r w:rsidRPr="00107B43">
        <w:rPr>
          <w:rFonts w:hint="eastAsia"/>
          <w:lang w:val="en-US" w:eastAsia="zh-CN"/>
        </w:rPr>
        <w:t xml:space="preserve"> </w:t>
      </w:r>
      <w:r w:rsidRPr="00107B43">
        <w:rPr>
          <w:lang w:eastAsia="ja-JP"/>
        </w:rPr>
        <w:t xml:space="preserve">for paired spectrum operation or if the UE does not detect a </w:t>
      </w:r>
      <w:r>
        <w:rPr>
          <w:lang w:eastAsia="ja-JP"/>
        </w:rPr>
        <w:t>DCI format</w:t>
      </w:r>
      <w:r w:rsidRPr="00107B43">
        <w:rPr>
          <w:rFonts w:hint="eastAsia"/>
          <w:lang w:val="en-US" w:eastAsia="zh-CN"/>
        </w:rPr>
        <w:t xml:space="preserve"> </w:t>
      </w:r>
      <w:r>
        <w:rPr>
          <w:lang w:eastAsia="ja-JP"/>
        </w:rPr>
        <w:t xml:space="preserve">for PDSCH reception </w:t>
      </w:r>
      <w:r w:rsidRPr="0080392F">
        <w:rPr>
          <w:lang w:eastAsia="ja-JP"/>
        </w:rPr>
        <w:t xml:space="preserve">or </w:t>
      </w:r>
      <w:r>
        <w:rPr>
          <w:lang w:eastAsia="ja-JP"/>
        </w:rPr>
        <w:t>a DCI format</w:t>
      </w:r>
      <w:r w:rsidRPr="0080392F">
        <w:rPr>
          <w:lang w:eastAsia="ja-JP"/>
        </w:rPr>
        <w:t xml:space="preserve"> </w:t>
      </w:r>
      <w:r>
        <w:rPr>
          <w:lang w:eastAsia="ja-JP"/>
        </w:rPr>
        <w:t>for PUSCH transmission on the secondary cell</w:t>
      </w:r>
      <w:r w:rsidRPr="00107B43">
        <w:rPr>
          <w:rFonts w:hint="eastAsia"/>
          <w:lang w:val="en-US" w:eastAsia="zh-CN"/>
        </w:rPr>
        <w:t xml:space="preserve"> </w:t>
      </w:r>
      <w:r w:rsidRPr="00107B43">
        <w:rPr>
          <w:lang w:eastAsia="ja-JP"/>
        </w:rPr>
        <w:t>for unpaired spectrum operation during the interval.</w:t>
      </w:r>
      <w:r>
        <w:rPr>
          <w:lang w:eastAsia="ja-JP"/>
        </w:rPr>
        <w:t xml:space="preserve"> </w:t>
      </w:r>
      <w:r w:rsidRPr="00107B43">
        <w:rPr>
          <w:rFonts w:eastAsia="SimSun" w:hint="eastAsia"/>
          <w:lang w:val="en-US" w:eastAsia="zh-CN"/>
        </w:rPr>
        <w:t>T</w:t>
      </w:r>
      <w:r w:rsidRPr="00107B43">
        <w:rPr>
          <w:lang w:eastAsia="ja-JP"/>
        </w:rPr>
        <w:t xml:space="preserve">he </w:t>
      </w:r>
      <w:r>
        <w:rPr>
          <w:lang w:eastAsia="ja-JP"/>
        </w:rPr>
        <w:t xml:space="preserve">UE may deactivate the </w:t>
      </w:r>
      <w:r w:rsidRPr="00107B43">
        <w:rPr>
          <w:lang w:eastAsia="ja-JP"/>
        </w:rPr>
        <w:t>secondary</w:t>
      </w:r>
      <w:r w:rsidRPr="00107B43">
        <w:rPr>
          <w:rFonts w:eastAsia="SimSun" w:hint="eastAsia"/>
          <w:lang w:val="en-US" w:eastAsia="zh-CN"/>
        </w:rPr>
        <w:t xml:space="preserve"> </w:t>
      </w:r>
      <w:r>
        <w:rPr>
          <w:lang w:eastAsia="ja-JP"/>
        </w:rPr>
        <w:t>cell</w:t>
      </w:r>
      <w:r w:rsidRPr="00107B43">
        <w:rPr>
          <w:rFonts w:eastAsia="SimSun" w:hint="eastAsia"/>
          <w:lang w:val="en-US" w:eastAsia="zh-CN"/>
        </w:rPr>
        <w:t xml:space="preserve"> </w:t>
      </w:r>
      <w:r w:rsidRPr="00107B43">
        <w:rPr>
          <w:lang w:eastAsia="ja-JP"/>
        </w:rPr>
        <w:t>when the timer expires.</w:t>
      </w:r>
    </w:p>
    <w:p w:rsidR="00C455F6" w:rsidRPr="00B916EC" w:rsidRDefault="00E415EA" w:rsidP="00D91FB6">
      <w:r w:rsidRPr="00B916EC">
        <w:rPr>
          <w:lang w:eastAsia="ja-JP"/>
        </w:rPr>
        <w:t xml:space="preserve">If </w:t>
      </w:r>
      <w:r w:rsidR="00A90ADB">
        <w:rPr>
          <w:lang w:eastAsia="ja-JP"/>
        </w:rPr>
        <w:t>a</w:t>
      </w:r>
      <w:r w:rsidR="00A90ADB" w:rsidRPr="00B916EC">
        <w:rPr>
          <w:lang w:eastAsia="ja-JP"/>
        </w:rPr>
        <w:t xml:space="preserve"> </w:t>
      </w:r>
      <w:r w:rsidRPr="00B916EC">
        <w:rPr>
          <w:lang w:eastAsia="ja-JP"/>
        </w:rPr>
        <w:t xml:space="preserve">UE is configured by higher layer parameter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higher layer parameter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on a secondary cell</w:t>
      </w:r>
      <w:r w:rsidR="00335744" w:rsidRPr="00B916EC">
        <w:rPr>
          <w:lang w:eastAsia="ja-JP"/>
        </w:rPr>
        <w:t xml:space="preserve"> or </w:t>
      </w:r>
      <w:r w:rsidR="00176A9A">
        <w:rPr>
          <w:lang w:eastAsia="ja-JP"/>
        </w:rPr>
        <w:t xml:space="preserve">supplementary </w:t>
      </w:r>
      <w:r w:rsidR="00335744" w:rsidRPr="00B916EC">
        <w:rPr>
          <w:lang w:eastAsia="ja-JP"/>
        </w:rPr>
        <w:t>carrier</w:t>
      </w:r>
      <w:r w:rsidRPr="00B916EC">
        <w:rPr>
          <w:lang w:eastAsia="ja-JP"/>
        </w:rPr>
        <w:t xml:space="preserve">, the UE uses the indicated DL BWP </w:t>
      </w:r>
      <w:r w:rsidR="00D25A0F" w:rsidRPr="00B916EC">
        <w:rPr>
          <w:lang w:eastAsia="ja-JP"/>
        </w:rPr>
        <w:t xml:space="preserve">and the indicated UL BWP </w:t>
      </w:r>
      <w:r w:rsidRPr="00B916EC">
        <w:rPr>
          <w:lang w:eastAsia="ja-JP"/>
        </w:rPr>
        <w:t xml:space="preserve">on the secondary cell 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on the secondary cell</w:t>
      </w:r>
      <w:r w:rsidR="00335744" w:rsidRPr="00B916EC">
        <w:rPr>
          <w:lang w:eastAsia="ja-JP"/>
        </w:rPr>
        <w:t xml:space="preserve"> or</w:t>
      </w:r>
      <w:r w:rsidR="00176A9A" w:rsidRPr="00176A9A">
        <w:rPr>
          <w:lang w:eastAsia="ja-JP"/>
        </w:rPr>
        <w:t xml:space="preserve"> </w:t>
      </w:r>
      <w:r w:rsidR="00176A9A">
        <w:rPr>
          <w:lang w:eastAsia="ja-JP"/>
        </w:rPr>
        <w:t>supplementary</w:t>
      </w:r>
      <w:r w:rsidR="00335744" w:rsidRPr="00B916EC">
        <w:rPr>
          <w:lang w:eastAsia="ja-JP"/>
        </w:rPr>
        <w:t xml:space="preserve"> carrier</w:t>
      </w:r>
      <w:r w:rsidRPr="00B916EC">
        <w:rPr>
          <w:lang w:eastAsia="ja-JP"/>
        </w:rPr>
        <w:t xml:space="preserve">. </w:t>
      </w:r>
    </w:p>
    <w:p w:rsidR="00A17105" w:rsidRPr="00B916EC" w:rsidRDefault="00870B9A" w:rsidP="00A17105">
      <w:pPr>
        <w:spacing w:after="0"/>
        <w:rPr>
          <w:lang w:eastAsia="zh-TW"/>
        </w:rPr>
      </w:pPr>
      <w:r w:rsidRPr="00B916EC">
        <w:rPr>
          <w:lang w:eastAsia="zh-TW"/>
        </w:rPr>
        <w:t>For paired spectrum operation, a</w:t>
      </w:r>
      <w:r w:rsidR="00A17105" w:rsidRPr="00B916EC">
        <w:rPr>
          <w:lang w:eastAsia="zh-TW"/>
        </w:rPr>
        <w:t xml:space="preserve"> UE </w:t>
      </w:r>
      <w:r w:rsidR="00176A9A">
        <w:rPr>
          <w:lang w:eastAsia="zh-TW"/>
        </w:rPr>
        <w:t>does</w:t>
      </w:r>
      <w:r w:rsidR="00176A9A" w:rsidRPr="00B916EC">
        <w:rPr>
          <w:lang w:eastAsia="zh-TW"/>
        </w:rPr>
        <w:t xml:space="preserve"> </w:t>
      </w:r>
      <w:r w:rsidR="00A17105" w:rsidRPr="00B916EC">
        <w:rPr>
          <w:lang w:eastAsia="zh-TW"/>
        </w:rPr>
        <w:t>not expect to transmit HARQ-ACK</w:t>
      </w:r>
      <w:r w:rsidR="009F21F0" w:rsidRPr="009F21F0">
        <w:rPr>
          <w:lang w:eastAsia="zh-TW"/>
        </w:rPr>
        <w:t xml:space="preserve"> </w:t>
      </w:r>
      <w:r w:rsidR="009F21F0">
        <w:rPr>
          <w:lang w:eastAsia="zh-TW"/>
        </w:rPr>
        <w:t>information</w:t>
      </w:r>
      <w:r w:rsidR="00A17105" w:rsidRPr="00B916EC">
        <w:rPr>
          <w:lang w:eastAsia="zh-TW"/>
        </w:rPr>
        <w:t xml:space="preserve"> </w:t>
      </w:r>
      <w:r w:rsidR="00A72641" w:rsidRPr="0080392F">
        <w:rPr>
          <w:rFonts w:eastAsia="Malgun Gothic"/>
          <w:lang w:eastAsia="zh-TW"/>
        </w:rPr>
        <w:t xml:space="preserve">on a PUCCH resource indicated by a DCI format 1_0 or a DCI format 1_1 </w:t>
      </w:r>
      <w:r w:rsidR="00A17105" w:rsidRPr="00B916EC">
        <w:rPr>
          <w:lang w:eastAsia="zh-TW"/>
        </w:rPr>
        <w:t>if the UE changes its ac</w:t>
      </w:r>
      <w:r w:rsidRPr="00B916EC">
        <w:rPr>
          <w:lang w:eastAsia="zh-TW"/>
        </w:rPr>
        <w:t>tiv</w:t>
      </w:r>
      <w:r w:rsidR="00D74FC0">
        <w:rPr>
          <w:lang w:eastAsia="zh-TW"/>
        </w:rPr>
        <w:t>e</w:t>
      </w:r>
      <w:r w:rsidRPr="00B916EC">
        <w:rPr>
          <w:lang w:eastAsia="zh-TW"/>
        </w:rPr>
        <w:t xml:space="preserve"> UL BWP </w:t>
      </w:r>
      <w:r w:rsidR="00A72641" w:rsidRPr="0080392F">
        <w:rPr>
          <w:lang w:eastAsia="zh-TW"/>
        </w:rPr>
        <w:t xml:space="preserve">on the PCell </w:t>
      </w:r>
      <w:r w:rsidRPr="00B916EC">
        <w:rPr>
          <w:lang w:eastAsia="zh-TW"/>
        </w:rPr>
        <w:t>between a time of a detection</w:t>
      </w:r>
      <w:r w:rsidR="00A17105" w:rsidRPr="00B916EC">
        <w:rPr>
          <w:lang w:eastAsia="zh-TW"/>
        </w:rPr>
        <w:t xml:space="preserve"> of </w:t>
      </w:r>
      <w:r w:rsidR="00A72641">
        <w:rPr>
          <w:lang w:eastAsia="zh-TW"/>
        </w:rPr>
        <w:t>the DCI format 1_0 or the</w:t>
      </w:r>
      <w:r w:rsidR="00A72641" w:rsidRPr="00B916EC">
        <w:rPr>
          <w:lang w:eastAsia="zh-TW"/>
        </w:rPr>
        <w:t xml:space="preserve"> </w:t>
      </w:r>
      <w:r w:rsidRPr="00B916EC">
        <w:rPr>
          <w:lang w:eastAsia="zh-TW"/>
        </w:rPr>
        <w:t>DCI format 1_1 and a</w:t>
      </w:r>
      <w:r w:rsidR="00A17105" w:rsidRPr="00B916EC">
        <w:rPr>
          <w:lang w:eastAsia="zh-TW"/>
        </w:rPr>
        <w:t xml:space="preserve"> time of </w:t>
      </w:r>
      <w:r w:rsidRPr="00B916EC">
        <w:rPr>
          <w:lang w:eastAsia="zh-TW"/>
        </w:rPr>
        <w:t xml:space="preserve">a corresponding HARQ-ACK </w:t>
      </w:r>
      <w:r w:rsidR="009F21F0">
        <w:rPr>
          <w:lang w:eastAsia="zh-TW"/>
        </w:rPr>
        <w:t xml:space="preserve">information </w:t>
      </w:r>
      <w:r w:rsidRPr="00B916EC">
        <w:rPr>
          <w:lang w:eastAsia="zh-TW"/>
        </w:rPr>
        <w:t>transmission</w:t>
      </w:r>
      <w:r w:rsidR="00A72641">
        <w:rPr>
          <w:lang w:eastAsia="zh-TW"/>
        </w:rPr>
        <w:t xml:space="preserve"> </w:t>
      </w:r>
      <w:r w:rsidR="00A72641" w:rsidRPr="0080392F">
        <w:rPr>
          <w:lang w:eastAsia="zh-TW"/>
        </w:rPr>
        <w:t>on the PUCCH</w:t>
      </w:r>
      <w:r w:rsidRPr="00B916EC">
        <w:rPr>
          <w:lang w:eastAsia="zh-TW"/>
        </w:rPr>
        <w:t>.</w:t>
      </w:r>
    </w:p>
    <w:p w:rsidR="00A17105" w:rsidRPr="00B916EC" w:rsidRDefault="00A17105" w:rsidP="0043292C">
      <w:pPr>
        <w:spacing w:after="60"/>
        <w:rPr>
          <w:lang w:eastAsia="ja-JP"/>
        </w:rPr>
      </w:pPr>
    </w:p>
    <w:p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rsidR="000D080C" w:rsidRPr="00B916EC" w:rsidRDefault="000D080C" w:rsidP="000D080C">
      <w:pPr>
        <w:pStyle w:val="Heading1"/>
        <w:rPr>
          <w:rFonts w:eastAsia="MS Mincho"/>
          <w:lang w:eastAsia="ja-JP"/>
        </w:rPr>
      </w:pPr>
      <w:bookmarkStart w:id="109" w:name="_Ref500334477"/>
      <w:bookmarkStart w:id="110" w:name="_Toc517265081"/>
      <w:r w:rsidRPr="00B916EC">
        <w:rPr>
          <w:rFonts w:eastAsia="SimSun" w:hint="eastAsia"/>
          <w:lang w:eastAsia="zh-CN"/>
        </w:rPr>
        <w:t>1</w:t>
      </w:r>
      <w:r w:rsidR="00EC0649">
        <w:rPr>
          <w:rFonts w:eastAsia="SimSun"/>
          <w:lang w:eastAsia="zh-CN"/>
        </w:rPr>
        <w:t>3</w:t>
      </w:r>
      <w:r w:rsidRPr="00B916EC">
        <w:tab/>
      </w:r>
      <w:r w:rsidRPr="00B916EC">
        <w:rPr>
          <w:rFonts w:eastAsia="MS Mincho"/>
          <w:lang w:eastAsia="ja-JP"/>
        </w:rPr>
        <w:t>UE procedure for monitoring Type0-PDCCH common search space</w:t>
      </w:r>
      <w:bookmarkEnd w:id="109"/>
      <w:bookmarkEnd w:id="110"/>
      <w:r w:rsidRPr="00B916EC">
        <w:rPr>
          <w:rFonts w:eastAsia="MS Mincho" w:hint="eastAsia"/>
          <w:lang w:eastAsia="ja-JP"/>
        </w:rPr>
        <w:t xml:space="preserve"> </w:t>
      </w:r>
    </w:p>
    <w:p w:rsidR="000646B8" w:rsidRPr="00B916EC" w:rsidRDefault="000646B8" w:rsidP="000646B8">
      <w:pPr>
        <w:textAlignment w:val="bottom"/>
      </w:pPr>
      <w:r w:rsidRPr="0058428E">
        <w:t xml:space="preserve">If </w:t>
      </w:r>
      <w:r w:rsidR="009F21F0">
        <w:t xml:space="preserve">during cell search </w:t>
      </w:r>
      <w:r w:rsidRPr="0058428E">
        <w:t xml:space="preserve">a UE determines </w:t>
      </w:r>
      <w:r w:rsidRPr="0058428E">
        <w:rPr>
          <w:szCs w:val="24"/>
        </w:rPr>
        <w:t>that a control resource set for Type0-PDCCH common search space is present, as described in Subclause</w:t>
      </w:r>
      <w:r>
        <w:rPr>
          <w:szCs w:val="24"/>
        </w:rPr>
        <w:t xml:space="preserve"> 4.1</w:t>
      </w:r>
      <w:r w:rsidRPr="0058428E">
        <w:rPr>
          <w:szCs w:val="24"/>
        </w:rPr>
        <w:t>,</w:t>
      </w:r>
      <w:r w:rsidRPr="0058428E">
        <w:rPr>
          <w:lang w:val="en-US"/>
        </w:rPr>
        <w:t xml:space="preserve"> the</w:t>
      </w:r>
      <w:r w:rsidRPr="00B916EC">
        <w:rPr>
          <w:lang w:val="en-US"/>
        </w:rPr>
        <w:t xml:space="preserve"> UE determines a number of consecutive resource blocks and a number of consecutive symbols for the control resource set of </w:t>
      </w:r>
      <w:r>
        <w:rPr>
          <w:lang w:val="en-US"/>
        </w:rPr>
        <w:t xml:space="preserve">the </w:t>
      </w:r>
      <w:r w:rsidRPr="00B916EC">
        <w:rPr>
          <w:lang w:val="en-US"/>
        </w:rPr>
        <w:t xml:space="preserve">Type0-PDCCH common search space from the four </w:t>
      </w:r>
      <w:r>
        <w:rPr>
          <w:lang w:val="en-US"/>
        </w:rPr>
        <w:t xml:space="preserve">most significant </w:t>
      </w:r>
      <w:r w:rsidRPr="00B916EC">
        <w:rPr>
          <w:lang w:val="en-US"/>
        </w:rPr>
        <w:t xml:space="preserve">bits of </w:t>
      </w:r>
      <w:r w:rsidR="009F21F0" w:rsidRPr="00E46829">
        <w:rPr>
          <w:i/>
        </w:rPr>
        <w:t>pdcch-ConfigSIB1</w:t>
      </w:r>
      <w:r w:rsidRPr="00B916EC">
        <w:rPr>
          <w:lang w:val="en-US"/>
        </w:rPr>
        <w:t xml:space="preserve"> as described in Tables 1</w:t>
      </w:r>
      <w:r>
        <w:rPr>
          <w:lang w:val="en-US"/>
        </w:rPr>
        <w:t>3</w:t>
      </w:r>
      <w:r w:rsidRPr="00B916EC">
        <w:rPr>
          <w:lang w:val="en-US"/>
        </w:rPr>
        <w:t>-1 through 1</w:t>
      </w:r>
      <w:r>
        <w:rPr>
          <w:lang w:val="en-US"/>
        </w:rPr>
        <w:t>3</w:t>
      </w:r>
      <w:r w:rsidRPr="00B916EC">
        <w:rPr>
          <w:lang w:val="en-US"/>
        </w:rPr>
        <w:t>-</w:t>
      </w:r>
      <w:r>
        <w:rPr>
          <w:lang w:val="en-US"/>
        </w:rPr>
        <w:t>10</w:t>
      </w:r>
      <w:r w:rsidRPr="00B916EC">
        <w:rPr>
          <w:lang w:val="en-US"/>
        </w:rPr>
        <w:t xml:space="preserve"> and determines PDCCH monitoring occasions from the</w:t>
      </w:r>
      <w:r w:rsidR="0009732E">
        <w:rPr>
          <w:lang w:val="en-US"/>
        </w:rPr>
        <w:t xml:space="preserve"> </w:t>
      </w:r>
      <w:r w:rsidRPr="00B916EC">
        <w:rPr>
          <w:lang w:val="en-US"/>
        </w:rPr>
        <w:t xml:space="preserve">four </w:t>
      </w:r>
      <w:r>
        <w:rPr>
          <w:lang w:val="en-US"/>
        </w:rPr>
        <w:t xml:space="preserve">least significant </w:t>
      </w:r>
      <w:r w:rsidRPr="00B916EC">
        <w:rPr>
          <w:lang w:val="en-US"/>
        </w:rPr>
        <w:t xml:space="preserve">bits of </w:t>
      </w:r>
      <w:r w:rsidR="009F21F0" w:rsidRPr="00E46829">
        <w:rPr>
          <w:i/>
        </w:rPr>
        <w:t>pdcch-ConfigSIB1</w:t>
      </w:r>
      <w:r>
        <w:rPr>
          <w:lang w:val="en-US"/>
        </w:rPr>
        <w:t>,</w:t>
      </w:r>
      <w:r w:rsidRPr="00B916EC">
        <w:rPr>
          <w:lang w:val="en-US"/>
        </w:rPr>
        <w:t xml:space="preserve"> </w:t>
      </w:r>
      <w:r>
        <w:rPr>
          <w:rFonts w:eastAsia="MS Mincho"/>
        </w:rPr>
        <w:t>included in</w:t>
      </w:r>
      <w:r w:rsidRPr="00B916EC">
        <w:rPr>
          <w:rFonts w:eastAsia="MS Mincho"/>
        </w:rPr>
        <w:t xml:space="preserve"> </w:t>
      </w:r>
      <w:r>
        <w:rPr>
          <w:i/>
        </w:rPr>
        <w:t>MasterInformationBlock</w:t>
      </w:r>
      <w:r>
        <w:t xml:space="preserve">, </w:t>
      </w:r>
      <w:r w:rsidRPr="00B73894">
        <w:rPr>
          <w:lang w:val="en-US"/>
        </w:rPr>
        <w:t>as</w:t>
      </w:r>
      <w:r w:rsidRPr="00B916EC">
        <w:rPr>
          <w:lang w:val="en-US"/>
        </w:rPr>
        <w:t xml:space="preserve"> described in Tables 1</w:t>
      </w:r>
      <w:r>
        <w:rPr>
          <w:lang w:val="en-US"/>
        </w:rPr>
        <w:t>3</w:t>
      </w:r>
      <w:r w:rsidRPr="00B916EC">
        <w:rPr>
          <w:lang w:val="en-US"/>
        </w:rPr>
        <w:t>-</w:t>
      </w:r>
      <w:r>
        <w:rPr>
          <w:lang w:val="en-US"/>
        </w:rPr>
        <w:t>11</w:t>
      </w:r>
      <w:r w:rsidRPr="00B916EC">
        <w:rPr>
          <w:lang w:val="en-US"/>
        </w:rPr>
        <w:t xml:space="preserve"> through 1</w:t>
      </w:r>
      <w:r>
        <w:rPr>
          <w:lang w:val="en-US"/>
        </w:rPr>
        <w:t>3</w:t>
      </w:r>
      <w:r w:rsidRPr="00B916EC">
        <w:rPr>
          <w:lang w:val="en-US"/>
        </w:rPr>
        <w:t>-1</w:t>
      </w:r>
      <w:r>
        <w:rPr>
          <w:lang w:val="en-US"/>
        </w:rPr>
        <w:t>5.</w:t>
      </w:r>
      <w:r w:rsidRPr="00B916EC">
        <w:rPr>
          <w:lang w:val="en-US"/>
        </w:rPr>
        <w:t xml:space="preserve"> </w:t>
      </w:r>
      <w:r w:rsidRPr="00B916EC">
        <w:rPr>
          <w:position w:val="-10"/>
        </w:rPr>
        <w:object w:dxaOrig="540" w:dyaOrig="300">
          <v:shape id="_x0000_i2084" type="#_x0000_t75" style="width:26.9pt;height:15.05pt" o:ole="">
            <v:imagedata r:id="rId2203" o:title=""/>
          </v:shape>
          <o:OLEObject Type="Embed" ProgID="Equation.3" ShapeID="_x0000_i2084" DrawAspect="Content" ObjectID="_1591010459" r:id="rId2204"/>
        </w:object>
      </w:r>
      <w:r w:rsidRPr="00B916EC">
        <w:t xml:space="preserve"> and </w:t>
      </w:r>
      <w:r w:rsidRPr="00B916EC">
        <w:rPr>
          <w:position w:val="-10"/>
        </w:rPr>
        <w:object w:dxaOrig="260" w:dyaOrig="300">
          <v:shape id="_x0000_i2085" type="#_x0000_t75" style="width:13.45pt;height:15.05pt" o:ole="">
            <v:imagedata r:id="rId2205" o:title=""/>
          </v:shape>
          <o:OLEObject Type="Embed" ProgID="Equation.3" ShapeID="_x0000_i2085" DrawAspect="Content" ObjectID="_1591010460" r:id="rId2206"/>
        </w:object>
      </w:r>
      <w:r w:rsidRPr="00B916EC">
        <w:t xml:space="preserve"> are the SFN and slot </w:t>
      </w:r>
      <w:r>
        <w:t>index</w:t>
      </w:r>
      <w:r w:rsidR="009F21F0" w:rsidRPr="009F21F0">
        <w:t xml:space="preserve"> </w:t>
      </w:r>
      <w:r w:rsidR="009F21F0">
        <w:t>within a frame</w:t>
      </w:r>
      <w:r>
        <w:t xml:space="preserve"> </w:t>
      </w:r>
      <w:r w:rsidRPr="00B916EC">
        <w:t xml:space="preserve">of the control resource set </w:t>
      </w:r>
      <w:r>
        <w:t xml:space="preserve">based on subcarrier spacing of the control resource set </w:t>
      </w:r>
      <w:r w:rsidRPr="00B916EC">
        <w:t xml:space="preserve">and </w:t>
      </w:r>
      <w:r w:rsidRPr="00FE246F">
        <w:rPr>
          <w:position w:val="-12"/>
        </w:rPr>
        <w:object w:dxaOrig="740" w:dyaOrig="320">
          <v:shape id="_x0000_i2086" type="#_x0000_t75" style="width:37.2pt;height:15.8pt" o:ole="">
            <v:imagedata r:id="rId2207" o:title=""/>
          </v:shape>
          <o:OLEObject Type="Embed" ProgID="Equation.3" ShapeID="_x0000_i2086" DrawAspect="Content" ObjectID="_1591010461" r:id="rId2208"/>
        </w:object>
      </w:r>
      <w:r w:rsidRPr="00B916EC">
        <w:t xml:space="preserve"> and </w:t>
      </w:r>
      <w:r w:rsidRPr="00FE246F">
        <w:rPr>
          <w:position w:val="-12"/>
        </w:rPr>
        <w:object w:dxaOrig="460" w:dyaOrig="320">
          <v:shape id="_x0000_i2087" type="#_x0000_t75" style="width:22.95pt;height:15.8pt" o:ole="">
            <v:imagedata r:id="rId2209" o:title=""/>
          </v:shape>
          <o:OLEObject Type="Embed" ProgID="Equation.3" ShapeID="_x0000_i2087" DrawAspect="Content" ObjectID="_1591010462" r:id="rId2210"/>
        </w:object>
      </w:r>
      <w:r w:rsidRPr="00B916EC">
        <w:t xml:space="preserve"> are the SFN and slot </w:t>
      </w:r>
      <w:r>
        <w:t>index based on subcarrier spacing of the control resource set</w:t>
      </w:r>
      <w:r w:rsidRPr="00B916EC">
        <w:t>, respectively</w:t>
      </w:r>
      <w:r>
        <w:t>, where</w:t>
      </w:r>
      <w:r w:rsidRPr="00B916EC">
        <w:t xml:space="preserve"> the SS/PBCH block</w:t>
      </w:r>
      <w:r>
        <w:t xml:space="preserve"> with index </w:t>
      </w:r>
      <w:r w:rsidRPr="00617EBE">
        <w:rPr>
          <w:position w:val="-6"/>
        </w:rPr>
        <w:object w:dxaOrig="139" w:dyaOrig="240">
          <v:shape id="_x0000_i2088" type="#_x0000_t75" style="width:7.1pt;height:11.85pt" o:ole="">
            <v:imagedata r:id="rId2211" o:title=""/>
          </v:shape>
          <o:OLEObject Type="Embed" ProgID="Equation.3" ShapeID="_x0000_i2088" DrawAspect="Content" ObjectID="_1591010463" r:id="rId2212"/>
        </w:object>
      </w:r>
      <w:r>
        <w:t xml:space="preserve"> </w:t>
      </w:r>
      <w:r w:rsidRPr="009134C1">
        <w:t xml:space="preserve">overlaps in time with </w:t>
      </w:r>
      <w:r>
        <w:t xml:space="preserve">system frame </w:t>
      </w:r>
      <w:r w:rsidRPr="00FE246F">
        <w:rPr>
          <w:position w:val="-12"/>
        </w:rPr>
        <w:object w:dxaOrig="740" w:dyaOrig="320">
          <v:shape id="_x0000_i2089" type="#_x0000_t75" style="width:37.2pt;height:15.8pt" o:ole="">
            <v:imagedata r:id="rId2207" o:title=""/>
          </v:shape>
          <o:OLEObject Type="Embed" ProgID="Equation.3" ShapeID="_x0000_i2089" DrawAspect="Content" ObjectID="_1591010464" r:id="rId2213"/>
        </w:object>
      </w:r>
      <w:r>
        <w:t xml:space="preserve"> and </w:t>
      </w:r>
      <w:r w:rsidRPr="009134C1">
        <w:t xml:space="preserve">slot </w:t>
      </w:r>
      <w:r w:rsidRPr="00FE246F">
        <w:rPr>
          <w:position w:val="-12"/>
        </w:rPr>
        <w:object w:dxaOrig="460" w:dyaOrig="320">
          <v:shape id="_x0000_i2090" type="#_x0000_t75" style="width:22.95pt;height:15.8pt" o:ole="">
            <v:imagedata r:id="rId2214" o:title=""/>
          </v:shape>
          <o:OLEObject Type="Embed" ProgID="Equation.3" ShapeID="_x0000_i2090" DrawAspect="Content" ObjectID="_1591010465" r:id="rId2215"/>
        </w:object>
      </w:r>
      <w:r w:rsidRPr="00B916EC">
        <w:t>.</w:t>
      </w:r>
      <w:r w:rsidR="0009732E">
        <w:t xml:space="preserve"> </w:t>
      </w:r>
    </w:p>
    <w:p w:rsidR="000646B8" w:rsidRPr="00B916EC" w:rsidRDefault="000646B8" w:rsidP="000646B8">
      <w:pPr>
        <w:rPr>
          <w:lang w:val="en-US"/>
        </w:rPr>
      </w:pPr>
      <w:r w:rsidRPr="00B916EC">
        <w:rPr>
          <w:lang w:val="en-US"/>
        </w:rPr>
        <w:t>The offset in Tables 1</w:t>
      </w:r>
      <w:r>
        <w:rPr>
          <w:lang w:val="en-US"/>
        </w:rPr>
        <w:t>3</w:t>
      </w:r>
      <w:r w:rsidRPr="00B916EC">
        <w:rPr>
          <w:lang w:val="en-US"/>
        </w:rPr>
        <w:t>-1 through 1</w:t>
      </w:r>
      <w:r>
        <w:rPr>
          <w:lang w:val="en-US"/>
        </w:rPr>
        <w:t>3</w:t>
      </w:r>
      <w:r w:rsidRPr="00B916EC">
        <w:rPr>
          <w:lang w:val="en-US"/>
        </w:rPr>
        <w:t>-</w:t>
      </w:r>
      <w:r>
        <w:rPr>
          <w:lang w:val="en-US"/>
        </w:rPr>
        <w:t>10</w:t>
      </w:r>
      <w:r w:rsidRPr="00B916EC">
        <w:rPr>
          <w:lang w:val="en-US"/>
        </w:rPr>
        <w:t xml:space="preserve"> is defined with respect to the subcarrier spacing of the control resource set </w:t>
      </w:r>
      <w:r>
        <w:rPr>
          <w:lang w:val="en-US"/>
        </w:rPr>
        <w:t>from</w:t>
      </w:r>
      <w:r w:rsidRPr="00B916EC">
        <w:rPr>
          <w:lang w:val="en-US"/>
        </w:rPr>
        <w:t xml:space="preserve"> the smallest RB index of the control resource set for Type0-PDCCH common search space</w:t>
      </w:r>
      <w:r>
        <w:rPr>
          <w:lang w:val="en-US"/>
        </w:rPr>
        <w:t xml:space="preserve"> </w:t>
      </w:r>
      <w:r w:rsidRPr="009134C1">
        <w:rPr>
          <w:lang w:val="en-US"/>
        </w:rPr>
        <w:t xml:space="preserve">to the smallest RB index </w:t>
      </w:r>
      <w:r>
        <w:rPr>
          <w:lang w:val="en-US"/>
        </w:rPr>
        <w:t xml:space="preserve">of the common RB overlapping with the first RB </w:t>
      </w:r>
      <w:r w:rsidRPr="009134C1">
        <w:rPr>
          <w:lang w:val="en-US"/>
        </w:rPr>
        <w:t>of the SS/PBCH block</w:t>
      </w:r>
      <w:r w:rsidRPr="00B916EC">
        <w:rPr>
          <w:lang w:val="en-US"/>
        </w:rPr>
        <w:t>. Condition A or condition B in Tables 1</w:t>
      </w:r>
      <w:r>
        <w:rPr>
          <w:lang w:val="en-US"/>
        </w:rPr>
        <w:t>3</w:t>
      </w:r>
      <w:r w:rsidRPr="00B916EC">
        <w:rPr>
          <w:lang w:val="en-US"/>
        </w:rPr>
        <w:t>-</w:t>
      </w:r>
      <w:r>
        <w:rPr>
          <w:lang w:val="en-US"/>
        </w:rPr>
        <w:t>7</w:t>
      </w:r>
      <w:r w:rsidRPr="00B916EC">
        <w:rPr>
          <w:lang w:val="en-US"/>
        </w:rPr>
        <w:t xml:space="preserve"> through 1</w:t>
      </w:r>
      <w:r>
        <w:rPr>
          <w:lang w:val="en-US"/>
        </w:rPr>
        <w:t>3</w:t>
      </w:r>
      <w:r w:rsidRPr="00B916EC">
        <w:rPr>
          <w:lang w:val="en-US"/>
        </w:rPr>
        <w:t>-</w:t>
      </w:r>
      <w:r>
        <w:rPr>
          <w:lang w:val="en-US"/>
        </w:rPr>
        <w:t>10</w:t>
      </w:r>
      <w:r w:rsidRPr="00B916EC">
        <w:rPr>
          <w:lang w:val="en-US"/>
        </w:rPr>
        <w:t xml:space="preserve"> corresponds to the case of </w:t>
      </w:r>
      <w:r w:rsidRPr="00D87E36">
        <w:rPr>
          <w:position w:val="-10"/>
        </w:rPr>
        <w:object w:dxaOrig="700" w:dyaOrig="300">
          <v:shape id="_x0000_i2091" type="#_x0000_t75" style="width:34.8pt;height:15.05pt" o:ole="">
            <v:imagedata r:id="rId2216" o:title=""/>
          </v:shape>
          <o:OLEObject Type="Embed" ProgID="Equation.3" ShapeID="_x0000_i2091" DrawAspect="Content" ObjectID="_1591010466" r:id="rId2217"/>
        </w:object>
      </w:r>
      <w:r>
        <w:t xml:space="preserve"> or </w:t>
      </w:r>
      <w:r w:rsidRPr="00CE672E">
        <w:rPr>
          <w:position w:val="-10"/>
        </w:rPr>
        <w:object w:dxaOrig="700" w:dyaOrig="300">
          <v:shape id="_x0000_i2092" type="#_x0000_t75" style="width:34.8pt;height:15.05pt" o:ole="">
            <v:imagedata r:id="rId2218" o:title=""/>
          </v:shape>
          <o:OLEObject Type="Embed" ProgID="Equation.3" ShapeID="_x0000_i2092" DrawAspect="Content" ObjectID="_1591010467" r:id="rId2219"/>
        </w:object>
      </w:r>
      <w:r>
        <w:t xml:space="preserve"> [4, TS 38.211], respectively</w:t>
      </w:r>
      <w:r w:rsidRPr="00B916EC">
        <w:rPr>
          <w:lang w:val="en-US"/>
        </w:rPr>
        <w:t xml:space="preserve">. </w:t>
      </w:r>
    </w:p>
    <w:p w:rsidR="000646B8" w:rsidRPr="00B916EC" w:rsidRDefault="000646B8" w:rsidP="000646B8">
      <w:r w:rsidRPr="00B916EC">
        <w:rPr>
          <w:lang w:val="en-US"/>
        </w:rPr>
        <w:t xml:space="preserve">For </w:t>
      </w:r>
      <w:r>
        <w:rPr>
          <w:lang w:val="en-US"/>
        </w:rPr>
        <w:t>the</w:t>
      </w:r>
      <w:r w:rsidRPr="00B916EC">
        <w:rPr>
          <w:lang w:val="en-US"/>
        </w:rPr>
        <w:t xml:space="preserve"> SS/PBCH block and control resource set (CORESET) multiplexing pattern</w:t>
      </w:r>
      <w:r>
        <w:rPr>
          <w:lang w:val="en-US"/>
        </w:rPr>
        <w:t xml:space="preserve"> 1</w:t>
      </w:r>
      <w:r w:rsidRPr="00B916EC">
        <w:rPr>
          <w:lang w:val="en-US"/>
        </w:rPr>
        <w:t>, a UE monitors PDCCH in the Type0-PDCCH common search space over two consecutive slots</w:t>
      </w:r>
      <w:r>
        <w:rPr>
          <w:lang w:val="en-US"/>
        </w:rPr>
        <w:t xml:space="preserve"> starting from slot</w:t>
      </w:r>
      <w:r w:rsidRPr="00B916EC">
        <w:rPr>
          <w:lang w:val="en-US"/>
        </w:rPr>
        <w:t xml:space="preserve"> </w:t>
      </w:r>
      <w:r w:rsidRPr="00B916EC">
        <w:rPr>
          <w:position w:val="-10"/>
        </w:rPr>
        <w:object w:dxaOrig="240" w:dyaOrig="300">
          <v:shape id="_x0000_i2093" type="#_x0000_t75" style="width:11.85pt;height:15.05pt" o:ole="">
            <v:imagedata r:id="rId2220" o:title=""/>
          </v:shape>
          <o:OLEObject Type="Embed" ProgID="Equation.3" ShapeID="_x0000_i2093" DrawAspect="Content" ObjectID="_1591010468" r:id="rId2221"/>
        </w:object>
      </w:r>
      <w:r w:rsidRPr="00B916EC">
        <w:rPr>
          <w:lang w:val="en-US"/>
        </w:rPr>
        <w:t xml:space="preserve">. For SS/PBCH block with index </w:t>
      </w:r>
      <w:r w:rsidRPr="00B916EC">
        <w:rPr>
          <w:position w:val="-6"/>
        </w:rPr>
        <w:object w:dxaOrig="139" w:dyaOrig="240">
          <v:shape id="_x0000_i2094" type="#_x0000_t75" style="width:7.1pt;height:11.85pt" o:ole="">
            <v:imagedata r:id="rId2211" o:title=""/>
          </v:shape>
          <o:OLEObject Type="Embed" ProgID="Equation.3" ShapeID="_x0000_i2094" DrawAspect="Content" ObjectID="_1591010469" r:id="rId2222"/>
        </w:object>
      </w:r>
      <w:r w:rsidRPr="00B916EC">
        <w:t xml:space="preserve">, the UE determines an index of slot </w:t>
      </w:r>
      <w:r w:rsidRPr="00B916EC">
        <w:rPr>
          <w:position w:val="-10"/>
        </w:rPr>
        <w:object w:dxaOrig="240" w:dyaOrig="300">
          <v:shape id="_x0000_i2095" type="#_x0000_t75" style="width:11.85pt;height:15.05pt" o:ole="">
            <v:imagedata r:id="rId2220" o:title=""/>
          </v:shape>
          <o:OLEObject Type="Embed" ProgID="Equation.3" ShapeID="_x0000_i2095" DrawAspect="Content" ObjectID="_1591010470" r:id="rId2223"/>
        </w:object>
      </w:r>
      <w:r w:rsidRPr="00B916EC">
        <w:t xml:space="preserve"> as </w:t>
      </w:r>
      <w:r w:rsidRPr="00B916EC">
        <w:rPr>
          <w:position w:val="-10"/>
        </w:rPr>
        <w:object w:dxaOrig="2720" w:dyaOrig="340">
          <v:shape id="_x0000_i2096" type="#_x0000_t75" style="width:136.1pt;height:16.6pt" o:ole="">
            <v:imagedata r:id="rId2224" o:title=""/>
          </v:shape>
          <o:OLEObject Type="Embed" ProgID="Equation.3" ShapeID="_x0000_i2096" DrawAspect="Content" ObjectID="_1591010471" r:id="rId2225"/>
        </w:object>
      </w:r>
      <w:r w:rsidRPr="00B916EC">
        <w:t xml:space="preserve"> located in a frame with system frame number (SFN) </w:t>
      </w:r>
      <w:r w:rsidRPr="00B916EC">
        <w:rPr>
          <w:position w:val="-10"/>
        </w:rPr>
        <w:object w:dxaOrig="540" w:dyaOrig="300">
          <v:shape id="_x0000_i2097" type="#_x0000_t75" style="width:26.9pt;height:15.05pt" o:ole="">
            <v:imagedata r:id="rId2226" o:title=""/>
          </v:shape>
          <o:OLEObject Type="Embed" ProgID="Equation.3" ShapeID="_x0000_i2097" DrawAspect="Content" ObjectID="_1591010472" r:id="rId2227"/>
        </w:object>
      </w:r>
      <w:r>
        <w:t xml:space="preserve"> </w:t>
      </w:r>
      <w:r w:rsidRPr="00B916EC">
        <w:t xml:space="preserve">satisfying </w:t>
      </w:r>
      <w:r w:rsidRPr="005863C3">
        <w:rPr>
          <w:position w:val="-10"/>
        </w:rPr>
        <w:object w:dxaOrig="1380" w:dyaOrig="300">
          <v:shape id="_x0000_i2098" type="#_x0000_t75" style="width:68.85pt;height:15.05pt" o:ole="">
            <v:imagedata r:id="rId2228" o:title=""/>
          </v:shape>
          <o:OLEObject Type="Embed" ProgID="Equation.3" ShapeID="_x0000_i2098" DrawAspect="Content" ObjectID="_1591010473" r:id="rId2229"/>
        </w:object>
      </w:r>
      <w:r w:rsidRPr="00B916EC">
        <w:t xml:space="preserve"> if </w:t>
      </w:r>
      <w:r w:rsidRPr="00326346">
        <w:rPr>
          <w:position w:val="-10"/>
        </w:rPr>
        <w:object w:dxaOrig="2980" w:dyaOrig="340">
          <v:shape id="_x0000_i2099" type="#_x0000_t75" style="width:149.55pt;height:17.4pt" o:ole="">
            <v:imagedata r:id="rId2230" o:title=""/>
          </v:shape>
          <o:OLEObject Type="Embed" ProgID="Equation.3" ShapeID="_x0000_i2099" DrawAspect="Content" ObjectID="_1591010474" r:id="rId2231"/>
        </w:object>
      </w:r>
      <w:r w:rsidRPr="00B916EC">
        <w:t xml:space="preserve"> or in a frame with SFN satisfying </w:t>
      </w:r>
      <w:r w:rsidRPr="005863C3">
        <w:rPr>
          <w:position w:val="-10"/>
        </w:rPr>
        <w:object w:dxaOrig="1320" w:dyaOrig="300">
          <v:shape id="_x0000_i2100" type="#_x0000_t75" style="width:65.65pt;height:15.05pt" o:ole="">
            <v:imagedata r:id="rId2232" o:title=""/>
          </v:shape>
          <o:OLEObject Type="Embed" ProgID="Equation.3" ShapeID="_x0000_i2100" DrawAspect="Content" ObjectID="_1591010475" r:id="rId2233"/>
        </w:object>
      </w:r>
      <w:r w:rsidRPr="00B916EC">
        <w:t xml:space="preserve"> if </w:t>
      </w:r>
      <w:r w:rsidRPr="00617EBE">
        <w:rPr>
          <w:position w:val="-10"/>
        </w:rPr>
        <w:object w:dxaOrig="2940" w:dyaOrig="340">
          <v:shape id="_x0000_i2101" type="#_x0000_t75" style="width:147.15pt;height:17.4pt" o:ole="">
            <v:imagedata r:id="rId2234" o:title=""/>
          </v:shape>
          <o:OLEObject Type="Embed" ProgID="Equation.3" ShapeID="_x0000_i2101" DrawAspect="Content" ObjectID="_1591010476" r:id="rId2235"/>
        </w:object>
      </w:r>
      <w:r>
        <w:t xml:space="preserve">. </w:t>
      </w:r>
      <w:r w:rsidRPr="00D75938">
        <w:rPr>
          <w:position w:val="-4"/>
        </w:rPr>
        <w:object w:dxaOrig="279" w:dyaOrig="220">
          <v:shape id="_x0000_i2102" type="#_x0000_t75" style="width:13.45pt;height:11.1pt" o:ole="">
            <v:imagedata r:id="rId2236" o:title=""/>
          </v:shape>
          <o:OLEObject Type="Embed" ProgID="Equation.3" ShapeID="_x0000_i2102" DrawAspect="Content" ObjectID="_1591010477" r:id="rId2237"/>
        </w:object>
      </w:r>
      <w:r>
        <w:t xml:space="preserve"> and </w:t>
      </w:r>
      <w:r w:rsidRPr="00D75938">
        <w:rPr>
          <w:position w:val="-6"/>
        </w:rPr>
        <w:object w:dxaOrig="220" w:dyaOrig="240">
          <v:shape id="_x0000_i2103" type="#_x0000_t75" style="width:11.1pt;height:11.85pt" o:ole="">
            <v:imagedata r:id="rId2238" o:title=""/>
          </v:shape>
          <o:OLEObject Type="Embed" ProgID="Equation.3" ShapeID="_x0000_i2103" DrawAspect="Content" ObjectID="_1591010478" r:id="rId2239"/>
        </w:object>
      </w:r>
      <w:r>
        <w:t xml:space="preserve"> </w:t>
      </w:r>
      <w:r w:rsidRPr="00036143">
        <w:t>ar</w:t>
      </w:r>
      <w:r>
        <w:t xml:space="preserve">e provided by </w:t>
      </w:r>
      <w:r w:rsidRPr="00B916EC">
        <w:t>Tables 1</w:t>
      </w:r>
      <w:r>
        <w:t>3</w:t>
      </w:r>
      <w:r w:rsidRPr="00B916EC">
        <w:t>-</w:t>
      </w:r>
      <w:r>
        <w:t>11</w:t>
      </w:r>
      <w:r w:rsidRPr="00B916EC">
        <w:t xml:space="preserve"> </w:t>
      </w:r>
      <w:r>
        <w:t xml:space="preserve">and </w:t>
      </w:r>
      <w:r w:rsidRPr="00B916EC">
        <w:t>1</w:t>
      </w:r>
      <w:r>
        <w:t>3</w:t>
      </w:r>
      <w:r w:rsidRPr="00B916EC">
        <w:t>-1</w:t>
      </w:r>
      <w:r>
        <w:t xml:space="preserve">2, and </w:t>
      </w:r>
      <w:r w:rsidRPr="004826D6">
        <w:rPr>
          <w:position w:val="-10"/>
        </w:rPr>
        <w:object w:dxaOrig="1080" w:dyaOrig="300">
          <v:shape id="_x0000_i2104" type="#_x0000_t75" style="width:53.8pt;height:15.8pt" o:ole="">
            <v:imagedata r:id="rId2240" o:title=""/>
          </v:shape>
          <o:OLEObject Type="Embed" ProgID="Equation.3" ShapeID="_x0000_i2104" DrawAspect="Content" ObjectID="_1591010479" r:id="rId2241"/>
        </w:object>
      </w:r>
      <w:r>
        <w:t xml:space="preserve"> based </w:t>
      </w:r>
      <w:r w:rsidRPr="004826D6">
        <w:t xml:space="preserve">on the </w:t>
      </w:r>
      <w:r>
        <w:t xml:space="preserve">subcarrier spacing for PDCCH receptions in the control resource set </w:t>
      </w:r>
      <w:r w:rsidRPr="004826D6">
        <w:t>[4, TS 38.211].</w:t>
      </w:r>
      <w:r>
        <w:t xml:space="preserve"> The index for the first symbol of the control resource set in slot </w:t>
      </w:r>
      <w:r w:rsidRPr="00B916EC">
        <w:rPr>
          <w:position w:val="-10"/>
        </w:rPr>
        <w:object w:dxaOrig="260" w:dyaOrig="300">
          <v:shape id="_x0000_i2105" type="#_x0000_t75" style="width:13.45pt;height:15.05pt" o:ole="">
            <v:imagedata r:id="rId2205" o:title=""/>
          </v:shape>
          <o:OLEObject Type="Embed" ProgID="Equation.3" ShapeID="_x0000_i2105" DrawAspect="Content" ObjectID="_1591010480" r:id="rId2242"/>
        </w:object>
      </w:r>
      <w:r>
        <w:t xml:space="preserve"> is the first symbol index provided by </w:t>
      </w:r>
      <w:r w:rsidRPr="00B916EC">
        <w:t>Tables 1</w:t>
      </w:r>
      <w:r>
        <w:t>3</w:t>
      </w:r>
      <w:r w:rsidRPr="00B916EC">
        <w:t>-</w:t>
      </w:r>
      <w:r>
        <w:t>11</w:t>
      </w:r>
      <w:r w:rsidRPr="00B916EC">
        <w:t xml:space="preserve"> </w:t>
      </w:r>
      <w:r>
        <w:t xml:space="preserve">and </w:t>
      </w:r>
      <w:r w:rsidRPr="00B916EC">
        <w:t>1</w:t>
      </w:r>
      <w:r>
        <w:t>3</w:t>
      </w:r>
      <w:r w:rsidRPr="00B916EC">
        <w:t>-1</w:t>
      </w:r>
      <w:r>
        <w:t>2</w:t>
      </w:r>
      <w:r w:rsidRPr="00B916EC">
        <w:t>.</w:t>
      </w:r>
    </w:p>
    <w:p w:rsidR="000646B8" w:rsidRPr="00B916EC" w:rsidRDefault="000646B8" w:rsidP="000646B8">
      <w:r w:rsidRPr="00B916EC">
        <w:t xml:space="preserve">For </w:t>
      </w:r>
      <w:r>
        <w:t xml:space="preserve">the </w:t>
      </w:r>
      <w:r w:rsidRPr="00B916EC">
        <w:t>SS/PBCH block an</w:t>
      </w:r>
      <w:r>
        <w:t>d control resource set</w:t>
      </w:r>
      <w:r w:rsidRPr="00B916EC">
        <w:t xml:space="preserve"> multiplexing pattern</w:t>
      </w:r>
      <w:r>
        <w:t>s 2 and 3</w:t>
      </w:r>
      <w:r w:rsidRPr="00B916EC">
        <w:t xml:space="preserve">, a UE monitors PDCCH in the Type0-PDCCH common search space over </w:t>
      </w:r>
      <w:r>
        <w:t xml:space="preserve">one </w:t>
      </w:r>
      <w:r w:rsidRPr="00B916EC">
        <w:t>slot</w:t>
      </w:r>
      <w:r w:rsidRPr="00817923">
        <w:t xml:space="preserve"> with </w:t>
      </w:r>
      <w:r>
        <w:t>Type0-</w:t>
      </w:r>
      <w:r w:rsidRPr="00817923">
        <w:t>PDCCH</w:t>
      </w:r>
      <w:r w:rsidRPr="00C14186">
        <w:t xml:space="preserve"> common search space</w:t>
      </w:r>
      <w:r w:rsidRPr="00817923">
        <w:t xml:space="preserve"> periodicity equal to the</w:t>
      </w:r>
      <w:r>
        <w:t xml:space="preserve"> periodicity of SS/PBCH block. </w:t>
      </w:r>
      <w:r w:rsidR="009F21F0" w:rsidRPr="00B916EC">
        <w:t xml:space="preserve">For </w:t>
      </w:r>
      <w:r w:rsidR="009F21F0">
        <w:t xml:space="preserve">the </w:t>
      </w:r>
      <w:r w:rsidR="009F21F0" w:rsidRPr="00B916EC">
        <w:t>SS/PBCH block an</w:t>
      </w:r>
      <w:r w:rsidR="009F21F0">
        <w:t>d control resource set</w:t>
      </w:r>
      <w:r w:rsidR="009F21F0" w:rsidRPr="00B916EC">
        <w:t xml:space="preserve"> multiplexing pattern</w:t>
      </w:r>
      <w:r w:rsidR="009F21F0">
        <w:t>s 2 and 3, if the active DL BWP is the initial DL BWP, the UE is expected to be able to perform radio link monitoring, as described in Subclause 5, and measurements for radio resource management [10, TS 38.133] using a SS/PBCH block that provides a</w:t>
      </w:r>
      <w:r w:rsidR="009F21F0" w:rsidRPr="009D7203">
        <w:t xml:space="preserve"> control resource set for Type0-PDCCH common search space</w:t>
      </w:r>
      <w:r w:rsidR="009F21F0">
        <w:t xml:space="preserve">. </w:t>
      </w:r>
      <w:r w:rsidRPr="00817923">
        <w:t xml:space="preserve">For </w:t>
      </w:r>
      <w:r>
        <w:t xml:space="preserve">a </w:t>
      </w:r>
      <w:r w:rsidRPr="00817923">
        <w:t xml:space="preserve">SS/PBCH block with index </w:t>
      </w:r>
      <w:r w:rsidRPr="00817923">
        <w:rPr>
          <w:position w:val="-6"/>
        </w:rPr>
        <w:object w:dxaOrig="139" w:dyaOrig="240">
          <v:shape id="_x0000_i2106" type="#_x0000_t75" style="width:7.1pt;height:11.85pt" o:ole="">
            <v:imagedata r:id="rId2211" o:title=""/>
          </v:shape>
          <o:OLEObject Type="Embed" ProgID="Equation.3" ShapeID="_x0000_i2106" DrawAspect="Content" ObjectID="_1591010481" r:id="rId2243"/>
        </w:object>
      </w:r>
      <w:r w:rsidRPr="00817923">
        <w:t>, the</w:t>
      </w:r>
      <w:r w:rsidRPr="00B916EC">
        <w:t xml:space="preserve"> UE determines </w:t>
      </w:r>
      <w:r>
        <w:t>the</w:t>
      </w:r>
      <w:r w:rsidRPr="00B916EC">
        <w:t xml:space="preserve"> slot index </w:t>
      </w:r>
      <w:r w:rsidRPr="00343541">
        <w:rPr>
          <w:position w:val="-12"/>
        </w:rPr>
        <w:object w:dxaOrig="279" w:dyaOrig="360">
          <v:shape id="_x0000_i2107" type="#_x0000_t75" style="width:11.85pt;height:15.05pt" o:ole="">
            <v:imagedata r:id="rId2244" o:title=""/>
          </v:shape>
          <o:OLEObject Type="Embed" ProgID="Equation.DSMT4" ShapeID="_x0000_i2107" DrawAspect="Content" ObjectID="_1591010482" r:id="rId2245"/>
        </w:object>
      </w:r>
      <w:r>
        <w:t xml:space="preserve"> and </w:t>
      </w:r>
      <w:r w:rsidRPr="00B916EC">
        <w:rPr>
          <w:position w:val="-10"/>
        </w:rPr>
        <w:object w:dxaOrig="540" w:dyaOrig="300">
          <v:shape id="_x0000_i2108" type="#_x0000_t75" style="width:26.9pt;height:15.05pt" o:ole="">
            <v:imagedata r:id="rId2203" o:title=""/>
          </v:shape>
          <o:OLEObject Type="Embed" ProgID="Equation.3" ShapeID="_x0000_i2108" DrawAspect="Content" ObjectID="_1591010483" r:id="rId2246"/>
        </w:object>
      </w:r>
      <w:r>
        <w:t xml:space="preserve"> based on parameter provided by Tables 13-13 through 13-15.</w:t>
      </w:r>
    </w:p>
    <w:p w:rsidR="000646B8" w:rsidRDefault="000646B8" w:rsidP="00EB177A">
      <w:pPr>
        <w:textAlignment w:val="bottom"/>
      </w:pPr>
    </w:p>
    <w:p w:rsidR="004A0D85" w:rsidRPr="000646B8" w:rsidRDefault="004A0D85" w:rsidP="00B06B6C">
      <w:pPr>
        <w:pStyle w:val="TH"/>
      </w:pPr>
      <w:r w:rsidRPr="00B916EC">
        <w:t xml:space="preserve">Table </w:t>
      </w:r>
      <w:r w:rsidR="00522D3C" w:rsidRPr="00B916EC">
        <w:t>1</w:t>
      </w:r>
      <w:r w:rsidR="00EC0649">
        <w:t>3</w:t>
      </w:r>
      <w:r w:rsidR="00522D3C" w:rsidRPr="00B916EC">
        <w:t>-</w:t>
      </w:r>
      <w:r w:rsidRPr="00B916EC">
        <w:t>1</w:t>
      </w:r>
      <w:r w:rsidR="00BD6C3E" w:rsidRPr="00B916EC">
        <w:t xml:space="preserve">: </w:t>
      </w:r>
      <w:r w:rsidR="00522D3C" w:rsidRPr="00B916EC">
        <w:t>Set of resource blocks and slot symbols of control resource set for Type0-PDCCH search space when {SS/PBCH block, PDCCH} subcarrier spacing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5F4734" w:rsidRPr="00B916EC" w:rsidTr="0060031D">
        <w:trPr>
          <w:cantSplit/>
        </w:trPr>
        <w:tc>
          <w:tcPr>
            <w:tcW w:w="810" w:type="dxa"/>
            <w:tcBorders>
              <w:bottom w:val="double" w:sz="4" w:space="0" w:color="auto"/>
              <w:right w:val="double" w:sz="4" w:space="0" w:color="auto"/>
            </w:tcBorders>
            <w:shd w:val="clear" w:color="auto" w:fill="E0E0E0"/>
            <w:vAlign w:val="center"/>
          </w:tcPr>
          <w:p w:rsidR="005F4734" w:rsidRPr="00B916EC" w:rsidRDefault="005F4734"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SS/PBCH block and contro</w:t>
            </w:r>
            <w:r w:rsidR="007462B9" w:rsidRPr="00B916EC">
              <w:rPr>
                <w:rFonts w:cs="Arial"/>
                <w:kern w:val="24"/>
              </w:rPr>
              <w:t>l resource set multiplexing pattern</w:t>
            </w:r>
            <w:r w:rsidRPr="00B916EC">
              <w:rPr>
                <w:rFonts w:cs="Arial"/>
                <w:kern w:val="24"/>
              </w:rPr>
              <w:t xml:space="preserve"> </w:t>
            </w:r>
          </w:p>
        </w:tc>
        <w:tc>
          <w:tcPr>
            <w:tcW w:w="1530"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 xml:space="preserve">Number of RBs </w:t>
            </w:r>
            <w:r w:rsidR="00673A22" w:rsidRPr="00B916EC">
              <w:rPr>
                <w:position w:val="-10"/>
              </w:rPr>
              <w:object w:dxaOrig="880" w:dyaOrig="340">
                <v:shape id="_x0000_i2109" type="#_x0000_t75" style="width:43.5pt;height:16.6pt" o:ole="">
                  <v:imagedata r:id="rId2247" o:title=""/>
                </v:shape>
                <o:OLEObject Type="Embed" ProgID="Equation.3" ShapeID="_x0000_i2109" DrawAspect="Content" ObjectID="_1591010484" r:id="rId2248"/>
              </w:object>
            </w:r>
          </w:p>
        </w:tc>
        <w:tc>
          <w:tcPr>
            <w:tcW w:w="2005"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Number of Symbols</w:t>
            </w:r>
            <w:r w:rsidR="00673A22" w:rsidRPr="00B916EC">
              <w:rPr>
                <w:rFonts w:cs="Arial"/>
                <w:kern w:val="24"/>
              </w:rPr>
              <w:t xml:space="preserve"> </w:t>
            </w:r>
            <w:r w:rsidR="00673A22" w:rsidRPr="00B916EC">
              <w:rPr>
                <w:position w:val="-12"/>
              </w:rPr>
              <w:object w:dxaOrig="780" w:dyaOrig="360">
                <v:shape id="_x0000_i2110" type="#_x0000_t75" style="width:38.75pt;height:18.2pt" o:ole="">
                  <v:imagedata r:id="rId2249" o:title=""/>
                </v:shape>
                <o:OLEObject Type="Embed" ProgID="Equation.3" ShapeID="_x0000_i2110" DrawAspect="Content" ObjectID="_1591010485" r:id="rId2250"/>
              </w:object>
            </w:r>
            <w:r w:rsidRPr="00B916EC">
              <w:rPr>
                <w:rFonts w:cs="Arial"/>
                <w:kern w:val="24"/>
              </w:rPr>
              <w:t xml:space="preserve"> </w:t>
            </w:r>
          </w:p>
        </w:tc>
        <w:tc>
          <w:tcPr>
            <w:tcW w:w="1444" w:type="dxa"/>
            <w:tcBorders>
              <w:bottom w:val="double" w:sz="4" w:space="0" w:color="auto"/>
            </w:tcBorders>
            <w:shd w:val="clear" w:color="auto" w:fill="E0E0E0"/>
            <w:vAlign w:val="center"/>
          </w:tcPr>
          <w:p w:rsidR="005F4734" w:rsidRPr="00B916EC" w:rsidRDefault="005F4734" w:rsidP="0060031D">
            <w:pPr>
              <w:pStyle w:val="TAH"/>
              <w:rPr>
                <w:bCs/>
                <w:lang w:val="en-US"/>
              </w:rPr>
            </w:pPr>
            <w:r w:rsidRPr="00B916EC">
              <w:rPr>
                <w:rFonts w:cs="Arial"/>
                <w:kern w:val="24"/>
              </w:rPr>
              <w:t xml:space="preserve">Offset (RBs) </w:t>
            </w:r>
          </w:p>
        </w:tc>
      </w:tr>
      <w:tr w:rsidR="005F4734" w:rsidRPr="00B916EC" w:rsidTr="0060031D">
        <w:trPr>
          <w:cantSplit/>
        </w:trPr>
        <w:tc>
          <w:tcPr>
            <w:tcW w:w="810" w:type="dxa"/>
            <w:tcBorders>
              <w:top w:val="double" w:sz="4" w:space="0" w:color="auto"/>
              <w:right w:val="double" w:sz="4" w:space="0" w:color="auto"/>
            </w:tcBorders>
            <w:shd w:val="clear" w:color="auto" w:fill="auto"/>
            <w:vAlign w:val="center"/>
          </w:tcPr>
          <w:p w:rsidR="005F4734" w:rsidRPr="00B916EC" w:rsidRDefault="005F4734"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24 </w:t>
            </w:r>
          </w:p>
        </w:tc>
        <w:tc>
          <w:tcPr>
            <w:tcW w:w="2005"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2 </w:t>
            </w:r>
          </w:p>
        </w:tc>
        <w:tc>
          <w:tcPr>
            <w:tcW w:w="1444" w:type="dxa"/>
            <w:tcBorders>
              <w:top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0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rPr>
                <w:lang w:val="en-US"/>
              </w:rPr>
            </w:pPr>
            <w:r w:rsidRPr="00B916EC">
              <w:rPr>
                <w:lang w:val="en-US"/>
              </w:rPr>
              <w:t>1</w:t>
            </w:r>
          </w:p>
        </w:tc>
        <w:tc>
          <w:tcPr>
            <w:tcW w:w="3780" w:type="dxa"/>
            <w:tcBorders>
              <w:left w:val="double" w:sz="4" w:space="0" w:color="auto"/>
            </w:tcBorders>
            <w:vAlign w:val="center"/>
          </w:tcPr>
          <w:p w:rsidR="005F4734" w:rsidRPr="00B916EC" w:rsidRDefault="005F4734" w:rsidP="0060031D">
            <w:pPr>
              <w:pStyle w:val="TAC"/>
              <w:rPr>
                <w:lang w:val="en-US"/>
              </w:rPr>
            </w:pPr>
            <w:r w:rsidRPr="00B916EC">
              <w:rPr>
                <w:rFonts w:cs="Arial"/>
                <w:kern w:val="24"/>
                <w:szCs w:val="18"/>
              </w:rPr>
              <w:t xml:space="preserve">1 </w:t>
            </w:r>
          </w:p>
        </w:tc>
        <w:tc>
          <w:tcPr>
            <w:tcW w:w="1530" w:type="dxa"/>
            <w:vAlign w:val="center"/>
          </w:tcPr>
          <w:p w:rsidR="005F4734" w:rsidRPr="00B916EC" w:rsidRDefault="005F4734" w:rsidP="0060031D">
            <w:pPr>
              <w:pStyle w:val="TAC"/>
              <w:rPr>
                <w:lang w:val="en-US"/>
              </w:rPr>
            </w:pPr>
            <w:r w:rsidRPr="00B916EC">
              <w:rPr>
                <w:rFonts w:cs="Arial"/>
                <w:kern w:val="24"/>
                <w:szCs w:val="18"/>
              </w:rPr>
              <w:t xml:space="preserve">24 </w:t>
            </w:r>
          </w:p>
        </w:tc>
        <w:tc>
          <w:tcPr>
            <w:tcW w:w="2005" w:type="dxa"/>
            <w:vAlign w:val="center"/>
          </w:tcPr>
          <w:p w:rsidR="005F4734" w:rsidRPr="00B916EC" w:rsidRDefault="005F4734" w:rsidP="0060031D">
            <w:pPr>
              <w:pStyle w:val="TAC"/>
              <w:rPr>
                <w:lang w:val="en-US"/>
              </w:rPr>
            </w:pPr>
            <w:r w:rsidRPr="00B916EC">
              <w:rPr>
                <w:rFonts w:cs="Arial"/>
                <w:kern w:val="24"/>
                <w:szCs w:val="18"/>
              </w:rPr>
              <w:t xml:space="preserve">2 </w:t>
            </w:r>
          </w:p>
        </w:tc>
        <w:tc>
          <w:tcPr>
            <w:tcW w:w="1444" w:type="dxa"/>
            <w:vAlign w:val="center"/>
          </w:tcPr>
          <w:p w:rsidR="005F4734" w:rsidRPr="00B916EC" w:rsidRDefault="005F4734" w:rsidP="0060031D">
            <w:pPr>
              <w:pStyle w:val="TAC"/>
              <w:rPr>
                <w:lang w:val="en-US"/>
              </w:rPr>
            </w:pPr>
            <w:r w:rsidRPr="00B916EC">
              <w:rPr>
                <w:rFonts w:cs="Arial"/>
                <w:kern w:val="24"/>
                <w:szCs w:val="18"/>
              </w:rPr>
              <w:t xml:space="preserve">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2</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4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3</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0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4</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5</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24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4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6</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7</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8</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9</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10</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12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11</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48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16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12</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1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13</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2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14</w:t>
            </w:r>
          </w:p>
        </w:tc>
        <w:tc>
          <w:tcPr>
            <w:tcW w:w="3780" w:type="dxa"/>
            <w:tcBorders>
              <w:left w:val="double" w:sz="4" w:space="0" w:color="auto"/>
            </w:tcBorders>
            <w:vAlign w:val="center"/>
          </w:tcPr>
          <w:p w:rsidR="005F4734" w:rsidRPr="00B916EC" w:rsidRDefault="005F4734" w:rsidP="0060031D">
            <w:pPr>
              <w:pStyle w:val="TAC"/>
            </w:pPr>
            <w:r w:rsidRPr="00B916EC">
              <w:rPr>
                <w:rFonts w:cs="Arial"/>
                <w:kern w:val="24"/>
                <w:szCs w:val="18"/>
              </w:rPr>
              <w:t xml:space="preserve">1 </w:t>
            </w:r>
          </w:p>
        </w:tc>
        <w:tc>
          <w:tcPr>
            <w:tcW w:w="1530" w:type="dxa"/>
            <w:vAlign w:val="center"/>
          </w:tcPr>
          <w:p w:rsidR="005F4734" w:rsidRPr="00B916EC" w:rsidRDefault="005F4734" w:rsidP="0060031D">
            <w:pPr>
              <w:pStyle w:val="TAC"/>
            </w:pPr>
            <w:r w:rsidRPr="00B916EC">
              <w:rPr>
                <w:rFonts w:cs="Arial"/>
                <w:kern w:val="24"/>
                <w:szCs w:val="18"/>
              </w:rPr>
              <w:t xml:space="preserve">96 </w:t>
            </w:r>
          </w:p>
        </w:tc>
        <w:tc>
          <w:tcPr>
            <w:tcW w:w="2005" w:type="dxa"/>
            <w:vAlign w:val="center"/>
          </w:tcPr>
          <w:p w:rsidR="005F4734" w:rsidRPr="00B916EC" w:rsidRDefault="005F4734" w:rsidP="0060031D">
            <w:pPr>
              <w:pStyle w:val="TAC"/>
            </w:pPr>
            <w:r w:rsidRPr="00B916EC">
              <w:rPr>
                <w:rFonts w:cs="Arial"/>
                <w:kern w:val="24"/>
                <w:szCs w:val="18"/>
              </w:rPr>
              <w:t xml:space="preserve">3 </w:t>
            </w:r>
          </w:p>
        </w:tc>
        <w:tc>
          <w:tcPr>
            <w:tcW w:w="1444" w:type="dxa"/>
            <w:vAlign w:val="center"/>
          </w:tcPr>
          <w:p w:rsidR="005F4734" w:rsidRPr="00B916EC" w:rsidRDefault="005F4734" w:rsidP="0060031D">
            <w:pPr>
              <w:pStyle w:val="TAC"/>
            </w:pPr>
            <w:r w:rsidRPr="00B916EC">
              <w:rPr>
                <w:rFonts w:cs="Arial"/>
                <w:kern w:val="24"/>
                <w:szCs w:val="18"/>
              </w:rPr>
              <w:t xml:space="preserve">38 </w:t>
            </w:r>
          </w:p>
        </w:tc>
      </w:tr>
      <w:tr w:rsidR="005F4734" w:rsidRPr="00B916EC" w:rsidTr="0060031D">
        <w:trPr>
          <w:cantSplit/>
        </w:trPr>
        <w:tc>
          <w:tcPr>
            <w:tcW w:w="810" w:type="dxa"/>
            <w:tcBorders>
              <w:right w:val="double" w:sz="4" w:space="0" w:color="auto"/>
            </w:tcBorders>
            <w:shd w:val="clear" w:color="auto" w:fill="auto"/>
            <w:vAlign w:val="center"/>
          </w:tcPr>
          <w:p w:rsidR="005F4734" w:rsidRPr="00B916EC" w:rsidRDefault="005F4734" w:rsidP="0060031D">
            <w:pPr>
              <w:pStyle w:val="TAC"/>
            </w:pPr>
            <w:r w:rsidRPr="00B916EC">
              <w:t>15</w:t>
            </w:r>
          </w:p>
        </w:tc>
        <w:tc>
          <w:tcPr>
            <w:tcW w:w="8759" w:type="dxa"/>
            <w:gridSpan w:val="4"/>
            <w:tcBorders>
              <w:left w:val="double" w:sz="4" w:space="0" w:color="auto"/>
            </w:tcBorders>
            <w:vAlign w:val="center"/>
          </w:tcPr>
          <w:p w:rsidR="005F4734" w:rsidRPr="00B916EC" w:rsidRDefault="005F4734" w:rsidP="0060031D">
            <w:pPr>
              <w:pStyle w:val="TAC"/>
            </w:pPr>
            <w:r w:rsidRPr="00B916EC">
              <w:rPr>
                <w:rFonts w:cs="Arial"/>
                <w:kern w:val="24"/>
                <w:szCs w:val="18"/>
              </w:rPr>
              <w:t>Reserved</w:t>
            </w:r>
          </w:p>
        </w:tc>
      </w:tr>
    </w:tbl>
    <w:p w:rsidR="005F4734" w:rsidRPr="00B916EC" w:rsidRDefault="005F4734" w:rsidP="00CC6760">
      <w:pPr>
        <w:pStyle w:val="TH"/>
      </w:pP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428"/>
        <w:gridCol w:w="1476"/>
        <w:gridCol w:w="1865"/>
        <w:gridCol w:w="1345"/>
      </w:tblGrid>
      <w:tr w:rsidR="009F21F0" w:rsidRPr="00F548CF" w:rsidTr="001322F1">
        <w:trPr>
          <w:cantSplit/>
        </w:trPr>
        <w:tc>
          <w:tcPr>
            <w:tcW w:w="804" w:type="dxa"/>
            <w:tcBorders>
              <w:bottom w:val="double" w:sz="4" w:space="0" w:color="auto"/>
              <w:right w:val="double" w:sz="4" w:space="0" w:color="auto"/>
            </w:tcBorders>
            <w:shd w:val="clear" w:color="auto" w:fill="E0E0E0"/>
            <w:vAlign w:val="center"/>
          </w:tcPr>
          <w:p w:rsidR="009F21F0" w:rsidRPr="007B0A0A" w:rsidRDefault="00522D3C" w:rsidP="009F21F0">
            <w:pPr>
              <w:pStyle w:val="TAH"/>
              <w:rPr>
                <w:bCs/>
                <w:lang w:val="en-US"/>
              </w:rPr>
            </w:pPr>
            <w:r w:rsidRPr="00B916EC">
              <w:t>Table 1</w:t>
            </w:r>
            <w:r w:rsidR="00EC0649">
              <w:t>3</w:t>
            </w:r>
            <w:r w:rsidRPr="00B916EC">
              <w:t>-</w:t>
            </w:r>
            <w:r w:rsidR="0044436D" w:rsidRPr="00B916EC">
              <w:t>2</w:t>
            </w:r>
            <w:r w:rsidRPr="00B916EC">
              <w:t>: Set of resource blocks and slot symbols of control resource set for Type0-PDCCH search space when {SS/PBCH block, PDCCH} subcarrier spacing is {15, 30} 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646B8">
              <w:t xml:space="preserve"> with minimum channel bandwidth 5 MHz</w:t>
            </w:r>
            <w:r w:rsidR="009F21F0">
              <w:t xml:space="preserve"> or 10 MHz</w:t>
            </w:r>
            <w:r w:rsidR="009F21F0" w:rsidRPr="007B0A0A">
              <w:rPr>
                <w:bCs/>
                <w:lang w:val="en-US"/>
              </w:rPr>
              <w:t>Index</w:t>
            </w:r>
          </w:p>
        </w:tc>
        <w:tc>
          <w:tcPr>
            <w:tcW w:w="3660" w:type="dxa"/>
            <w:tcBorders>
              <w:left w:val="double" w:sz="4" w:space="0" w:color="auto"/>
              <w:bottom w:val="double" w:sz="4" w:space="0" w:color="auto"/>
            </w:tcBorders>
            <w:shd w:val="clear" w:color="auto" w:fill="E0E0E0"/>
            <w:vAlign w:val="center"/>
          </w:tcPr>
          <w:p w:rsidR="009F21F0" w:rsidRPr="000230F1" w:rsidRDefault="009F21F0" w:rsidP="009F21F0">
            <w:pPr>
              <w:pStyle w:val="TAH"/>
              <w:rPr>
                <w:bCs/>
                <w:lang w:val="en-US"/>
              </w:rPr>
            </w:pPr>
            <w:r w:rsidRPr="00864605">
              <w:rPr>
                <w:rFonts w:cs="Arial"/>
                <w:kern w:val="24"/>
              </w:rPr>
              <w:t xml:space="preserve">SS/PBCH block and control resource set multiplexing </w:t>
            </w:r>
            <w:r w:rsidRPr="00D970A4">
              <w:rPr>
                <w:rFonts w:cs="Arial"/>
                <w:kern w:val="24"/>
              </w:rPr>
              <w:t>pattern</w:t>
            </w:r>
            <w:r w:rsidRPr="004F0407">
              <w:rPr>
                <w:rFonts w:cs="Arial"/>
                <w:kern w:val="24"/>
              </w:rPr>
              <w:t xml:space="preserve"> </w:t>
            </w:r>
          </w:p>
        </w:tc>
        <w:tc>
          <w:tcPr>
            <w:tcW w:w="1512" w:type="dxa"/>
            <w:tcBorders>
              <w:bottom w:val="double" w:sz="4" w:space="0" w:color="auto"/>
            </w:tcBorders>
            <w:shd w:val="clear" w:color="auto" w:fill="E0E0E0"/>
            <w:vAlign w:val="center"/>
          </w:tcPr>
          <w:p w:rsidR="009F21F0" w:rsidRPr="00F548CF" w:rsidRDefault="009F21F0" w:rsidP="009F21F0">
            <w:pPr>
              <w:pStyle w:val="TAH"/>
              <w:rPr>
                <w:bCs/>
                <w:lang w:val="en-US"/>
              </w:rPr>
            </w:pPr>
            <w:r w:rsidRPr="001A2C41">
              <w:rPr>
                <w:rFonts w:cs="Arial"/>
                <w:kern w:val="24"/>
              </w:rPr>
              <w:t xml:space="preserve">Number of RBs </w:t>
            </w:r>
            <w:r>
              <w:rPr>
                <w:noProof/>
                <w:position w:val="-10"/>
                <w:lang w:eastAsia="en-GB"/>
              </w:rPr>
              <w:drawing>
                <wp:inline distT="0" distB="0" distL="0" distR="0" wp14:anchorId="2648C23C" wp14:editId="505048DE">
                  <wp:extent cx="582930" cy="210820"/>
                  <wp:effectExtent l="0" t="0" r="762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2251" cstate="print">
                            <a:extLst>
                              <a:ext uri="{28A0092B-C50C-407E-A947-70E740481C1C}">
                                <a14:useLocalDpi xmlns:a14="http://schemas.microsoft.com/office/drawing/2010/main" val="0"/>
                              </a:ext>
                            </a:extLst>
                          </a:blip>
                          <a:srcRect/>
                          <a:stretch>
                            <a:fillRect/>
                          </a:stretch>
                        </pic:blipFill>
                        <pic:spPr bwMode="auto">
                          <a:xfrm>
                            <a:off x="0" y="0"/>
                            <a:ext cx="582930" cy="210820"/>
                          </a:xfrm>
                          <a:prstGeom prst="rect">
                            <a:avLst/>
                          </a:prstGeom>
                          <a:noFill/>
                          <a:ln>
                            <a:noFill/>
                          </a:ln>
                        </pic:spPr>
                      </pic:pic>
                    </a:graphicData>
                  </a:graphic>
                </wp:inline>
              </w:drawing>
            </w:r>
          </w:p>
        </w:tc>
        <w:tc>
          <w:tcPr>
            <w:tcW w:w="1957" w:type="dxa"/>
            <w:tcBorders>
              <w:bottom w:val="double" w:sz="4" w:space="0" w:color="auto"/>
            </w:tcBorders>
            <w:shd w:val="clear" w:color="auto" w:fill="E0E0E0"/>
            <w:vAlign w:val="center"/>
          </w:tcPr>
          <w:p w:rsidR="009F21F0" w:rsidRPr="00F548CF" w:rsidRDefault="009F21F0" w:rsidP="009F21F0">
            <w:pPr>
              <w:pStyle w:val="TAH"/>
              <w:rPr>
                <w:bCs/>
                <w:lang w:val="en-US"/>
              </w:rPr>
            </w:pPr>
            <w:r w:rsidRPr="00F548CF">
              <w:rPr>
                <w:rFonts w:cs="Arial"/>
                <w:kern w:val="24"/>
              </w:rPr>
              <w:t xml:space="preserve">Number of Symbols </w:t>
            </w:r>
            <w:r>
              <w:rPr>
                <w:noProof/>
                <w:position w:val="-12"/>
                <w:lang w:eastAsia="en-GB"/>
              </w:rPr>
              <w:drawing>
                <wp:inline distT="0" distB="0" distL="0" distR="0" wp14:anchorId="33085B05" wp14:editId="629897A5">
                  <wp:extent cx="502285" cy="23114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
                          <pic:cNvPicPr>
                            <a:picLocks noChangeAspect="1" noChangeArrowheads="1"/>
                          </pic:cNvPicPr>
                        </pic:nvPicPr>
                        <pic:blipFill>
                          <a:blip r:embed="rId2252" cstate="print">
                            <a:extLst>
                              <a:ext uri="{28A0092B-C50C-407E-A947-70E740481C1C}">
                                <a14:useLocalDpi xmlns:a14="http://schemas.microsoft.com/office/drawing/2010/main" val="0"/>
                              </a:ext>
                            </a:extLst>
                          </a:blip>
                          <a:srcRect/>
                          <a:stretch>
                            <a:fillRect/>
                          </a:stretch>
                        </pic:blipFill>
                        <pic:spPr bwMode="auto">
                          <a:xfrm>
                            <a:off x="0" y="0"/>
                            <a:ext cx="502285" cy="231140"/>
                          </a:xfrm>
                          <a:prstGeom prst="rect">
                            <a:avLst/>
                          </a:prstGeom>
                          <a:noFill/>
                          <a:ln>
                            <a:noFill/>
                          </a:ln>
                        </pic:spPr>
                      </pic:pic>
                    </a:graphicData>
                  </a:graphic>
                </wp:inline>
              </w:drawing>
            </w:r>
            <w:r w:rsidRPr="00F548CF">
              <w:rPr>
                <w:rFonts w:cs="Arial"/>
                <w:kern w:val="24"/>
              </w:rPr>
              <w:t xml:space="preserve"> </w:t>
            </w:r>
          </w:p>
        </w:tc>
        <w:tc>
          <w:tcPr>
            <w:tcW w:w="1410" w:type="dxa"/>
            <w:tcBorders>
              <w:bottom w:val="double" w:sz="4" w:space="0" w:color="auto"/>
            </w:tcBorders>
            <w:shd w:val="clear" w:color="auto" w:fill="E0E0E0"/>
            <w:vAlign w:val="center"/>
          </w:tcPr>
          <w:p w:rsidR="009F21F0" w:rsidRPr="00E6244A" w:rsidRDefault="009F21F0" w:rsidP="009F21F0">
            <w:pPr>
              <w:pStyle w:val="TAH"/>
              <w:rPr>
                <w:bCs/>
                <w:lang w:val="en-US"/>
              </w:rPr>
            </w:pPr>
            <w:r w:rsidRPr="00737531">
              <w:rPr>
                <w:rFonts w:cs="Arial"/>
                <w:kern w:val="24"/>
              </w:rPr>
              <w:t xml:space="preserve">Offset (RBs) </w:t>
            </w:r>
          </w:p>
        </w:tc>
      </w:tr>
      <w:tr w:rsidR="009F21F0" w:rsidRPr="00F548CF" w:rsidTr="001322F1">
        <w:trPr>
          <w:cantSplit/>
        </w:trPr>
        <w:tc>
          <w:tcPr>
            <w:tcW w:w="804" w:type="dxa"/>
            <w:tcBorders>
              <w:top w:val="double" w:sz="4" w:space="0" w:color="auto"/>
              <w:right w:val="double" w:sz="4" w:space="0" w:color="auto"/>
            </w:tcBorders>
            <w:shd w:val="clear" w:color="auto" w:fill="auto"/>
            <w:vAlign w:val="center"/>
          </w:tcPr>
          <w:p w:rsidR="009F21F0" w:rsidRPr="00F548CF" w:rsidRDefault="009F21F0" w:rsidP="009F21F0">
            <w:pPr>
              <w:pStyle w:val="TAC"/>
              <w:rPr>
                <w:lang w:val="en-US"/>
              </w:rPr>
            </w:pPr>
            <w:r>
              <w:rPr>
                <w:lang w:val="en-US"/>
              </w:rPr>
              <w:t>0</w:t>
            </w:r>
          </w:p>
        </w:tc>
        <w:tc>
          <w:tcPr>
            <w:tcW w:w="3660" w:type="dxa"/>
            <w:tcBorders>
              <w:top w:val="double" w:sz="4" w:space="0" w:color="auto"/>
              <w:left w:val="double" w:sz="4" w:space="0" w:color="auto"/>
            </w:tcBorders>
            <w:vAlign w:val="center"/>
          </w:tcPr>
          <w:p w:rsidR="009F21F0" w:rsidRPr="00F548CF" w:rsidRDefault="009F21F0" w:rsidP="009F21F0">
            <w:pPr>
              <w:pStyle w:val="TAC"/>
              <w:rPr>
                <w:lang w:val="en-US"/>
              </w:rPr>
            </w:pPr>
            <w:r>
              <w:rPr>
                <w:lang w:val="en-US"/>
              </w:rPr>
              <w:t>1</w:t>
            </w:r>
          </w:p>
        </w:tc>
        <w:tc>
          <w:tcPr>
            <w:tcW w:w="1512" w:type="dxa"/>
            <w:tcBorders>
              <w:top w:val="double" w:sz="4" w:space="0" w:color="auto"/>
            </w:tcBorders>
            <w:vAlign w:val="center"/>
          </w:tcPr>
          <w:p w:rsidR="009F21F0" w:rsidRPr="00F548CF" w:rsidRDefault="009F21F0" w:rsidP="009F21F0">
            <w:pPr>
              <w:pStyle w:val="TAC"/>
              <w:rPr>
                <w:lang w:val="en-US"/>
              </w:rPr>
            </w:pPr>
            <w:r>
              <w:rPr>
                <w:lang w:val="en-US"/>
              </w:rPr>
              <w:t>24</w:t>
            </w:r>
          </w:p>
        </w:tc>
        <w:tc>
          <w:tcPr>
            <w:tcW w:w="1957" w:type="dxa"/>
            <w:tcBorders>
              <w:top w:val="double" w:sz="4" w:space="0" w:color="auto"/>
            </w:tcBorders>
            <w:vAlign w:val="center"/>
          </w:tcPr>
          <w:p w:rsidR="009F21F0" w:rsidRPr="00F548CF" w:rsidRDefault="009F21F0" w:rsidP="009F21F0">
            <w:pPr>
              <w:pStyle w:val="TAC"/>
              <w:rPr>
                <w:lang w:val="en-US"/>
              </w:rPr>
            </w:pPr>
            <w:r>
              <w:rPr>
                <w:lang w:val="en-US"/>
              </w:rPr>
              <w:t>2</w:t>
            </w:r>
          </w:p>
        </w:tc>
        <w:tc>
          <w:tcPr>
            <w:tcW w:w="1410" w:type="dxa"/>
            <w:tcBorders>
              <w:top w:val="double" w:sz="4" w:space="0" w:color="auto"/>
            </w:tcBorders>
            <w:vAlign w:val="center"/>
          </w:tcPr>
          <w:p w:rsidR="009F21F0" w:rsidRPr="00F548CF" w:rsidRDefault="009F21F0" w:rsidP="009F21F0">
            <w:pPr>
              <w:pStyle w:val="TAC"/>
              <w:rPr>
                <w:lang w:val="en-US"/>
              </w:rPr>
            </w:pPr>
            <w:r>
              <w:rPr>
                <w:lang w:val="en-US"/>
              </w:rPr>
              <w:t>5</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rPr>
                <w:lang w:val="en-US"/>
              </w:rPr>
            </w:pPr>
            <w:r>
              <w:rPr>
                <w:lang w:val="en-US"/>
              </w:rPr>
              <w:t>1</w:t>
            </w:r>
          </w:p>
        </w:tc>
        <w:tc>
          <w:tcPr>
            <w:tcW w:w="3660" w:type="dxa"/>
            <w:tcBorders>
              <w:left w:val="double" w:sz="4" w:space="0" w:color="auto"/>
            </w:tcBorders>
            <w:vAlign w:val="center"/>
          </w:tcPr>
          <w:p w:rsidR="009F21F0" w:rsidRPr="00F548CF" w:rsidRDefault="009F21F0" w:rsidP="009F21F0">
            <w:pPr>
              <w:pStyle w:val="TAC"/>
              <w:rPr>
                <w:rFonts w:cs="Arial"/>
                <w:kern w:val="24"/>
                <w:szCs w:val="18"/>
              </w:rPr>
            </w:pPr>
            <w:r w:rsidRPr="00F548CF">
              <w:rPr>
                <w:rFonts w:cs="Arial"/>
                <w:kern w:val="24"/>
                <w:szCs w:val="18"/>
              </w:rPr>
              <w:t>1</w:t>
            </w:r>
          </w:p>
        </w:tc>
        <w:tc>
          <w:tcPr>
            <w:tcW w:w="1512" w:type="dxa"/>
            <w:vAlign w:val="center"/>
          </w:tcPr>
          <w:p w:rsidR="009F21F0" w:rsidRPr="00F548CF" w:rsidRDefault="009F21F0" w:rsidP="009F21F0">
            <w:pPr>
              <w:pStyle w:val="TAC"/>
              <w:rPr>
                <w:rFonts w:cs="Arial"/>
                <w:kern w:val="24"/>
                <w:szCs w:val="18"/>
              </w:rPr>
            </w:pPr>
            <w:r w:rsidRPr="00F548CF">
              <w:rPr>
                <w:rFonts w:cs="Arial"/>
                <w:kern w:val="24"/>
                <w:szCs w:val="18"/>
              </w:rPr>
              <w:t>24</w:t>
            </w:r>
          </w:p>
        </w:tc>
        <w:tc>
          <w:tcPr>
            <w:tcW w:w="1957" w:type="dxa"/>
            <w:vAlign w:val="center"/>
          </w:tcPr>
          <w:p w:rsidR="009F21F0" w:rsidRPr="00F548CF" w:rsidRDefault="009F21F0" w:rsidP="009F21F0">
            <w:pPr>
              <w:pStyle w:val="TAC"/>
              <w:rPr>
                <w:rFonts w:cs="Arial"/>
                <w:kern w:val="24"/>
                <w:szCs w:val="18"/>
              </w:rPr>
            </w:pPr>
            <w:r w:rsidRPr="00F548CF">
              <w:rPr>
                <w:rFonts w:cs="Arial"/>
                <w:kern w:val="24"/>
                <w:szCs w:val="18"/>
              </w:rPr>
              <w:t>2</w:t>
            </w:r>
          </w:p>
        </w:tc>
        <w:tc>
          <w:tcPr>
            <w:tcW w:w="1410" w:type="dxa"/>
            <w:vAlign w:val="center"/>
          </w:tcPr>
          <w:p w:rsidR="009F21F0" w:rsidRPr="00F548CF" w:rsidRDefault="009F21F0" w:rsidP="009F21F0">
            <w:pPr>
              <w:pStyle w:val="TAC"/>
              <w:rPr>
                <w:rFonts w:cs="Arial"/>
                <w:kern w:val="24"/>
                <w:szCs w:val="18"/>
              </w:rPr>
            </w:pPr>
            <w:r w:rsidRPr="00F548CF">
              <w:rPr>
                <w:rFonts w:cs="Arial"/>
                <w:kern w:val="24"/>
                <w:szCs w:val="18"/>
              </w:rPr>
              <w:t>6</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rPr>
                <w:lang w:val="en-US"/>
              </w:rPr>
            </w:pPr>
            <w:r>
              <w:rPr>
                <w:lang w:val="en-US"/>
              </w:rPr>
              <w:t>2</w:t>
            </w:r>
          </w:p>
        </w:tc>
        <w:tc>
          <w:tcPr>
            <w:tcW w:w="3660" w:type="dxa"/>
            <w:tcBorders>
              <w:left w:val="double" w:sz="4" w:space="0" w:color="auto"/>
            </w:tcBorders>
            <w:vAlign w:val="center"/>
          </w:tcPr>
          <w:p w:rsidR="009F21F0" w:rsidRPr="00F548CF" w:rsidRDefault="009F21F0" w:rsidP="009F21F0">
            <w:pPr>
              <w:pStyle w:val="TAC"/>
              <w:rPr>
                <w:lang w:val="en-US"/>
              </w:rPr>
            </w:pPr>
            <w:r w:rsidRPr="00F548CF">
              <w:rPr>
                <w:rFonts w:cs="Arial"/>
                <w:kern w:val="24"/>
                <w:szCs w:val="18"/>
              </w:rPr>
              <w:t>1</w:t>
            </w:r>
          </w:p>
        </w:tc>
        <w:tc>
          <w:tcPr>
            <w:tcW w:w="1512" w:type="dxa"/>
            <w:vAlign w:val="center"/>
          </w:tcPr>
          <w:p w:rsidR="009F21F0" w:rsidRPr="00F548CF" w:rsidRDefault="009F21F0" w:rsidP="009F21F0">
            <w:pPr>
              <w:pStyle w:val="TAC"/>
              <w:rPr>
                <w:lang w:val="en-US"/>
              </w:rPr>
            </w:pPr>
            <w:r w:rsidRPr="00F548CF">
              <w:rPr>
                <w:rFonts w:cs="Arial"/>
                <w:kern w:val="24"/>
                <w:szCs w:val="18"/>
              </w:rPr>
              <w:t>24</w:t>
            </w:r>
          </w:p>
        </w:tc>
        <w:tc>
          <w:tcPr>
            <w:tcW w:w="1957" w:type="dxa"/>
            <w:vAlign w:val="center"/>
          </w:tcPr>
          <w:p w:rsidR="009F21F0" w:rsidRPr="00F548CF" w:rsidRDefault="009F21F0" w:rsidP="009F21F0">
            <w:pPr>
              <w:pStyle w:val="TAC"/>
              <w:rPr>
                <w:lang w:val="en-US"/>
              </w:rPr>
            </w:pPr>
            <w:r w:rsidRPr="00F548CF">
              <w:rPr>
                <w:rFonts w:cs="Arial"/>
                <w:kern w:val="24"/>
                <w:szCs w:val="18"/>
              </w:rPr>
              <w:t>2</w:t>
            </w:r>
          </w:p>
        </w:tc>
        <w:tc>
          <w:tcPr>
            <w:tcW w:w="1410" w:type="dxa"/>
            <w:vAlign w:val="center"/>
          </w:tcPr>
          <w:p w:rsidR="009F21F0" w:rsidRPr="00F548CF" w:rsidRDefault="009F21F0" w:rsidP="009F21F0">
            <w:pPr>
              <w:pStyle w:val="TAC"/>
              <w:rPr>
                <w:lang w:val="en-US"/>
              </w:rPr>
            </w:pPr>
            <w:r w:rsidRPr="00F548CF">
              <w:rPr>
                <w:rFonts w:cs="Arial"/>
                <w:kern w:val="24"/>
                <w:szCs w:val="18"/>
              </w:rPr>
              <w:t>7</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3</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8</w:t>
            </w:r>
          </w:p>
        </w:tc>
      </w:tr>
      <w:tr w:rsidR="009F21F0" w:rsidRPr="00F548CF" w:rsidTr="001322F1">
        <w:trPr>
          <w:cantSplit/>
        </w:trPr>
        <w:tc>
          <w:tcPr>
            <w:tcW w:w="804" w:type="dxa"/>
            <w:tcBorders>
              <w:right w:val="double" w:sz="4" w:space="0" w:color="auto"/>
            </w:tcBorders>
            <w:shd w:val="clear" w:color="auto" w:fill="auto"/>
            <w:vAlign w:val="center"/>
          </w:tcPr>
          <w:p w:rsidR="009F21F0" w:rsidRDefault="009F21F0" w:rsidP="009F21F0">
            <w:pPr>
              <w:pStyle w:val="TAC"/>
            </w:pPr>
            <w:r>
              <w:t>4</w:t>
            </w:r>
          </w:p>
        </w:tc>
        <w:tc>
          <w:tcPr>
            <w:tcW w:w="3660" w:type="dxa"/>
            <w:tcBorders>
              <w:left w:val="double" w:sz="4" w:space="0" w:color="auto"/>
            </w:tcBorders>
            <w:vAlign w:val="center"/>
          </w:tcPr>
          <w:p w:rsidR="009F21F0" w:rsidRPr="00F548CF" w:rsidRDefault="009F21F0" w:rsidP="009F21F0">
            <w:pPr>
              <w:pStyle w:val="TAC"/>
              <w:rPr>
                <w:rFonts w:cs="Arial"/>
                <w:kern w:val="24"/>
                <w:szCs w:val="18"/>
              </w:rPr>
            </w:pPr>
            <w:r>
              <w:rPr>
                <w:rFonts w:cs="Arial"/>
                <w:kern w:val="24"/>
                <w:szCs w:val="18"/>
              </w:rPr>
              <w:t>1</w:t>
            </w:r>
          </w:p>
        </w:tc>
        <w:tc>
          <w:tcPr>
            <w:tcW w:w="1512" w:type="dxa"/>
            <w:vAlign w:val="center"/>
          </w:tcPr>
          <w:p w:rsidR="009F21F0" w:rsidRPr="00F548CF" w:rsidRDefault="009F21F0" w:rsidP="009F21F0">
            <w:pPr>
              <w:pStyle w:val="TAC"/>
              <w:rPr>
                <w:rFonts w:cs="Arial"/>
                <w:kern w:val="24"/>
                <w:szCs w:val="18"/>
              </w:rPr>
            </w:pPr>
            <w:r>
              <w:rPr>
                <w:rFonts w:cs="Arial"/>
                <w:kern w:val="24"/>
                <w:szCs w:val="18"/>
              </w:rPr>
              <w:t>24</w:t>
            </w:r>
          </w:p>
        </w:tc>
        <w:tc>
          <w:tcPr>
            <w:tcW w:w="1957" w:type="dxa"/>
            <w:vAlign w:val="center"/>
          </w:tcPr>
          <w:p w:rsidR="009F21F0" w:rsidRPr="00F548CF" w:rsidRDefault="009F21F0" w:rsidP="009F21F0">
            <w:pPr>
              <w:pStyle w:val="TAC"/>
              <w:rPr>
                <w:rFonts w:cs="Arial"/>
                <w:kern w:val="24"/>
                <w:szCs w:val="18"/>
              </w:rPr>
            </w:pPr>
            <w:r>
              <w:rPr>
                <w:rFonts w:cs="Arial"/>
                <w:kern w:val="24"/>
                <w:szCs w:val="18"/>
              </w:rPr>
              <w:t>3</w:t>
            </w:r>
          </w:p>
        </w:tc>
        <w:tc>
          <w:tcPr>
            <w:tcW w:w="1410" w:type="dxa"/>
            <w:vAlign w:val="center"/>
          </w:tcPr>
          <w:p w:rsidR="009F21F0" w:rsidRPr="00F548CF" w:rsidRDefault="009F21F0" w:rsidP="009F21F0">
            <w:pPr>
              <w:pStyle w:val="TAC"/>
              <w:rPr>
                <w:rFonts w:cs="Arial"/>
                <w:kern w:val="24"/>
                <w:szCs w:val="18"/>
              </w:rPr>
            </w:pPr>
            <w:r>
              <w:rPr>
                <w:rFonts w:cs="Arial"/>
                <w:kern w:val="24"/>
                <w:szCs w:val="18"/>
              </w:rPr>
              <w:t>5</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5</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6</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6</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7</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7</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24</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8</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1</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9</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1</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10</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t>11</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2</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w:t>
            </w:r>
            <w:r>
              <w:t>2</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18</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w:t>
            </w:r>
            <w:r>
              <w:t>3</w:t>
            </w:r>
          </w:p>
        </w:tc>
        <w:tc>
          <w:tcPr>
            <w:tcW w:w="3660" w:type="dxa"/>
            <w:tcBorders>
              <w:left w:val="double" w:sz="4" w:space="0" w:color="auto"/>
            </w:tcBorders>
            <w:vAlign w:val="center"/>
          </w:tcPr>
          <w:p w:rsidR="009F21F0" w:rsidRPr="00F548CF" w:rsidRDefault="009F21F0" w:rsidP="009F21F0">
            <w:pPr>
              <w:pStyle w:val="TAC"/>
            </w:pPr>
            <w:r w:rsidRPr="00F548CF">
              <w:rPr>
                <w:rFonts w:cs="Arial"/>
                <w:kern w:val="24"/>
                <w:szCs w:val="18"/>
              </w:rPr>
              <w:t>1</w:t>
            </w:r>
          </w:p>
        </w:tc>
        <w:tc>
          <w:tcPr>
            <w:tcW w:w="1512" w:type="dxa"/>
            <w:vAlign w:val="center"/>
          </w:tcPr>
          <w:p w:rsidR="009F21F0" w:rsidRPr="00F548CF" w:rsidRDefault="009F21F0" w:rsidP="009F21F0">
            <w:pPr>
              <w:pStyle w:val="TAC"/>
            </w:pPr>
            <w:r w:rsidRPr="00F548CF">
              <w:rPr>
                <w:rFonts w:cs="Arial"/>
                <w:kern w:val="24"/>
                <w:szCs w:val="18"/>
              </w:rPr>
              <w:t>48</w:t>
            </w:r>
          </w:p>
        </w:tc>
        <w:tc>
          <w:tcPr>
            <w:tcW w:w="1957" w:type="dxa"/>
            <w:vAlign w:val="center"/>
          </w:tcPr>
          <w:p w:rsidR="009F21F0" w:rsidRPr="00F548CF" w:rsidRDefault="009F21F0" w:rsidP="009F21F0">
            <w:pPr>
              <w:pStyle w:val="TAC"/>
            </w:pPr>
            <w:r w:rsidRPr="00F548CF">
              <w:rPr>
                <w:rFonts w:cs="Arial"/>
                <w:kern w:val="24"/>
                <w:szCs w:val="18"/>
              </w:rPr>
              <w:t>3</w:t>
            </w:r>
          </w:p>
        </w:tc>
        <w:tc>
          <w:tcPr>
            <w:tcW w:w="1410" w:type="dxa"/>
            <w:vAlign w:val="center"/>
          </w:tcPr>
          <w:p w:rsidR="009F21F0" w:rsidRPr="00F548CF" w:rsidRDefault="009F21F0" w:rsidP="009F21F0">
            <w:pPr>
              <w:pStyle w:val="TAC"/>
            </w:pPr>
            <w:r w:rsidRPr="00F548CF">
              <w:rPr>
                <w:rFonts w:cs="Arial"/>
                <w:kern w:val="24"/>
                <w:szCs w:val="18"/>
              </w:rPr>
              <w:t>20</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14</w:t>
            </w:r>
          </w:p>
        </w:tc>
        <w:tc>
          <w:tcPr>
            <w:tcW w:w="8539" w:type="dxa"/>
            <w:gridSpan w:val="4"/>
            <w:tcBorders>
              <w:left w:val="double" w:sz="4" w:space="0" w:color="auto"/>
            </w:tcBorders>
            <w:vAlign w:val="center"/>
          </w:tcPr>
          <w:p w:rsidR="009F21F0" w:rsidRPr="00F548CF" w:rsidRDefault="009F21F0" w:rsidP="009F21F0">
            <w:pPr>
              <w:pStyle w:val="TAC"/>
            </w:pPr>
            <w:r w:rsidRPr="00F548CF">
              <w:rPr>
                <w:rFonts w:cs="Arial"/>
                <w:kern w:val="24"/>
                <w:szCs w:val="18"/>
              </w:rPr>
              <w:t>Reserved</w:t>
            </w:r>
          </w:p>
        </w:tc>
      </w:tr>
      <w:tr w:rsidR="009F21F0" w:rsidRPr="00F548CF" w:rsidTr="001322F1">
        <w:trPr>
          <w:cantSplit/>
        </w:trPr>
        <w:tc>
          <w:tcPr>
            <w:tcW w:w="804" w:type="dxa"/>
            <w:tcBorders>
              <w:right w:val="double" w:sz="4" w:space="0" w:color="auto"/>
            </w:tcBorders>
            <w:shd w:val="clear" w:color="auto" w:fill="auto"/>
            <w:vAlign w:val="center"/>
          </w:tcPr>
          <w:p w:rsidR="009F21F0" w:rsidRPr="00F548CF" w:rsidRDefault="009F21F0" w:rsidP="009F21F0">
            <w:pPr>
              <w:pStyle w:val="TAC"/>
            </w:pPr>
            <w:r w:rsidRPr="00F548CF">
              <w:t>15</w:t>
            </w:r>
          </w:p>
        </w:tc>
        <w:tc>
          <w:tcPr>
            <w:tcW w:w="8539" w:type="dxa"/>
            <w:gridSpan w:val="4"/>
            <w:tcBorders>
              <w:left w:val="double" w:sz="4" w:space="0" w:color="auto"/>
            </w:tcBorders>
            <w:vAlign w:val="center"/>
          </w:tcPr>
          <w:p w:rsidR="009F21F0" w:rsidRPr="00F548CF" w:rsidRDefault="009F21F0" w:rsidP="009F21F0">
            <w:pPr>
              <w:pStyle w:val="TAC"/>
            </w:pPr>
            <w:r w:rsidRPr="00F548CF">
              <w:rPr>
                <w:rFonts w:cs="Arial"/>
                <w:kern w:val="24"/>
                <w:szCs w:val="18"/>
              </w:rPr>
              <w:t>Reserved</w:t>
            </w:r>
          </w:p>
        </w:tc>
      </w:tr>
    </w:tbl>
    <w:p w:rsidR="009F21F0" w:rsidRPr="00B916EC" w:rsidRDefault="009F21F0" w:rsidP="004A0D85"/>
    <w:p w:rsidR="004A0D85" w:rsidRPr="00B06B6C" w:rsidRDefault="0044436D" w:rsidP="00F96B12">
      <w:pPr>
        <w:pStyle w:val="TH"/>
      </w:pPr>
      <w:r w:rsidRPr="00B06B6C">
        <w:t>Table 1</w:t>
      </w:r>
      <w:r w:rsidR="00EC0649" w:rsidRPr="00B06B6C">
        <w:t>3</w:t>
      </w:r>
      <w:r w:rsidRPr="00B06B6C">
        <w:t>-</w:t>
      </w:r>
      <w:r w:rsidR="00EB7E79" w:rsidRPr="00B06B6C">
        <w:t>3</w:t>
      </w:r>
      <w:r w:rsidRPr="00B06B6C">
        <w:t>: Set of resource blocks and slot symbols of control resource set for Type0-PDCCH search space</w:t>
      </w:r>
      <w:r w:rsidRPr="00B916EC">
        <w:t xml:space="preserve"> </w:t>
      </w:r>
      <w:r w:rsidRPr="00B06B6C">
        <w:t>when {SS/PBCH block, PDCCH} subcarrier spacing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111" type="#_x0000_t75" style="width:43.5pt;height:16.6pt" o:ole="">
                  <v:imagedata r:id="rId2247" o:title=""/>
                </v:shape>
                <o:OLEObject Type="Embed" ProgID="Equation.3" ShapeID="_x0000_i2111" DrawAspect="Content" ObjectID="_1591010486" r:id="rId2253"/>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112" type="#_x0000_t75" style="width:38.75pt;height:18.2pt" o:ole="">
                  <v:imagedata r:id="rId2254" o:title=""/>
                </v:shape>
                <o:OLEObject Type="Embed" ProgID="Equation.3" ShapeID="_x0000_i2112" DrawAspect="Content" ObjectID="_1591010487" r:id="rId2255"/>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60031D">
        <w:trPr>
          <w:cantSplit/>
        </w:trPr>
        <w:tc>
          <w:tcPr>
            <w:tcW w:w="810"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3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48</w:t>
            </w:r>
          </w:p>
        </w:tc>
        <w:tc>
          <w:tcPr>
            <w:tcW w:w="2005"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444"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780"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30" w:type="dxa"/>
            <w:vAlign w:val="center"/>
          </w:tcPr>
          <w:p w:rsidR="002268E7" w:rsidRPr="00B916EC" w:rsidRDefault="002268E7" w:rsidP="0060031D">
            <w:pPr>
              <w:pStyle w:val="TAC"/>
              <w:rPr>
                <w:lang w:val="en-US"/>
              </w:rPr>
            </w:pPr>
            <w:r w:rsidRPr="00B916EC">
              <w:rPr>
                <w:rFonts w:cs="Arial"/>
                <w:kern w:val="24"/>
                <w:szCs w:val="18"/>
              </w:rPr>
              <w:t>48</w:t>
            </w:r>
          </w:p>
        </w:tc>
        <w:tc>
          <w:tcPr>
            <w:tcW w:w="2005" w:type="dxa"/>
            <w:vAlign w:val="center"/>
          </w:tcPr>
          <w:p w:rsidR="002268E7" w:rsidRPr="00B916EC" w:rsidRDefault="002268E7" w:rsidP="0060031D">
            <w:pPr>
              <w:pStyle w:val="TAC"/>
              <w:rPr>
                <w:lang w:val="en-US"/>
              </w:rPr>
            </w:pPr>
            <w:r w:rsidRPr="00B916EC">
              <w:rPr>
                <w:rFonts w:cs="Arial"/>
                <w:kern w:val="24"/>
                <w:szCs w:val="18"/>
              </w:rPr>
              <w:t>1</w:t>
            </w:r>
          </w:p>
        </w:tc>
        <w:tc>
          <w:tcPr>
            <w:tcW w:w="1444" w:type="dxa"/>
            <w:vAlign w:val="center"/>
          </w:tcPr>
          <w:p w:rsidR="002268E7" w:rsidRPr="00B916EC" w:rsidRDefault="002268E7" w:rsidP="0060031D">
            <w:pPr>
              <w:pStyle w:val="TAC"/>
              <w:rPr>
                <w:lang w:val="en-US"/>
              </w:rPr>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8</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1</w:t>
            </w:r>
          </w:p>
        </w:tc>
        <w:tc>
          <w:tcPr>
            <w:tcW w:w="1530" w:type="dxa"/>
            <w:vAlign w:val="center"/>
          </w:tcPr>
          <w:p w:rsidR="002268E7" w:rsidRPr="00B916EC" w:rsidRDefault="002268E7" w:rsidP="0060031D">
            <w:pPr>
              <w:pStyle w:val="TAC"/>
            </w:pPr>
            <w:r w:rsidRPr="00B916EC">
              <w:rPr>
                <w:rFonts w:cs="Arial"/>
                <w:kern w:val="24"/>
                <w:szCs w:val="18"/>
              </w:rPr>
              <w:t>96</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28</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10</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11</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12</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13</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14</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15</w:t>
            </w:r>
          </w:p>
        </w:tc>
        <w:tc>
          <w:tcPr>
            <w:tcW w:w="8759" w:type="dxa"/>
            <w:gridSpan w:val="4"/>
            <w:tcBorders>
              <w:left w:val="double" w:sz="4" w:space="0" w:color="auto"/>
            </w:tcBorders>
            <w:vAlign w:val="center"/>
          </w:tcPr>
          <w:p w:rsidR="002268E7" w:rsidRPr="00B916EC" w:rsidRDefault="002268E7" w:rsidP="0060031D">
            <w:pPr>
              <w:pStyle w:val="TAC"/>
            </w:pPr>
            <w:r w:rsidRPr="00B916EC">
              <w:rPr>
                <w:rFonts w:cs="Arial"/>
                <w:kern w:val="24"/>
                <w:szCs w:val="18"/>
              </w:rPr>
              <w:t>Reserved</w:t>
            </w:r>
          </w:p>
        </w:tc>
      </w:tr>
    </w:tbl>
    <w:p w:rsidR="004A0D85" w:rsidRPr="00B916EC" w:rsidRDefault="004A0D85" w:rsidP="004A0D85"/>
    <w:p w:rsidR="009B1799" w:rsidRPr="00B916EC" w:rsidRDefault="009B1799" w:rsidP="00B06B6C">
      <w:pPr>
        <w:pStyle w:val="TH"/>
      </w:pPr>
      <w:r w:rsidRPr="00B916EC">
        <w:t>Table 1</w:t>
      </w:r>
      <w:r w:rsidR="00EC0649">
        <w:t>3</w:t>
      </w:r>
      <w:r w:rsidRPr="00B916EC">
        <w:t>-4: Set of resource blocks and slot symbols of control resource set for Type0-PDCCH search space when {SS/PBCH block, PDCCH} subcarrier spacing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113" type="#_x0000_t75" style="width:43.5pt;height:16.6pt" o:ole="">
                  <v:imagedata r:id="rId2247" o:title=""/>
                </v:shape>
                <o:OLEObject Type="Embed" ProgID="Equation.3" ShapeID="_x0000_i2113" DrawAspect="Content" ObjectID="_1591010488" r:id="rId2256"/>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114" type="#_x0000_t75" style="width:38.75pt;height:18.2pt" o:ole="">
                  <v:imagedata r:id="rId2254" o:title=""/>
                </v:shape>
                <o:OLEObject Type="Embed" ProgID="Equation.3" ShapeID="_x0000_i2114" DrawAspect="Content" ObjectID="_1591010489" r:id="rId2257"/>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60031D">
        <w:trPr>
          <w:cantSplit/>
        </w:trPr>
        <w:tc>
          <w:tcPr>
            <w:tcW w:w="810"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24</w:t>
            </w:r>
          </w:p>
        </w:tc>
        <w:tc>
          <w:tcPr>
            <w:tcW w:w="2005"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2</w:t>
            </w:r>
          </w:p>
        </w:tc>
        <w:tc>
          <w:tcPr>
            <w:tcW w:w="1444"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0</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780"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vAlign w:val="center"/>
          </w:tcPr>
          <w:p w:rsidR="002268E7" w:rsidRPr="00B916EC" w:rsidRDefault="002268E7" w:rsidP="0060031D">
            <w:pPr>
              <w:pStyle w:val="TAC"/>
              <w:rPr>
                <w:lang w:val="en-US"/>
              </w:rPr>
            </w:pPr>
            <w:r w:rsidRPr="00B916EC">
              <w:rPr>
                <w:rFonts w:cs="Arial"/>
                <w:kern w:val="24"/>
                <w:szCs w:val="18"/>
              </w:rPr>
              <w:t>24</w:t>
            </w:r>
          </w:p>
        </w:tc>
        <w:tc>
          <w:tcPr>
            <w:tcW w:w="2005" w:type="dxa"/>
            <w:vAlign w:val="center"/>
          </w:tcPr>
          <w:p w:rsidR="002268E7" w:rsidRPr="00B916EC" w:rsidRDefault="002268E7" w:rsidP="0060031D">
            <w:pPr>
              <w:pStyle w:val="TAC"/>
              <w:rPr>
                <w:lang w:val="en-US"/>
              </w:rPr>
            </w:pPr>
            <w:r w:rsidRPr="00B916EC">
              <w:rPr>
                <w:rFonts w:cs="Arial"/>
                <w:kern w:val="24"/>
                <w:szCs w:val="18"/>
              </w:rPr>
              <w:t>2</w:t>
            </w:r>
          </w:p>
        </w:tc>
        <w:tc>
          <w:tcPr>
            <w:tcW w:w="1444" w:type="dxa"/>
            <w:vAlign w:val="center"/>
          </w:tcPr>
          <w:p w:rsidR="002268E7" w:rsidRPr="00B916EC" w:rsidRDefault="002268E7" w:rsidP="0060031D">
            <w:pPr>
              <w:pStyle w:val="TAC"/>
              <w:rPr>
                <w:lang w:val="en-US"/>
              </w:rPr>
            </w:pPr>
            <w:r w:rsidRPr="00B916EC">
              <w:rPr>
                <w:rFonts w:cs="Arial"/>
                <w:kern w:val="24"/>
                <w:szCs w:val="18"/>
              </w:rPr>
              <w:t>1</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3</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0</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1</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8</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3</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24</w:t>
            </w:r>
          </w:p>
        </w:tc>
        <w:tc>
          <w:tcPr>
            <w:tcW w:w="2005" w:type="dxa"/>
            <w:vAlign w:val="center"/>
          </w:tcPr>
          <w:p w:rsidR="002268E7" w:rsidRPr="00B916EC" w:rsidRDefault="002268E7" w:rsidP="0060031D">
            <w:pPr>
              <w:pStyle w:val="TAC"/>
            </w:pPr>
            <w:r w:rsidRPr="00B916EC">
              <w:rPr>
                <w:rFonts w:cs="Arial"/>
                <w:kern w:val="24"/>
                <w:szCs w:val="18"/>
              </w:rPr>
              <w:t>3</w:t>
            </w:r>
          </w:p>
        </w:tc>
        <w:tc>
          <w:tcPr>
            <w:tcW w:w="1444" w:type="dxa"/>
            <w:vAlign w:val="center"/>
          </w:tcPr>
          <w:p w:rsidR="002268E7" w:rsidRPr="00B916EC" w:rsidRDefault="002268E7" w:rsidP="0060031D">
            <w:pPr>
              <w:pStyle w:val="TAC"/>
            </w:pPr>
            <w:r w:rsidRPr="00B916EC">
              <w:rPr>
                <w:rFonts w:cs="Arial"/>
                <w:kern w:val="24"/>
                <w:szCs w:val="18"/>
              </w:rPr>
              <w:t>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10</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11</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1</w:t>
            </w:r>
          </w:p>
        </w:tc>
        <w:tc>
          <w:tcPr>
            <w:tcW w:w="1444" w:type="dxa"/>
            <w:vAlign w:val="center"/>
          </w:tcPr>
          <w:p w:rsidR="002268E7" w:rsidRPr="00B916EC" w:rsidRDefault="002268E7" w:rsidP="0060031D">
            <w:pPr>
              <w:pStyle w:val="TAC"/>
            </w:pPr>
            <w:r w:rsidRPr="00B916EC">
              <w:rPr>
                <w:rFonts w:cs="Arial"/>
                <w:kern w:val="24"/>
                <w:szCs w:val="18"/>
              </w:rPr>
              <w:t>16</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12</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14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2005" w:type="dxa"/>
            <w:vAlign w:val="center"/>
          </w:tcPr>
          <w:p w:rsidR="002268E7" w:rsidRPr="00B916EC" w:rsidRDefault="002268E7" w:rsidP="0060031D">
            <w:pPr>
              <w:pStyle w:val="TAC"/>
            </w:pPr>
            <w:r w:rsidRPr="00B916EC">
              <w:rPr>
                <w:rFonts w:cs="Arial"/>
                <w:kern w:val="24"/>
                <w:szCs w:val="18"/>
              </w:rPr>
              <w:t>2</w:t>
            </w:r>
          </w:p>
        </w:tc>
        <w:tc>
          <w:tcPr>
            <w:tcW w:w="1444" w:type="dxa"/>
            <w:vAlign w:val="center"/>
          </w:tcPr>
          <w:p w:rsidR="002268E7" w:rsidRPr="00B916EC" w:rsidRDefault="002268E7" w:rsidP="0060031D">
            <w:pPr>
              <w:pStyle w:val="TAC"/>
            </w:pPr>
            <w:r w:rsidRPr="00B916EC">
              <w:rPr>
                <w:rFonts w:cs="Arial"/>
                <w:kern w:val="24"/>
                <w:szCs w:val="18"/>
              </w:rPr>
              <w:t>14</w:t>
            </w:r>
          </w:p>
        </w:tc>
      </w:tr>
      <w:tr w:rsidR="002268E7" w:rsidRPr="00B916EC" w:rsidTr="0060031D">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rPr>
                <w:rFonts w:cs="Arial"/>
                <w:kern w:val="24"/>
                <w:szCs w:val="18"/>
              </w:rPr>
              <w:t>15</w:t>
            </w:r>
          </w:p>
        </w:tc>
        <w:tc>
          <w:tcPr>
            <w:tcW w:w="3780" w:type="dxa"/>
            <w:tcBorders>
              <w:left w:val="double" w:sz="4" w:space="0" w:color="auto"/>
            </w:tcBorders>
            <w:vAlign w:val="center"/>
          </w:tcPr>
          <w:p w:rsidR="002268E7" w:rsidRPr="00B916EC" w:rsidRDefault="002268E7" w:rsidP="0060031D">
            <w:pPr>
              <w:pStyle w:val="TAC"/>
              <w:rPr>
                <w:rFonts w:cs="Arial"/>
                <w:kern w:val="24"/>
                <w:szCs w:val="18"/>
              </w:rPr>
            </w:pPr>
            <w:r w:rsidRPr="00B916EC">
              <w:rPr>
                <w:rFonts w:cs="Arial"/>
                <w:kern w:val="24"/>
                <w:szCs w:val="18"/>
              </w:rPr>
              <w:t xml:space="preserve">1 </w:t>
            </w:r>
          </w:p>
        </w:tc>
        <w:tc>
          <w:tcPr>
            <w:tcW w:w="1530" w:type="dxa"/>
            <w:vAlign w:val="center"/>
          </w:tcPr>
          <w:p w:rsidR="002268E7" w:rsidRPr="00B916EC" w:rsidRDefault="002268E7" w:rsidP="0060031D">
            <w:pPr>
              <w:pStyle w:val="TAC"/>
              <w:rPr>
                <w:rFonts w:cs="Arial"/>
                <w:kern w:val="24"/>
                <w:szCs w:val="18"/>
              </w:rPr>
            </w:pPr>
            <w:r w:rsidRPr="00B916EC">
              <w:rPr>
                <w:rFonts w:cs="Arial"/>
                <w:kern w:val="24"/>
                <w:szCs w:val="18"/>
              </w:rPr>
              <w:t>48</w:t>
            </w:r>
          </w:p>
        </w:tc>
        <w:tc>
          <w:tcPr>
            <w:tcW w:w="2005" w:type="dxa"/>
            <w:vAlign w:val="center"/>
          </w:tcPr>
          <w:p w:rsidR="002268E7" w:rsidRPr="00B916EC" w:rsidRDefault="002268E7" w:rsidP="0060031D">
            <w:pPr>
              <w:pStyle w:val="TAC"/>
              <w:rPr>
                <w:rFonts w:cs="Arial"/>
                <w:kern w:val="24"/>
                <w:szCs w:val="18"/>
              </w:rPr>
            </w:pPr>
            <w:r w:rsidRPr="00B916EC">
              <w:rPr>
                <w:rFonts w:cs="Arial"/>
                <w:kern w:val="24"/>
                <w:szCs w:val="18"/>
              </w:rPr>
              <w:t>2</w:t>
            </w:r>
          </w:p>
        </w:tc>
        <w:tc>
          <w:tcPr>
            <w:tcW w:w="1444" w:type="dxa"/>
            <w:vAlign w:val="center"/>
          </w:tcPr>
          <w:p w:rsidR="002268E7" w:rsidRPr="00B916EC" w:rsidRDefault="002268E7" w:rsidP="0060031D">
            <w:pPr>
              <w:pStyle w:val="TAC"/>
              <w:rPr>
                <w:rFonts w:cs="Arial"/>
                <w:kern w:val="24"/>
                <w:szCs w:val="18"/>
              </w:rPr>
            </w:pPr>
            <w:r w:rsidRPr="00B916EC">
              <w:rPr>
                <w:rFonts w:cs="Arial"/>
                <w:kern w:val="24"/>
                <w:szCs w:val="18"/>
              </w:rPr>
              <w:t>16</w:t>
            </w:r>
          </w:p>
        </w:tc>
      </w:tr>
    </w:tbl>
    <w:p w:rsidR="00BC794F" w:rsidRDefault="00BC794F" w:rsidP="0009732E"/>
    <w:p w:rsidR="00BC794F" w:rsidRDefault="00BC794F" w:rsidP="0009732E">
      <w:pPr>
        <w:pStyle w:val="TH"/>
        <w:rPr>
          <w:lang w:val="en-US"/>
        </w:rPr>
      </w:pPr>
      <w:r w:rsidRPr="00AE20EB">
        <w:t>Table 13-</w:t>
      </w:r>
      <w:r>
        <w:t>5</w:t>
      </w:r>
      <w:r w:rsidRPr="00AE20EB">
        <w:t>: Set of resource blocks and slot symbols of control resource set for Type0-PDCCH search space when {SS/PBCH block, PDCCH} subcarrier spacing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rsidTr="00FE07DA">
        <w:trPr>
          <w:cantSplit/>
        </w:trPr>
        <w:tc>
          <w:tcPr>
            <w:tcW w:w="803" w:type="dxa"/>
            <w:tcBorders>
              <w:bottom w:val="double" w:sz="4" w:space="0" w:color="auto"/>
              <w:right w:val="double" w:sz="4" w:space="0" w:color="auto"/>
            </w:tcBorders>
            <w:shd w:val="clear" w:color="auto" w:fill="E0E0E0"/>
            <w:vAlign w:val="center"/>
          </w:tcPr>
          <w:p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SS/PBCH block and control resource set multiplexing pattern </w:t>
            </w:r>
          </w:p>
        </w:tc>
        <w:tc>
          <w:tcPr>
            <w:tcW w:w="162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RBs </w:t>
            </w:r>
            <w:r w:rsidRPr="00B916EC">
              <w:rPr>
                <w:position w:val="-10"/>
              </w:rPr>
              <w:object w:dxaOrig="880" w:dyaOrig="340">
                <v:shape id="_x0000_i2115" type="#_x0000_t75" style="width:43.5pt;height:16.6pt" o:ole="">
                  <v:imagedata r:id="rId2247" o:title=""/>
                </v:shape>
                <o:OLEObject Type="Embed" ProgID="Equation.3" ShapeID="_x0000_i2115" DrawAspect="Content" ObjectID="_1591010490" r:id="rId2258"/>
              </w:object>
            </w:r>
          </w:p>
        </w:tc>
        <w:tc>
          <w:tcPr>
            <w:tcW w:w="198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Symbols </w:t>
            </w:r>
            <w:r w:rsidRPr="00B916EC">
              <w:rPr>
                <w:position w:val="-12"/>
              </w:rPr>
              <w:object w:dxaOrig="780" w:dyaOrig="360">
                <v:shape id="_x0000_i2116" type="#_x0000_t75" style="width:38.75pt;height:18.2pt" o:ole="">
                  <v:imagedata r:id="rId2254" o:title=""/>
                </v:shape>
                <o:OLEObject Type="Embed" ProgID="Equation.3" ShapeID="_x0000_i2116" DrawAspect="Content" ObjectID="_1591010491" r:id="rId2259"/>
              </w:object>
            </w:r>
            <w:r w:rsidRPr="00B916EC">
              <w:rPr>
                <w:rFonts w:cs="Arial"/>
                <w:kern w:val="24"/>
              </w:rPr>
              <w:t xml:space="preserve"> </w:t>
            </w:r>
          </w:p>
        </w:tc>
        <w:tc>
          <w:tcPr>
            <w:tcW w:w="1728"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Offset (RBs) </w:t>
            </w:r>
          </w:p>
        </w:tc>
      </w:tr>
      <w:tr w:rsidR="00BC794F" w:rsidRPr="00B916EC" w:rsidTr="00FE07DA">
        <w:trPr>
          <w:cantSplit/>
        </w:trPr>
        <w:tc>
          <w:tcPr>
            <w:tcW w:w="803" w:type="dxa"/>
            <w:tcBorders>
              <w:top w:val="double" w:sz="4" w:space="0" w:color="auto"/>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rsidR="00BC794F" w:rsidRPr="00B916EC" w:rsidRDefault="00BC794F" w:rsidP="00FE07DA">
            <w:pPr>
              <w:pStyle w:val="TAC"/>
              <w:rPr>
                <w:lang w:val="en-US"/>
              </w:rPr>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vAlign w:val="center"/>
          </w:tcPr>
          <w:p w:rsidR="00BC794F" w:rsidRPr="00B916EC" w:rsidRDefault="00BC794F" w:rsidP="00FE07DA">
            <w:pPr>
              <w:pStyle w:val="TAC"/>
              <w:rPr>
                <w:lang w:val="en-US"/>
              </w:rPr>
            </w:pPr>
            <w:r w:rsidRPr="00B916EC">
              <w:rPr>
                <w:rFonts w:cs="Arial"/>
                <w:kern w:val="24"/>
                <w:szCs w:val="18"/>
              </w:rPr>
              <w:t>48</w:t>
            </w:r>
          </w:p>
        </w:tc>
        <w:tc>
          <w:tcPr>
            <w:tcW w:w="1980" w:type="dxa"/>
            <w:vAlign w:val="center"/>
          </w:tcPr>
          <w:p w:rsidR="00BC794F" w:rsidRPr="00B916EC" w:rsidRDefault="00BC794F" w:rsidP="00FE07DA">
            <w:pPr>
              <w:pStyle w:val="TAC"/>
              <w:rPr>
                <w:lang w:val="en-US"/>
              </w:rPr>
            </w:pPr>
            <w:r>
              <w:rPr>
                <w:lang w:val="en-US"/>
              </w:rPr>
              <w:t>2</w:t>
            </w:r>
          </w:p>
        </w:tc>
        <w:tc>
          <w:tcPr>
            <w:tcW w:w="1728" w:type="dxa"/>
            <w:vAlign w:val="center"/>
          </w:tcPr>
          <w:p w:rsidR="00BC794F" w:rsidRPr="00B916EC" w:rsidRDefault="00BC794F" w:rsidP="00FE07DA">
            <w:pPr>
              <w:pStyle w:val="TAC"/>
              <w:rPr>
                <w:lang w:val="en-US"/>
              </w:rPr>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2</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48</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3</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4</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5</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96</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6</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7</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8</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sidRPr="00B916EC">
              <w:rPr>
                <w:rFonts w:cs="Arial"/>
                <w:kern w:val="24"/>
                <w:szCs w:val="18"/>
              </w:rPr>
              <w:t>96</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rPr>
                <w:rFonts w:cs="Arial"/>
                <w:kern w:val="24"/>
                <w:szCs w:val="18"/>
              </w:rPr>
              <w:t>56</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9</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10</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11</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12</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13</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14</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15</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bl>
    <w:p w:rsidR="00BC794F" w:rsidRDefault="00BC794F" w:rsidP="0009732E"/>
    <w:p w:rsidR="00BC794F" w:rsidRPr="00AE20EB" w:rsidRDefault="00BC794F" w:rsidP="0009732E">
      <w:pPr>
        <w:pStyle w:val="TH"/>
        <w:rPr>
          <w:lang w:val="en-US"/>
        </w:rPr>
      </w:pPr>
      <w:r w:rsidRPr="00AE20EB">
        <w:t>Table 13-</w:t>
      </w:r>
      <w:r>
        <w:t>6</w:t>
      </w:r>
      <w:r w:rsidRPr="00AE20EB">
        <w:t>: Set of resource blocks and slot symbols of control resource set for Type0-PDCCH search space when {SS/PBCH block, PDCC</w:t>
      </w:r>
      <w:r>
        <w:t>H} subcarrier spacing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rsidTr="00FE07DA">
        <w:trPr>
          <w:cantSplit/>
        </w:trPr>
        <w:tc>
          <w:tcPr>
            <w:tcW w:w="803" w:type="dxa"/>
            <w:tcBorders>
              <w:bottom w:val="double" w:sz="4" w:space="0" w:color="auto"/>
              <w:right w:val="double" w:sz="4" w:space="0" w:color="auto"/>
            </w:tcBorders>
            <w:shd w:val="clear" w:color="auto" w:fill="E0E0E0"/>
            <w:vAlign w:val="center"/>
          </w:tcPr>
          <w:p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SS/PBCH block and control resource set multiplexing pattern </w:t>
            </w:r>
          </w:p>
        </w:tc>
        <w:tc>
          <w:tcPr>
            <w:tcW w:w="162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RBs </w:t>
            </w:r>
            <w:r w:rsidRPr="00B916EC">
              <w:rPr>
                <w:position w:val="-10"/>
              </w:rPr>
              <w:object w:dxaOrig="880" w:dyaOrig="340">
                <v:shape id="_x0000_i2117" type="#_x0000_t75" style="width:43.5pt;height:16.6pt" o:ole="">
                  <v:imagedata r:id="rId2247" o:title=""/>
                </v:shape>
                <o:OLEObject Type="Embed" ProgID="Equation.3" ShapeID="_x0000_i2117" DrawAspect="Content" ObjectID="_1591010492" r:id="rId2260"/>
              </w:object>
            </w:r>
          </w:p>
        </w:tc>
        <w:tc>
          <w:tcPr>
            <w:tcW w:w="1980"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Number of Symbols </w:t>
            </w:r>
            <w:r w:rsidRPr="00B916EC">
              <w:rPr>
                <w:position w:val="-12"/>
              </w:rPr>
              <w:object w:dxaOrig="780" w:dyaOrig="360">
                <v:shape id="_x0000_i2118" type="#_x0000_t75" style="width:38.75pt;height:18.2pt" o:ole="">
                  <v:imagedata r:id="rId2254" o:title=""/>
                </v:shape>
                <o:OLEObject Type="Embed" ProgID="Equation.3" ShapeID="_x0000_i2118" DrawAspect="Content" ObjectID="_1591010493" r:id="rId2261"/>
              </w:object>
            </w:r>
            <w:r w:rsidRPr="00B916EC">
              <w:rPr>
                <w:rFonts w:cs="Arial"/>
                <w:kern w:val="24"/>
              </w:rPr>
              <w:t xml:space="preserve"> </w:t>
            </w:r>
          </w:p>
        </w:tc>
        <w:tc>
          <w:tcPr>
            <w:tcW w:w="1728" w:type="dxa"/>
            <w:tcBorders>
              <w:bottom w:val="double" w:sz="4" w:space="0" w:color="auto"/>
            </w:tcBorders>
            <w:shd w:val="clear" w:color="auto" w:fill="E0E0E0"/>
            <w:vAlign w:val="center"/>
          </w:tcPr>
          <w:p w:rsidR="00BC794F" w:rsidRPr="00B916EC" w:rsidRDefault="00BC794F" w:rsidP="00FE07DA">
            <w:pPr>
              <w:pStyle w:val="TAH"/>
              <w:rPr>
                <w:bCs/>
                <w:lang w:val="en-US"/>
              </w:rPr>
            </w:pPr>
            <w:r w:rsidRPr="00B916EC">
              <w:rPr>
                <w:rFonts w:cs="Arial"/>
                <w:kern w:val="24"/>
              </w:rPr>
              <w:t xml:space="preserve">Offset (RBs) </w:t>
            </w:r>
          </w:p>
        </w:tc>
      </w:tr>
      <w:tr w:rsidR="00BC794F" w:rsidRPr="00B916EC" w:rsidTr="00FE07DA">
        <w:trPr>
          <w:cantSplit/>
        </w:trPr>
        <w:tc>
          <w:tcPr>
            <w:tcW w:w="803" w:type="dxa"/>
            <w:tcBorders>
              <w:top w:val="double" w:sz="4" w:space="0" w:color="auto"/>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rsidR="00BC794F" w:rsidRPr="00B916EC" w:rsidRDefault="00BC794F" w:rsidP="00FE07DA">
            <w:pPr>
              <w:pStyle w:val="TAC"/>
              <w:rPr>
                <w:lang w:val="en-US"/>
              </w:rPr>
            </w:pPr>
            <w:r>
              <w:rPr>
                <w:lang w:val="en-US"/>
              </w:rP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rsidR="00BC794F" w:rsidRPr="00B916EC" w:rsidRDefault="00BC794F" w:rsidP="00FE07DA">
            <w:pPr>
              <w:pStyle w:val="TAC"/>
              <w:rPr>
                <w:lang w:val="en-US"/>
              </w:rPr>
            </w:pPr>
            <w:r w:rsidRPr="00B916EC">
              <w:rPr>
                <w:rFonts w:cs="Arial"/>
                <w:kern w:val="24"/>
                <w:szCs w:val="18"/>
              </w:rPr>
              <w:t>1</w:t>
            </w:r>
          </w:p>
        </w:tc>
        <w:tc>
          <w:tcPr>
            <w:tcW w:w="1620" w:type="dxa"/>
            <w:vAlign w:val="center"/>
          </w:tcPr>
          <w:p w:rsidR="00BC794F" w:rsidRPr="00B916EC" w:rsidRDefault="00BC794F" w:rsidP="00FE07DA">
            <w:pPr>
              <w:pStyle w:val="TAC"/>
              <w:rPr>
                <w:lang w:val="en-US"/>
              </w:rPr>
            </w:pPr>
            <w:r>
              <w:rPr>
                <w:rFonts w:cs="Arial"/>
                <w:kern w:val="24"/>
                <w:szCs w:val="18"/>
              </w:rPr>
              <w:t>24</w:t>
            </w:r>
          </w:p>
        </w:tc>
        <w:tc>
          <w:tcPr>
            <w:tcW w:w="1980" w:type="dxa"/>
            <w:vAlign w:val="center"/>
          </w:tcPr>
          <w:p w:rsidR="00BC794F" w:rsidRPr="00B916EC" w:rsidRDefault="00BC794F" w:rsidP="00FE07DA">
            <w:pPr>
              <w:pStyle w:val="TAC"/>
              <w:rPr>
                <w:lang w:val="en-US"/>
              </w:rPr>
            </w:pPr>
            <w:r>
              <w:rPr>
                <w:lang w:val="en-US"/>
              </w:rPr>
              <w:t>2</w:t>
            </w:r>
          </w:p>
        </w:tc>
        <w:tc>
          <w:tcPr>
            <w:tcW w:w="1728" w:type="dxa"/>
            <w:vAlign w:val="center"/>
          </w:tcPr>
          <w:p w:rsidR="00BC794F" w:rsidRPr="00B916EC" w:rsidRDefault="00BC794F" w:rsidP="00FE07DA">
            <w:pPr>
              <w:pStyle w:val="TAC"/>
              <w:rPr>
                <w:lang w:val="en-US"/>
              </w:rPr>
            </w:pPr>
            <w:r>
              <w:rPr>
                <w:lang w:val="en-US"/>
              </w:rP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2</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24</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3</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24</w:t>
            </w:r>
          </w:p>
        </w:tc>
        <w:tc>
          <w:tcPr>
            <w:tcW w:w="1980" w:type="dxa"/>
            <w:vAlign w:val="center"/>
          </w:tcPr>
          <w:p w:rsidR="00BC794F" w:rsidRPr="00B916EC" w:rsidRDefault="00BC794F" w:rsidP="00FE07DA">
            <w:pPr>
              <w:pStyle w:val="TAC"/>
            </w:pPr>
            <w:r>
              <w:t>3</w:t>
            </w:r>
          </w:p>
        </w:tc>
        <w:tc>
          <w:tcPr>
            <w:tcW w:w="1728" w:type="dxa"/>
            <w:vAlign w:val="center"/>
          </w:tcPr>
          <w:p w:rsidR="00BC794F" w:rsidRPr="00B916EC" w:rsidRDefault="00BC794F" w:rsidP="00FE07DA">
            <w:pPr>
              <w:pStyle w:val="TAC"/>
            </w:pPr>
            <w:r>
              <w:t>4</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4</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5</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t>48</w:t>
            </w:r>
          </w:p>
        </w:tc>
        <w:tc>
          <w:tcPr>
            <w:tcW w:w="1980" w:type="dxa"/>
            <w:vAlign w:val="center"/>
          </w:tcPr>
          <w:p w:rsidR="00BC794F" w:rsidRPr="00B916EC" w:rsidRDefault="00BC794F" w:rsidP="00FE07DA">
            <w:pPr>
              <w:pStyle w:val="TAC"/>
            </w:pPr>
            <w:r>
              <w:t>1</w:t>
            </w:r>
          </w:p>
        </w:tc>
        <w:tc>
          <w:tcPr>
            <w:tcW w:w="1728" w:type="dxa"/>
            <w:vAlign w:val="center"/>
          </w:tcPr>
          <w:p w:rsidR="00BC794F" w:rsidRPr="00B916EC"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6</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7</w:t>
            </w:r>
          </w:p>
        </w:tc>
        <w:tc>
          <w:tcPr>
            <w:tcW w:w="3157" w:type="dxa"/>
            <w:tcBorders>
              <w:left w:val="double" w:sz="4" w:space="0" w:color="auto"/>
            </w:tcBorders>
            <w:vAlign w:val="center"/>
          </w:tcPr>
          <w:p w:rsidR="00BC794F" w:rsidRPr="00B916EC" w:rsidRDefault="00BC794F" w:rsidP="00FE07DA">
            <w:pPr>
              <w:pStyle w:val="TAC"/>
            </w:pPr>
            <w:r w:rsidRPr="00B916EC">
              <w:rPr>
                <w:rFonts w:cs="Arial"/>
                <w:kern w:val="24"/>
                <w:szCs w:val="18"/>
              </w:rPr>
              <w:t>1</w:t>
            </w:r>
          </w:p>
        </w:tc>
        <w:tc>
          <w:tcPr>
            <w:tcW w:w="1620" w:type="dxa"/>
            <w:vAlign w:val="center"/>
          </w:tcPr>
          <w:p w:rsidR="00BC794F" w:rsidRPr="00B916EC" w:rsidRDefault="00BC794F" w:rsidP="00FE07DA">
            <w:pPr>
              <w:pStyle w:val="TAC"/>
            </w:pPr>
            <w:r>
              <w:rPr>
                <w:rFonts w:cs="Arial"/>
                <w:kern w:val="24"/>
                <w:szCs w:val="18"/>
              </w:rPr>
              <w:t>48</w:t>
            </w:r>
          </w:p>
        </w:tc>
        <w:tc>
          <w:tcPr>
            <w:tcW w:w="1980" w:type="dxa"/>
            <w:vAlign w:val="center"/>
          </w:tcPr>
          <w:p w:rsidR="00BC794F" w:rsidRPr="00B916EC" w:rsidRDefault="00BC794F" w:rsidP="00FE07DA">
            <w:pPr>
              <w:pStyle w:val="TAC"/>
            </w:pPr>
            <w:r>
              <w:t>2</w:t>
            </w:r>
          </w:p>
        </w:tc>
        <w:tc>
          <w:tcPr>
            <w:tcW w:w="1728" w:type="dxa"/>
            <w:vAlign w:val="center"/>
          </w:tcPr>
          <w:p w:rsidR="00BC794F" w:rsidRPr="00B916EC"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t>8</w:t>
            </w:r>
          </w:p>
        </w:tc>
        <w:tc>
          <w:tcPr>
            <w:tcW w:w="3157" w:type="dxa"/>
            <w:tcBorders>
              <w:left w:val="double" w:sz="4" w:space="0" w:color="auto"/>
            </w:tcBorders>
            <w:vAlign w:val="center"/>
          </w:tcPr>
          <w:p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rsidR="00BC794F" w:rsidRDefault="00BC794F" w:rsidP="00FE07DA">
            <w:pPr>
              <w:pStyle w:val="TAC"/>
              <w:rPr>
                <w:rFonts w:cs="Arial"/>
                <w:kern w:val="24"/>
                <w:szCs w:val="18"/>
              </w:rPr>
            </w:pPr>
            <w:r>
              <w:rPr>
                <w:rFonts w:cs="Arial"/>
                <w:kern w:val="24"/>
                <w:szCs w:val="18"/>
              </w:rPr>
              <w:t>48</w:t>
            </w:r>
          </w:p>
        </w:tc>
        <w:tc>
          <w:tcPr>
            <w:tcW w:w="1980" w:type="dxa"/>
            <w:vAlign w:val="center"/>
          </w:tcPr>
          <w:p w:rsidR="00BC794F" w:rsidRDefault="00BC794F" w:rsidP="00FE07DA">
            <w:pPr>
              <w:pStyle w:val="TAC"/>
            </w:pPr>
            <w:r>
              <w:t>3</w:t>
            </w:r>
          </w:p>
        </w:tc>
        <w:tc>
          <w:tcPr>
            <w:tcW w:w="1728" w:type="dxa"/>
            <w:vAlign w:val="center"/>
          </w:tcPr>
          <w:p w:rsidR="00BC794F" w:rsidRDefault="00BC794F" w:rsidP="00FE07DA">
            <w:pPr>
              <w:pStyle w:val="TAC"/>
            </w:pPr>
            <w:r>
              <w:t>0</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t>9</w:t>
            </w:r>
          </w:p>
        </w:tc>
        <w:tc>
          <w:tcPr>
            <w:tcW w:w="3157" w:type="dxa"/>
            <w:tcBorders>
              <w:left w:val="double" w:sz="4" w:space="0" w:color="auto"/>
            </w:tcBorders>
            <w:vAlign w:val="center"/>
          </w:tcPr>
          <w:p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rsidR="00BC794F" w:rsidRDefault="00BC794F" w:rsidP="00FE07DA">
            <w:pPr>
              <w:pStyle w:val="TAC"/>
              <w:rPr>
                <w:rFonts w:cs="Arial"/>
                <w:kern w:val="24"/>
                <w:szCs w:val="18"/>
              </w:rPr>
            </w:pPr>
            <w:r>
              <w:rPr>
                <w:rFonts w:cs="Arial"/>
                <w:kern w:val="24"/>
                <w:szCs w:val="18"/>
              </w:rPr>
              <w:t>48</w:t>
            </w:r>
          </w:p>
        </w:tc>
        <w:tc>
          <w:tcPr>
            <w:tcW w:w="1980" w:type="dxa"/>
            <w:vAlign w:val="center"/>
          </w:tcPr>
          <w:p w:rsidR="00BC794F" w:rsidRDefault="00BC794F" w:rsidP="00FE07DA">
            <w:pPr>
              <w:pStyle w:val="TAC"/>
            </w:pPr>
            <w:r>
              <w:t>3</w:t>
            </w:r>
          </w:p>
        </w:tc>
        <w:tc>
          <w:tcPr>
            <w:tcW w:w="1728" w:type="dxa"/>
            <w:vAlign w:val="center"/>
          </w:tcPr>
          <w:p w:rsidR="00BC794F" w:rsidRDefault="00BC794F" w:rsidP="00FE07DA">
            <w:pPr>
              <w:pStyle w:val="TAC"/>
            </w:pPr>
            <w:r>
              <w:t>28</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10</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11</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12</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13</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14</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r w:rsidR="00BC794F" w:rsidRPr="00B916EC" w:rsidTr="00FE07DA">
        <w:trPr>
          <w:cantSplit/>
        </w:trPr>
        <w:tc>
          <w:tcPr>
            <w:tcW w:w="803" w:type="dxa"/>
            <w:tcBorders>
              <w:right w:val="double" w:sz="4" w:space="0" w:color="auto"/>
            </w:tcBorders>
            <w:shd w:val="clear" w:color="auto" w:fill="auto"/>
            <w:vAlign w:val="center"/>
          </w:tcPr>
          <w:p w:rsidR="00BC794F" w:rsidRPr="00B916EC" w:rsidRDefault="00BC794F" w:rsidP="00FE07DA">
            <w:pPr>
              <w:pStyle w:val="TAC"/>
            </w:pPr>
            <w:r w:rsidRPr="00B916EC">
              <w:t>15</w:t>
            </w:r>
          </w:p>
        </w:tc>
        <w:tc>
          <w:tcPr>
            <w:tcW w:w="8485" w:type="dxa"/>
            <w:gridSpan w:val="4"/>
            <w:tcBorders>
              <w:left w:val="double" w:sz="4" w:space="0" w:color="auto"/>
            </w:tcBorders>
            <w:vAlign w:val="center"/>
          </w:tcPr>
          <w:p w:rsidR="00BC794F" w:rsidRPr="00B916EC" w:rsidRDefault="00BC794F" w:rsidP="00FE07DA">
            <w:pPr>
              <w:pStyle w:val="TAC"/>
            </w:pPr>
            <w:r w:rsidRPr="00B916EC">
              <w:rPr>
                <w:rFonts w:cs="Arial"/>
                <w:kern w:val="24"/>
                <w:szCs w:val="18"/>
              </w:rPr>
              <w:t>Reserved</w:t>
            </w:r>
          </w:p>
        </w:tc>
      </w:tr>
    </w:tbl>
    <w:p w:rsidR="009B1799" w:rsidRPr="00B916EC" w:rsidRDefault="009B1799" w:rsidP="009B1799">
      <w:pPr>
        <w:rPr>
          <w:b/>
        </w:rPr>
      </w:pPr>
    </w:p>
    <w:p w:rsidR="00514155" w:rsidRPr="00B06B6C" w:rsidRDefault="00514155" w:rsidP="00F96B12">
      <w:pPr>
        <w:pStyle w:val="TH"/>
      </w:pPr>
      <w:r w:rsidRPr="00B06B6C">
        <w:t>Table 1</w:t>
      </w:r>
      <w:r w:rsidR="00EC0649" w:rsidRPr="00B06B6C">
        <w:t>3</w:t>
      </w:r>
      <w:r w:rsidRPr="00B06B6C">
        <w:t>-</w:t>
      </w:r>
      <w:r w:rsidR="00BC794F">
        <w:t>7</w:t>
      </w:r>
      <w:r w:rsidRPr="00B06B6C">
        <w:t>: Set of resource blocks and slot symbols of control resource set for Type0-PDCCH search space</w:t>
      </w:r>
      <w:r w:rsidRPr="00B916EC">
        <w:t xml:space="preserve"> </w:t>
      </w:r>
      <w:r w:rsidRPr="00B06B6C">
        <w:t>when {SS/PBCH block, PDCCH} subcarrier spacing is {120, 60} kHz</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59"/>
        <w:gridCol w:w="1509"/>
        <w:gridCol w:w="1932"/>
        <w:gridCol w:w="1529"/>
      </w:tblGrid>
      <w:tr w:rsidR="00673A22" w:rsidRPr="00B916EC" w:rsidTr="005D70FE">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119" type="#_x0000_t75" style="width:43.5pt;height:16.6pt" o:ole="">
                  <v:imagedata r:id="rId2247" o:title=""/>
                </v:shape>
                <o:OLEObject Type="Embed" ProgID="Equation.3" ShapeID="_x0000_i2119" DrawAspect="Content" ObjectID="_1591010494" r:id="rId2262"/>
              </w:object>
            </w:r>
          </w:p>
        </w:tc>
        <w:tc>
          <w:tcPr>
            <w:tcW w:w="198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120" type="#_x0000_t75" style="width:38.75pt;height:18.2pt" o:ole="">
                  <v:imagedata r:id="rId2254" o:title=""/>
                </v:shape>
                <o:OLEObject Type="Embed" ProgID="Equation.3" ShapeID="_x0000_i2120" DrawAspect="Content" ObjectID="_1591010495" r:id="rId2263"/>
              </w:object>
            </w:r>
            <w:r w:rsidRPr="00B916EC">
              <w:rPr>
                <w:rFonts w:cs="Arial"/>
                <w:kern w:val="24"/>
              </w:rPr>
              <w:t xml:space="preserve"> </w:t>
            </w:r>
          </w:p>
        </w:tc>
        <w:tc>
          <w:tcPr>
            <w:tcW w:w="1559"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2268E7" w:rsidRPr="00B916EC" w:rsidTr="005D70FE">
        <w:trPr>
          <w:cantSplit/>
        </w:trPr>
        <w:tc>
          <w:tcPr>
            <w:tcW w:w="810" w:type="dxa"/>
            <w:tcBorders>
              <w:top w:val="double" w:sz="4" w:space="0" w:color="auto"/>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48</w:t>
            </w:r>
          </w:p>
        </w:tc>
        <w:tc>
          <w:tcPr>
            <w:tcW w:w="1980"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1</w:t>
            </w:r>
          </w:p>
        </w:tc>
        <w:tc>
          <w:tcPr>
            <w:tcW w:w="1559" w:type="dxa"/>
            <w:tcBorders>
              <w:top w:val="double" w:sz="4" w:space="0" w:color="auto"/>
            </w:tcBorders>
            <w:vAlign w:val="center"/>
          </w:tcPr>
          <w:p w:rsidR="002268E7" w:rsidRPr="00B916EC" w:rsidRDefault="002268E7" w:rsidP="0060031D">
            <w:pPr>
              <w:pStyle w:val="TAC"/>
              <w:rPr>
                <w:lang w:val="en-US"/>
              </w:rPr>
            </w:pPr>
            <w:r w:rsidRPr="00B916EC">
              <w:rPr>
                <w:rFonts w:cs="Arial"/>
                <w:kern w:val="24"/>
                <w:szCs w:val="18"/>
              </w:rPr>
              <w:t>0</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rPr>
                <w:lang w:val="en-US"/>
              </w:rPr>
            </w:pPr>
            <w:r w:rsidRPr="00B916EC">
              <w:rPr>
                <w:lang w:val="en-US"/>
              </w:rPr>
              <w:t>1</w:t>
            </w:r>
          </w:p>
        </w:tc>
        <w:tc>
          <w:tcPr>
            <w:tcW w:w="3780" w:type="dxa"/>
            <w:tcBorders>
              <w:left w:val="double" w:sz="4" w:space="0" w:color="auto"/>
            </w:tcBorders>
            <w:vAlign w:val="center"/>
          </w:tcPr>
          <w:p w:rsidR="002268E7" w:rsidRPr="00B916EC" w:rsidRDefault="002268E7" w:rsidP="0060031D">
            <w:pPr>
              <w:pStyle w:val="TAC"/>
              <w:rPr>
                <w:lang w:val="en-US"/>
              </w:rPr>
            </w:pPr>
            <w:r w:rsidRPr="00B916EC">
              <w:rPr>
                <w:rFonts w:cs="Arial"/>
                <w:kern w:val="24"/>
                <w:szCs w:val="18"/>
              </w:rPr>
              <w:t xml:space="preserve">1 </w:t>
            </w:r>
          </w:p>
        </w:tc>
        <w:tc>
          <w:tcPr>
            <w:tcW w:w="1530" w:type="dxa"/>
            <w:vAlign w:val="center"/>
          </w:tcPr>
          <w:p w:rsidR="002268E7" w:rsidRPr="00B916EC" w:rsidRDefault="002268E7" w:rsidP="0060031D">
            <w:pPr>
              <w:pStyle w:val="TAC"/>
              <w:rPr>
                <w:lang w:val="en-US"/>
              </w:rPr>
            </w:pPr>
            <w:r w:rsidRPr="00B916EC">
              <w:rPr>
                <w:rFonts w:cs="Arial"/>
                <w:kern w:val="24"/>
                <w:szCs w:val="18"/>
              </w:rPr>
              <w:t>48</w:t>
            </w:r>
          </w:p>
        </w:tc>
        <w:tc>
          <w:tcPr>
            <w:tcW w:w="1980" w:type="dxa"/>
            <w:vAlign w:val="center"/>
          </w:tcPr>
          <w:p w:rsidR="002268E7" w:rsidRPr="00B916EC" w:rsidRDefault="002268E7" w:rsidP="0060031D">
            <w:pPr>
              <w:pStyle w:val="TAC"/>
              <w:rPr>
                <w:lang w:val="en-US"/>
              </w:rPr>
            </w:pPr>
            <w:r w:rsidRPr="00B916EC">
              <w:rPr>
                <w:rFonts w:cs="Arial"/>
                <w:kern w:val="24"/>
                <w:szCs w:val="18"/>
              </w:rPr>
              <w:t>1</w:t>
            </w:r>
          </w:p>
        </w:tc>
        <w:tc>
          <w:tcPr>
            <w:tcW w:w="1559" w:type="dxa"/>
            <w:vAlign w:val="center"/>
          </w:tcPr>
          <w:p w:rsidR="002268E7" w:rsidRPr="00B916EC" w:rsidRDefault="002268E7" w:rsidP="0060031D">
            <w:pPr>
              <w:pStyle w:val="TAC"/>
              <w:rPr>
                <w:lang w:val="en-US"/>
              </w:rPr>
            </w:pPr>
            <w:r w:rsidRPr="00B916EC">
              <w:rPr>
                <w:rFonts w:cs="Arial"/>
                <w:kern w:val="24"/>
                <w:szCs w:val="18"/>
              </w:rPr>
              <w:t>8</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2</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2</w:t>
            </w:r>
          </w:p>
        </w:tc>
        <w:tc>
          <w:tcPr>
            <w:tcW w:w="1559" w:type="dxa"/>
            <w:vAlign w:val="center"/>
          </w:tcPr>
          <w:p w:rsidR="002268E7" w:rsidRPr="00B916EC" w:rsidRDefault="002268E7" w:rsidP="0060031D">
            <w:pPr>
              <w:pStyle w:val="TAC"/>
            </w:pPr>
            <w:r w:rsidRPr="00B916EC">
              <w:rPr>
                <w:rFonts w:cs="Arial"/>
                <w:kern w:val="24"/>
                <w:szCs w:val="18"/>
              </w:rPr>
              <w:t>0</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3</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2</w:t>
            </w:r>
          </w:p>
        </w:tc>
        <w:tc>
          <w:tcPr>
            <w:tcW w:w="1559" w:type="dxa"/>
            <w:vAlign w:val="center"/>
          </w:tcPr>
          <w:p w:rsidR="002268E7" w:rsidRPr="00B916EC" w:rsidRDefault="002268E7" w:rsidP="0060031D">
            <w:pPr>
              <w:pStyle w:val="TAC"/>
            </w:pPr>
            <w:r w:rsidRPr="00B916EC">
              <w:rPr>
                <w:rFonts w:cs="Arial"/>
                <w:kern w:val="24"/>
                <w:szCs w:val="18"/>
              </w:rPr>
              <w:t>8</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4</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3</w:t>
            </w:r>
          </w:p>
        </w:tc>
        <w:tc>
          <w:tcPr>
            <w:tcW w:w="1559" w:type="dxa"/>
            <w:vAlign w:val="center"/>
          </w:tcPr>
          <w:p w:rsidR="002268E7" w:rsidRPr="00B916EC" w:rsidRDefault="002268E7" w:rsidP="0060031D">
            <w:pPr>
              <w:pStyle w:val="TAC"/>
            </w:pPr>
            <w:r w:rsidRPr="00B916EC">
              <w:rPr>
                <w:rFonts w:cs="Arial"/>
                <w:kern w:val="24"/>
                <w:szCs w:val="18"/>
              </w:rPr>
              <w:t>0</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5</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3</w:t>
            </w:r>
          </w:p>
        </w:tc>
        <w:tc>
          <w:tcPr>
            <w:tcW w:w="1559" w:type="dxa"/>
            <w:vAlign w:val="center"/>
          </w:tcPr>
          <w:p w:rsidR="002268E7" w:rsidRPr="00B916EC" w:rsidRDefault="002268E7" w:rsidP="0060031D">
            <w:pPr>
              <w:pStyle w:val="TAC"/>
            </w:pPr>
            <w:r w:rsidRPr="00B916EC">
              <w:rPr>
                <w:rFonts w:cs="Arial"/>
                <w:kern w:val="24"/>
                <w:szCs w:val="18"/>
              </w:rPr>
              <w:t>8</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6</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96</w:t>
            </w:r>
          </w:p>
        </w:tc>
        <w:tc>
          <w:tcPr>
            <w:tcW w:w="1980" w:type="dxa"/>
            <w:vAlign w:val="center"/>
          </w:tcPr>
          <w:p w:rsidR="002268E7" w:rsidRPr="00B916EC" w:rsidRDefault="002268E7" w:rsidP="0060031D">
            <w:pPr>
              <w:pStyle w:val="TAC"/>
            </w:pPr>
            <w:r w:rsidRPr="00B916EC">
              <w:rPr>
                <w:rFonts w:cs="Arial"/>
                <w:kern w:val="24"/>
                <w:szCs w:val="18"/>
              </w:rPr>
              <w:t>1</w:t>
            </w:r>
          </w:p>
        </w:tc>
        <w:tc>
          <w:tcPr>
            <w:tcW w:w="1559" w:type="dxa"/>
            <w:vAlign w:val="center"/>
          </w:tcPr>
          <w:p w:rsidR="002268E7" w:rsidRPr="00B916EC" w:rsidRDefault="002268E7" w:rsidP="0060031D">
            <w:pPr>
              <w:pStyle w:val="TAC"/>
            </w:pPr>
            <w:r w:rsidRPr="00B916EC">
              <w:rPr>
                <w:rFonts w:cs="Arial"/>
                <w:kern w:val="24"/>
                <w:szCs w:val="18"/>
              </w:rPr>
              <w:t>28</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7</w:t>
            </w:r>
          </w:p>
        </w:tc>
        <w:tc>
          <w:tcPr>
            <w:tcW w:w="3780" w:type="dxa"/>
            <w:tcBorders>
              <w:left w:val="double" w:sz="4" w:space="0" w:color="auto"/>
            </w:tcBorders>
            <w:vAlign w:val="center"/>
          </w:tcPr>
          <w:p w:rsidR="002268E7" w:rsidRPr="00B916EC" w:rsidRDefault="002268E7" w:rsidP="0060031D">
            <w:pPr>
              <w:pStyle w:val="TAC"/>
            </w:pPr>
            <w:r w:rsidRPr="00B916EC">
              <w:rPr>
                <w:rFonts w:cs="Arial"/>
                <w:kern w:val="24"/>
                <w:szCs w:val="18"/>
              </w:rPr>
              <w:t xml:space="preserve">1 </w:t>
            </w:r>
          </w:p>
        </w:tc>
        <w:tc>
          <w:tcPr>
            <w:tcW w:w="1530" w:type="dxa"/>
            <w:vAlign w:val="center"/>
          </w:tcPr>
          <w:p w:rsidR="002268E7" w:rsidRPr="00B916EC" w:rsidRDefault="002268E7" w:rsidP="0060031D">
            <w:pPr>
              <w:pStyle w:val="TAC"/>
            </w:pPr>
            <w:r w:rsidRPr="00B916EC">
              <w:rPr>
                <w:rFonts w:cs="Arial"/>
                <w:kern w:val="24"/>
                <w:szCs w:val="18"/>
              </w:rPr>
              <w:t>96</w:t>
            </w:r>
          </w:p>
        </w:tc>
        <w:tc>
          <w:tcPr>
            <w:tcW w:w="1980" w:type="dxa"/>
            <w:vAlign w:val="center"/>
          </w:tcPr>
          <w:p w:rsidR="002268E7" w:rsidRPr="00B916EC" w:rsidRDefault="002268E7" w:rsidP="0060031D">
            <w:pPr>
              <w:pStyle w:val="TAC"/>
            </w:pPr>
            <w:r w:rsidRPr="00B916EC">
              <w:rPr>
                <w:rFonts w:cs="Arial"/>
                <w:kern w:val="24"/>
                <w:szCs w:val="18"/>
              </w:rPr>
              <w:t>2</w:t>
            </w:r>
          </w:p>
        </w:tc>
        <w:tc>
          <w:tcPr>
            <w:tcW w:w="1559" w:type="dxa"/>
            <w:vAlign w:val="center"/>
          </w:tcPr>
          <w:p w:rsidR="002268E7" w:rsidRPr="00B916EC" w:rsidRDefault="002268E7" w:rsidP="0060031D">
            <w:pPr>
              <w:pStyle w:val="TAC"/>
            </w:pPr>
            <w:r w:rsidRPr="00B916EC">
              <w:rPr>
                <w:rFonts w:cs="Arial"/>
                <w:kern w:val="24"/>
                <w:szCs w:val="18"/>
              </w:rPr>
              <w:t>28</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8</w:t>
            </w:r>
          </w:p>
        </w:tc>
        <w:tc>
          <w:tcPr>
            <w:tcW w:w="3780" w:type="dxa"/>
            <w:tcBorders>
              <w:left w:val="double" w:sz="4" w:space="0" w:color="auto"/>
            </w:tcBorders>
            <w:vAlign w:val="center"/>
          </w:tcPr>
          <w:p w:rsidR="002268E7" w:rsidRPr="00B916EC" w:rsidRDefault="008B12E7" w:rsidP="0060031D">
            <w:pPr>
              <w:pStyle w:val="TAC"/>
            </w:pPr>
            <w:r w:rsidRPr="00B916EC">
              <w:rPr>
                <w:rFonts w:cs="Arial"/>
                <w:kern w:val="24"/>
                <w:szCs w:val="18"/>
              </w:rPr>
              <w:t>2</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1</w:t>
            </w:r>
          </w:p>
        </w:tc>
        <w:tc>
          <w:tcPr>
            <w:tcW w:w="1559" w:type="dxa"/>
            <w:vAlign w:val="center"/>
          </w:tcPr>
          <w:p w:rsidR="00D4060D" w:rsidRPr="00B916EC" w:rsidRDefault="005D70FE" w:rsidP="0060031D">
            <w:pPr>
              <w:pStyle w:val="TAC"/>
              <w:rPr>
                <w:rFonts w:cs="Arial"/>
                <w:kern w:val="24"/>
                <w:szCs w:val="18"/>
              </w:rPr>
            </w:pPr>
            <w:r w:rsidRPr="00B916EC">
              <w:rPr>
                <w:rFonts w:cs="Arial"/>
                <w:kern w:val="24"/>
                <w:szCs w:val="18"/>
              </w:rPr>
              <w:t>-41</w:t>
            </w:r>
            <w:r w:rsidR="002268E7" w:rsidRPr="00B916EC">
              <w:rPr>
                <w:rFonts w:cs="Arial"/>
                <w:kern w:val="24"/>
                <w:szCs w:val="18"/>
              </w:rPr>
              <w:t xml:space="preserve"> if </w:t>
            </w:r>
            <w:r w:rsidRPr="00B916EC">
              <w:rPr>
                <w:rFonts w:cs="Arial"/>
                <w:kern w:val="24"/>
                <w:szCs w:val="18"/>
              </w:rPr>
              <w:t>condition A</w:t>
            </w:r>
            <w:r w:rsidR="00D4060D" w:rsidRPr="00B916EC">
              <w:rPr>
                <w:rFonts w:cs="Arial"/>
                <w:kern w:val="24"/>
                <w:szCs w:val="18"/>
              </w:rPr>
              <w:t xml:space="preserve"> </w:t>
            </w:r>
          </w:p>
          <w:p w:rsidR="002268E7" w:rsidRPr="00B916EC" w:rsidRDefault="005D70FE" w:rsidP="005D70FE">
            <w:pPr>
              <w:pStyle w:val="TAC"/>
            </w:pPr>
            <w:r w:rsidRPr="00B916EC">
              <w:rPr>
                <w:rFonts w:cs="Arial"/>
                <w:kern w:val="24"/>
                <w:szCs w:val="18"/>
              </w:rPr>
              <w:t>-42</w:t>
            </w:r>
            <w:r w:rsidR="002268E7" w:rsidRPr="00B916EC">
              <w:rPr>
                <w:rFonts w:cs="Arial"/>
                <w:kern w:val="24"/>
                <w:szCs w:val="18"/>
              </w:rPr>
              <w:t xml:space="preserve"> if </w:t>
            </w:r>
            <w:r w:rsidRPr="00B916EC">
              <w:rPr>
                <w:rFonts w:cs="Arial"/>
                <w:kern w:val="24"/>
                <w:szCs w:val="18"/>
              </w:rPr>
              <w:t>condition B</w:t>
            </w:r>
            <w:r w:rsidR="002268E7" w:rsidRPr="00B916EC">
              <w:rPr>
                <w:rFonts w:cs="Arial"/>
                <w:kern w:val="24"/>
                <w:szCs w:val="18"/>
              </w:rPr>
              <w:t xml:space="preserve"> </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2268E7" w:rsidP="0060031D">
            <w:pPr>
              <w:pStyle w:val="TAC"/>
            </w:pPr>
            <w:r w:rsidRPr="00B916EC">
              <w:t>9</w:t>
            </w:r>
          </w:p>
        </w:tc>
        <w:tc>
          <w:tcPr>
            <w:tcW w:w="3780" w:type="dxa"/>
            <w:tcBorders>
              <w:left w:val="double" w:sz="4" w:space="0" w:color="auto"/>
            </w:tcBorders>
            <w:vAlign w:val="center"/>
          </w:tcPr>
          <w:p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30" w:type="dxa"/>
            <w:vAlign w:val="center"/>
          </w:tcPr>
          <w:p w:rsidR="002268E7" w:rsidRPr="00B916EC" w:rsidRDefault="002268E7" w:rsidP="0060031D">
            <w:pPr>
              <w:pStyle w:val="TAC"/>
            </w:pPr>
            <w:r w:rsidRPr="00B916EC">
              <w:rPr>
                <w:rFonts w:cs="Arial"/>
                <w:kern w:val="24"/>
                <w:szCs w:val="18"/>
              </w:rPr>
              <w:t>48</w:t>
            </w:r>
          </w:p>
        </w:tc>
        <w:tc>
          <w:tcPr>
            <w:tcW w:w="1980" w:type="dxa"/>
            <w:vAlign w:val="center"/>
          </w:tcPr>
          <w:p w:rsidR="002268E7" w:rsidRPr="00B916EC" w:rsidRDefault="002268E7" w:rsidP="0060031D">
            <w:pPr>
              <w:pStyle w:val="TAC"/>
            </w:pPr>
            <w:r w:rsidRPr="00B916EC">
              <w:rPr>
                <w:rFonts w:cs="Arial"/>
                <w:kern w:val="24"/>
                <w:szCs w:val="18"/>
              </w:rPr>
              <w:t>1</w:t>
            </w:r>
          </w:p>
        </w:tc>
        <w:tc>
          <w:tcPr>
            <w:tcW w:w="1559" w:type="dxa"/>
            <w:vAlign w:val="center"/>
          </w:tcPr>
          <w:p w:rsidR="002268E7" w:rsidRPr="00B916EC" w:rsidRDefault="008B12E7" w:rsidP="0060031D">
            <w:pPr>
              <w:pStyle w:val="TAC"/>
            </w:pPr>
            <w:r w:rsidRPr="00B916EC">
              <w:rPr>
                <w:rFonts w:cs="Arial"/>
                <w:kern w:val="24"/>
                <w:szCs w:val="18"/>
              </w:rPr>
              <w:t>49</w:t>
            </w:r>
            <w:r w:rsidR="002268E7" w:rsidRPr="00B916EC">
              <w:rPr>
                <w:rFonts w:cs="Arial"/>
                <w:kern w:val="24"/>
                <w:szCs w:val="18"/>
              </w:rPr>
              <w:t xml:space="preserve"> </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BC794F" w:rsidP="00BC794F">
            <w:pPr>
              <w:pStyle w:val="TAC"/>
            </w:pPr>
            <w:r w:rsidRPr="00B916EC">
              <w:t>1</w:t>
            </w:r>
            <w:r>
              <w:t>0</w:t>
            </w:r>
          </w:p>
        </w:tc>
        <w:tc>
          <w:tcPr>
            <w:tcW w:w="3780" w:type="dxa"/>
            <w:tcBorders>
              <w:left w:val="double" w:sz="4" w:space="0" w:color="auto"/>
            </w:tcBorders>
            <w:vAlign w:val="center"/>
          </w:tcPr>
          <w:p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30" w:type="dxa"/>
            <w:vAlign w:val="center"/>
          </w:tcPr>
          <w:p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980" w:type="dxa"/>
            <w:vAlign w:val="center"/>
          </w:tcPr>
          <w:p w:rsidR="002268E7" w:rsidRPr="00B916EC" w:rsidRDefault="002268E7" w:rsidP="0060031D">
            <w:pPr>
              <w:pStyle w:val="TAC"/>
            </w:pPr>
            <w:r w:rsidRPr="00B916EC">
              <w:rPr>
                <w:rFonts w:cs="Arial"/>
                <w:kern w:val="24"/>
                <w:szCs w:val="18"/>
              </w:rPr>
              <w:t>1</w:t>
            </w:r>
          </w:p>
        </w:tc>
        <w:tc>
          <w:tcPr>
            <w:tcW w:w="1559" w:type="dxa"/>
            <w:vAlign w:val="center"/>
          </w:tcPr>
          <w:p w:rsidR="005D70FE" w:rsidRPr="00B916EC" w:rsidRDefault="005D70FE" w:rsidP="005D70FE">
            <w:pPr>
              <w:pStyle w:val="TAC"/>
              <w:rPr>
                <w:rFonts w:cs="Arial"/>
                <w:kern w:val="24"/>
                <w:szCs w:val="18"/>
              </w:rPr>
            </w:pPr>
            <w:r w:rsidRPr="00B916EC">
              <w:rPr>
                <w:rFonts w:cs="Arial"/>
                <w:kern w:val="24"/>
                <w:szCs w:val="18"/>
              </w:rPr>
              <w:t xml:space="preserve">-41 if condition A </w:t>
            </w:r>
          </w:p>
          <w:p w:rsidR="002268E7" w:rsidRPr="00B916EC" w:rsidRDefault="005D70FE" w:rsidP="005D70FE">
            <w:pPr>
              <w:pStyle w:val="TAC"/>
            </w:pPr>
            <w:r w:rsidRPr="00B916EC">
              <w:rPr>
                <w:rFonts w:cs="Arial"/>
                <w:kern w:val="24"/>
                <w:szCs w:val="18"/>
              </w:rPr>
              <w:t>-42 if condition B</w:t>
            </w:r>
          </w:p>
        </w:tc>
      </w:tr>
      <w:tr w:rsidR="002268E7" w:rsidRPr="00B916EC" w:rsidTr="005D70FE">
        <w:trPr>
          <w:cantSplit/>
        </w:trPr>
        <w:tc>
          <w:tcPr>
            <w:tcW w:w="810" w:type="dxa"/>
            <w:tcBorders>
              <w:right w:val="double" w:sz="4" w:space="0" w:color="auto"/>
            </w:tcBorders>
            <w:shd w:val="clear" w:color="auto" w:fill="auto"/>
            <w:vAlign w:val="center"/>
          </w:tcPr>
          <w:p w:rsidR="002268E7" w:rsidRPr="00B916EC" w:rsidRDefault="00BC794F" w:rsidP="00BC794F">
            <w:pPr>
              <w:pStyle w:val="TAC"/>
            </w:pPr>
            <w:r w:rsidRPr="00B916EC">
              <w:t>1</w:t>
            </w:r>
            <w:r>
              <w:t>1</w:t>
            </w:r>
          </w:p>
        </w:tc>
        <w:tc>
          <w:tcPr>
            <w:tcW w:w="3780" w:type="dxa"/>
            <w:tcBorders>
              <w:left w:val="double" w:sz="4" w:space="0" w:color="auto"/>
            </w:tcBorders>
            <w:vAlign w:val="center"/>
          </w:tcPr>
          <w:p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30" w:type="dxa"/>
            <w:vAlign w:val="center"/>
          </w:tcPr>
          <w:p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980" w:type="dxa"/>
            <w:vAlign w:val="center"/>
          </w:tcPr>
          <w:p w:rsidR="002268E7" w:rsidRPr="00B916EC" w:rsidRDefault="002268E7" w:rsidP="0060031D">
            <w:pPr>
              <w:pStyle w:val="TAC"/>
            </w:pPr>
            <w:r w:rsidRPr="00B916EC">
              <w:rPr>
                <w:rFonts w:cs="Arial"/>
                <w:kern w:val="24"/>
                <w:szCs w:val="18"/>
              </w:rPr>
              <w:t xml:space="preserve">1 </w:t>
            </w:r>
          </w:p>
        </w:tc>
        <w:tc>
          <w:tcPr>
            <w:tcW w:w="1559" w:type="dxa"/>
            <w:vAlign w:val="center"/>
          </w:tcPr>
          <w:p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rsidTr="00FE07DA">
        <w:trPr>
          <w:cantSplit/>
        </w:trPr>
        <w:tc>
          <w:tcPr>
            <w:tcW w:w="810"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12</w:t>
            </w:r>
          </w:p>
        </w:tc>
        <w:tc>
          <w:tcPr>
            <w:tcW w:w="8849"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FE07DA">
        <w:trPr>
          <w:cantSplit/>
        </w:trPr>
        <w:tc>
          <w:tcPr>
            <w:tcW w:w="810"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13</w:t>
            </w:r>
          </w:p>
        </w:tc>
        <w:tc>
          <w:tcPr>
            <w:tcW w:w="8849"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FE07DA">
        <w:trPr>
          <w:cantSplit/>
        </w:trPr>
        <w:tc>
          <w:tcPr>
            <w:tcW w:w="810"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t>14</w:t>
            </w:r>
          </w:p>
        </w:tc>
        <w:tc>
          <w:tcPr>
            <w:tcW w:w="8849"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rsidTr="00FE07DA">
        <w:trPr>
          <w:cantSplit/>
        </w:trPr>
        <w:tc>
          <w:tcPr>
            <w:tcW w:w="810" w:type="dxa"/>
            <w:tcBorders>
              <w:right w:val="double" w:sz="4" w:space="0" w:color="auto"/>
            </w:tcBorders>
            <w:shd w:val="clear" w:color="auto" w:fill="auto"/>
            <w:vAlign w:val="center"/>
          </w:tcPr>
          <w:p w:rsidR="00BC794F" w:rsidRPr="00B916EC" w:rsidDel="00BC794F" w:rsidRDefault="00BC794F" w:rsidP="00BC794F">
            <w:pPr>
              <w:pStyle w:val="TAC"/>
              <w:rPr>
                <w:rFonts w:cs="Arial"/>
                <w:kern w:val="24"/>
                <w:szCs w:val="18"/>
              </w:rPr>
            </w:pPr>
            <w:r w:rsidRPr="00B916EC">
              <w:rPr>
                <w:rFonts w:cs="Arial"/>
                <w:kern w:val="24"/>
                <w:szCs w:val="18"/>
              </w:rPr>
              <w:t>15</w:t>
            </w:r>
          </w:p>
        </w:tc>
        <w:tc>
          <w:tcPr>
            <w:tcW w:w="8849" w:type="dxa"/>
            <w:gridSpan w:val="4"/>
            <w:tcBorders>
              <w:left w:val="double" w:sz="4" w:space="0" w:color="auto"/>
            </w:tcBorders>
            <w:vAlign w:val="center"/>
          </w:tcPr>
          <w:p w:rsidR="00BC794F" w:rsidRPr="00B916EC" w:rsidDel="00BC794F" w:rsidRDefault="00BC794F" w:rsidP="00BC794F">
            <w:pPr>
              <w:pStyle w:val="TAC"/>
              <w:rPr>
                <w:rFonts w:cs="Arial"/>
                <w:kern w:val="24"/>
                <w:szCs w:val="18"/>
              </w:rPr>
            </w:pPr>
            <w:r w:rsidRPr="00B916EC">
              <w:rPr>
                <w:rFonts w:cs="Arial"/>
                <w:kern w:val="24"/>
                <w:szCs w:val="18"/>
              </w:rPr>
              <w:t>Reserved</w:t>
            </w:r>
          </w:p>
        </w:tc>
      </w:tr>
    </w:tbl>
    <w:p w:rsidR="00514155" w:rsidRPr="00B916EC" w:rsidRDefault="00514155" w:rsidP="009B1799">
      <w:pPr>
        <w:rPr>
          <w:b/>
        </w:rPr>
      </w:pPr>
    </w:p>
    <w:p w:rsidR="005D70FE" w:rsidRPr="00B916EC" w:rsidRDefault="005D70FE" w:rsidP="00B06B6C">
      <w:pPr>
        <w:pStyle w:val="TH"/>
      </w:pPr>
      <w:r w:rsidRPr="00B916EC">
        <w:t>Table 1</w:t>
      </w:r>
      <w:r w:rsidR="00EC0649">
        <w:t>3</w:t>
      </w:r>
      <w:r w:rsidRPr="00B916EC">
        <w:t>-</w:t>
      </w:r>
      <w:r w:rsidR="00BC794F">
        <w:t>8</w:t>
      </w:r>
      <w:r w:rsidRPr="00B916EC">
        <w:t>: Set of resource blocks and slot symbols of control resource set for Type0-PDCCH search space when {SS/PBCH block, PDCCH} subcarrier spacing is {120, 120} kHz</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59"/>
        <w:gridCol w:w="1509"/>
        <w:gridCol w:w="1932"/>
        <w:gridCol w:w="1529"/>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121" type="#_x0000_t75" style="width:43.5pt;height:16.6pt" o:ole="">
                  <v:imagedata r:id="rId2247" o:title=""/>
                </v:shape>
                <o:OLEObject Type="Embed" ProgID="Equation.3" ShapeID="_x0000_i2121" DrawAspect="Content" ObjectID="_1591010496" r:id="rId2264"/>
              </w:object>
            </w:r>
          </w:p>
        </w:tc>
        <w:tc>
          <w:tcPr>
            <w:tcW w:w="198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122" type="#_x0000_t75" style="width:38.75pt;height:18.2pt" o:ole="">
                  <v:imagedata r:id="rId2254" o:title=""/>
                </v:shape>
                <o:OLEObject Type="Embed" ProgID="Equation.3" ShapeID="_x0000_i2122" DrawAspect="Content" ObjectID="_1591010497" r:id="rId2265"/>
              </w:object>
            </w:r>
            <w:r w:rsidRPr="00B916EC">
              <w:rPr>
                <w:rFonts w:cs="Arial"/>
                <w:kern w:val="24"/>
              </w:rPr>
              <w:t xml:space="preserve"> </w:t>
            </w:r>
          </w:p>
        </w:tc>
        <w:tc>
          <w:tcPr>
            <w:tcW w:w="1559"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3D680C" w:rsidRPr="00B916EC" w:rsidTr="0060031D">
        <w:trPr>
          <w:cantSplit/>
        </w:trPr>
        <w:tc>
          <w:tcPr>
            <w:tcW w:w="810" w:type="dxa"/>
            <w:tcBorders>
              <w:top w:val="double" w:sz="4" w:space="0" w:color="auto"/>
              <w:right w:val="double" w:sz="4" w:space="0" w:color="auto"/>
            </w:tcBorders>
            <w:shd w:val="clear" w:color="auto" w:fill="auto"/>
            <w:vAlign w:val="center"/>
          </w:tcPr>
          <w:p w:rsidR="003D680C" w:rsidRPr="00B916EC" w:rsidRDefault="003D680C"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3D680C" w:rsidRPr="00B916EC" w:rsidRDefault="003D680C" w:rsidP="0060031D">
            <w:pPr>
              <w:pStyle w:val="TAC"/>
              <w:rPr>
                <w:lang w:val="en-US"/>
              </w:rPr>
            </w:pPr>
            <w:r w:rsidRPr="00B916EC">
              <w:rPr>
                <w:rFonts w:cs="Arial"/>
                <w:kern w:val="24"/>
                <w:szCs w:val="18"/>
              </w:rPr>
              <w:t xml:space="preserve">1 </w:t>
            </w:r>
          </w:p>
        </w:tc>
        <w:tc>
          <w:tcPr>
            <w:tcW w:w="1530"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24</w:t>
            </w:r>
          </w:p>
        </w:tc>
        <w:tc>
          <w:tcPr>
            <w:tcW w:w="1980"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2</w:t>
            </w:r>
          </w:p>
        </w:tc>
        <w:tc>
          <w:tcPr>
            <w:tcW w:w="1559" w:type="dxa"/>
            <w:tcBorders>
              <w:top w:val="double" w:sz="4" w:space="0" w:color="auto"/>
            </w:tcBorders>
            <w:vAlign w:val="center"/>
          </w:tcPr>
          <w:p w:rsidR="003D680C" w:rsidRPr="00B916EC" w:rsidRDefault="003D680C" w:rsidP="0060031D">
            <w:pPr>
              <w:pStyle w:val="TAC"/>
              <w:rPr>
                <w:lang w:val="en-US"/>
              </w:rPr>
            </w:pPr>
            <w:r w:rsidRPr="00B916EC">
              <w:rPr>
                <w:rFonts w:cs="Arial"/>
                <w:kern w:val="24"/>
                <w:szCs w:val="18"/>
              </w:rPr>
              <w:t>0</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rPr>
                <w:lang w:val="en-US"/>
              </w:rPr>
            </w:pPr>
            <w:r w:rsidRPr="00B916EC">
              <w:rPr>
                <w:lang w:val="en-US"/>
              </w:rPr>
              <w:t>1</w:t>
            </w:r>
          </w:p>
        </w:tc>
        <w:tc>
          <w:tcPr>
            <w:tcW w:w="3780" w:type="dxa"/>
            <w:tcBorders>
              <w:left w:val="double" w:sz="4" w:space="0" w:color="auto"/>
            </w:tcBorders>
            <w:vAlign w:val="center"/>
          </w:tcPr>
          <w:p w:rsidR="003D680C" w:rsidRPr="00B916EC" w:rsidRDefault="003D680C" w:rsidP="0060031D">
            <w:pPr>
              <w:pStyle w:val="TAC"/>
              <w:rPr>
                <w:lang w:val="en-US"/>
              </w:rPr>
            </w:pPr>
            <w:r w:rsidRPr="00B916EC">
              <w:rPr>
                <w:rFonts w:cs="Arial"/>
                <w:kern w:val="24"/>
                <w:szCs w:val="18"/>
              </w:rPr>
              <w:t xml:space="preserve">1 </w:t>
            </w:r>
          </w:p>
        </w:tc>
        <w:tc>
          <w:tcPr>
            <w:tcW w:w="1530" w:type="dxa"/>
            <w:vAlign w:val="center"/>
          </w:tcPr>
          <w:p w:rsidR="003D680C" w:rsidRPr="00B916EC" w:rsidRDefault="003D680C" w:rsidP="0060031D">
            <w:pPr>
              <w:pStyle w:val="TAC"/>
              <w:rPr>
                <w:lang w:val="en-US"/>
              </w:rPr>
            </w:pPr>
            <w:r w:rsidRPr="00B916EC">
              <w:rPr>
                <w:rFonts w:cs="Arial"/>
                <w:kern w:val="24"/>
                <w:szCs w:val="18"/>
              </w:rPr>
              <w:t>24</w:t>
            </w:r>
          </w:p>
        </w:tc>
        <w:tc>
          <w:tcPr>
            <w:tcW w:w="1980" w:type="dxa"/>
            <w:vAlign w:val="center"/>
          </w:tcPr>
          <w:p w:rsidR="003D680C" w:rsidRPr="00B916EC" w:rsidRDefault="003D680C" w:rsidP="0060031D">
            <w:pPr>
              <w:pStyle w:val="TAC"/>
              <w:rPr>
                <w:lang w:val="en-US"/>
              </w:rPr>
            </w:pPr>
            <w:r w:rsidRPr="00B916EC">
              <w:rPr>
                <w:rFonts w:cs="Arial"/>
                <w:kern w:val="24"/>
                <w:szCs w:val="18"/>
              </w:rPr>
              <w:t>2</w:t>
            </w:r>
          </w:p>
        </w:tc>
        <w:tc>
          <w:tcPr>
            <w:tcW w:w="1559" w:type="dxa"/>
            <w:vAlign w:val="center"/>
          </w:tcPr>
          <w:p w:rsidR="003D680C" w:rsidRPr="00B916EC" w:rsidRDefault="003D680C" w:rsidP="0060031D">
            <w:pPr>
              <w:pStyle w:val="TAC"/>
              <w:rPr>
                <w:lang w:val="en-US"/>
              </w:rPr>
            </w:pPr>
            <w:r w:rsidRPr="00B916EC">
              <w:rPr>
                <w:rFonts w:cs="Arial"/>
                <w:kern w:val="24"/>
                <w:szCs w:val="18"/>
              </w:rPr>
              <w:t>4</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2</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1 </w:t>
            </w:r>
          </w:p>
        </w:tc>
        <w:tc>
          <w:tcPr>
            <w:tcW w:w="1530" w:type="dxa"/>
            <w:vAlign w:val="center"/>
          </w:tcPr>
          <w:p w:rsidR="003D680C" w:rsidRPr="00B916EC" w:rsidRDefault="003D680C" w:rsidP="0060031D">
            <w:pPr>
              <w:pStyle w:val="TAC"/>
            </w:pPr>
            <w:r w:rsidRPr="00B916EC">
              <w:rPr>
                <w:rFonts w:cs="Arial"/>
                <w:kern w:val="24"/>
                <w:szCs w:val="18"/>
              </w:rPr>
              <w:t>48</w:t>
            </w:r>
          </w:p>
        </w:tc>
        <w:tc>
          <w:tcPr>
            <w:tcW w:w="1980" w:type="dxa"/>
            <w:vAlign w:val="center"/>
          </w:tcPr>
          <w:p w:rsidR="003D680C" w:rsidRPr="00B916EC" w:rsidRDefault="003D680C" w:rsidP="0060031D">
            <w:pPr>
              <w:pStyle w:val="TAC"/>
            </w:pPr>
            <w:r w:rsidRPr="00B916EC">
              <w:rPr>
                <w:rFonts w:cs="Arial"/>
                <w:kern w:val="24"/>
                <w:szCs w:val="18"/>
              </w:rPr>
              <w:t>1</w:t>
            </w:r>
          </w:p>
        </w:tc>
        <w:tc>
          <w:tcPr>
            <w:tcW w:w="1559" w:type="dxa"/>
            <w:vAlign w:val="center"/>
          </w:tcPr>
          <w:p w:rsidR="003D680C" w:rsidRPr="00B916EC" w:rsidRDefault="003D680C" w:rsidP="0060031D">
            <w:pPr>
              <w:pStyle w:val="TAC"/>
            </w:pPr>
            <w:r w:rsidRPr="00B916EC">
              <w:rPr>
                <w:rFonts w:cs="Arial"/>
                <w:kern w:val="24"/>
                <w:szCs w:val="18"/>
              </w:rPr>
              <w:t>14</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3</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1 </w:t>
            </w:r>
          </w:p>
        </w:tc>
        <w:tc>
          <w:tcPr>
            <w:tcW w:w="1530" w:type="dxa"/>
            <w:vAlign w:val="center"/>
          </w:tcPr>
          <w:p w:rsidR="003D680C" w:rsidRPr="00B916EC" w:rsidRDefault="003D680C" w:rsidP="0060031D">
            <w:pPr>
              <w:pStyle w:val="TAC"/>
            </w:pPr>
            <w:r w:rsidRPr="00B916EC">
              <w:rPr>
                <w:rFonts w:cs="Arial"/>
                <w:kern w:val="24"/>
                <w:szCs w:val="18"/>
              </w:rPr>
              <w:t>48</w:t>
            </w:r>
          </w:p>
        </w:tc>
        <w:tc>
          <w:tcPr>
            <w:tcW w:w="1980" w:type="dxa"/>
            <w:vAlign w:val="center"/>
          </w:tcPr>
          <w:p w:rsidR="003D680C" w:rsidRPr="00B916EC" w:rsidRDefault="003D680C" w:rsidP="0060031D">
            <w:pPr>
              <w:pStyle w:val="TAC"/>
            </w:pPr>
            <w:r w:rsidRPr="00B916EC">
              <w:rPr>
                <w:rFonts w:cs="Arial"/>
                <w:kern w:val="24"/>
                <w:szCs w:val="18"/>
              </w:rPr>
              <w:t>2</w:t>
            </w:r>
          </w:p>
        </w:tc>
        <w:tc>
          <w:tcPr>
            <w:tcW w:w="1559" w:type="dxa"/>
            <w:vAlign w:val="center"/>
          </w:tcPr>
          <w:p w:rsidR="003D680C" w:rsidRPr="00B916EC" w:rsidRDefault="003D680C" w:rsidP="0060031D">
            <w:pPr>
              <w:pStyle w:val="TAC"/>
            </w:pPr>
            <w:r w:rsidRPr="00B916EC">
              <w:rPr>
                <w:rFonts w:cs="Arial"/>
                <w:kern w:val="24"/>
                <w:szCs w:val="18"/>
              </w:rPr>
              <w:t>14</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4</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530" w:type="dxa"/>
            <w:vAlign w:val="center"/>
          </w:tcPr>
          <w:p w:rsidR="003D680C" w:rsidRPr="00B916EC" w:rsidRDefault="00C929BE" w:rsidP="0060031D">
            <w:pPr>
              <w:pStyle w:val="TAC"/>
            </w:pPr>
            <w:r>
              <w:rPr>
                <w:rFonts w:cs="Arial"/>
                <w:kern w:val="24"/>
                <w:szCs w:val="18"/>
              </w:rPr>
              <w:t>24</w:t>
            </w:r>
          </w:p>
        </w:tc>
        <w:tc>
          <w:tcPr>
            <w:tcW w:w="1980" w:type="dxa"/>
            <w:vAlign w:val="center"/>
          </w:tcPr>
          <w:p w:rsidR="003D680C" w:rsidRPr="00B916EC" w:rsidRDefault="00C929BE" w:rsidP="0060031D">
            <w:pPr>
              <w:pStyle w:val="TAC"/>
            </w:pPr>
            <w:r>
              <w:rPr>
                <w:rFonts w:cs="Arial"/>
                <w:kern w:val="24"/>
                <w:szCs w:val="18"/>
              </w:rPr>
              <w:t>2</w:t>
            </w:r>
          </w:p>
        </w:tc>
        <w:tc>
          <w:tcPr>
            <w:tcW w:w="1559" w:type="dxa"/>
            <w:vAlign w:val="center"/>
          </w:tcPr>
          <w:p w:rsidR="003D680C" w:rsidRPr="00B916EC" w:rsidRDefault="003D680C" w:rsidP="003D680C">
            <w:pPr>
              <w:pStyle w:val="TAC"/>
              <w:rPr>
                <w:rFonts w:cs="Arial"/>
                <w:kern w:val="24"/>
                <w:szCs w:val="18"/>
              </w:rPr>
            </w:pPr>
            <w:r w:rsidRPr="00B916EC">
              <w:rPr>
                <w:rFonts w:cs="Arial"/>
                <w:kern w:val="24"/>
                <w:szCs w:val="18"/>
              </w:rPr>
              <w:t xml:space="preserve">-20 if condition A </w:t>
            </w:r>
          </w:p>
          <w:p w:rsidR="003D680C" w:rsidRPr="00B916EC" w:rsidRDefault="003D680C" w:rsidP="003D680C">
            <w:pPr>
              <w:pStyle w:val="TAC"/>
            </w:pPr>
            <w:r w:rsidRPr="00B916EC">
              <w:rPr>
                <w:rFonts w:cs="Arial"/>
                <w:kern w:val="24"/>
                <w:szCs w:val="18"/>
              </w:rPr>
              <w:t>-21 if condition B</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5</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530" w:type="dxa"/>
            <w:vAlign w:val="center"/>
          </w:tcPr>
          <w:p w:rsidR="003D680C" w:rsidRPr="00B916EC" w:rsidRDefault="00C929BE" w:rsidP="0060031D">
            <w:pPr>
              <w:pStyle w:val="TAC"/>
            </w:pPr>
            <w:r>
              <w:rPr>
                <w:rFonts w:cs="Arial"/>
                <w:kern w:val="24"/>
                <w:szCs w:val="18"/>
              </w:rPr>
              <w:t>24</w:t>
            </w:r>
          </w:p>
        </w:tc>
        <w:tc>
          <w:tcPr>
            <w:tcW w:w="1980" w:type="dxa"/>
            <w:vAlign w:val="center"/>
          </w:tcPr>
          <w:p w:rsidR="003D680C" w:rsidRPr="00B916EC" w:rsidRDefault="00C929BE" w:rsidP="0060031D">
            <w:pPr>
              <w:pStyle w:val="TAC"/>
            </w:pPr>
            <w:r>
              <w:rPr>
                <w:rFonts w:cs="Arial"/>
                <w:kern w:val="24"/>
                <w:szCs w:val="18"/>
              </w:rPr>
              <w:t>2</w:t>
            </w:r>
          </w:p>
        </w:tc>
        <w:tc>
          <w:tcPr>
            <w:tcW w:w="1559" w:type="dxa"/>
            <w:vAlign w:val="center"/>
          </w:tcPr>
          <w:p w:rsidR="003D680C" w:rsidRPr="00B916EC" w:rsidRDefault="003D680C" w:rsidP="0060031D">
            <w:pPr>
              <w:pStyle w:val="TAC"/>
            </w:pPr>
            <w:r w:rsidRPr="00B916EC">
              <w:rPr>
                <w:rFonts w:cs="Arial"/>
                <w:kern w:val="24"/>
                <w:szCs w:val="18"/>
              </w:rPr>
              <w:t>24</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6</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530" w:type="dxa"/>
            <w:vAlign w:val="center"/>
          </w:tcPr>
          <w:p w:rsidR="003D680C" w:rsidRPr="00B916EC" w:rsidRDefault="00C929BE" w:rsidP="0060031D">
            <w:pPr>
              <w:pStyle w:val="TAC"/>
            </w:pPr>
            <w:r>
              <w:rPr>
                <w:rFonts w:cs="Arial"/>
                <w:kern w:val="24"/>
                <w:szCs w:val="18"/>
              </w:rPr>
              <w:t>48</w:t>
            </w:r>
          </w:p>
        </w:tc>
        <w:tc>
          <w:tcPr>
            <w:tcW w:w="1980" w:type="dxa"/>
            <w:vAlign w:val="center"/>
          </w:tcPr>
          <w:p w:rsidR="003D680C" w:rsidRPr="00B916EC" w:rsidRDefault="00C929BE" w:rsidP="0060031D">
            <w:pPr>
              <w:pStyle w:val="TAC"/>
            </w:pPr>
            <w:r>
              <w:rPr>
                <w:rFonts w:cs="Arial"/>
                <w:kern w:val="24"/>
                <w:szCs w:val="18"/>
              </w:rPr>
              <w:t>2</w:t>
            </w:r>
          </w:p>
        </w:tc>
        <w:tc>
          <w:tcPr>
            <w:tcW w:w="1559" w:type="dxa"/>
            <w:vAlign w:val="center"/>
          </w:tcPr>
          <w:p w:rsidR="003D680C" w:rsidRPr="00B916EC" w:rsidRDefault="003D680C" w:rsidP="0060031D">
            <w:pPr>
              <w:pStyle w:val="TAC"/>
              <w:rPr>
                <w:rFonts w:cs="Arial"/>
                <w:kern w:val="24"/>
                <w:szCs w:val="18"/>
              </w:rPr>
            </w:pPr>
            <w:r w:rsidRPr="00B916EC">
              <w:rPr>
                <w:rFonts w:cs="Arial"/>
                <w:kern w:val="24"/>
                <w:szCs w:val="18"/>
              </w:rPr>
              <w:t xml:space="preserve">-20 if condition A </w:t>
            </w:r>
          </w:p>
          <w:p w:rsidR="003D680C" w:rsidRPr="00B916EC" w:rsidRDefault="003D680C" w:rsidP="0060031D">
            <w:pPr>
              <w:pStyle w:val="TAC"/>
            </w:pPr>
            <w:r w:rsidRPr="00B916EC">
              <w:rPr>
                <w:rFonts w:cs="Arial"/>
                <w:kern w:val="24"/>
                <w:szCs w:val="18"/>
              </w:rPr>
              <w:t>-21 if condition B</w:t>
            </w:r>
          </w:p>
        </w:tc>
      </w:tr>
      <w:tr w:rsidR="003D680C" w:rsidRPr="00B916EC" w:rsidTr="0060031D">
        <w:trPr>
          <w:cantSplit/>
        </w:trPr>
        <w:tc>
          <w:tcPr>
            <w:tcW w:w="810" w:type="dxa"/>
            <w:tcBorders>
              <w:right w:val="double" w:sz="4" w:space="0" w:color="auto"/>
            </w:tcBorders>
            <w:shd w:val="clear" w:color="auto" w:fill="auto"/>
            <w:vAlign w:val="center"/>
          </w:tcPr>
          <w:p w:rsidR="003D680C" w:rsidRPr="00B916EC" w:rsidRDefault="003D680C" w:rsidP="0060031D">
            <w:pPr>
              <w:pStyle w:val="TAC"/>
            </w:pPr>
            <w:r w:rsidRPr="00B916EC">
              <w:t>7</w:t>
            </w:r>
          </w:p>
        </w:tc>
        <w:tc>
          <w:tcPr>
            <w:tcW w:w="3780" w:type="dxa"/>
            <w:tcBorders>
              <w:left w:val="double" w:sz="4" w:space="0" w:color="auto"/>
            </w:tcBorders>
            <w:vAlign w:val="center"/>
          </w:tcPr>
          <w:p w:rsidR="003D680C" w:rsidRPr="00B916EC" w:rsidRDefault="003D680C" w:rsidP="0060031D">
            <w:pPr>
              <w:pStyle w:val="TAC"/>
            </w:pPr>
            <w:r w:rsidRPr="00B916EC">
              <w:rPr>
                <w:rFonts w:cs="Arial"/>
                <w:kern w:val="24"/>
                <w:szCs w:val="18"/>
              </w:rPr>
              <w:t xml:space="preserve">3 </w:t>
            </w:r>
          </w:p>
        </w:tc>
        <w:tc>
          <w:tcPr>
            <w:tcW w:w="1530" w:type="dxa"/>
            <w:vAlign w:val="center"/>
          </w:tcPr>
          <w:p w:rsidR="003D680C" w:rsidRPr="00B916EC" w:rsidRDefault="00C929BE" w:rsidP="0060031D">
            <w:pPr>
              <w:pStyle w:val="TAC"/>
            </w:pPr>
            <w:r>
              <w:rPr>
                <w:rFonts w:cs="Arial"/>
                <w:kern w:val="24"/>
                <w:szCs w:val="18"/>
              </w:rPr>
              <w:t>48</w:t>
            </w:r>
          </w:p>
        </w:tc>
        <w:tc>
          <w:tcPr>
            <w:tcW w:w="1980" w:type="dxa"/>
            <w:vAlign w:val="center"/>
          </w:tcPr>
          <w:p w:rsidR="003D680C" w:rsidRPr="00B916EC" w:rsidRDefault="003D680C" w:rsidP="0060031D">
            <w:pPr>
              <w:pStyle w:val="TAC"/>
            </w:pPr>
            <w:r w:rsidRPr="00B916EC">
              <w:rPr>
                <w:rFonts w:cs="Arial"/>
                <w:kern w:val="24"/>
                <w:szCs w:val="18"/>
              </w:rPr>
              <w:t>2</w:t>
            </w:r>
          </w:p>
        </w:tc>
        <w:tc>
          <w:tcPr>
            <w:tcW w:w="1559" w:type="dxa"/>
            <w:vAlign w:val="center"/>
          </w:tcPr>
          <w:p w:rsidR="003D680C" w:rsidRPr="00B916EC" w:rsidRDefault="003D680C" w:rsidP="0060031D">
            <w:pPr>
              <w:pStyle w:val="TAC"/>
            </w:pPr>
            <w:r w:rsidRPr="00B916EC">
              <w:rPr>
                <w:rFonts w:cs="Arial"/>
                <w:kern w:val="24"/>
                <w:szCs w:val="18"/>
              </w:rPr>
              <w:t>48</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8</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9</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10</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11</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12</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13</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t>14</w:t>
            </w:r>
          </w:p>
        </w:tc>
        <w:tc>
          <w:tcPr>
            <w:tcW w:w="8849" w:type="dxa"/>
            <w:gridSpan w:val="4"/>
            <w:tcBorders>
              <w:left w:val="double" w:sz="4" w:space="0" w:color="auto"/>
            </w:tcBorders>
            <w:vAlign w:val="center"/>
          </w:tcPr>
          <w:p w:rsidR="005D70FE" w:rsidRPr="00B916EC" w:rsidRDefault="005D70FE" w:rsidP="0060031D">
            <w:pPr>
              <w:pStyle w:val="TAC"/>
            </w:pPr>
            <w:r w:rsidRPr="00B916EC">
              <w:rPr>
                <w:rFonts w:cs="Arial"/>
                <w:kern w:val="24"/>
                <w:szCs w:val="18"/>
              </w:rPr>
              <w:t>Reserved</w:t>
            </w:r>
          </w:p>
        </w:tc>
      </w:tr>
      <w:tr w:rsidR="005D70FE" w:rsidRPr="00B916EC" w:rsidTr="0060031D">
        <w:trPr>
          <w:cantSplit/>
        </w:trPr>
        <w:tc>
          <w:tcPr>
            <w:tcW w:w="810" w:type="dxa"/>
            <w:tcBorders>
              <w:right w:val="double" w:sz="4" w:space="0" w:color="auto"/>
            </w:tcBorders>
            <w:shd w:val="clear" w:color="auto" w:fill="auto"/>
            <w:vAlign w:val="center"/>
          </w:tcPr>
          <w:p w:rsidR="005D70FE" w:rsidRPr="00B916EC" w:rsidRDefault="005D70FE" w:rsidP="0060031D">
            <w:pPr>
              <w:pStyle w:val="TAC"/>
            </w:pPr>
            <w:r w:rsidRPr="00B916EC">
              <w:rPr>
                <w:rFonts w:cs="Arial"/>
                <w:kern w:val="24"/>
                <w:szCs w:val="18"/>
              </w:rPr>
              <w:t>15</w:t>
            </w:r>
          </w:p>
        </w:tc>
        <w:tc>
          <w:tcPr>
            <w:tcW w:w="8849" w:type="dxa"/>
            <w:gridSpan w:val="4"/>
            <w:tcBorders>
              <w:left w:val="double" w:sz="4" w:space="0" w:color="auto"/>
            </w:tcBorders>
            <w:vAlign w:val="center"/>
          </w:tcPr>
          <w:p w:rsidR="005D70FE" w:rsidRPr="00B916EC" w:rsidRDefault="005D70FE" w:rsidP="0060031D">
            <w:pPr>
              <w:pStyle w:val="TAC"/>
              <w:rPr>
                <w:rFonts w:cs="Arial"/>
                <w:kern w:val="24"/>
                <w:szCs w:val="18"/>
              </w:rPr>
            </w:pPr>
            <w:r w:rsidRPr="00B916EC">
              <w:rPr>
                <w:rFonts w:cs="Arial"/>
                <w:kern w:val="24"/>
                <w:szCs w:val="18"/>
              </w:rPr>
              <w:t>Reserved</w:t>
            </w:r>
          </w:p>
        </w:tc>
      </w:tr>
    </w:tbl>
    <w:p w:rsidR="005D70FE" w:rsidRPr="00B916EC" w:rsidRDefault="005D70FE" w:rsidP="009B1799">
      <w:pPr>
        <w:rPr>
          <w:b/>
        </w:rPr>
      </w:pPr>
    </w:p>
    <w:p w:rsidR="004A0D85" w:rsidRPr="00B06B6C" w:rsidRDefault="003D680C" w:rsidP="00F96B12">
      <w:pPr>
        <w:pStyle w:val="TH"/>
      </w:pPr>
      <w:r w:rsidRPr="00B06B6C">
        <w:t>Table 1</w:t>
      </w:r>
      <w:r w:rsidR="00EC0649" w:rsidRPr="00B06B6C">
        <w:t>3</w:t>
      </w:r>
      <w:r w:rsidRPr="00B06B6C">
        <w:t>-</w:t>
      </w:r>
      <w:r w:rsidR="00C929BE">
        <w:t>9</w:t>
      </w:r>
      <w:r w:rsidRPr="00B06B6C">
        <w:t>: Set of resource blocks and slot symbols of control resource set for Type0-PDCCH search space</w:t>
      </w:r>
      <w:r w:rsidRPr="00B916EC">
        <w:t xml:space="preserve"> </w:t>
      </w:r>
      <w:r w:rsidRPr="00B06B6C">
        <w:t>when {SS/PBCH block, PDCCH} subcarrier spacing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662"/>
        <w:gridCol w:w="1509"/>
        <w:gridCol w:w="1957"/>
        <w:gridCol w:w="1411"/>
      </w:tblGrid>
      <w:tr w:rsidR="00673A22" w:rsidRPr="00B916EC" w:rsidTr="0060031D">
        <w:trPr>
          <w:cantSplit/>
        </w:trPr>
        <w:tc>
          <w:tcPr>
            <w:tcW w:w="810" w:type="dxa"/>
            <w:tcBorders>
              <w:bottom w:val="double" w:sz="4" w:space="0" w:color="auto"/>
              <w:right w:val="double" w:sz="4" w:space="0" w:color="auto"/>
            </w:tcBorders>
            <w:shd w:val="clear" w:color="auto" w:fill="E0E0E0"/>
            <w:vAlign w:val="center"/>
          </w:tcPr>
          <w:p w:rsidR="00673A22" w:rsidRPr="00B916EC" w:rsidRDefault="00673A22" w:rsidP="0060031D">
            <w:pPr>
              <w:pStyle w:val="TAH"/>
              <w:rPr>
                <w:bCs/>
                <w:lang w:val="en-US"/>
              </w:rPr>
            </w:pPr>
            <w:r w:rsidRPr="00B916EC">
              <w:rPr>
                <w:bCs/>
                <w:lang w:val="en-US"/>
              </w:rPr>
              <w:t>Index</w:t>
            </w:r>
          </w:p>
        </w:tc>
        <w:tc>
          <w:tcPr>
            <w:tcW w:w="3780" w:type="dxa"/>
            <w:tcBorders>
              <w:left w:val="double" w:sz="4" w:space="0" w:color="auto"/>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530"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RBs </w:t>
            </w:r>
            <w:r w:rsidRPr="00B916EC">
              <w:rPr>
                <w:position w:val="-10"/>
              </w:rPr>
              <w:object w:dxaOrig="880" w:dyaOrig="340">
                <v:shape id="_x0000_i2123" type="#_x0000_t75" style="width:43.5pt;height:16.6pt" o:ole="">
                  <v:imagedata r:id="rId2247" o:title=""/>
                </v:shape>
                <o:OLEObject Type="Embed" ProgID="Equation.3" ShapeID="_x0000_i2123" DrawAspect="Content" ObjectID="_1591010498" r:id="rId2266"/>
              </w:object>
            </w:r>
          </w:p>
        </w:tc>
        <w:tc>
          <w:tcPr>
            <w:tcW w:w="2005"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Number of Symbols </w:t>
            </w:r>
            <w:r w:rsidRPr="00B916EC">
              <w:rPr>
                <w:position w:val="-12"/>
              </w:rPr>
              <w:object w:dxaOrig="780" w:dyaOrig="360">
                <v:shape id="_x0000_i2124" type="#_x0000_t75" style="width:38.75pt;height:18.2pt" o:ole="">
                  <v:imagedata r:id="rId2254" o:title=""/>
                </v:shape>
                <o:OLEObject Type="Embed" ProgID="Equation.3" ShapeID="_x0000_i2124" DrawAspect="Content" ObjectID="_1591010499" r:id="rId2267"/>
              </w:object>
            </w:r>
            <w:r w:rsidRPr="00B916EC">
              <w:rPr>
                <w:rFonts w:cs="Arial"/>
                <w:kern w:val="24"/>
              </w:rPr>
              <w:t xml:space="preserve"> </w:t>
            </w:r>
          </w:p>
        </w:tc>
        <w:tc>
          <w:tcPr>
            <w:tcW w:w="1444" w:type="dxa"/>
            <w:tcBorders>
              <w:bottom w:val="double" w:sz="4" w:space="0" w:color="auto"/>
            </w:tcBorders>
            <w:shd w:val="clear" w:color="auto" w:fill="E0E0E0"/>
            <w:vAlign w:val="center"/>
          </w:tcPr>
          <w:p w:rsidR="00673A22" w:rsidRPr="00B916EC" w:rsidRDefault="00673A22" w:rsidP="0060031D">
            <w:pPr>
              <w:pStyle w:val="TAH"/>
              <w:rPr>
                <w:bCs/>
                <w:lang w:val="en-US"/>
              </w:rPr>
            </w:pPr>
            <w:r w:rsidRPr="00B916EC">
              <w:rPr>
                <w:rFonts w:cs="Arial"/>
                <w:kern w:val="24"/>
              </w:rPr>
              <w:t xml:space="preserve">Offset (RBs) </w:t>
            </w:r>
          </w:p>
        </w:tc>
      </w:tr>
      <w:tr w:rsidR="00421728" w:rsidRPr="00B916EC" w:rsidTr="0060031D">
        <w:trPr>
          <w:cantSplit/>
        </w:trPr>
        <w:tc>
          <w:tcPr>
            <w:tcW w:w="810" w:type="dxa"/>
            <w:tcBorders>
              <w:top w:val="double" w:sz="4" w:space="0" w:color="auto"/>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0</w:t>
            </w:r>
          </w:p>
        </w:tc>
        <w:tc>
          <w:tcPr>
            <w:tcW w:w="3780" w:type="dxa"/>
            <w:tcBorders>
              <w:top w:val="double" w:sz="4" w:space="0" w:color="auto"/>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530"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96</w:t>
            </w:r>
          </w:p>
        </w:tc>
        <w:tc>
          <w:tcPr>
            <w:tcW w:w="2005"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1</w:t>
            </w:r>
          </w:p>
        </w:tc>
        <w:tc>
          <w:tcPr>
            <w:tcW w:w="1444" w:type="dxa"/>
            <w:tcBorders>
              <w:top w:val="double" w:sz="4" w:space="0" w:color="auto"/>
            </w:tcBorders>
            <w:vAlign w:val="center"/>
          </w:tcPr>
          <w:p w:rsidR="00421728" w:rsidRPr="00B916EC" w:rsidRDefault="00421728" w:rsidP="0060031D">
            <w:pPr>
              <w:pStyle w:val="TAC"/>
              <w:rPr>
                <w:lang w:val="en-US"/>
              </w:rPr>
            </w:pPr>
            <w:r w:rsidRPr="00B916EC">
              <w:rPr>
                <w:rFonts w:cs="Arial"/>
                <w:kern w:val="24"/>
              </w:rPr>
              <w:t>0</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1</w:t>
            </w:r>
          </w:p>
        </w:tc>
        <w:tc>
          <w:tcPr>
            <w:tcW w:w="3780" w:type="dxa"/>
            <w:tcBorders>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530" w:type="dxa"/>
            <w:vAlign w:val="center"/>
          </w:tcPr>
          <w:p w:rsidR="00421728" w:rsidRPr="00B916EC" w:rsidRDefault="00421728" w:rsidP="0060031D">
            <w:pPr>
              <w:pStyle w:val="TAC"/>
              <w:rPr>
                <w:lang w:val="en-US"/>
              </w:rPr>
            </w:pPr>
            <w:r w:rsidRPr="00B916EC">
              <w:rPr>
                <w:rFonts w:cs="Arial"/>
                <w:kern w:val="24"/>
              </w:rPr>
              <w:t>96</w:t>
            </w:r>
          </w:p>
        </w:tc>
        <w:tc>
          <w:tcPr>
            <w:tcW w:w="2005" w:type="dxa"/>
            <w:vAlign w:val="center"/>
          </w:tcPr>
          <w:p w:rsidR="00421728" w:rsidRPr="00B916EC" w:rsidRDefault="00421728" w:rsidP="0060031D">
            <w:pPr>
              <w:pStyle w:val="TAC"/>
              <w:rPr>
                <w:lang w:val="en-US"/>
              </w:rPr>
            </w:pPr>
            <w:r w:rsidRPr="00B916EC">
              <w:rPr>
                <w:rFonts w:cs="Arial"/>
                <w:kern w:val="24"/>
              </w:rPr>
              <w:t>1</w:t>
            </w:r>
          </w:p>
        </w:tc>
        <w:tc>
          <w:tcPr>
            <w:tcW w:w="1444" w:type="dxa"/>
            <w:vAlign w:val="center"/>
          </w:tcPr>
          <w:p w:rsidR="00421728" w:rsidRPr="00B916EC" w:rsidRDefault="00421728" w:rsidP="0060031D">
            <w:pPr>
              <w:pStyle w:val="TAC"/>
              <w:rPr>
                <w:lang w:val="en-US"/>
              </w:rPr>
            </w:pPr>
            <w:r w:rsidRPr="00B916EC">
              <w:rPr>
                <w:rFonts w:cs="Arial"/>
                <w:kern w:val="24"/>
              </w:rPr>
              <w:t>16</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2</w:t>
            </w:r>
          </w:p>
        </w:tc>
        <w:tc>
          <w:tcPr>
            <w:tcW w:w="3780"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530" w:type="dxa"/>
            <w:vAlign w:val="center"/>
          </w:tcPr>
          <w:p w:rsidR="00421728" w:rsidRPr="00B916EC" w:rsidRDefault="00421728" w:rsidP="0060031D">
            <w:pPr>
              <w:pStyle w:val="TAC"/>
            </w:pPr>
            <w:r w:rsidRPr="00B916EC">
              <w:rPr>
                <w:rFonts w:cs="Arial"/>
                <w:kern w:val="24"/>
              </w:rPr>
              <w:t>96</w:t>
            </w:r>
          </w:p>
        </w:tc>
        <w:tc>
          <w:tcPr>
            <w:tcW w:w="2005" w:type="dxa"/>
            <w:vAlign w:val="center"/>
          </w:tcPr>
          <w:p w:rsidR="00421728" w:rsidRPr="00B916EC" w:rsidRDefault="00421728" w:rsidP="0060031D">
            <w:pPr>
              <w:pStyle w:val="TAC"/>
            </w:pPr>
            <w:r w:rsidRPr="00B916EC">
              <w:rPr>
                <w:rFonts w:cs="Arial"/>
                <w:kern w:val="24"/>
              </w:rPr>
              <w:t>2</w:t>
            </w:r>
          </w:p>
        </w:tc>
        <w:tc>
          <w:tcPr>
            <w:tcW w:w="1444" w:type="dxa"/>
            <w:vAlign w:val="center"/>
          </w:tcPr>
          <w:p w:rsidR="00421728" w:rsidRPr="00B916EC" w:rsidRDefault="00421728" w:rsidP="0060031D">
            <w:pPr>
              <w:pStyle w:val="TAC"/>
            </w:pPr>
            <w:r w:rsidRPr="00B916EC">
              <w:rPr>
                <w:rFonts w:cs="Arial"/>
                <w:kern w:val="24"/>
              </w:rPr>
              <w:t>0</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3</w:t>
            </w:r>
          </w:p>
        </w:tc>
        <w:tc>
          <w:tcPr>
            <w:tcW w:w="3780"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530" w:type="dxa"/>
            <w:vAlign w:val="center"/>
          </w:tcPr>
          <w:p w:rsidR="00421728" w:rsidRPr="00B916EC" w:rsidRDefault="00421728" w:rsidP="0060031D">
            <w:pPr>
              <w:pStyle w:val="TAC"/>
            </w:pPr>
            <w:r w:rsidRPr="00B916EC">
              <w:rPr>
                <w:rFonts w:cs="Arial"/>
                <w:kern w:val="24"/>
              </w:rPr>
              <w:t>96</w:t>
            </w:r>
          </w:p>
        </w:tc>
        <w:tc>
          <w:tcPr>
            <w:tcW w:w="2005" w:type="dxa"/>
            <w:vAlign w:val="center"/>
          </w:tcPr>
          <w:p w:rsidR="00421728" w:rsidRPr="00B916EC" w:rsidRDefault="00421728" w:rsidP="0060031D">
            <w:pPr>
              <w:pStyle w:val="TAC"/>
            </w:pPr>
            <w:r w:rsidRPr="00B916EC">
              <w:rPr>
                <w:rFonts w:cs="Arial"/>
                <w:kern w:val="24"/>
              </w:rPr>
              <w:t>2</w:t>
            </w:r>
          </w:p>
        </w:tc>
        <w:tc>
          <w:tcPr>
            <w:tcW w:w="1444" w:type="dxa"/>
            <w:vAlign w:val="center"/>
          </w:tcPr>
          <w:p w:rsidR="00421728" w:rsidRPr="00B916EC" w:rsidRDefault="00421728" w:rsidP="0060031D">
            <w:pPr>
              <w:pStyle w:val="TAC"/>
            </w:pPr>
            <w:r w:rsidRPr="00B916EC">
              <w:rPr>
                <w:rFonts w:cs="Arial"/>
                <w:kern w:val="24"/>
              </w:rPr>
              <w:t>16</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4</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5</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6</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7</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8</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9</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10</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11</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12</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13</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14</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60031D">
        <w:trPr>
          <w:cantSplit/>
        </w:trPr>
        <w:tc>
          <w:tcPr>
            <w:tcW w:w="810" w:type="dxa"/>
            <w:tcBorders>
              <w:right w:val="double" w:sz="4" w:space="0" w:color="auto"/>
            </w:tcBorders>
            <w:shd w:val="clear" w:color="auto" w:fill="auto"/>
            <w:vAlign w:val="center"/>
          </w:tcPr>
          <w:p w:rsidR="00421728" w:rsidRPr="00B916EC" w:rsidRDefault="00421728" w:rsidP="0060031D">
            <w:pPr>
              <w:pStyle w:val="TAC"/>
            </w:pPr>
            <w:r w:rsidRPr="00B916EC">
              <w:t>15</w:t>
            </w:r>
          </w:p>
        </w:tc>
        <w:tc>
          <w:tcPr>
            <w:tcW w:w="8759"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bl>
    <w:p w:rsidR="004A0D85" w:rsidRPr="00B916EC" w:rsidRDefault="004A0D85" w:rsidP="004A0D85"/>
    <w:p w:rsidR="00673A22" w:rsidRPr="00B916EC" w:rsidRDefault="00421728" w:rsidP="00B06B6C">
      <w:pPr>
        <w:pStyle w:val="TH"/>
      </w:pPr>
      <w:r w:rsidRPr="00B916EC">
        <w:t>Table 1</w:t>
      </w:r>
      <w:r w:rsidR="00EC0649">
        <w:t>3</w:t>
      </w:r>
      <w:r w:rsidRPr="00B916EC">
        <w:t>-</w:t>
      </w:r>
      <w:r w:rsidR="00C929BE">
        <w:t>10</w:t>
      </w:r>
      <w:r w:rsidRPr="00B916EC">
        <w:t>: Set of resource blocks and slot symbols of control resource set for Type0-PDCCH search space when {SS/PBCH block, PDCCH} subcarrier spacing is {240, 120} kHz</w:t>
      </w:r>
    </w:p>
    <w:tbl>
      <w:tblPr>
        <w:tblW w:w="0" w:type="auto"/>
        <w:tblInd w:w="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3477"/>
        <w:gridCol w:w="1480"/>
        <w:gridCol w:w="1807"/>
        <w:gridCol w:w="1451"/>
      </w:tblGrid>
      <w:tr w:rsidR="0052060F" w:rsidRPr="00B916EC" w:rsidTr="001322F1">
        <w:trPr>
          <w:cantSplit/>
        </w:trPr>
        <w:tc>
          <w:tcPr>
            <w:tcW w:w="792" w:type="dxa"/>
            <w:tcBorders>
              <w:bottom w:val="double" w:sz="4" w:space="0" w:color="auto"/>
              <w:right w:val="double" w:sz="4" w:space="0" w:color="auto"/>
            </w:tcBorders>
            <w:shd w:val="clear" w:color="auto" w:fill="E0E0E0"/>
            <w:vAlign w:val="center"/>
          </w:tcPr>
          <w:p w:rsidR="0052060F" w:rsidRPr="00B916EC" w:rsidRDefault="0052060F" w:rsidP="0060031D">
            <w:pPr>
              <w:pStyle w:val="TAH"/>
              <w:rPr>
                <w:bCs/>
                <w:lang w:val="en-US"/>
              </w:rPr>
            </w:pPr>
            <w:r w:rsidRPr="00B916EC">
              <w:rPr>
                <w:bCs/>
                <w:lang w:val="en-US"/>
              </w:rPr>
              <w:t>Index</w:t>
            </w:r>
          </w:p>
        </w:tc>
        <w:tc>
          <w:tcPr>
            <w:tcW w:w="3539" w:type="dxa"/>
            <w:tcBorders>
              <w:left w:val="double" w:sz="4" w:space="0" w:color="auto"/>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SS/PBCH block and control resource set multiplexing </w:t>
            </w:r>
            <w:r w:rsidR="007462B9" w:rsidRPr="00B916EC">
              <w:rPr>
                <w:rFonts w:cs="Arial"/>
                <w:kern w:val="24"/>
              </w:rPr>
              <w:t>pattern</w:t>
            </w:r>
            <w:r w:rsidRPr="00B916EC">
              <w:rPr>
                <w:rFonts w:cs="Arial"/>
                <w:kern w:val="24"/>
              </w:rPr>
              <w:t xml:space="preserve"> </w:t>
            </w:r>
          </w:p>
        </w:tc>
        <w:tc>
          <w:tcPr>
            <w:tcW w:w="1491"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Number of RBs </w:t>
            </w:r>
            <w:r w:rsidRPr="00B916EC">
              <w:rPr>
                <w:position w:val="-10"/>
              </w:rPr>
              <w:object w:dxaOrig="880" w:dyaOrig="340">
                <v:shape id="_x0000_i2125" type="#_x0000_t75" style="width:43.5pt;height:16.6pt" o:ole="">
                  <v:imagedata r:id="rId2247" o:title=""/>
                </v:shape>
                <o:OLEObject Type="Embed" ProgID="Equation.3" ShapeID="_x0000_i2125" DrawAspect="Content" ObjectID="_1591010500" r:id="rId2268"/>
              </w:object>
            </w:r>
          </w:p>
        </w:tc>
        <w:tc>
          <w:tcPr>
            <w:tcW w:w="1830"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Number of Symbols </w:t>
            </w:r>
            <w:r w:rsidRPr="00B916EC">
              <w:rPr>
                <w:position w:val="-12"/>
              </w:rPr>
              <w:object w:dxaOrig="780" w:dyaOrig="360">
                <v:shape id="_x0000_i2126" type="#_x0000_t75" style="width:38.75pt;height:18.2pt" o:ole="">
                  <v:imagedata r:id="rId2254" o:title=""/>
                </v:shape>
                <o:OLEObject Type="Embed" ProgID="Equation.3" ShapeID="_x0000_i2126" DrawAspect="Content" ObjectID="_1591010501" r:id="rId2269"/>
              </w:object>
            </w:r>
            <w:r w:rsidRPr="00B916EC">
              <w:rPr>
                <w:rFonts w:cs="Arial"/>
                <w:kern w:val="24"/>
              </w:rPr>
              <w:t xml:space="preserve"> </w:t>
            </w:r>
          </w:p>
        </w:tc>
        <w:tc>
          <w:tcPr>
            <w:tcW w:w="1465" w:type="dxa"/>
            <w:tcBorders>
              <w:bottom w:val="double" w:sz="4" w:space="0" w:color="auto"/>
            </w:tcBorders>
            <w:shd w:val="clear" w:color="auto" w:fill="E0E0E0"/>
            <w:vAlign w:val="center"/>
          </w:tcPr>
          <w:p w:rsidR="0052060F" w:rsidRPr="00B916EC" w:rsidRDefault="0052060F" w:rsidP="0060031D">
            <w:pPr>
              <w:pStyle w:val="TAH"/>
              <w:rPr>
                <w:bCs/>
                <w:lang w:val="en-US"/>
              </w:rPr>
            </w:pPr>
            <w:r w:rsidRPr="00B916EC">
              <w:rPr>
                <w:rFonts w:cs="Arial"/>
                <w:kern w:val="24"/>
              </w:rPr>
              <w:t xml:space="preserve">Offset (RBs) </w:t>
            </w:r>
          </w:p>
        </w:tc>
      </w:tr>
      <w:tr w:rsidR="00421728" w:rsidRPr="00B916EC" w:rsidTr="001322F1">
        <w:trPr>
          <w:cantSplit/>
        </w:trPr>
        <w:tc>
          <w:tcPr>
            <w:tcW w:w="792" w:type="dxa"/>
            <w:tcBorders>
              <w:top w:val="double" w:sz="4" w:space="0" w:color="auto"/>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0</w:t>
            </w:r>
          </w:p>
        </w:tc>
        <w:tc>
          <w:tcPr>
            <w:tcW w:w="3539" w:type="dxa"/>
            <w:tcBorders>
              <w:top w:val="double" w:sz="4" w:space="0" w:color="auto"/>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91"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48</w:t>
            </w:r>
          </w:p>
        </w:tc>
        <w:tc>
          <w:tcPr>
            <w:tcW w:w="1830"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65" w:type="dxa"/>
            <w:tcBorders>
              <w:top w:val="double" w:sz="4" w:space="0" w:color="auto"/>
            </w:tcBorders>
            <w:vAlign w:val="center"/>
          </w:tcPr>
          <w:p w:rsidR="00421728" w:rsidRPr="00B916EC" w:rsidRDefault="00421728" w:rsidP="0060031D">
            <w:pPr>
              <w:pStyle w:val="TAC"/>
              <w:rPr>
                <w:lang w:val="en-US"/>
              </w:rPr>
            </w:pPr>
            <w:r w:rsidRPr="00B916EC">
              <w:rPr>
                <w:rFonts w:cs="Arial"/>
                <w:kern w:val="24"/>
                <w:szCs w:val="18"/>
              </w:rPr>
              <w:t>0</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rPr>
                <w:lang w:val="en-US"/>
              </w:rPr>
            </w:pPr>
            <w:r w:rsidRPr="00B916EC">
              <w:rPr>
                <w:lang w:val="en-US"/>
              </w:rPr>
              <w:t>1</w:t>
            </w:r>
          </w:p>
        </w:tc>
        <w:tc>
          <w:tcPr>
            <w:tcW w:w="3539" w:type="dxa"/>
            <w:tcBorders>
              <w:left w:val="double" w:sz="4" w:space="0" w:color="auto"/>
            </w:tcBorders>
            <w:vAlign w:val="center"/>
          </w:tcPr>
          <w:p w:rsidR="00421728" w:rsidRPr="00B916EC" w:rsidRDefault="00421728" w:rsidP="0060031D">
            <w:pPr>
              <w:pStyle w:val="TAC"/>
              <w:rPr>
                <w:lang w:val="en-US"/>
              </w:rPr>
            </w:pPr>
            <w:r w:rsidRPr="00B916EC">
              <w:rPr>
                <w:rFonts w:cs="Arial"/>
                <w:kern w:val="24"/>
                <w:szCs w:val="18"/>
              </w:rPr>
              <w:t>1</w:t>
            </w:r>
          </w:p>
        </w:tc>
        <w:tc>
          <w:tcPr>
            <w:tcW w:w="1491" w:type="dxa"/>
            <w:vAlign w:val="center"/>
          </w:tcPr>
          <w:p w:rsidR="00421728" w:rsidRPr="00B916EC" w:rsidRDefault="00421728" w:rsidP="0060031D">
            <w:pPr>
              <w:pStyle w:val="TAC"/>
              <w:rPr>
                <w:lang w:val="en-US"/>
              </w:rPr>
            </w:pPr>
            <w:r w:rsidRPr="00B916EC">
              <w:rPr>
                <w:rFonts w:cs="Arial"/>
                <w:kern w:val="24"/>
                <w:szCs w:val="18"/>
              </w:rPr>
              <w:t>48</w:t>
            </w:r>
          </w:p>
        </w:tc>
        <w:tc>
          <w:tcPr>
            <w:tcW w:w="1830" w:type="dxa"/>
            <w:vAlign w:val="center"/>
          </w:tcPr>
          <w:p w:rsidR="00421728" w:rsidRPr="00B916EC" w:rsidRDefault="00421728" w:rsidP="0060031D">
            <w:pPr>
              <w:pStyle w:val="TAC"/>
              <w:rPr>
                <w:lang w:val="en-US"/>
              </w:rPr>
            </w:pPr>
            <w:r w:rsidRPr="00B916EC">
              <w:rPr>
                <w:rFonts w:cs="Arial"/>
                <w:kern w:val="24"/>
                <w:szCs w:val="18"/>
              </w:rPr>
              <w:t>1</w:t>
            </w:r>
          </w:p>
        </w:tc>
        <w:tc>
          <w:tcPr>
            <w:tcW w:w="1465" w:type="dxa"/>
            <w:vAlign w:val="center"/>
          </w:tcPr>
          <w:p w:rsidR="00421728" w:rsidRPr="00B916EC" w:rsidRDefault="00421728" w:rsidP="0060031D">
            <w:pPr>
              <w:pStyle w:val="TAC"/>
              <w:rPr>
                <w:lang w:val="en-US"/>
              </w:rPr>
            </w:pPr>
            <w:r w:rsidRPr="00B916EC">
              <w:rPr>
                <w:rFonts w:cs="Arial"/>
                <w:kern w:val="24"/>
                <w:szCs w:val="18"/>
              </w:rPr>
              <w:t>8</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2</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491" w:type="dxa"/>
            <w:vAlign w:val="center"/>
          </w:tcPr>
          <w:p w:rsidR="00421728" w:rsidRPr="00B916EC" w:rsidRDefault="00421728" w:rsidP="0060031D">
            <w:pPr>
              <w:pStyle w:val="TAC"/>
            </w:pPr>
            <w:r w:rsidRPr="00B916EC">
              <w:rPr>
                <w:rFonts w:cs="Arial"/>
                <w:kern w:val="24"/>
                <w:szCs w:val="18"/>
              </w:rPr>
              <w:t>48</w:t>
            </w:r>
          </w:p>
        </w:tc>
        <w:tc>
          <w:tcPr>
            <w:tcW w:w="1830" w:type="dxa"/>
            <w:vAlign w:val="center"/>
          </w:tcPr>
          <w:p w:rsidR="00421728" w:rsidRPr="00B916EC" w:rsidRDefault="00421728" w:rsidP="0060031D">
            <w:pPr>
              <w:pStyle w:val="TAC"/>
            </w:pPr>
            <w:r w:rsidRPr="00B916EC">
              <w:rPr>
                <w:rFonts w:cs="Arial"/>
                <w:kern w:val="24"/>
                <w:szCs w:val="18"/>
              </w:rPr>
              <w:t>2</w:t>
            </w:r>
          </w:p>
        </w:tc>
        <w:tc>
          <w:tcPr>
            <w:tcW w:w="1465" w:type="dxa"/>
            <w:vAlign w:val="center"/>
          </w:tcPr>
          <w:p w:rsidR="00421728" w:rsidRPr="00B916EC" w:rsidRDefault="00421728" w:rsidP="0060031D">
            <w:pPr>
              <w:pStyle w:val="TAC"/>
            </w:pPr>
            <w:r w:rsidRPr="00B916EC">
              <w:rPr>
                <w:rFonts w:cs="Arial"/>
                <w:kern w:val="24"/>
                <w:szCs w:val="18"/>
              </w:rPr>
              <w:t>0</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3</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1</w:t>
            </w:r>
          </w:p>
        </w:tc>
        <w:tc>
          <w:tcPr>
            <w:tcW w:w="1491" w:type="dxa"/>
            <w:vAlign w:val="center"/>
          </w:tcPr>
          <w:p w:rsidR="00421728" w:rsidRPr="00B916EC" w:rsidRDefault="00421728" w:rsidP="0060031D">
            <w:pPr>
              <w:pStyle w:val="TAC"/>
            </w:pPr>
            <w:r w:rsidRPr="00B916EC">
              <w:rPr>
                <w:rFonts w:cs="Arial"/>
                <w:kern w:val="24"/>
                <w:szCs w:val="18"/>
              </w:rPr>
              <w:t>48</w:t>
            </w:r>
          </w:p>
        </w:tc>
        <w:tc>
          <w:tcPr>
            <w:tcW w:w="1830" w:type="dxa"/>
            <w:vAlign w:val="center"/>
          </w:tcPr>
          <w:p w:rsidR="00421728" w:rsidRPr="00B916EC" w:rsidRDefault="00421728" w:rsidP="0060031D">
            <w:pPr>
              <w:pStyle w:val="TAC"/>
            </w:pPr>
            <w:r w:rsidRPr="00B916EC">
              <w:rPr>
                <w:rFonts w:cs="Arial"/>
                <w:kern w:val="24"/>
                <w:szCs w:val="18"/>
              </w:rPr>
              <w:t>2</w:t>
            </w:r>
          </w:p>
        </w:tc>
        <w:tc>
          <w:tcPr>
            <w:tcW w:w="1465" w:type="dxa"/>
            <w:vAlign w:val="center"/>
          </w:tcPr>
          <w:p w:rsidR="00421728" w:rsidRPr="00B916EC" w:rsidRDefault="00421728" w:rsidP="0060031D">
            <w:pPr>
              <w:pStyle w:val="TAC"/>
            </w:pPr>
            <w:r w:rsidRPr="00B916EC">
              <w:rPr>
                <w:rFonts w:cs="Arial"/>
                <w:kern w:val="24"/>
                <w:szCs w:val="18"/>
              </w:rPr>
              <w:t>8</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4</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91" w:type="dxa"/>
            <w:vAlign w:val="center"/>
          </w:tcPr>
          <w:p w:rsidR="00421728" w:rsidRPr="00B916EC" w:rsidRDefault="00421728" w:rsidP="0060031D">
            <w:pPr>
              <w:pStyle w:val="TAC"/>
            </w:pPr>
            <w:r w:rsidRPr="00B916EC">
              <w:rPr>
                <w:rFonts w:cs="Arial"/>
                <w:kern w:val="24"/>
                <w:szCs w:val="18"/>
              </w:rPr>
              <w:t xml:space="preserve">24 </w:t>
            </w:r>
          </w:p>
        </w:tc>
        <w:tc>
          <w:tcPr>
            <w:tcW w:w="1830" w:type="dxa"/>
            <w:vAlign w:val="center"/>
          </w:tcPr>
          <w:p w:rsidR="00421728" w:rsidRPr="00B916EC" w:rsidRDefault="00421728" w:rsidP="0060031D">
            <w:pPr>
              <w:pStyle w:val="TAC"/>
            </w:pPr>
            <w:r w:rsidRPr="00B916EC">
              <w:rPr>
                <w:rFonts w:cs="Arial"/>
                <w:kern w:val="24"/>
                <w:szCs w:val="18"/>
              </w:rPr>
              <w:t>1</w:t>
            </w:r>
          </w:p>
        </w:tc>
        <w:tc>
          <w:tcPr>
            <w:tcW w:w="1465" w:type="dxa"/>
            <w:vAlign w:val="center"/>
          </w:tcPr>
          <w:p w:rsidR="00421728" w:rsidRPr="00B916EC" w:rsidRDefault="00421728" w:rsidP="00421728">
            <w:pPr>
              <w:pStyle w:val="TAC"/>
              <w:rPr>
                <w:rFonts w:cs="Arial"/>
                <w:kern w:val="24"/>
                <w:szCs w:val="18"/>
              </w:rPr>
            </w:pPr>
            <w:r w:rsidRPr="00B916EC">
              <w:rPr>
                <w:rFonts w:cs="Arial"/>
                <w:kern w:val="24"/>
                <w:szCs w:val="18"/>
              </w:rPr>
              <w:t xml:space="preserve">-41 if condition A </w:t>
            </w:r>
          </w:p>
          <w:p w:rsidR="00421728" w:rsidRPr="00B916EC" w:rsidRDefault="00421728" w:rsidP="00421728">
            <w:pPr>
              <w:pStyle w:val="TAC"/>
            </w:pPr>
            <w:r w:rsidRPr="00B916EC">
              <w:rPr>
                <w:rFonts w:cs="Arial"/>
                <w:kern w:val="24"/>
                <w:szCs w:val="18"/>
              </w:rPr>
              <w:t>-42 if condition B</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5</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91" w:type="dxa"/>
            <w:vAlign w:val="center"/>
          </w:tcPr>
          <w:p w:rsidR="00421728" w:rsidRPr="00B916EC" w:rsidRDefault="00421728" w:rsidP="0060031D">
            <w:pPr>
              <w:pStyle w:val="TAC"/>
            </w:pPr>
            <w:r w:rsidRPr="00B916EC">
              <w:rPr>
                <w:rFonts w:cs="Arial"/>
                <w:kern w:val="24"/>
                <w:szCs w:val="18"/>
              </w:rPr>
              <w:t xml:space="preserve">24 </w:t>
            </w:r>
          </w:p>
        </w:tc>
        <w:tc>
          <w:tcPr>
            <w:tcW w:w="1830" w:type="dxa"/>
            <w:vAlign w:val="center"/>
          </w:tcPr>
          <w:p w:rsidR="00421728" w:rsidRPr="00B916EC" w:rsidRDefault="00421728" w:rsidP="0060031D">
            <w:pPr>
              <w:pStyle w:val="TAC"/>
            </w:pPr>
            <w:r w:rsidRPr="00B916EC">
              <w:rPr>
                <w:rFonts w:cs="Arial"/>
                <w:kern w:val="24"/>
                <w:szCs w:val="18"/>
              </w:rPr>
              <w:t>1</w:t>
            </w:r>
          </w:p>
        </w:tc>
        <w:tc>
          <w:tcPr>
            <w:tcW w:w="1465" w:type="dxa"/>
            <w:vAlign w:val="center"/>
          </w:tcPr>
          <w:p w:rsidR="00421728" w:rsidRPr="00B916EC" w:rsidRDefault="00421728" w:rsidP="0060031D">
            <w:pPr>
              <w:pStyle w:val="TAC"/>
            </w:pPr>
            <w:r w:rsidRPr="00B916EC">
              <w:rPr>
                <w:rFonts w:cs="Arial"/>
                <w:kern w:val="24"/>
                <w:szCs w:val="18"/>
              </w:rPr>
              <w:t xml:space="preserve">25 </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D561F4" w:rsidP="0060031D">
            <w:pPr>
              <w:pStyle w:val="TAC"/>
            </w:pPr>
            <w:r>
              <w:t>6</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91" w:type="dxa"/>
            <w:vAlign w:val="center"/>
          </w:tcPr>
          <w:p w:rsidR="00421728" w:rsidRPr="00B916EC" w:rsidRDefault="00421728" w:rsidP="0060031D">
            <w:pPr>
              <w:pStyle w:val="TAC"/>
            </w:pPr>
            <w:r w:rsidRPr="00B916EC">
              <w:rPr>
                <w:rFonts w:cs="Arial"/>
                <w:kern w:val="24"/>
                <w:szCs w:val="18"/>
              </w:rPr>
              <w:t>48</w:t>
            </w:r>
          </w:p>
        </w:tc>
        <w:tc>
          <w:tcPr>
            <w:tcW w:w="1830" w:type="dxa"/>
            <w:vAlign w:val="center"/>
          </w:tcPr>
          <w:p w:rsidR="00421728" w:rsidRPr="00B916EC" w:rsidRDefault="00421728" w:rsidP="0060031D">
            <w:pPr>
              <w:pStyle w:val="TAC"/>
            </w:pPr>
            <w:r w:rsidRPr="00B916EC">
              <w:rPr>
                <w:rFonts w:cs="Arial"/>
                <w:kern w:val="24"/>
                <w:szCs w:val="18"/>
              </w:rPr>
              <w:t>1</w:t>
            </w:r>
          </w:p>
        </w:tc>
        <w:tc>
          <w:tcPr>
            <w:tcW w:w="1465" w:type="dxa"/>
            <w:vAlign w:val="center"/>
          </w:tcPr>
          <w:p w:rsidR="00421728" w:rsidRPr="00B916EC" w:rsidRDefault="00421728" w:rsidP="00421728">
            <w:pPr>
              <w:pStyle w:val="TAC"/>
              <w:rPr>
                <w:rFonts w:cs="Arial"/>
                <w:kern w:val="24"/>
                <w:szCs w:val="18"/>
              </w:rPr>
            </w:pPr>
            <w:r w:rsidRPr="00B916EC">
              <w:rPr>
                <w:rFonts w:cs="Arial"/>
                <w:kern w:val="24"/>
                <w:szCs w:val="18"/>
              </w:rPr>
              <w:t xml:space="preserve">-41 if condition A </w:t>
            </w:r>
          </w:p>
          <w:p w:rsidR="00421728" w:rsidRPr="00B916EC" w:rsidRDefault="00421728" w:rsidP="00421728">
            <w:pPr>
              <w:pStyle w:val="TAC"/>
            </w:pPr>
            <w:r w:rsidRPr="00B916EC">
              <w:rPr>
                <w:rFonts w:cs="Arial"/>
                <w:kern w:val="24"/>
                <w:szCs w:val="18"/>
              </w:rPr>
              <w:t>-42 if condition B</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D561F4" w:rsidP="0060031D">
            <w:pPr>
              <w:pStyle w:val="TAC"/>
            </w:pPr>
            <w:r>
              <w:t>7</w:t>
            </w:r>
          </w:p>
        </w:tc>
        <w:tc>
          <w:tcPr>
            <w:tcW w:w="3539" w:type="dxa"/>
            <w:tcBorders>
              <w:left w:val="double" w:sz="4" w:space="0" w:color="auto"/>
            </w:tcBorders>
            <w:vAlign w:val="center"/>
          </w:tcPr>
          <w:p w:rsidR="00421728" w:rsidRPr="00B916EC" w:rsidRDefault="00421728" w:rsidP="0060031D">
            <w:pPr>
              <w:pStyle w:val="TAC"/>
            </w:pPr>
            <w:r w:rsidRPr="00B916EC">
              <w:rPr>
                <w:rFonts w:cs="Arial"/>
                <w:kern w:val="24"/>
                <w:szCs w:val="18"/>
              </w:rPr>
              <w:t>2</w:t>
            </w:r>
          </w:p>
        </w:tc>
        <w:tc>
          <w:tcPr>
            <w:tcW w:w="1491" w:type="dxa"/>
            <w:vAlign w:val="center"/>
          </w:tcPr>
          <w:p w:rsidR="00421728" w:rsidRPr="00B916EC" w:rsidRDefault="00421728" w:rsidP="0060031D">
            <w:pPr>
              <w:pStyle w:val="TAC"/>
            </w:pPr>
            <w:r w:rsidRPr="00B916EC">
              <w:rPr>
                <w:rFonts w:cs="Arial"/>
                <w:kern w:val="24"/>
                <w:szCs w:val="18"/>
              </w:rPr>
              <w:t>48</w:t>
            </w:r>
          </w:p>
        </w:tc>
        <w:tc>
          <w:tcPr>
            <w:tcW w:w="1830" w:type="dxa"/>
            <w:vAlign w:val="center"/>
          </w:tcPr>
          <w:p w:rsidR="00421728" w:rsidRPr="00B916EC" w:rsidRDefault="00421728" w:rsidP="0060031D">
            <w:pPr>
              <w:pStyle w:val="TAC"/>
            </w:pPr>
            <w:r w:rsidRPr="00B916EC">
              <w:rPr>
                <w:rFonts w:cs="Arial"/>
                <w:kern w:val="24"/>
                <w:szCs w:val="18"/>
              </w:rPr>
              <w:t>1</w:t>
            </w:r>
          </w:p>
        </w:tc>
        <w:tc>
          <w:tcPr>
            <w:tcW w:w="1465" w:type="dxa"/>
            <w:vAlign w:val="center"/>
          </w:tcPr>
          <w:p w:rsidR="00421728" w:rsidRPr="00B916EC" w:rsidRDefault="00421728" w:rsidP="0060031D">
            <w:pPr>
              <w:pStyle w:val="TAC"/>
            </w:pPr>
            <w:r w:rsidRPr="00B916EC">
              <w:rPr>
                <w:rFonts w:cs="Arial"/>
                <w:kern w:val="24"/>
                <w:szCs w:val="18"/>
              </w:rPr>
              <w:t>49</w:t>
            </w:r>
          </w:p>
        </w:tc>
      </w:tr>
      <w:tr w:rsidR="00D561F4" w:rsidRPr="00B916EC" w:rsidTr="00D561F4">
        <w:trPr>
          <w:cantSplit/>
        </w:trPr>
        <w:tc>
          <w:tcPr>
            <w:tcW w:w="792" w:type="dxa"/>
            <w:tcBorders>
              <w:right w:val="double" w:sz="4" w:space="0" w:color="auto"/>
            </w:tcBorders>
            <w:shd w:val="clear" w:color="auto" w:fill="auto"/>
            <w:vAlign w:val="center"/>
          </w:tcPr>
          <w:p w:rsidR="00D561F4" w:rsidRPr="00B916EC" w:rsidRDefault="00D561F4" w:rsidP="00D561F4">
            <w:pPr>
              <w:pStyle w:val="TAC"/>
            </w:pPr>
            <w:r>
              <w:t>8</w:t>
            </w:r>
          </w:p>
        </w:tc>
        <w:tc>
          <w:tcPr>
            <w:tcW w:w="832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D561F4">
        <w:trPr>
          <w:cantSplit/>
        </w:trPr>
        <w:tc>
          <w:tcPr>
            <w:tcW w:w="792" w:type="dxa"/>
            <w:tcBorders>
              <w:right w:val="double" w:sz="4" w:space="0" w:color="auto"/>
            </w:tcBorders>
            <w:shd w:val="clear" w:color="auto" w:fill="auto"/>
            <w:vAlign w:val="center"/>
          </w:tcPr>
          <w:p w:rsidR="00D561F4" w:rsidRPr="00B916EC" w:rsidRDefault="00D561F4" w:rsidP="00D561F4">
            <w:pPr>
              <w:pStyle w:val="TAC"/>
            </w:pPr>
            <w:r>
              <w:t>9</w:t>
            </w:r>
          </w:p>
        </w:tc>
        <w:tc>
          <w:tcPr>
            <w:tcW w:w="832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D561F4">
        <w:trPr>
          <w:cantSplit/>
        </w:trPr>
        <w:tc>
          <w:tcPr>
            <w:tcW w:w="792" w:type="dxa"/>
            <w:tcBorders>
              <w:right w:val="double" w:sz="4" w:space="0" w:color="auto"/>
            </w:tcBorders>
            <w:shd w:val="clear" w:color="auto" w:fill="auto"/>
            <w:vAlign w:val="center"/>
          </w:tcPr>
          <w:p w:rsidR="00D561F4" w:rsidRPr="00B916EC" w:rsidRDefault="00D561F4" w:rsidP="00D561F4">
            <w:pPr>
              <w:pStyle w:val="TAC"/>
            </w:pPr>
            <w:r>
              <w:t>10</w:t>
            </w:r>
          </w:p>
        </w:tc>
        <w:tc>
          <w:tcPr>
            <w:tcW w:w="832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rsidTr="00D561F4">
        <w:trPr>
          <w:cantSplit/>
        </w:trPr>
        <w:tc>
          <w:tcPr>
            <w:tcW w:w="792" w:type="dxa"/>
            <w:tcBorders>
              <w:right w:val="double" w:sz="4" w:space="0" w:color="auto"/>
            </w:tcBorders>
            <w:shd w:val="clear" w:color="auto" w:fill="auto"/>
            <w:vAlign w:val="center"/>
          </w:tcPr>
          <w:p w:rsidR="00D561F4" w:rsidRPr="00B916EC" w:rsidRDefault="00D561F4" w:rsidP="00D561F4">
            <w:pPr>
              <w:pStyle w:val="TAC"/>
            </w:pPr>
            <w:r>
              <w:t>11</w:t>
            </w:r>
          </w:p>
        </w:tc>
        <w:tc>
          <w:tcPr>
            <w:tcW w:w="8325" w:type="dxa"/>
            <w:gridSpan w:val="4"/>
            <w:tcBorders>
              <w:left w:val="double" w:sz="4" w:space="0" w:color="auto"/>
            </w:tcBorders>
            <w:vAlign w:val="center"/>
          </w:tcPr>
          <w:p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12</w:t>
            </w:r>
          </w:p>
        </w:tc>
        <w:tc>
          <w:tcPr>
            <w:tcW w:w="832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13</w:t>
            </w:r>
          </w:p>
        </w:tc>
        <w:tc>
          <w:tcPr>
            <w:tcW w:w="832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14</w:t>
            </w:r>
          </w:p>
        </w:tc>
        <w:tc>
          <w:tcPr>
            <w:tcW w:w="832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r w:rsidR="00421728" w:rsidRPr="00B916EC" w:rsidTr="001322F1">
        <w:trPr>
          <w:cantSplit/>
        </w:trPr>
        <w:tc>
          <w:tcPr>
            <w:tcW w:w="792" w:type="dxa"/>
            <w:tcBorders>
              <w:right w:val="double" w:sz="4" w:space="0" w:color="auto"/>
            </w:tcBorders>
            <w:shd w:val="clear" w:color="auto" w:fill="auto"/>
            <w:vAlign w:val="center"/>
          </w:tcPr>
          <w:p w:rsidR="00421728" w:rsidRPr="00B916EC" w:rsidRDefault="00421728" w:rsidP="0060031D">
            <w:pPr>
              <w:pStyle w:val="TAC"/>
            </w:pPr>
            <w:r w:rsidRPr="00B916EC">
              <w:t>15</w:t>
            </w:r>
          </w:p>
        </w:tc>
        <w:tc>
          <w:tcPr>
            <w:tcW w:w="8325" w:type="dxa"/>
            <w:gridSpan w:val="4"/>
            <w:tcBorders>
              <w:left w:val="double" w:sz="4" w:space="0" w:color="auto"/>
            </w:tcBorders>
            <w:vAlign w:val="center"/>
          </w:tcPr>
          <w:p w:rsidR="00421728" w:rsidRPr="00B916EC" w:rsidRDefault="00421728" w:rsidP="0060031D">
            <w:pPr>
              <w:pStyle w:val="TAC"/>
            </w:pPr>
            <w:r w:rsidRPr="00B916EC">
              <w:rPr>
                <w:rFonts w:cs="Arial"/>
                <w:kern w:val="24"/>
                <w:szCs w:val="18"/>
              </w:rPr>
              <w:t>Reserved</w:t>
            </w:r>
          </w:p>
        </w:tc>
      </w:tr>
    </w:tbl>
    <w:p w:rsidR="000D080C" w:rsidRPr="00B916EC" w:rsidRDefault="000D080C" w:rsidP="000D080C"/>
    <w:p w:rsidR="00946F49" w:rsidRPr="00B916EC" w:rsidRDefault="0060031D" w:rsidP="00B06B6C">
      <w:pPr>
        <w:pStyle w:val="TH"/>
      </w:pPr>
      <w:r w:rsidRPr="00B916EC">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common search space </w:t>
      </w:r>
      <w:r w:rsidR="0052060F" w:rsidRPr="00B916EC">
        <w:t>-</w:t>
      </w:r>
      <w:r w:rsidRPr="00B916EC">
        <w:t xml:space="preserve"> SS/PBCH block and control resource set multiplexing </w:t>
      </w:r>
      <w:r w:rsidR="00C929BE">
        <w:t>pattern</w:t>
      </w:r>
      <w:r w:rsidR="00C929BE" w:rsidRPr="00B916EC">
        <w:t xml:space="preserve"> </w:t>
      </w:r>
      <w:r w:rsidRPr="00B916EC">
        <w:t xml:space="preserve">1 and </w:t>
      </w:r>
      <w:r w:rsidR="00C929BE" w:rsidRPr="00C929BE">
        <w:t>frequency range 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3"/>
        <w:gridCol w:w="3327"/>
        <w:gridCol w:w="971"/>
        <w:gridCol w:w="3446"/>
      </w:tblGrid>
      <w:tr w:rsidR="0060031D" w:rsidRPr="00B916EC" w:rsidTr="00327117">
        <w:trPr>
          <w:cantSplit/>
        </w:trPr>
        <w:tc>
          <w:tcPr>
            <w:tcW w:w="810" w:type="dxa"/>
            <w:tcBorders>
              <w:bottom w:val="double" w:sz="4" w:space="0" w:color="auto"/>
              <w:right w:val="double" w:sz="4" w:space="0" w:color="auto"/>
            </w:tcBorders>
            <w:shd w:val="clear" w:color="auto" w:fill="E0E0E0"/>
            <w:vAlign w:val="center"/>
          </w:tcPr>
          <w:p w:rsidR="0060031D" w:rsidRPr="00B916EC" w:rsidRDefault="0060031D" w:rsidP="0060031D">
            <w:pPr>
              <w:pStyle w:val="TAH"/>
              <w:rPr>
                <w:bCs/>
                <w:lang w:val="en-US"/>
              </w:rPr>
            </w:pPr>
            <w:r w:rsidRPr="00B916EC">
              <w:rPr>
                <w:bCs/>
                <w:lang w:val="en-US"/>
              </w:rPr>
              <w:t>Index</w:t>
            </w:r>
          </w:p>
        </w:tc>
        <w:tc>
          <w:tcPr>
            <w:tcW w:w="900" w:type="dxa"/>
            <w:tcBorders>
              <w:left w:val="double" w:sz="4" w:space="0" w:color="auto"/>
              <w:bottom w:val="double" w:sz="4" w:space="0" w:color="auto"/>
            </w:tcBorders>
            <w:shd w:val="clear" w:color="auto" w:fill="E0E0E0"/>
            <w:vAlign w:val="center"/>
          </w:tcPr>
          <w:p w:rsidR="0060031D" w:rsidRPr="00B916EC" w:rsidRDefault="0060031D" w:rsidP="0060031D">
            <w:pPr>
              <w:pStyle w:val="TAH"/>
              <w:rPr>
                <w:bCs/>
                <w:lang w:val="en-US"/>
              </w:rPr>
            </w:pPr>
            <w:r w:rsidRPr="00B916EC">
              <w:rPr>
                <w:position w:val="-6"/>
              </w:rPr>
              <w:object w:dxaOrig="220" w:dyaOrig="240">
                <v:shape id="_x0000_i2127" type="#_x0000_t75" style="width:11.1pt;height:11.85pt" o:ole="">
                  <v:imagedata r:id="rId2270" o:title=""/>
                </v:shape>
                <o:OLEObject Type="Embed" ProgID="Equation.3" ShapeID="_x0000_i2127" DrawAspect="Content" ObjectID="_1591010502" r:id="rId2271"/>
              </w:object>
            </w:r>
          </w:p>
        </w:tc>
        <w:tc>
          <w:tcPr>
            <w:tcW w:w="3420" w:type="dxa"/>
            <w:tcBorders>
              <w:bottom w:val="double" w:sz="4" w:space="0" w:color="auto"/>
            </w:tcBorders>
            <w:shd w:val="clear" w:color="auto" w:fill="E0E0E0"/>
            <w:vAlign w:val="center"/>
          </w:tcPr>
          <w:p w:rsidR="0060031D" w:rsidRPr="00B916EC" w:rsidRDefault="0060031D" w:rsidP="0060031D">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rsidR="0060031D" w:rsidRPr="00B916EC" w:rsidRDefault="00673A22" w:rsidP="0060031D">
            <w:pPr>
              <w:pStyle w:val="TAH"/>
              <w:rPr>
                <w:bCs/>
                <w:lang w:val="en-US"/>
              </w:rPr>
            </w:pPr>
            <w:r w:rsidRPr="00B916EC">
              <w:rPr>
                <w:position w:val="-4"/>
              </w:rPr>
              <w:object w:dxaOrig="279" w:dyaOrig="220">
                <v:shape id="_x0000_i2128" type="#_x0000_t75" style="width:13.45pt;height:11.1pt" o:ole="">
                  <v:imagedata r:id="rId2272" o:title=""/>
                </v:shape>
                <o:OLEObject Type="Embed" ProgID="Equation.3" ShapeID="_x0000_i2128" DrawAspect="Content" ObjectID="_1591010503" r:id="rId2273"/>
              </w:object>
            </w:r>
          </w:p>
        </w:tc>
        <w:tc>
          <w:tcPr>
            <w:tcW w:w="3539" w:type="dxa"/>
            <w:tcBorders>
              <w:bottom w:val="double" w:sz="4" w:space="0" w:color="auto"/>
            </w:tcBorders>
            <w:shd w:val="clear" w:color="auto" w:fill="E0E0E0"/>
            <w:vAlign w:val="center"/>
          </w:tcPr>
          <w:p w:rsidR="0060031D" w:rsidRPr="00B916EC" w:rsidRDefault="0052060F" w:rsidP="00673A22">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w:t>
            </w:r>
            <w:r w:rsidR="00673A22" w:rsidRPr="00B916EC">
              <w:rPr>
                <w:rStyle w:val="CommentReference"/>
                <w:rFonts w:ascii="Arial" w:hAnsi="Arial" w:cs="Arial"/>
                <w:b/>
                <w:sz w:val="18"/>
                <w:szCs w:val="18"/>
              </w:rPr>
              <w:t xml:space="preserve"> symbol index</w:t>
            </w:r>
          </w:p>
        </w:tc>
      </w:tr>
      <w:tr w:rsidR="00673A22" w:rsidRPr="00B916EC" w:rsidTr="00327117">
        <w:trPr>
          <w:cantSplit/>
        </w:trPr>
        <w:tc>
          <w:tcPr>
            <w:tcW w:w="810" w:type="dxa"/>
            <w:tcBorders>
              <w:top w:val="double" w:sz="4" w:space="0" w:color="auto"/>
              <w:right w:val="double" w:sz="4" w:space="0" w:color="auto"/>
            </w:tcBorders>
            <w:shd w:val="clear" w:color="auto" w:fill="auto"/>
            <w:vAlign w:val="center"/>
          </w:tcPr>
          <w:p w:rsidR="00673A22" w:rsidRPr="00B916EC" w:rsidRDefault="00673A22" w:rsidP="0060031D">
            <w:pPr>
              <w:pStyle w:val="TAC"/>
              <w:rPr>
                <w:lang w:val="en-US"/>
              </w:rPr>
            </w:pPr>
            <w:r w:rsidRPr="00B916EC">
              <w:rPr>
                <w:lang w:val="en-US"/>
              </w:rPr>
              <w:t>0</w:t>
            </w:r>
          </w:p>
        </w:tc>
        <w:tc>
          <w:tcPr>
            <w:tcW w:w="900" w:type="dxa"/>
            <w:tcBorders>
              <w:top w:val="double" w:sz="4" w:space="0" w:color="auto"/>
              <w:left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1</w:t>
            </w:r>
          </w:p>
        </w:tc>
        <w:tc>
          <w:tcPr>
            <w:tcW w:w="3539" w:type="dxa"/>
            <w:tcBorders>
              <w:top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rPr>
                <w:lang w:val="en-US"/>
              </w:rPr>
            </w:pPr>
            <w:r w:rsidRPr="00B916EC">
              <w:rPr>
                <w:lang w:val="en-US"/>
              </w:rPr>
              <w:t>1</w:t>
            </w:r>
          </w:p>
        </w:tc>
        <w:tc>
          <w:tcPr>
            <w:tcW w:w="900" w:type="dxa"/>
            <w:tcBorders>
              <w:left w:val="double" w:sz="4" w:space="0" w:color="auto"/>
            </w:tcBorders>
            <w:vAlign w:val="center"/>
          </w:tcPr>
          <w:p w:rsidR="00673A22" w:rsidRPr="00B916EC" w:rsidRDefault="00673A22" w:rsidP="0060031D">
            <w:pPr>
              <w:pStyle w:val="TAC"/>
              <w:rPr>
                <w:lang w:val="en-US"/>
              </w:rPr>
            </w:pPr>
            <w:r w:rsidRPr="00B916EC">
              <w:rPr>
                <w:rStyle w:val="CommentReference"/>
                <w:rFonts w:cs="Arial"/>
                <w:sz w:val="18"/>
                <w:szCs w:val="18"/>
              </w:rPr>
              <w:t>0</w:t>
            </w:r>
          </w:p>
        </w:tc>
        <w:tc>
          <w:tcPr>
            <w:tcW w:w="3420" w:type="dxa"/>
            <w:vAlign w:val="center"/>
          </w:tcPr>
          <w:p w:rsidR="00673A22" w:rsidRPr="00B916EC" w:rsidRDefault="00673A22" w:rsidP="0060031D">
            <w:pPr>
              <w:pStyle w:val="TAC"/>
              <w:rPr>
                <w:lang w:val="en-US"/>
              </w:rPr>
            </w:pPr>
            <w:r w:rsidRPr="00B916EC">
              <w:rPr>
                <w:rStyle w:val="CommentReference"/>
                <w:rFonts w:cs="Arial"/>
                <w:sz w:val="18"/>
                <w:szCs w:val="18"/>
              </w:rPr>
              <w:t>2</w:t>
            </w:r>
          </w:p>
        </w:tc>
        <w:tc>
          <w:tcPr>
            <w:tcW w:w="990" w:type="dxa"/>
            <w:vAlign w:val="center"/>
          </w:tcPr>
          <w:p w:rsidR="00673A22" w:rsidRPr="00B916EC" w:rsidRDefault="00673A22" w:rsidP="0060031D">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29" type="#_x0000_t75" style="width:7.1pt;height:11.85pt" o:ole="">
                  <v:imagedata r:id="rId2274" o:title=""/>
                </v:shape>
                <o:OLEObject Type="Embed" ProgID="Equation.3" ShapeID="_x0000_i2129" DrawAspect="Content" ObjectID="_1591010504" r:id="rId2275"/>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130" type="#_x0000_t75" style="width:38.75pt;height:18.2pt" o:ole="">
                  <v:imagedata r:id="rId2254" o:title=""/>
                </v:shape>
                <o:OLEObject Type="Embed" ProgID="Equation.3" ShapeID="_x0000_i2130" DrawAspect="Content" ObjectID="_1591010505" r:id="rId2276"/>
              </w:object>
            </w:r>
            <w:r w:rsidR="00327117">
              <w:t xml:space="preserve">, if </w:t>
            </w:r>
            <w:r w:rsidR="00327117" w:rsidRPr="00327117">
              <w:rPr>
                <w:position w:val="-6"/>
              </w:rPr>
              <w:object w:dxaOrig="139" w:dyaOrig="240">
                <v:shape id="_x0000_i2131" type="#_x0000_t75" style="width:7.1pt;height:11.85pt" o:ole="">
                  <v:imagedata r:id="rId2277" o:title=""/>
                </v:shape>
                <o:OLEObject Type="Embed" ProgID="Equation.3" ShapeID="_x0000_i2131" DrawAspect="Content" ObjectID="_1591010506" r:id="rId2278"/>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2</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3</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32" type="#_x0000_t75" style="width:7.1pt;height:11.85pt" o:ole="">
                  <v:imagedata r:id="rId2274" o:title=""/>
                </v:shape>
                <o:OLEObject Type="Embed" ProgID="Equation.3" ShapeID="_x0000_i2132" DrawAspect="Content" ObjectID="_1591010507" r:id="rId2279"/>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133" type="#_x0000_t75" style="width:38.75pt;height:18.2pt" o:ole="">
                  <v:imagedata r:id="rId2254" o:title=""/>
                </v:shape>
                <o:OLEObject Type="Embed" ProgID="Equation.3" ShapeID="_x0000_i2133" DrawAspect="Content" ObjectID="_1591010508" r:id="rId2280"/>
              </w:object>
            </w:r>
            <w:r w:rsidR="00327117">
              <w:t xml:space="preserve">, if </w:t>
            </w:r>
            <w:r w:rsidR="00327117" w:rsidRPr="00327117">
              <w:rPr>
                <w:position w:val="-6"/>
              </w:rPr>
              <w:object w:dxaOrig="139" w:dyaOrig="240">
                <v:shape id="_x0000_i2134" type="#_x0000_t75" style="width:7.1pt;height:11.85pt" o:ole="">
                  <v:imagedata r:id="rId2277" o:title=""/>
                </v:shape>
                <o:OLEObject Type="Embed" ProgID="Equation.3" ShapeID="_x0000_i2134" DrawAspect="Content" ObjectID="_1591010509" r:id="rId2281"/>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4</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5</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35" type="#_x0000_t75" style="width:7.1pt;height:11.85pt" o:ole="">
                  <v:imagedata r:id="rId2274" o:title=""/>
                </v:shape>
                <o:OLEObject Type="Embed" ProgID="Equation.3" ShapeID="_x0000_i2135" DrawAspect="Content" ObjectID="_1591010510" r:id="rId2282"/>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136" type="#_x0000_t75" style="width:38.75pt;height:18.2pt" o:ole="">
                  <v:imagedata r:id="rId2254" o:title=""/>
                </v:shape>
                <o:OLEObject Type="Embed" ProgID="Equation.3" ShapeID="_x0000_i2136" DrawAspect="Content" ObjectID="_1591010511" r:id="rId2283"/>
              </w:object>
            </w:r>
            <w:r w:rsidR="00327117">
              <w:t xml:space="preserve">, if </w:t>
            </w:r>
            <w:r w:rsidR="00327117" w:rsidRPr="00327117">
              <w:rPr>
                <w:position w:val="-6"/>
              </w:rPr>
              <w:object w:dxaOrig="139" w:dyaOrig="240">
                <v:shape id="_x0000_i2137" type="#_x0000_t75" style="width:7.1pt;height:11.85pt" o:ole="">
                  <v:imagedata r:id="rId2277" o:title=""/>
                </v:shape>
                <o:OLEObject Type="Embed" ProgID="Equation.3" ShapeID="_x0000_i2137" DrawAspect="Content" ObjectID="_1591010512" r:id="rId2284"/>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6</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7</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7</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7</w:t>
            </w:r>
          </w:p>
        </w:tc>
        <w:tc>
          <w:tcPr>
            <w:tcW w:w="3420" w:type="dxa"/>
            <w:vAlign w:val="center"/>
          </w:tcPr>
          <w:p w:rsidR="00673A22" w:rsidRPr="00B916EC" w:rsidRDefault="00673A22" w:rsidP="0060031D">
            <w:pPr>
              <w:pStyle w:val="TAC"/>
            </w:pPr>
            <w:r w:rsidRPr="00B916EC">
              <w:rPr>
                <w:rStyle w:val="CommentReference"/>
                <w:rFonts w:cs="Arial"/>
                <w:sz w:val="18"/>
                <w:szCs w:val="18"/>
              </w:rPr>
              <w:t>2</w:t>
            </w:r>
          </w:p>
        </w:tc>
        <w:tc>
          <w:tcPr>
            <w:tcW w:w="990" w:type="dxa"/>
            <w:vAlign w:val="center"/>
          </w:tcPr>
          <w:p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38" type="#_x0000_t75" style="width:7.1pt;height:11.85pt" o:ole="">
                  <v:imagedata r:id="rId2274" o:title=""/>
                </v:shape>
                <o:OLEObject Type="Embed" ProgID="Equation.3" ShapeID="_x0000_i2138" DrawAspect="Content" ObjectID="_1591010513" r:id="rId2285"/>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52060F" w:rsidRPr="00B916EC">
              <w:rPr>
                <w:position w:val="-12"/>
              </w:rPr>
              <w:object w:dxaOrig="780" w:dyaOrig="360">
                <v:shape id="_x0000_i2139" type="#_x0000_t75" style="width:38.75pt;height:18.2pt" o:ole="">
                  <v:imagedata r:id="rId2254" o:title=""/>
                </v:shape>
                <o:OLEObject Type="Embed" ProgID="Equation.3" ShapeID="_x0000_i2139" DrawAspect="Content" ObjectID="_1591010514" r:id="rId2286"/>
              </w:object>
            </w:r>
            <w:r w:rsidR="00327117">
              <w:t xml:space="preserve">, if </w:t>
            </w:r>
            <w:r w:rsidR="00327117" w:rsidRPr="00327117">
              <w:rPr>
                <w:position w:val="-6"/>
              </w:rPr>
              <w:object w:dxaOrig="139" w:dyaOrig="240">
                <v:shape id="_x0000_i2140" type="#_x0000_t75" style="width:7.1pt;height:11.85pt" o:ole="">
                  <v:imagedata r:id="rId2277" o:title=""/>
                </v:shape>
                <o:OLEObject Type="Embed" ProgID="Equation.3" ShapeID="_x0000_i2140" DrawAspect="Content" ObjectID="_1591010515" r:id="rId2287"/>
              </w:object>
            </w:r>
            <w:r w:rsidR="00327117">
              <w:t xml:space="preserve"> is odd</w:t>
            </w:r>
            <w:r w:rsidRPr="00B916EC">
              <w:rPr>
                <w:rStyle w:val="CommentReference"/>
                <w:rFonts w:cs="Arial"/>
                <w:sz w:val="18"/>
                <w:szCs w:val="18"/>
              </w:rPr>
              <w:t>}</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8</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9</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2</w:t>
            </w:r>
          </w:p>
        </w:tc>
        <w:tc>
          <w:tcPr>
            <w:tcW w:w="3539" w:type="dxa"/>
            <w:vAlign w:val="center"/>
          </w:tcPr>
          <w:p w:rsidR="00673A22" w:rsidRPr="00B916EC" w:rsidRDefault="00673A22" w:rsidP="0060031D">
            <w:pPr>
              <w:pStyle w:val="TAC"/>
            </w:pPr>
            <w:r w:rsidRPr="00B916EC">
              <w:rPr>
                <w:rStyle w:val="CommentReference"/>
                <w:rFonts w:cs="Arial"/>
                <w:sz w:val="18"/>
                <w:szCs w:val="18"/>
              </w:rPr>
              <w:t>0</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10</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11</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0</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2</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12</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13</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2</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2</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t>14</w:t>
            </w:r>
          </w:p>
        </w:tc>
        <w:tc>
          <w:tcPr>
            <w:tcW w:w="900" w:type="dxa"/>
            <w:tcBorders>
              <w:left w:val="double" w:sz="4" w:space="0" w:color="auto"/>
            </w:tcBorders>
            <w:vAlign w:val="center"/>
          </w:tcPr>
          <w:p w:rsidR="00673A22" w:rsidRPr="00B916EC" w:rsidRDefault="00673A22" w:rsidP="0060031D">
            <w:pPr>
              <w:pStyle w:val="TAC"/>
            </w:pPr>
            <w:r w:rsidRPr="00B916EC">
              <w:rPr>
                <w:rStyle w:val="CommentReference"/>
                <w:rFonts w:cs="Arial"/>
                <w:sz w:val="18"/>
                <w:szCs w:val="18"/>
              </w:rPr>
              <w:t>5</w:t>
            </w:r>
          </w:p>
        </w:tc>
        <w:tc>
          <w:tcPr>
            <w:tcW w:w="3420" w:type="dxa"/>
            <w:vAlign w:val="center"/>
          </w:tcPr>
          <w:p w:rsidR="00673A22" w:rsidRPr="00B916EC" w:rsidRDefault="00673A22" w:rsidP="0060031D">
            <w:pPr>
              <w:pStyle w:val="TAC"/>
            </w:pPr>
            <w:r w:rsidRPr="00B916EC">
              <w:rPr>
                <w:rStyle w:val="CommentReference"/>
                <w:rFonts w:cs="Arial"/>
                <w:sz w:val="18"/>
                <w:szCs w:val="18"/>
              </w:rPr>
              <w:t>1</w:t>
            </w:r>
          </w:p>
        </w:tc>
        <w:tc>
          <w:tcPr>
            <w:tcW w:w="990" w:type="dxa"/>
            <w:vAlign w:val="center"/>
          </w:tcPr>
          <w:p w:rsidR="00673A22" w:rsidRPr="00B916EC" w:rsidRDefault="00673A22" w:rsidP="0060031D">
            <w:pPr>
              <w:pStyle w:val="TAC"/>
            </w:pPr>
            <w:r w:rsidRPr="00B916EC">
              <w:rPr>
                <w:rStyle w:val="CommentReference"/>
                <w:rFonts w:cs="Arial"/>
                <w:sz w:val="18"/>
                <w:szCs w:val="18"/>
              </w:rPr>
              <w:t>1</w:t>
            </w:r>
          </w:p>
        </w:tc>
        <w:tc>
          <w:tcPr>
            <w:tcW w:w="3539" w:type="dxa"/>
            <w:vAlign w:val="center"/>
          </w:tcPr>
          <w:p w:rsidR="00673A22" w:rsidRPr="00B916EC" w:rsidRDefault="00673A22" w:rsidP="0060031D">
            <w:pPr>
              <w:pStyle w:val="TAC"/>
            </w:pPr>
            <w:r w:rsidRPr="00B916EC">
              <w:rPr>
                <w:rStyle w:val="CommentReference"/>
                <w:rFonts w:cs="Arial"/>
                <w:sz w:val="18"/>
                <w:szCs w:val="18"/>
              </w:rPr>
              <w:t>1</w:t>
            </w:r>
          </w:p>
        </w:tc>
      </w:tr>
      <w:tr w:rsidR="00673A22" w:rsidRPr="00B916EC" w:rsidTr="00327117">
        <w:trPr>
          <w:cantSplit/>
        </w:trPr>
        <w:tc>
          <w:tcPr>
            <w:tcW w:w="810" w:type="dxa"/>
            <w:tcBorders>
              <w:right w:val="double" w:sz="4" w:space="0" w:color="auto"/>
            </w:tcBorders>
            <w:shd w:val="clear" w:color="auto" w:fill="auto"/>
            <w:vAlign w:val="center"/>
          </w:tcPr>
          <w:p w:rsidR="00673A22" w:rsidRPr="00B916EC" w:rsidRDefault="00673A22" w:rsidP="0060031D">
            <w:pPr>
              <w:pStyle w:val="TAC"/>
            </w:pPr>
            <w:r w:rsidRPr="00B916EC">
              <w:rPr>
                <w:rFonts w:cs="Arial"/>
                <w:kern w:val="24"/>
                <w:szCs w:val="18"/>
              </w:rPr>
              <w:t>15</w:t>
            </w:r>
          </w:p>
        </w:tc>
        <w:tc>
          <w:tcPr>
            <w:tcW w:w="900" w:type="dxa"/>
            <w:tcBorders>
              <w:left w:val="double" w:sz="4" w:space="0" w:color="auto"/>
            </w:tcBorders>
            <w:vAlign w:val="center"/>
          </w:tcPr>
          <w:p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420"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90"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539" w:type="dxa"/>
            <w:vAlign w:val="center"/>
          </w:tcPr>
          <w:p w:rsidR="00673A22" w:rsidRPr="00B916EC" w:rsidRDefault="00673A22" w:rsidP="0060031D">
            <w:pPr>
              <w:pStyle w:val="TAC"/>
              <w:rPr>
                <w:rFonts w:cs="Arial"/>
                <w:kern w:val="24"/>
                <w:szCs w:val="18"/>
              </w:rPr>
            </w:pPr>
            <w:r w:rsidRPr="00B916EC">
              <w:rPr>
                <w:rStyle w:val="CommentReference"/>
                <w:rFonts w:cs="Arial"/>
                <w:sz w:val="18"/>
                <w:szCs w:val="18"/>
              </w:rPr>
              <w:t>2</w:t>
            </w:r>
          </w:p>
        </w:tc>
      </w:tr>
    </w:tbl>
    <w:p w:rsidR="007D38F3" w:rsidRPr="00B916EC" w:rsidRDefault="007D38F3" w:rsidP="0060031D">
      <w:pPr>
        <w:rPr>
          <w:b/>
        </w:rPr>
      </w:pPr>
    </w:p>
    <w:p w:rsidR="001A0AAE" w:rsidRPr="00B916EC" w:rsidRDefault="001A0AAE" w:rsidP="00B06B6C">
      <w:pPr>
        <w:pStyle w:val="TH"/>
      </w:pPr>
      <w:r w:rsidRPr="00B916EC">
        <w:t>Table 1</w:t>
      </w:r>
      <w:r w:rsidR="00EC0649">
        <w:t>3</w:t>
      </w:r>
      <w:r w:rsidRPr="00B916EC">
        <w:t>-</w:t>
      </w:r>
      <w:r w:rsidR="00C929BE" w:rsidRPr="00B916EC">
        <w:t>1</w:t>
      </w:r>
      <w:r w:rsidR="00C929BE">
        <w:t>2</w:t>
      </w:r>
      <w:r w:rsidRPr="00B916EC">
        <w:t xml:space="preserve">: Parameters for PDCCH monitoring occasions for Type0-PDCCH common search space - SS/PBCH block and control resource set multiplexing </w:t>
      </w:r>
      <w:r w:rsidR="00C929BE">
        <w:t>pattern</w:t>
      </w:r>
      <w:r w:rsidR="00C929BE" w:rsidRPr="00B916EC">
        <w:t xml:space="preserve"> </w:t>
      </w:r>
      <w:r w:rsidRPr="00B916EC">
        <w:t xml:space="preserve">1 and </w:t>
      </w:r>
      <w:r w:rsidR="00C929BE" w:rsidRPr="00C929BE">
        <w:t>frequency range 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971"/>
        <w:gridCol w:w="3327"/>
        <w:gridCol w:w="971"/>
        <w:gridCol w:w="3358"/>
      </w:tblGrid>
      <w:tr w:rsidR="00146079" w:rsidRPr="00B916EC" w:rsidTr="00327117">
        <w:trPr>
          <w:cantSplit/>
        </w:trPr>
        <w:tc>
          <w:tcPr>
            <w:tcW w:w="810" w:type="dxa"/>
            <w:tcBorders>
              <w:bottom w:val="double" w:sz="4" w:space="0" w:color="auto"/>
              <w:right w:val="double" w:sz="4" w:space="0" w:color="auto"/>
            </w:tcBorders>
            <w:shd w:val="clear" w:color="auto" w:fill="E0E0E0"/>
            <w:vAlign w:val="center"/>
          </w:tcPr>
          <w:p w:rsidR="00146079" w:rsidRPr="00B916EC" w:rsidRDefault="00146079" w:rsidP="008F5350">
            <w:pPr>
              <w:pStyle w:val="TAH"/>
              <w:rPr>
                <w:bCs/>
                <w:lang w:val="en-US"/>
              </w:rPr>
            </w:pPr>
            <w:r w:rsidRPr="00B916EC">
              <w:rPr>
                <w:bCs/>
                <w:lang w:val="en-US"/>
              </w:rPr>
              <w:t>Index</w:t>
            </w:r>
          </w:p>
        </w:tc>
        <w:tc>
          <w:tcPr>
            <w:tcW w:w="990" w:type="dxa"/>
            <w:tcBorders>
              <w:left w:val="double" w:sz="4" w:space="0" w:color="auto"/>
              <w:bottom w:val="double" w:sz="4" w:space="0" w:color="auto"/>
            </w:tcBorders>
            <w:shd w:val="clear" w:color="auto" w:fill="E0E0E0"/>
            <w:vAlign w:val="center"/>
          </w:tcPr>
          <w:p w:rsidR="00146079" w:rsidRPr="00B916EC" w:rsidRDefault="00146079" w:rsidP="008F5350">
            <w:pPr>
              <w:pStyle w:val="TAH"/>
              <w:rPr>
                <w:bCs/>
                <w:lang w:val="en-US"/>
              </w:rPr>
            </w:pPr>
            <w:r w:rsidRPr="00B916EC">
              <w:rPr>
                <w:position w:val="-6"/>
              </w:rPr>
              <w:object w:dxaOrig="220" w:dyaOrig="240">
                <v:shape id="_x0000_i2141" type="#_x0000_t75" style="width:11.1pt;height:11.85pt" o:ole="">
                  <v:imagedata r:id="rId2270" o:title=""/>
                </v:shape>
                <o:OLEObject Type="Embed" ProgID="Equation.3" ShapeID="_x0000_i2141" DrawAspect="Content" ObjectID="_1591010516" r:id="rId2288"/>
              </w:object>
            </w:r>
          </w:p>
        </w:tc>
        <w:tc>
          <w:tcPr>
            <w:tcW w:w="3420" w:type="dxa"/>
            <w:tcBorders>
              <w:bottom w:val="double" w:sz="4" w:space="0" w:color="auto"/>
            </w:tcBorders>
            <w:shd w:val="clear" w:color="auto" w:fill="E0E0E0"/>
            <w:vAlign w:val="center"/>
          </w:tcPr>
          <w:p w:rsidR="00146079" w:rsidRPr="00B916EC" w:rsidRDefault="00146079" w:rsidP="008F5350">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rsidR="00146079" w:rsidRPr="00B916EC" w:rsidRDefault="00146079" w:rsidP="008F5350">
            <w:pPr>
              <w:pStyle w:val="TAH"/>
              <w:rPr>
                <w:bCs/>
                <w:lang w:val="en-US"/>
              </w:rPr>
            </w:pPr>
            <w:r w:rsidRPr="00B916EC">
              <w:rPr>
                <w:position w:val="-4"/>
              </w:rPr>
              <w:object w:dxaOrig="279" w:dyaOrig="220">
                <v:shape id="_x0000_i2142" type="#_x0000_t75" style="width:13.45pt;height:11.1pt" o:ole="">
                  <v:imagedata r:id="rId2272" o:title=""/>
                </v:shape>
                <o:OLEObject Type="Embed" ProgID="Equation.3" ShapeID="_x0000_i2142" DrawAspect="Content" ObjectID="_1591010517" r:id="rId2289"/>
              </w:object>
            </w:r>
          </w:p>
        </w:tc>
        <w:tc>
          <w:tcPr>
            <w:tcW w:w="3449" w:type="dxa"/>
            <w:tcBorders>
              <w:bottom w:val="double" w:sz="4" w:space="0" w:color="auto"/>
            </w:tcBorders>
            <w:shd w:val="clear" w:color="auto" w:fill="E0E0E0"/>
            <w:vAlign w:val="center"/>
          </w:tcPr>
          <w:p w:rsidR="00146079" w:rsidRPr="00B916EC" w:rsidRDefault="00146079"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rsidTr="00327117">
        <w:trPr>
          <w:cantSplit/>
        </w:trPr>
        <w:tc>
          <w:tcPr>
            <w:tcW w:w="810" w:type="dxa"/>
            <w:tcBorders>
              <w:top w:val="double" w:sz="4" w:space="0" w:color="auto"/>
              <w:right w:val="double" w:sz="4" w:space="0" w:color="auto"/>
            </w:tcBorders>
            <w:shd w:val="clear" w:color="auto" w:fill="auto"/>
            <w:vAlign w:val="center"/>
          </w:tcPr>
          <w:p w:rsidR="00146079" w:rsidRPr="00B916EC" w:rsidRDefault="00146079" w:rsidP="008F5350">
            <w:pPr>
              <w:pStyle w:val="TAC"/>
              <w:rPr>
                <w:lang w:val="en-US"/>
              </w:rPr>
            </w:pPr>
            <w:r w:rsidRPr="00B916EC">
              <w:rPr>
                <w:lang w:val="en-US"/>
              </w:rPr>
              <w:t>0</w:t>
            </w:r>
          </w:p>
        </w:tc>
        <w:tc>
          <w:tcPr>
            <w:tcW w:w="990" w:type="dxa"/>
            <w:tcBorders>
              <w:top w:val="double" w:sz="4" w:space="0" w:color="auto"/>
              <w:left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1</w:t>
            </w:r>
          </w:p>
        </w:tc>
        <w:tc>
          <w:tcPr>
            <w:tcW w:w="3449" w:type="dxa"/>
            <w:tcBorders>
              <w:top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rPr>
                <w:lang w:val="en-US"/>
              </w:rPr>
            </w:pPr>
            <w:r w:rsidRPr="00B916EC">
              <w:rPr>
                <w:lang w:val="en-US"/>
              </w:rPr>
              <w:t>1</w:t>
            </w:r>
          </w:p>
        </w:tc>
        <w:tc>
          <w:tcPr>
            <w:tcW w:w="990" w:type="dxa"/>
            <w:tcBorders>
              <w:left w:val="double" w:sz="4" w:space="0" w:color="auto"/>
            </w:tcBorders>
            <w:vAlign w:val="center"/>
          </w:tcPr>
          <w:p w:rsidR="00146079" w:rsidRPr="00B916EC" w:rsidRDefault="00146079" w:rsidP="008F5350">
            <w:pPr>
              <w:pStyle w:val="TAC"/>
              <w:rPr>
                <w:lang w:val="en-US"/>
              </w:rPr>
            </w:pPr>
            <w:r w:rsidRPr="00B916EC">
              <w:rPr>
                <w:rStyle w:val="CommentReference"/>
                <w:rFonts w:cs="Arial"/>
                <w:sz w:val="18"/>
                <w:szCs w:val="18"/>
              </w:rPr>
              <w:t>0</w:t>
            </w:r>
          </w:p>
        </w:tc>
        <w:tc>
          <w:tcPr>
            <w:tcW w:w="3420" w:type="dxa"/>
            <w:vAlign w:val="center"/>
          </w:tcPr>
          <w:p w:rsidR="00146079" w:rsidRPr="00B916EC" w:rsidRDefault="00146079" w:rsidP="008F5350">
            <w:pPr>
              <w:pStyle w:val="TAC"/>
              <w:rPr>
                <w:lang w:val="en-US"/>
              </w:rPr>
            </w:pPr>
            <w:r w:rsidRPr="00B916EC">
              <w:rPr>
                <w:rStyle w:val="CommentReference"/>
                <w:rFonts w:cs="Arial"/>
                <w:sz w:val="18"/>
                <w:szCs w:val="18"/>
              </w:rPr>
              <w:t>2</w:t>
            </w:r>
          </w:p>
        </w:tc>
        <w:tc>
          <w:tcPr>
            <w:tcW w:w="990" w:type="dxa"/>
            <w:vAlign w:val="center"/>
          </w:tcPr>
          <w:p w:rsidR="00146079" w:rsidRPr="00B916EC" w:rsidRDefault="00146079" w:rsidP="008F5350">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43" type="#_x0000_t75" style="width:7.1pt;height:11.85pt" o:ole="">
                  <v:imagedata r:id="rId2274" o:title=""/>
                </v:shape>
                <o:OLEObject Type="Embed" ProgID="Equation.3" ShapeID="_x0000_i2143" DrawAspect="Content" ObjectID="_1591010518" r:id="rId2290"/>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144" type="#_x0000_t75" style="width:7.1pt;height:11.85pt" o:ole="">
                  <v:imagedata r:id="rId2277" o:title=""/>
                </v:shape>
                <o:OLEObject Type="Embed" ProgID="Equation.3" ShapeID="_x0000_i2144" DrawAspect="Content" ObjectID="_1591010519" r:id="rId2291"/>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2</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 xml:space="preserve">2.5 </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3</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2.5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45" type="#_x0000_t75" style="width:7.1pt;height:11.85pt" o:ole="">
                  <v:imagedata r:id="rId2274" o:title=""/>
                </v:shape>
                <o:OLEObject Type="Embed" ProgID="Equation.3" ShapeID="_x0000_i2145" DrawAspect="Content" ObjectID="_1591010520" r:id="rId2292"/>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146" type="#_x0000_t75" style="width:7.1pt;height:11.85pt" o:ole="">
                  <v:imagedata r:id="rId2277" o:title=""/>
                </v:shape>
                <o:OLEObject Type="Embed" ProgID="Equation.3" ShapeID="_x0000_i2146" DrawAspect="Content" ObjectID="_1591010521" r:id="rId2293"/>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4</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5</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327117" w:rsidRPr="00327117">
              <w:rPr>
                <w:position w:val="-6"/>
              </w:rPr>
              <w:object w:dxaOrig="139" w:dyaOrig="240">
                <v:shape id="_x0000_i2147" type="#_x0000_t75" style="width:7.1pt;height:11.85pt" o:ole="">
                  <v:imagedata r:id="rId2274" o:title=""/>
                </v:shape>
                <o:OLEObject Type="Embed" ProgID="Equation.3" ShapeID="_x0000_i2147" DrawAspect="Content" ObjectID="_1591010522" r:id="rId2294"/>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148" type="#_x0000_t75" style="width:7.1pt;height:11.85pt" o:ole="">
                  <v:imagedata r:id="rId2277" o:title=""/>
                </v:shape>
                <o:OLEObject Type="Embed" ProgID="Equation.3" ShapeID="_x0000_i2148" DrawAspect="Content" ObjectID="_1591010523" r:id="rId2295"/>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6</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0</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149" type="#_x0000_t75" style="width:7.1pt;height:11.85pt" o:ole="">
                  <v:imagedata r:id="rId2274" o:title=""/>
                </v:shape>
                <o:OLEObject Type="Embed" ProgID="Equation.3" ShapeID="_x0000_i2149" DrawAspect="Content" ObjectID="_1591010524" r:id="rId2296"/>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150" type="#_x0000_t75" style="width:38.75pt;height:18.2pt" o:ole="">
                  <v:imagedata r:id="rId2254" o:title=""/>
                </v:shape>
                <o:OLEObject Type="Embed" ProgID="Equation.3" ShapeID="_x0000_i2150" DrawAspect="Content" ObjectID="_1591010525" r:id="rId2297"/>
              </w:object>
            </w:r>
            <w:r w:rsidR="00327117">
              <w:t xml:space="preserve">, if </w:t>
            </w:r>
            <w:r w:rsidR="00327117" w:rsidRPr="00327117">
              <w:rPr>
                <w:position w:val="-6"/>
              </w:rPr>
              <w:object w:dxaOrig="139" w:dyaOrig="240">
                <v:shape id="_x0000_i2151" type="#_x0000_t75" style="width:7.1pt;height:11.85pt" o:ole="">
                  <v:imagedata r:id="rId2277" o:title=""/>
                </v:shape>
                <o:OLEObject Type="Embed" ProgID="Equation.3" ShapeID="_x0000_i2151" DrawAspect="Content" ObjectID="_1591010526" r:id="rId2298"/>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7</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2.5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152" type="#_x0000_t75" style="width:7.1pt;height:11.85pt" o:ole="">
                  <v:imagedata r:id="rId2274" o:title=""/>
                </v:shape>
                <o:OLEObject Type="Embed" ProgID="Equation.3" ShapeID="_x0000_i2152" DrawAspect="Content" ObjectID="_1591010527" r:id="rId2299"/>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153" type="#_x0000_t75" style="width:38.75pt;height:18.2pt" o:ole="">
                  <v:imagedata r:id="rId2254" o:title=""/>
                </v:shape>
                <o:OLEObject Type="Embed" ProgID="Equation.3" ShapeID="_x0000_i2153" DrawAspect="Content" ObjectID="_1591010528" r:id="rId2300"/>
              </w:object>
            </w:r>
            <w:r w:rsidR="00327117">
              <w:t xml:space="preserve">, if </w:t>
            </w:r>
            <w:r w:rsidR="00327117" w:rsidRPr="00327117">
              <w:rPr>
                <w:position w:val="-6"/>
              </w:rPr>
              <w:object w:dxaOrig="139" w:dyaOrig="240">
                <v:shape id="_x0000_i2154" type="#_x0000_t75" style="width:7.1pt;height:11.85pt" o:ole="">
                  <v:imagedata r:id="rId2277" o:title=""/>
                </v:shape>
                <o:OLEObject Type="Embed" ProgID="Equation.3" ShapeID="_x0000_i2154" DrawAspect="Content" ObjectID="_1591010529" r:id="rId2301"/>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8</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155" type="#_x0000_t75" style="width:7.1pt;height:11.85pt" o:ole="">
                  <v:imagedata r:id="rId2274" o:title=""/>
                </v:shape>
                <o:OLEObject Type="Embed" ProgID="Equation.3" ShapeID="_x0000_i2155" DrawAspect="Content" ObjectID="_1591010530" r:id="rId2302"/>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156" type="#_x0000_t75" style="width:38.75pt;height:18.2pt" o:ole="">
                  <v:imagedata r:id="rId2254" o:title=""/>
                </v:shape>
                <o:OLEObject Type="Embed" ProgID="Equation.3" ShapeID="_x0000_i2156" DrawAspect="Content" ObjectID="_1591010531" r:id="rId2303"/>
              </w:object>
            </w:r>
            <w:r w:rsidR="00327117">
              <w:t xml:space="preserve">, if </w:t>
            </w:r>
            <w:r w:rsidR="00327117" w:rsidRPr="00327117">
              <w:rPr>
                <w:position w:val="-6"/>
              </w:rPr>
              <w:object w:dxaOrig="139" w:dyaOrig="240">
                <v:shape id="_x0000_i2157" type="#_x0000_t75" style="width:7.1pt;height:11.85pt" o:ole="">
                  <v:imagedata r:id="rId2277" o:title=""/>
                </v:shape>
                <o:OLEObject Type="Embed" ProgID="Equation.3" ShapeID="_x0000_i2157" DrawAspect="Content" ObjectID="_1591010532" r:id="rId2304"/>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9</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1</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10</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158" type="#_x0000_t75" style="width:7.1pt;height:11.85pt" o:ole="">
                  <v:imagedata r:id="rId2274" o:title=""/>
                </v:shape>
                <o:OLEObject Type="Embed" ProgID="Equation.3" ShapeID="_x0000_i2158" DrawAspect="Content" ObjectID="_1591010533" r:id="rId2305"/>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327117" w:rsidRPr="00327117">
              <w:rPr>
                <w:position w:val="-6"/>
              </w:rPr>
              <w:object w:dxaOrig="139" w:dyaOrig="240">
                <v:shape id="_x0000_i2159" type="#_x0000_t75" style="width:7.1pt;height:11.85pt" o:ole="">
                  <v:imagedata r:id="rId2277" o:title=""/>
                </v:shape>
                <o:OLEObject Type="Embed" ProgID="Equation.3" ShapeID="_x0000_i2159" DrawAspect="Content" ObjectID="_1591010534" r:id="rId2306"/>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11</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7.5</w:t>
            </w:r>
          </w:p>
        </w:tc>
        <w:tc>
          <w:tcPr>
            <w:tcW w:w="3420" w:type="dxa"/>
            <w:vAlign w:val="center"/>
          </w:tcPr>
          <w:p w:rsidR="00146079" w:rsidRPr="00B916EC" w:rsidRDefault="00146079" w:rsidP="008F5350">
            <w:pPr>
              <w:pStyle w:val="TAC"/>
            </w:pPr>
            <w:r w:rsidRPr="00B916EC">
              <w:rPr>
                <w:rStyle w:val="CommentReference"/>
                <w:rFonts w:cs="Arial"/>
                <w:sz w:val="18"/>
                <w:szCs w:val="18"/>
              </w:rPr>
              <w:t>2</w:t>
            </w:r>
          </w:p>
        </w:tc>
        <w:tc>
          <w:tcPr>
            <w:tcW w:w="990" w:type="dxa"/>
            <w:vAlign w:val="center"/>
          </w:tcPr>
          <w:p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327117" w:rsidRPr="00327117">
              <w:rPr>
                <w:position w:val="-6"/>
              </w:rPr>
              <w:object w:dxaOrig="139" w:dyaOrig="240">
                <v:shape id="_x0000_i2160" type="#_x0000_t75" style="width:7.1pt;height:11.85pt" o:ole="">
                  <v:imagedata r:id="rId2274" o:title=""/>
                </v:shape>
                <o:OLEObject Type="Embed" ProgID="Equation.3" ShapeID="_x0000_i2160" DrawAspect="Content" ObjectID="_1591010535" r:id="rId2307"/>
              </w:obje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position w:val="-12"/>
              </w:rPr>
              <w:object w:dxaOrig="780" w:dyaOrig="360">
                <v:shape id="_x0000_i2161" type="#_x0000_t75" style="width:38.75pt;height:18.2pt" o:ole="">
                  <v:imagedata r:id="rId2254" o:title=""/>
                </v:shape>
                <o:OLEObject Type="Embed" ProgID="Equation.3" ShapeID="_x0000_i2161" DrawAspect="Content" ObjectID="_1591010536" r:id="rId2308"/>
              </w:object>
            </w:r>
            <w:r w:rsidR="00327117">
              <w:t xml:space="preserve">, if </w:t>
            </w:r>
            <w:r w:rsidR="00327117" w:rsidRPr="00327117">
              <w:rPr>
                <w:position w:val="-6"/>
              </w:rPr>
              <w:object w:dxaOrig="139" w:dyaOrig="240">
                <v:shape id="_x0000_i2162" type="#_x0000_t75" style="width:7.1pt;height:11.85pt" o:ole="">
                  <v:imagedata r:id="rId2277" o:title=""/>
                </v:shape>
                <o:OLEObject Type="Embed" ProgID="Equation.3" ShapeID="_x0000_i2162" DrawAspect="Content" ObjectID="_1591010537" r:id="rId2309"/>
              </w:object>
            </w:r>
            <w:r w:rsidR="00327117">
              <w:t xml:space="preserve"> is odd</w:t>
            </w:r>
            <w:r w:rsidRPr="00B916EC">
              <w:rPr>
                <w:rStyle w:val="CommentReference"/>
                <w:rFonts w:cs="Arial"/>
                <w:sz w:val="18"/>
                <w:szCs w:val="18"/>
              </w:rPr>
              <w:t>}</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12</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0</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327117">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13</w:t>
            </w:r>
          </w:p>
        </w:tc>
        <w:tc>
          <w:tcPr>
            <w:tcW w:w="990" w:type="dxa"/>
            <w:tcBorders>
              <w:left w:val="double" w:sz="4" w:space="0" w:color="auto"/>
            </w:tcBorders>
            <w:vAlign w:val="center"/>
          </w:tcPr>
          <w:p w:rsidR="00146079" w:rsidRPr="00B916EC" w:rsidRDefault="00146079" w:rsidP="008F5350">
            <w:pPr>
              <w:pStyle w:val="TAC"/>
            </w:pPr>
            <w:r w:rsidRPr="00B916EC">
              <w:rPr>
                <w:rStyle w:val="CommentReference"/>
                <w:rFonts w:cs="Arial"/>
                <w:sz w:val="18"/>
                <w:szCs w:val="18"/>
              </w:rPr>
              <w:t>5</w:t>
            </w:r>
          </w:p>
        </w:tc>
        <w:tc>
          <w:tcPr>
            <w:tcW w:w="3420" w:type="dxa"/>
            <w:vAlign w:val="center"/>
          </w:tcPr>
          <w:p w:rsidR="00146079" w:rsidRPr="00B916EC" w:rsidRDefault="00146079" w:rsidP="008F5350">
            <w:pPr>
              <w:pStyle w:val="TAC"/>
            </w:pPr>
            <w:r w:rsidRPr="00B916EC">
              <w:rPr>
                <w:rStyle w:val="CommentReference"/>
                <w:rFonts w:cs="Arial"/>
                <w:sz w:val="18"/>
                <w:szCs w:val="18"/>
              </w:rPr>
              <w:t>1</w:t>
            </w:r>
          </w:p>
        </w:tc>
        <w:tc>
          <w:tcPr>
            <w:tcW w:w="990" w:type="dxa"/>
            <w:vAlign w:val="center"/>
          </w:tcPr>
          <w:p w:rsidR="00146079" w:rsidRPr="00B916EC" w:rsidRDefault="00146079" w:rsidP="008F5350">
            <w:pPr>
              <w:pStyle w:val="TAC"/>
            </w:pPr>
            <w:r w:rsidRPr="00B916EC">
              <w:rPr>
                <w:rStyle w:val="CommentReference"/>
                <w:rFonts w:cs="Arial"/>
                <w:sz w:val="18"/>
                <w:szCs w:val="18"/>
              </w:rPr>
              <w:t>2</w:t>
            </w:r>
          </w:p>
        </w:tc>
        <w:tc>
          <w:tcPr>
            <w:tcW w:w="3449" w:type="dxa"/>
            <w:vAlign w:val="center"/>
          </w:tcPr>
          <w:p w:rsidR="00146079" w:rsidRPr="00B916EC" w:rsidRDefault="00146079" w:rsidP="008F5350">
            <w:pPr>
              <w:pStyle w:val="TAC"/>
            </w:pPr>
            <w:r w:rsidRPr="00B916EC">
              <w:rPr>
                <w:rStyle w:val="CommentReference"/>
                <w:rFonts w:cs="Arial"/>
                <w:sz w:val="18"/>
                <w:szCs w:val="18"/>
              </w:rPr>
              <w:t>0</w:t>
            </w:r>
          </w:p>
        </w:tc>
      </w:tr>
      <w:tr w:rsidR="00146079" w:rsidRPr="00B916EC" w:rsidTr="008F5350">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t>14</w:t>
            </w:r>
          </w:p>
        </w:tc>
        <w:tc>
          <w:tcPr>
            <w:tcW w:w="8849" w:type="dxa"/>
            <w:gridSpan w:val="4"/>
            <w:tcBorders>
              <w:left w:val="double" w:sz="4" w:space="0" w:color="auto"/>
            </w:tcBorders>
            <w:vAlign w:val="center"/>
          </w:tcPr>
          <w:p w:rsidR="00146079" w:rsidRPr="00B916EC" w:rsidRDefault="00146079" w:rsidP="008F5350">
            <w:pPr>
              <w:pStyle w:val="TAC"/>
            </w:pPr>
            <w:r w:rsidRPr="00B916EC">
              <w:rPr>
                <w:rFonts w:cs="Arial"/>
                <w:kern w:val="24"/>
                <w:szCs w:val="18"/>
              </w:rPr>
              <w:t>Reserved</w:t>
            </w:r>
          </w:p>
        </w:tc>
      </w:tr>
      <w:tr w:rsidR="00146079" w:rsidRPr="00B916EC" w:rsidTr="008F5350">
        <w:trPr>
          <w:cantSplit/>
        </w:trPr>
        <w:tc>
          <w:tcPr>
            <w:tcW w:w="810" w:type="dxa"/>
            <w:tcBorders>
              <w:right w:val="double" w:sz="4" w:space="0" w:color="auto"/>
            </w:tcBorders>
            <w:shd w:val="clear" w:color="auto" w:fill="auto"/>
            <w:vAlign w:val="center"/>
          </w:tcPr>
          <w:p w:rsidR="00146079" w:rsidRPr="00B916EC" w:rsidRDefault="00146079" w:rsidP="008F5350">
            <w:pPr>
              <w:pStyle w:val="TAC"/>
            </w:pPr>
            <w:r w:rsidRPr="00B916EC">
              <w:rPr>
                <w:rFonts w:cs="Arial"/>
                <w:kern w:val="24"/>
                <w:szCs w:val="18"/>
              </w:rPr>
              <w:t>15</w:t>
            </w:r>
          </w:p>
        </w:tc>
        <w:tc>
          <w:tcPr>
            <w:tcW w:w="8849" w:type="dxa"/>
            <w:gridSpan w:val="4"/>
            <w:tcBorders>
              <w:left w:val="double" w:sz="4" w:space="0" w:color="auto"/>
            </w:tcBorders>
            <w:vAlign w:val="center"/>
          </w:tcPr>
          <w:p w:rsidR="00146079" w:rsidRPr="00B916EC" w:rsidRDefault="00146079" w:rsidP="008F5350">
            <w:pPr>
              <w:pStyle w:val="TAC"/>
              <w:rPr>
                <w:rFonts w:cs="Arial"/>
                <w:kern w:val="24"/>
                <w:szCs w:val="18"/>
              </w:rPr>
            </w:pPr>
            <w:r w:rsidRPr="00B916EC">
              <w:rPr>
                <w:rFonts w:cs="Arial"/>
                <w:kern w:val="24"/>
                <w:szCs w:val="18"/>
              </w:rPr>
              <w:t>Reserved</w:t>
            </w:r>
          </w:p>
        </w:tc>
      </w:tr>
    </w:tbl>
    <w:p w:rsidR="00946F49" w:rsidRPr="00B916EC" w:rsidRDefault="00946F49" w:rsidP="00946F49">
      <w:pPr>
        <w:rPr>
          <w:rStyle w:val="CommentReference"/>
        </w:rPr>
      </w:pPr>
    </w:p>
    <w:p w:rsidR="00146079" w:rsidRPr="00B916EC" w:rsidRDefault="00425315" w:rsidP="00B06B6C">
      <w:pPr>
        <w:pStyle w:val="TH"/>
      </w:pPr>
      <w:r w:rsidRPr="00B916EC">
        <w:t>Table 1</w:t>
      </w:r>
      <w:r w:rsidR="00EC0649">
        <w:t>3</w:t>
      </w:r>
      <w:r w:rsidRPr="00B916EC">
        <w:t>-</w:t>
      </w:r>
      <w:r w:rsidR="00C929BE" w:rsidRPr="00B916EC">
        <w:t>1</w:t>
      </w:r>
      <w:r w:rsidR="00C929BE">
        <w:t>3</w:t>
      </w:r>
      <w:r w:rsidRPr="00B916EC">
        <w:t xml:space="preserve">: PDCCH monitoring occasions for Type0-PDCCH common search space - SS/PBCH block and control resource set multiplexing </w:t>
      </w:r>
      <w:r w:rsidR="00C929BE">
        <w:t>pattern</w:t>
      </w:r>
      <w:r w:rsidR="00C929BE" w:rsidRPr="00B916EC">
        <w:t xml:space="preserve"> </w:t>
      </w:r>
      <w:r w:rsidRPr="00B916EC">
        <w:t xml:space="preserve">2 and {SS/PBCH block, PDCCH} subcarrier spacing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7"/>
        <w:gridCol w:w="3710"/>
      </w:tblGrid>
      <w:tr w:rsidR="00CE05DA" w:rsidRPr="00B916EC" w:rsidTr="001E66D2">
        <w:trPr>
          <w:cantSplit/>
        </w:trPr>
        <w:tc>
          <w:tcPr>
            <w:tcW w:w="810" w:type="dxa"/>
            <w:tcBorders>
              <w:bottom w:val="double" w:sz="4" w:space="0" w:color="auto"/>
              <w:right w:val="double" w:sz="4" w:space="0" w:color="auto"/>
            </w:tcBorders>
            <w:shd w:val="clear" w:color="auto" w:fill="E0E0E0"/>
            <w:vAlign w:val="center"/>
          </w:tcPr>
          <w:p w:rsidR="00CE05DA" w:rsidRPr="00B916EC" w:rsidRDefault="00CE05DA"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CE05DA" w:rsidRPr="00B916EC" w:rsidTr="001E66D2">
        <w:trPr>
          <w:cantSplit/>
          <w:trHeight w:val="594"/>
        </w:trPr>
        <w:tc>
          <w:tcPr>
            <w:tcW w:w="810" w:type="dxa"/>
            <w:tcBorders>
              <w:top w:val="double" w:sz="4" w:space="0" w:color="auto"/>
              <w:right w:val="double" w:sz="4" w:space="0" w:color="auto"/>
            </w:tcBorders>
            <w:shd w:val="clear" w:color="auto" w:fill="auto"/>
            <w:vAlign w:val="center"/>
          </w:tcPr>
          <w:p w:rsidR="00CE05DA" w:rsidRPr="00B916EC" w:rsidRDefault="00CE05DA"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rsidR="001E66D2" w:rsidRPr="00B916EC" w:rsidRDefault="00C929BE" w:rsidP="001E66D2">
            <w:pPr>
              <w:spacing w:after="0"/>
              <w:jc w:val="center"/>
              <w:textAlignment w:val="bottom"/>
            </w:pPr>
            <w:r w:rsidRPr="00CF4A70">
              <w:rPr>
                <w:position w:val="-12"/>
                <w:szCs w:val="24"/>
              </w:rPr>
              <w:object w:dxaOrig="1420" w:dyaOrig="320">
                <v:shape id="_x0000_i2163" type="#_x0000_t75" style="width:70.4pt;height:15.8pt" o:ole="">
                  <v:imagedata r:id="rId2310" o:title=""/>
                </v:shape>
                <o:OLEObject Type="Embed" ProgID="Equation.3" ShapeID="_x0000_i2163" DrawAspect="Content" ObjectID="_1591010538" r:id="rId2311"/>
              </w:object>
            </w:r>
          </w:p>
          <w:p w:rsidR="00CE05DA" w:rsidRPr="00B916EC" w:rsidRDefault="00C929BE" w:rsidP="001E66D2">
            <w:pPr>
              <w:spacing w:after="0"/>
              <w:jc w:val="center"/>
              <w:textAlignment w:val="bottom"/>
              <w:rPr>
                <w:rFonts w:ascii="Arial" w:hAnsi="Arial" w:cs="Arial"/>
                <w:sz w:val="18"/>
                <w:szCs w:val="18"/>
              </w:rPr>
            </w:pPr>
            <w:r w:rsidRPr="00CF4A70">
              <w:rPr>
                <w:position w:val="-12"/>
                <w:szCs w:val="24"/>
              </w:rPr>
              <w:object w:dxaOrig="880" w:dyaOrig="320">
                <v:shape id="_x0000_i2164" type="#_x0000_t75" style="width:43.5pt;height:15.8pt" o:ole="">
                  <v:imagedata r:id="rId2312" o:title=""/>
                </v:shape>
                <o:OLEObject Type="Embed" ProgID="Equation.3" ShapeID="_x0000_i2164" DrawAspect="Content" ObjectID="_1591010539" r:id="rId2313"/>
              </w:object>
            </w:r>
            <w:r w:rsidR="001E66D2" w:rsidRPr="00B916EC">
              <w:t xml:space="preserve"> </w:t>
            </w:r>
          </w:p>
        </w:tc>
        <w:tc>
          <w:tcPr>
            <w:tcW w:w="3809" w:type="dxa"/>
            <w:tcBorders>
              <w:top w:val="double" w:sz="4" w:space="0" w:color="auto"/>
            </w:tcBorders>
            <w:vAlign w:val="center"/>
          </w:tcPr>
          <w:p w:rsidR="00CE05DA" w:rsidRPr="00B916EC" w:rsidRDefault="00CE05DA"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0, 1, 6, 7 </w:t>
            </w:r>
            <w:r w:rsidR="00637B3F" w:rsidRPr="00B916EC">
              <w:rPr>
                <w:rStyle w:val="CommentReference"/>
                <w:rFonts w:ascii="Arial" w:hAnsi="Arial" w:cs="Arial"/>
                <w:sz w:val="18"/>
                <w:szCs w:val="18"/>
              </w:rPr>
              <w:t>for</w:t>
            </w:r>
          </w:p>
          <w:p w:rsidR="00CE05DA" w:rsidRPr="00B916EC" w:rsidRDefault="00CE05DA" w:rsidP="008F5350">
            <w:pPr>
              <w:spacing w:after="0"/>
              <w:jc w:val="center"/>
              <w:textAlignment w:val="bottom"/>
              <w:rPr>
                <w:rFonts w:ascii="Arial" w:hAnsi="Arial" w:cs="Arial"/>
                <w:sz w:val="18"/>
                <w:szCs w:val="18"/>
              </w:rPr>
            </w:pPr>
            <w:r w:rsidRPr="00B916EC">
              <w:rPr>
                <w:position w:val="-6"/>
              </w:rPr>
              <w:object w:dxaOrig="540" w:dyaOrig="260">
                <v:shape id="_x0000_i2165" type="#_x0000_t75" style="width:26.9pt;height:13.45pt" o:ole="">
                  <v:imagedata r:id="rId2314" o:title=""/>
                </v:shape>
                <o:OLEObject Type="Embed" ProgID="Equation.3" ShapeID="_x0000_i2165" DrawAspect="Content" ObjectID="_1591010540" r:id="rId2315"/>
              </w:object>
            </w:r>
            <w:r w:rsidRPr="00B916EC">
              <w:rPr>
                <w:rStyle w:val="CommentReference"/>
                <w:rFonts w:ascii="Arial" w:hAnsi="Arial" w:cs="Arial"/>
                <w:sz w:val="18"/>
                <w:szCs w:val="18"/>
              </w:rPr>
              <w:t xml:space="preserve">, </w:t>
            </w:r>
            <w:r w:rsidRPr="00B916EC">
              <w:rPr>
                <w:position w:val="-6"/>
              </w:rPr>
              <w:object w:dxaOrig="800" w:dyaOrig="260">
                <v:shape id="_x0000_i2166" type="#_x0000_t75" style="width:40.35pt;height:13.45pt" o:ole="">
                  <v:imagedata r:id="rId2316" o:title=""/>
                </v:shape>
                <o:OLEObject Type="Embed" ProgID="Equation.3" ShapeID="_x0000_i2166" DrawAspect="Content" ObjectID="_1591010541" r:id="rId2317"/>
              </w:object>
            </w:r>
            <w:r w:rsidRPr="00B916EC">
              <w:rPr>
                <w:rStyle w:val="CommentReference"/>
                <w:rFonts w:ascii="Arial" w:hAnsi="Arial" w:cs="Arial"/>
                <w:sz w:val="18"/>
                <w:szCs w:val="18"/>
              </w:rPr>
              <w:t xml:space="preserve">, </w:t>
            </w:r>
            <w:r w:rsidRPr="00B916EC">
              <w:rPr>
                <w:position w:val="-6"/>
              </w:rPr>
              <w:object w:dxaOrig="840" w:dyaOrig="260">
                <v:shape id="_x0000_i2167" type="#_x0000_t75" style="width:41.95pt;height:13.45pt" o:ole="">
                  <v:imagedata r:id="rId2318" o:title=""/>
                </v:shape>
                <o:OLEObject Type="Embed" ProgID="Equation.3" ShapeID="_x0000_i2167" DrawAspect="Content" ObjectID="_1591010542" r:id="rId2319"/>
              </w:object>
            </w:r>
            <w:r w:rsidRPr="00B916EC">
              <w:rPr>
                <w:rStyle w:val="CommentReference"/>
                <w:rFonts w:ascii="Arial" w:hAnsi="Arial" w:cs="Arial"/>
                <w:sz w:val="18"/>
                <w:szCs w:val="18"/>
              </w:rPr>
              <w:t xml:space="preserve">, </w:t>
            </w:r>
            <w:r w:rsidRPr="00B916EC">
              <w:rPr>
                <w:position w:val="-6"/>
              </w:rPr>
              <w:object w:dxaOrig="820" w:dyaOrig="260">
                <v:shape id="_x0000_i2168" type="#_x0000_t75" style="width:41.15pt;height:13.45pt" o:ole="">
                  <v:imagedata r:id="rId2320" o:title=""/>
                </v:shape>
                <o:OLEObject Type="Embed" ProgID="Equation.3" ShapeID="_x0000_i2168" DrawAspect="Content" ObjectID="_1591010543" r:id="rId2321"/>
              </w:objec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rPr>
                <w:lang w:val="en-US"/>
              </w:rPr>
            </w:pPr>
            <w:r w:rsidRPr="00B916EC">
              <w:rPr>
                <w:lang w:val="en-US"/>
              </w:rPr>
              <w:t>1</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2</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3</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4</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5</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6</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7</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8</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9</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10</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11</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12</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13</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t>14</w:t>
            </w:r>
          </w:p>
        </w:tc>
        <w:tc>
          <w:tcPr>
            <w:tcW w:w="8849" w:type="dxa"/>
            <w:gridSpan w:val="2"/>
            <w:tcBorders>
              <w:left w:val="double" w:sz="4" w:space="0" w:color="auto"/>
            </w:tcBorders>
            <w:vAlign w:val="center"/>
          </w:tcPr>
          <w:p w:rsidR="00CE05DA" w:rsidRPr="00B916EC" w:rsidRDefault="00CE05DA" w:rsidP="008F5350">
            <w:pPr>
              <w:pStyle w:val="TAC"/>
            </w:pPr>
            <w:r w:rsidRPr="00B916EC">
              <w:rPr>
                <w:rFonts w:cs="Arial"/>
                <w:kern w:val="24"/>
                <w:szCs w:val="18"/>
              </w:rPr>
              <w:t>Reserved</w:t>
            </w:r>
          </w:p>
        </w:tc>
      </w:tr>
      <w:tr w:rsidR="00CE05DA" w:rsidRPr="00B916EC" w:rsidTr="008F5350">
        <w:trPr>
          <w:cantSplit/>
        </w:trPr>
        <w:tc>
          <w:tcPr>
            <w:tcW w:w="810" w:type="dxa"/>
            <w:tcBorders>
              <w:right w:val="double" w:sz="4" w:space="0" w:color="auto"/>
            </w:tcBorders>
            <w:shd w:val="clear" w:color="auto" w:fill="auto"/>
            <w:vAlign w:val="center"/>
          </w:tcPr>
          <w:p w:rsidR="00CE05DA" w:rsidRPr="00B916EC" w:rsidRDefault="00CE05DA" w:rsidP="008F5350">
            <w:pPr>
              <w:pStyle w:val="TAC"/>
            </w:pPr>
            <w:r w:rsidRPr="00B916EC">
              <w:rPr>
                <w:rFonts w:cs="Arial"/>
                <w:kern w:val="24"/>
                <w:szCs w:val="18"/>
              </w:rPr>
              <w:t>15</w:t>
            </w:r>
          </w:p>
        </w:tc>
        <w:tc>
          <w:tcPr>
            <w:tcW w:w="8849" w:type="dxa"/>
            <w:gridSpan w:val="2"/>
            <w:tcBorders>
              <w:left w:val="double" w:sz="4" w:space="0" w:color="auto"/>
            </w:tcBorders>
            <w:vAlign w:val="center"/>
          </w:tcPr>
          <w:p w:rsidR="00CE05DA" w:rsidRPr="00B916EC" w:rsidRDefault="00CE05DA" w:rsidP="008F5350">
            <w:pPr>
              <w:pStyle w:val="TAC"/>
              <w:rPr>
                <w:rFonts w:cs="Arial"/>
                <w:kern w:val="24"/>
                <w:szCs w:val="18"/>
              </w:rPr>
            </w:pPr>
            <w:r w:rsidRPr="00B916EC">
              <w:rPr>
                <w:rFonts w:cs="Arial"/>
                <w:kern w:val="24"/>
                <w:szCs w:val="18"/>
              </w:rPr>
              <w:t>Reserved</w:t>
            </w:r>
          </w:p>
        </w:tc>
      </w:tr>
    </w:tbl>
    <w:p w:rsidR="00146079" w:rsidRPr="00B916EC" w:rsidRDefault="00146079" w:rsidP="00146079">
      <w:pPr>
        <w:rPr>
          <w:rStyle w:val="CommentReference"/>
        </w:rPr>
      </w:pPr>
    </w:p>
    <w:p w:rsidR="00637B3F" w:rsidRPr="00B916EC" w:rsidRDefault="00637B3F" w:rsidP="00B06B6C">
      <w:pPr>
        <w:pStyle w:val="TH"/>
      </w:pPr>
      <w:r w:rsidRPr="00B916EC">
        <w:t>Table 1</w:t>
      </w:r>
      <w:r w:rsidR="00EC0649">
        <w:t>3</w:t>
      </w:r>
      <w:r w:rsidRPr="00B916EC">
        <w:t>-</w:t>
      </w:r>
      <w:r w:rsidR="00282C81" w:rsidRPr="00B916EC">
        <w:t>1</w:t>
      </w:r>
      <w:r w:rsidR="00282C81">
        <w:t>4</w:t>
      </w:r>
      <w:r w:rsidRPr="00B916EC">
        <w:t xml:space="preserve">: PDCCH monitoring occasions for Type0-PDCCH common search space - SS/PBCH block and control resource set multiplexing </w:t>
      </w:r>
      <w:r w:rsidR="00282C81">
        <w:t>pattern</w:t>
      </w:r>
      <w:r w:rsidR="00282C81" w:rsidRPr="00B916EC">
        <w:t xml:space="preserve"> </w:t>
      </w:r>
      <w:r w:rsidRPr="00B916EC">
        <w:t xml:space="preserve">2 and {SS/PBCH block, PDCCH} subcarrier spacing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3006"/>
        <w:gridCol w:w="5622"/>
      </w:tblGrid>
      <w:tr w:rsidR="001E66D2" w:rsidRPr="00B916EC" w:rsidTr="001E66D2">
        <w:trPr>
          <w:cantSplit/>
        </w:trPr>
        <w:tc>
          <w:tcPr>
            <w:tcW w:w="810" w:type="dxa"/>
            <w:tcBorders>
              <w:bottom w:val="double" w:sz="4" w:space="0" w:color="auto"/>
              <w:right w:val="double" w:sz="4" w:space="0" w:color="auto"/>
            </w:tcBorders>
            <w:shd w:val="clear" w:color="auto" w:fill="E0E0E0"/>
            <w:vAlign w:val="center"/>
          </w:tcPr>
          <w:p w:rsidR="00637B3F" w:rsidRPr="00B916EC" w:rsidRDefault="00637B3F" w:rsidP="008F5350">
            <w:pPr>
              <w:pStyle w:val="TAH"/>
              <w:rPr>
                <w:bCs/>
                <w:lang w:val="en-US"/>
              </w:rPr>
            </w:pPr>
            <w:r w:rsidRPr="00B916EC">
              <w:rPr>
                <w:bCs/>
                <w:lang w:val="en-US"/>
              </w:rPr>
              <w:t>Index</w:t>
            </w:r>
          </w:p>
        </w:tc>
        <w:tc>
          <w:tcPr>
            <w:tcW w:w="3060" w:type="dxa"/>
            <w:tcBorders>
              <w:left w:val="double" w:sz="4" w:space="0" w:color="auto"/>
              <w:bottom w:val="double" w:sz="4" w:space="0" w:color="auto"/>
            </w:tcBorders>
            <w:shd w:val="clear" w:color="auto" w:fill="E0E0E0"/>
            <w:vAlign w:val="center"/>
          </w:tcPr>
          <w:p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789" w:type="dxa"/>
            <w:tcBorders>
              <w:bottom w:val="double" w:sz="4" w:space="0" w:color="auto"/>
            </w:tcBorders>
            <w:shd w:val="clear" w:color="auto" w:fill="E0E0E0"/>
            <w:vAlign w:val="center"/>
          </w:tcPr>
          <w:p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1E66D2" w:rsidRPr="00B916EC" w:rsidTr="001E66D2">
        <w:trPr>
          <w:cantSplit/>
          <w:trHeight w:val="594"/>
        </w:trPr>
        <w:tc>
          <w:tcPr>
            <w:tcW w:w="810" w:type="dxa"/>
            <w:tcBorders>
              <w:top w:val="double" w:sz="4" w:space="0" w:color="auto"/>
              <w:right w:val="double" w:sz="4" w:space="0" w:color="auto"/>
            </w:tcBorders>
            <w:shd w:val="clear" w:color="auto" w:fill="auto"/>
            <w:vAlign w:val="center"/>
          </w:tcPr>
          <w:p w:rsidR="00637B3F" w:rsidRPr="00B916EC" w:rsidRDefault="00637B3F" w:rsidP="008F5350">
            <w:pPr>
              <w:pStyle w:val="TAC"/>
              <w:rPr>
                <w:lang w:val="en-US"/>
              </w:rPr>
            </w:pPr>
            <w:r w:rsidRPr="00B916EC">
              <w:rPr>
                <w:lang w:val="en-US"/>
              </w:rPr>
              <w:t>0</w:t>
            </w:r>
          </w:p>
        </w:tc>
        <w:tc>
          <w:tcPr>
            <w:tcW w:w="3060" w:type="dxa"/>
            <w:tcBorders>
              <w:top w:val="double" w:sz="4" w:space="0" w:color="auto"/>
              <w:left w:val="double" w:sz="4" w:space="0" w:color="auto"/>
            </w:tcBorders>
            <w:vAlign w:val="center"/>
          </w:tcPr>
          <w:p w:rsidR="00637B3F" w:rsidRPr="00B916EC" w:rsidRDefault="00282C81" w:rsidP="008F5350">
            <w:pPr>
              <w:spacing w:after="0"/>
              <w:jc w:val="center"/>
              <w:textAlignment w:val="bottom"/>
            </w:pPr>
            <w:r w:rsidRPr="00CF4A70">
              <w:rPr>
                <w:position w:val="-12"/>
                <w:szCs w:val="24"/>
              </w:rPr>
              <w:object w:dxaOrig="1400" w:dyaOrig="320">
                <v:shape id="_x0000_i2169" type="#_x0000_t75" style="width:70.4pt;height:15.8pt" o:ole="">
                  <v:imagedata r:id="rId2322" o:title=""/>
                </v:shape>
                <o:OLEObject Type="Embed" ProgID="Equation.3" ShapeID="_x0000_i2169" DrawAspect="Content" ObjectID="_1591010544" r:id="rId2323"/>
              </w:object>
            </w:r>
          </w:p>
          <w:p w:rsidR="00637B3F" w:rsidRPr="00B916EC" w:rsidRDefault="00282C81" w:rsidP="008F5350">
            <w:pPr>
              <w:spacing w:after="0"/>
              <w:jc w:val="center"/>
              <w:textAlignment w:val="bottom"/>
              <w:rPr>
                <w:rFonts w:ascii="Arial" w:hAnsi="Arial" w:cs="Arial"/>
                <w:sz w:val="18"/>
                <w:szCs w:val="18"/>
              </w:rPr>
            </w:pPr>
            <w:r w:rsidRPr="00CF4A70">
              <w:rPr>
                <w:position w:val="-12"/>
                <w:szCs w:val="24"/>
              </w:rPr>
              <w:object w:dxaOrig="859" w:dyaOrig="320">
                <v:shape id="_x0000_i2170" type="#_x0000_t75" style="width:43.5pt;height:15.8pt" o:ole="">
                  <v:imagedata r:id="rId2324" o:title=""/>
                </v:shape>
                <o:OLEObject Type="Embed" ProgID="Equation.3" ShapeID="_x0000_i2170" DrawAspect="Content" ObjectID="_1591010545" r:id="rId2325"/>
              </w:object>
            </w:r>
            <w:r w:rsidR="00637B3F" w:rsidRPr="00B916EC">
              <w:t xml:space="preserve"> or </w:t>
            </w:r>
            <w:r w:rsidRPr="00CF4A70">
              <w:rPr>
                <w:position w:val="-12"/>
                <w:szCs w:val="24"/>
              </w:rPr>
              <w:object w:dxaOrig="1140" w:dyaOrig="320">
                <v:shape id="_x0000_i2171" type="#_x0000_t75" style="width:56.95pt;height:15.8pt" o:ole="">
                  <v:imagedata r:id="rId2326" o:title=""/>
                </v:shape>
                <o:OLEObject Type="Embed" ProgID="Equation.3" ShapeID="_x0000_i2171" DrawAspect="Content" ObjectID="_1591010546" r:id="rId2327"/>
              </w:object>
            </w:r>
          </w:p>
        </w:tc>
        <w:tc>
          <w:tcPr>
            <w:tcW w:w="5789" w:type="dxa"/>
            <w:tcBorders>
              <w:top w:val="double" w:sz="4" w:space="0" w:color="auto"/>
            </w:tcBorders>
            <w:vAlign w:val="center"/>
          </w:tcPr>
          <w:p w:rsidR="00637B3F" w:rsidRPr="00B916EC" w:rsidRDefault="00637B3F" w:rsidP="00637B3F">
            <w:pPr>
              <w:spacing w:after="120"/>
              <w:jc w:val="center"/>
              <w:textAlignment w:val="bottom"/>
            </w:pPr>
            <w:r w:rsidRPr="00B916EC">
              <w:rPr>
                <w:rStyle w:val="CommentReference"/>
                <w:rFonts w:ascii="Arial" w:hAnsi="Arial" w:cs="Arial"/>
                <w:sz w:val="18"/>
                <w:szCs w:val="18"/>
              </w:rPr>
              <w:t>0, 1, 2</w:t>
            </w:r>
            <w:r w:rsidR="00282C81" w:rsidRPr="00D71CD9">
              <w:rPr>
                <w:rStyle w:val="CommentReference"/>
                <w:rFonts w:ascii="Arial" w:hAnsi="Arial" w:cs="Arial"/>
                <w:sz w:val="18"/>
                <w:szCs w:val="18"/>
              </w:rPr>
              <w:t>, 3, 0, 1</w:t>
            </w:r>
            <w:r w:rsidRPr="00B916EC">
              <w:rPr>
                <w:rStyle w:val="CommentReference"/>
                <w:rFonts w:ascii="Arial" w:hAnsi="Arial" w:cs="Arial"/>
                <w:sz w:val="18"/>
                <w:szCs w:val="18"/>
              </w:rPr>
              <w:t xml:space="preserve"> </w:t>
            </w:r>
            <w:r w:rsidR="00C234E2" w:rsidRPr="00B916EC">
              <w:rPr>
                <w:rStyle w:val="CommentReference"/>
                <w:rFonts w:ascii="Arial" w:hAnsi="Arial" w:cs="Arial"/>
                <w:sz w:val="18"/>
                <w:szCs w:val="18"/>
              </w:rPr>
              <w:t>in</w:t>
            </w:r>
            <w:r w:rsidRPr="00B916EC">
              <w:rPr>
                <w:rFonts w:ascii="Arial" w:hAnsi="Arial" w:cs="Arial"/>
                <w:sz w:val="18"/>
                <w:szCs w:val="18"/>
              </w:rPr>
              <w:t xml:space="preserve"> </w:t>
            </w:r>
            <w:r w:rsidRPr="00B916EC">
              <w:rPr>
                <w:position w:val="-6"/>
              </w:rPr>
              <w:object w:dxaOrig="540" w:dyaOrig="260">
                <v:shape id="_x0000_i2172" type="#_x0000_t75" style="width:26.9pt;height:13.45pt" o:ole="">
                  <v:imagedata r:id="rId2328" o:title=""/>
                </v:shape>
                <o:OLEObject Type="Embed" ProgID="Equation.3" ShapeID="_x0000_i2172" DrawAspect="Content" ObjectID="_1591010547" r:id="rId2329"/>
              </w:object>
            </w:r>
            <w:r w:rsidRPr="00B916EC">
              <w:rPr>
                <w:rStyle w:val="CommentReference"/>
                <w:rFonts w:ascii="Arial" w:hAnsi="Arial" w:cs="Arial"/>
                <w:sz w:val="18"/>
                <w:szCs w:val="18"/>
              </w:rPr>
              <w:t xml:space="preserve">, </w:t>
            </w:r>
            <w:r w:rsidRPr="00B916EC">
              <w:rPr>
                <w:position w:val="-6"/>
              </w:rPr>
              <w:object w:dxaOrig="800" w:dyaOrig="260">
                <v:shape id="_x0000_i2173" type="#_x0000_t75" style="width:40.35pt;height:13.45pt" o:ole="">
                  <v:imagedata r:id="rId2330" o:title=""/>
                </v:shape>
                <o:OLEObject Type="Embed" ProgID="Equation.3" ShapeID="_x0000_i2173" DrawAspect="Content" ObjectID="_1591010548" r:id="rId2331"/>
              </w:object>
            </w:r>
            <w:r w:rsidRPr="00B916EC">
              <w:rPr>
                <w:rStyle w:val="CommentReference"/>
                <w:rFonts w:ascii="Arial" w:hAnsi="Arial" w:cs="Arial"/>
                <w:sz w:val="18"/>
                <w:szCs w:val="18"/>
              </w:rPr>
              <w:t xml:space="preserve">, </w:t>
            </w:r>
            <w:r w:rsidRPr="00B916EC">
              <w:rPr>
                <w:position w:val="-6"/>
              </w:rPr>
              <w:object w:dxaOrig="820" w:dyaOrig="260">
                <v:shape id="_x0000_i2174" type="#_x0000_t75" style="width:41.15pt;height:13.45pt" o:ole="">
                  <v:imagedata r:id="rId2332" o:title=""/>
                </v:shape>
                <o:OLEObject Type="Embed" ProgID="Equation.3" ShapeID="_x0000_i2174" DrawAspect="Content" ObjectID="_1591010549" r:id="rId2333"/>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175" type="#_x0000_t75" style="width:41.15pt;height:13.45pt" o:ole="">
                  <v:imagedata r:id="rId2334" o:title=""/>
                </v:shape>
                <o:OLEObject Type="Embed" ProgID="Equation.3" ShapeID="_x0000_i2175" DrawAspect="Content" ObjectID="_1591010550" r:id="rId2335"/>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176" type="#_x0000_t75" style="width:41.15pt;height:13.45pt" o:ole="">
                  <v:imagedata r:id="rId2336" o:title=""/>
                </v:shape>
                <o:OLEObject Type="Embed" ProgID="Equation.3" ShapeID="_x0000_i2176" DrawAspect="Content" ObjectID="_1591010551" r:id="rId2337"/>
              </w:object>
            </w:r>
            <w:r w:rsidR="00282C81" w:rsidRPr="00D71CD9">
              <w:rPr>
                <w:rFonts w:ascii="Arial" w:hAnsi="Arial" w:cs="Arial"/>
                <w:sz w:val="18"/>
                <w:szCs w:val="18"/>
              </w:rPr>
              <w:t xml:space="preserve">, </w:t>
            </w:r>
            <w:r w:rsidR="00282C81" w:rsidRPr="00D71CD9">
              <w:rPr>
                <w:rFonts w:ascii="Arial" w:hAnsi="Arial" w:cs="Arial"/>
                <w:position w:val="-6"/>
                <w:sz w:val="18"/>
                <w:szCs w:val="18"/>
              </w:rPr>
              <w:object w:dxaOrig="820" w:dyaOrig="260">
                <v:shape id="_x0000_i2177" type="#_x0000_t75" style="width:41.15pt;height:13.45pt" o:ole="">
                  <v:imagedata r:id="rId2338" o:title=""/>
                </v:shape>
                <o:OLEObject Type="Embed" ProgID="Equation.3" ShapeID="_x0000_i2177" DrawAspect="Content" ObjectID="_1591010552" r:id="rId2339"/>
              </w:object>
            </w:r>
            <w:r w:rsidR="00282C81" w:rsidRPr="00D71CD9">
              <w:rPr>
                <w:rFonts w:ascii="Arial" w:hAnsi="Arial" w:cs="Arial"/>
                <w:sz w:val="18"/>
                <w:szCs w:val="18"/>
              </w:rPr>
              <w:t xml:space="preserve"> (</w:t>
            </w:r>
            <w:r w:rsidR="00282C81" w:rsidRPr="00D71CD9">
              <w:rPr>
                <w:rFonts w:ascii="Arial" w:hAnsi="Arial" w:cs="Arial"/>
                <w:position w:val="-12"/>
                <w:sz w:val="18"/>
                <w:szCs w:val="18"/>
              </w:rPr>
              <w:object w:dxaOrig="859" w:dyaOrig="320">
                <v:shape id="_x0000_i2178" type="#_x0000_t75" style="width:43.5pt;height:15.8pt" o:ole="">
                  <v:imagedata r:id="rId2340" o:title=""/>
                </v:shape>
                <o:OLEObject Type="Embed" ProgID="Equation.3" ShapeID="_x0000_i2178" DrawAspect="Content" ObjectID="_1591010553" r:id="rId2341"/>
              </w:object>
            </w:r>
            <w:r w:rsidR="00282C81" w:rsidRPr="00D71CD9">
              <w:rPr>
                <w:rFonts w:ascii="Arial" w:hAnsi="Arial" w:cs="Arial"/>
                <w:sz w:val="18"/>
                <w:szCs w:val="18"/>
              </w:rPr>
              <w:t>)</w:t>
            </w:r>
          </w:p>
          <w:p w:rsidR="00637B3F" w:rsidRPr="00B916EC" w:rsidRDefault="00637B3F" w:rsidP="00282C81">
            <w:pPr>
              <w:spacing w:after="120"/>
              <w:jc w:val="center"/>
              <w:textAlignment w:val="bottom"/>
            </w:pPr>
            <w:r w:rsidRPr="00B916EC">
              <w:rPr>
                <w:rStyle w:val="CommentReference"/>
                <w:rFonts w:ascii="Arial" w:hAnsi="Arial" w:cs="Arial"/>
                <w:sz w:val="18"/>
                <w:szCs w:val="18"/>
              </w:rPr>
              <w:t xml:space="preserve">12, 13 </w:t>
            </w:r>
            <w:r w:rsidR="00C234E2" w:rsidRPr="00B916EC">
              <w:rPr>
                <w:rStyle w:val="CommentReference"/>
                <w:rFonts w:ascii="Arial" w:hAnsi="Arial" w:cs="Arial"/>
                <w:sz w:val="18"/>
                <w:szCs w:val="18"/>
              </w:rPr>
              <w:t>in</w:t>
            </w:r>
            <w:r w:rsidRPr="00B916EC">
              <w:rPr>
                <w:rStyle w:val="CommentReference"/>
                <w:rFonts w:ascii="Arial" w:hAnsi="Arial" w:cs="Arial"/>
                <w:sz w:val="18"/>
                <w:szCs w:val="18"/>
              </w:rPr>
              <w:t xml:space="preserve"> </w:t>
            </w:r>
            <w:r w:rsidR="001E66D2" w:rsidRPr="00B916EC">
              <w:rPr>
                <w:position w:val="-6"/>
              </w:rPr>
              <w:object w:dxaOrig="820" w:dyaOrig="260">
                <v:shape id="_x0000_i2179" type="#_x0000_t75" style="width:41.15pt;height:13.45pt" o:ole="">
                  <v:imagedata r:id="rId2342" o:title=""/>
                </v:shape>
                <o:OLEObject Type="Embed" ProgID="Equation.3" ShapeID="_x0000_i2179" DrawAspect="Content" ObjectID="_1591010554" r:id="rId2343"/>
              </w:object>
            </w:r>
            <w:r w:rsidRPr="00B916EC">
              <w:rPr>
                <w:rStyle w:val="CommentReference"/>
                <w:rFonts w:ascii="Arial" w:hAnsi="Arial" w:cs="Arial"/>
                <w:sz w:val="18"/>
                <w:szCs w:val="18"/>
              </w:rPr>
              <w:t xml:space="preserve">, </w:t>
            </w:r>
            <w:r w:rsidR="001E66D2" w:rsidRPr="00B916EC">
              <w:rPr>
                <w:position w:val="-6"/>
              </w:rPr>
              <w:object w:dxaOrig="820" w:dyaOrig="260">
                <v:shape id="_x0000_i2180" type="#_x0000_t75" style="width:41.15pt;height:13.45pt" o:ole="">
                  <v:imagedata r:id="rId2344" o:title=""/>
                </v:shape>
                <o:OLEObject Type="Embed" ProgID="Equation.3" ShapeID="_x0000_i2180" DrawAspect="Content" ObjectID="_1591010555" r:id="rId2345"/>
              </w:object>
            </w:r>
            <w:r w:rsidR="006C1DF2" w:rsidRPr="00B916EC">
              <w:t xml:space="preserve"> (</w:t>
            </w:r>
            <w:r w:rsidR="00282C81" w:rsidRPr="00D125A7">
              <w:rPr>
                <w:position w:val="-12"/>
                <w:szCs w:val="24"/>
              </w:rPr>
              <w:object w:dxaOrig="1140" w:dyaOrig="320">
                <v:shape id="_x0000_i2181" type="#_x0000_t75" style="width:56.95pt;height:15.8pt" o:ole="">
                  <v:imagedata r:id="rId2346" o:title=""/>
                </v:shape>
                <o:OLEObject Type="Embed" ProgID="Equation.3" ShapeID="_x0000_i2181" DrawAspect="Content" ObjectID="_1591010556" r:id="rId2347"/>
              </w:object>
            </w:r>
            <w:r w:rsidR="006C1DF2" w:rsidRPr="00B916EC">
              <w:t>)</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rPr>
                <w:lang w:val="en-US"/>
              </w:rPr>
            </w:pPr>
            <w:r w:rsidRPr="00B916EC">
              <w:rPr>
                <w:lang w:val="en-US"/>
              </w:rPr>
              <w:t>1</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2</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3</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4</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5</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6</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7</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8</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9</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10</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11</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12</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13</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t>14</w:t>
            </w:r>
          </w:p>
        </w:tc>
        <w:tc>
          <w:tcPr>
            <w:tcW w:w="8849" w:type="dxa"/>
            <w:gridSpan w:val="2"/>
            <w:tcBorders>
              <w:left w:val="double" w:sz="4" w:space="0" w:color="auto"/>
            </w:tcBorders>
            <w:vAlign w:val="center"/>
          </w:tcPr>
          <w:p w:rsidR="00637B3F" w:rsidRPr="00B916EC" w:rsidRDefault="00637B3F" w:rsidP="008F5350">
            <w:pPr>
              <w:pStyle w:val="TAC"/>
            </w:pPr>
            <w:r w:rsidRPr="00B916EC">
              <w:rPr>
                <w:rFonts w:cs="Arial"/>
                <w:kern w:val="24"/>
                <w:szCs w:val="18"/>
              </w:rPr>
              <w:t>Reserved</w:t>
            </w:r>
          </w:p>
        </w:tc>
      </w:tr>
      <w:tr w:rsidR="00637B3F" w:rsidRPr="00B916EC" w:rsidTr="008F5350">
        <w:trPr>
          <w:cantSplit/>
        </w:trPr>
        <w:tc>
          <w:tcPr>
            <w:tcW w:w="810" w:type="dxa"/>
            <w:tcBorders>
              <w:right w:val="double" w:sz="4" w:space="0" w:color="auto"/>
            </w:tcBorders>
            <w:shd w:val="clear" w:color="auto" w:fill="auto"/>
            <w:vAlign w:val="center"/>
          </w:tcPr>
          <w:p w:rsidR="00637B3F" w:rsidRPr="00B916EC" w:rsidRDefault="00637B3F" w:rsidP="008F5350">
            <w:pPr>
              <w:pStyle w:val="TAC"/>
            </w:pPr>
            <w:r w:rsidRPr="00B916EC">
              <w:rPr>
                <w:rFonts w:cs="Arial"/>
                <w:kern w:val="24"/>
                <w:szCs w:val="18"/>
              </w:rPr>
              <w:t>15</w:t>
            </w:r>
          </w:p>
        </w:tc>
        <w:tc>
          <w:tcPr>
            <w:tcW w:w="8849" w:type="dxa"/>
            <w:gridSpan w:val="2"/>
            <w:tcBorders>
              <w:left w:val="double" w:sz="4" w:space="0" w:color="auto"/>
            </w:tcBorders>
            <w:vAlign w:val="center"/>
          </w:tcPr>
          <w:p w:rsidR="00637B3F" w:rsidRPr="00B916EC" w:rsidRDefault="00637B3F" w:rsidP="008F5350">
            <w:pPr>
              <w:pStyle w:val="TAC"/>
              <w:rPr>
                <w:rFonts w:cs="Arial"/>
                <w:kern w:val="24"/>
                <w:szCs w:val="18"/>
              </w:rPr>
            </w:pPr>
            <w:r w:rsidRPr="00B916EC">
              <w:rPr>
                <w:rFonts w:cs="Arial"/>
                <w:kern w:val="24"/>
                <w:szCs w:val="18"/>
              </w:rPr>
              <w:t>Reserved</w:t>
            </w:r>
          </w:p>
        </w:tc>
      </w:tr>
    </w:tbl>
    <w:p w:rsidR="00637B3F" w:rsidRPr="00B916EC" w:rsidRDefault="00637B3F" w:rsidP="00637B3F">
      <w:pPr>
        <w:rPr>
          <w:rStyle w:val="CommentReference"/>
        </w:rPr>
      </w:pPr>
    </w:p>
    <w:p w:rsidR="001E66D2" w:rsidRPr="00B916EC" w:rsidRDefault="001E66D2" w:rsidP="00B06B6C">
      <w:pPr>
        <w:pStyle w:val="TH"/>
      </w:pPr>
      <w:r w:rsidRPr="00B916EC">
        <w:t>Table 1</w:t>
      </w:r>
      <w:r w:rsidR="00EC0649">
        <w:t>3</w:t>
      </w:r>
      <w:r w:rsidRPr="00B916EC">
        <w:t>-</w:t>
      </w:r>
      <w:r w:rsidR="00282C81" w:rsidRPr="00B916EC">
        <w:t>1</w:t>
      </w:r>
      <w:r w:rsidR="00282C81">
        <w:t>5</w:t>
      </w:r>
      <w:r w:rsidRPr="00B916EC">
        <w:t xml:space="preserve">: PDCCH monitoring occasions for Type0-PDCCH common search space - SS/PBCH block and control resource set multiplexing </w:t>
      </w:r>
      <w:r w:rsidR="00282C81">
        <w:t>pattern</w:t>
      </w:r>
      <w:r w:rsidR="00282C81" w:rsidRPr="00B916EC">
        <w:t xml:space="preserve"> </w:t>
      </w:r>
      <w:r w:rsidRPr="00B916EC">
        <w:t xml:space="preserve">3 and {SS/PBCH block, PDCCH} subcarrier spacing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7"/>
        <w:gridCol w:w="3710"/>
      </w:tblGrid>
      <w:tr w:rsidR="001E66D2" w:rsidRPr="00B916EC" w:rsidTr="008F5350">
        <w:trPr>
          <w:cantSplit/>
        </w:trPr>
        <w:tc>
          <w:tcPr>
            <w:tcW w:w="810" w:type="dxa"/>
            <w:tcBorders>
              <w:bottom w:val="double" w:sz="4" w:space="0" w:color="auto"/>
              <w:right w:val="double" w:sz="4" w:space="0" w:color="auto"/>
            </w:tcBorders>
            <w:shd w:val="clear" w:color="auto" w:fill="E0E0E0"/>
            <w:vAlign w:val="center"/>
          </w:tcPr>
          <w:p w:rsidR="001E66D2" w:rsidRPr="00B916EC" w:rsidRDefault="001E66D2"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1E66D2" w:rsidRPr="00B916EC" w:rsidTr="008F5350">
        <w:trPr>
          <w:cantSplit/>
          <w:trHeight w:val="594"/>
        </w:trPr>
        <w:tc>
          <w:tcPr>
            <w:tcW w:w="810" w:type="dxa"/>
            <w:tcBorders>
              <w:top w:val="double" w:sz="4" w:space="0" w:color="auto"/>
              <w:right w:val="double" w:sz="4" w:space="0" w:color="auto"/>
            </w:tcBorders>
            <w:shd w:val="clear" w:color="auto" w:fill="auto"/>
            <w:vAlign w:val="center"/>
          </w:tcPr>
          <w:p w:rsidR="001E66D2" w:rsidRPr="00B916EC" w:rsidRDefault="001E66D2"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rsidR="001E66D2" w:rsidRPr="00B916EC" w:rsidRDefault="00282C81" w:rsidP="008F5350">
            <w:pPr>
              <w:spacing w:after="0"/>
              <w:jc w:val="center"/>
              <w:textAlignment w:val="bottom"/>
            </w:pPr>
            <w:r w:rsidRPr="00D125A7">
              <w:rPr>
                <w:position w:val="-12"/>
                <w:szCs w:val="24"/>
              </w:rPr>
              <w:object w:dxaOrig="1400" w:dyaOrig="320">
                <v:shape id="_x0000_i2182" type="#_x0000_t75" style="width:70.4pt;height:15.8pt" o:ole="">
                  <v:imagedata r:id="rId2348" o:title=""/>
                </v:shape>
                <o:OLEObject Type="Embed" ProgID="Equation.3" ShapeID="_x0000_i2182" DrawAspect="Content" ObjectID="_1591010557" r:id="rId2349"/>
              </w:object>
            </w:r>
          </w:p>
          <w:p w:rsidR="001E66D2" w:rsidRPr="00B916EC" w:rsidRDefault="00282C81" w:rsidP="008F5350">
            <w:pPr>
              <w:spacing w:after="0"/>
              <w:jc w:val="center"/>
              <w:textAlignment w:val="bottom"/>
              <w:rPr>
                <w:rFonts w:ascii="Arial" w:hAnsi="Arial" w:cs="Arial"/>
                <w:sz w:val="18"/>
                <w:szCs w:val="18"/>
              </w:rPr>
            </w:pPr>
            <w:r w:rsidRPr="00D125A7">
              <w:rPr>
                <w:position w:val="-12"/>
                <w:szCs w:val="24"/>
              </w:rPr>
              <w:object w:dxaOrig="859" w:dyaOrig="320">
                <v:shape id="_x0000_i2183" type="#_x0000_t75" style="width:43.5pt;height:15.8pt" o:ole="">
                  <v:imagedata r:id="rId2350" o:title=""/>
                </v:shape>
                <o:OLEObject Type="Embed" ProgID="Equation.3" ShapeID="_x0000_i2183" DrawAspect="Content" ObjectID="_1591010558" r:id="rId2351"/>
              </w:object>
            </w:r>
            <w:r w:rsidR="001E66D2" w:rsidRPr="00B916EC">
              <w:t xml:space="preserve"> </w:t>
            </w:r>
          </w:p>
        </w:tc>
        <w:tc>
          <w:tcPr>
            <w:tcW w:w="3809" w:type="dxa"/>
            <w:tcBorders>
              <w:top w:val="double" w:sz="4" w:space="0" w:color="auto"/>
            </w:tcBorders>
            <w:vAlign w:val="center"/>
          </w:tcPr>
          <w:p w:rsidR="001E66D2" w:rsidRPr="00B916EC" w:rsidRDefault="001E66D2"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4, 8, 2, 6 </w:t>
            </w:r>
            <w:r w:rsidR="00E20067" w:rsidRPr="00B916EC">
              <w:rPr>
                <w:rStyle w:val="CommentReference"/>
                <w:rFonts w:ascii="Arial" w:hAnsi="Arial" w:cs="Arial"/>
                <w:sz w:val="18"/>
                <w:szCs w:val="18"/>
              </w:rPr>
              <w:t>in</w:t>
            </w:r>
          </w:p>
          <w:p w:rsidR="001E66D2" w:rsidRPr="00B916EC" w:rsidRDefault="001E66D2" w:rsidP="008F5350">
            <w:pPr>
              <w:spacing w:after="0"/>
              <w:jc w:val="center"/>
              <w:textAlignment w:val="bottom"/>
              <w:rPr>
                <w:rFonts w:ascii="Arial" w:hAnsi="Arial" w:cs="Arial"/>
                <w:sz w:val="18"/>
                <w:szCs w:val="18"/>
              </w:rPr>
            </w:pPr>
            <w:r w:rsidRPr="00B916EC">
              <w:rPr>
                <w:position w:val="-6"/>
              </w:rPr>
              <w:object w:dxaOrig="540" w:dyaOrig="260">
                <v:shape id="_x0000_i2184" type="#_x0000_t75" style="width:26.9pt;height:13.45pt" o:ole="">
                  <v:imagedata r:id="rId2314" o:title=""/>
                </v:shape>
                <o:OLEObject Type="Embed" ProgID="Equation.3" ShapeID="_x0000_i2184" DrawAspect="Content" ObjectID="_1591010559" r:id="rId2352"/>
              </w:object>
            </w:r>
            <w:r w:rsidRPr="00B916EC">
              <w:rPr>
                <w:rStyle w:val="CommentReference"/>
                <w:rFonts w:ascii="Arial" w:hAnsi="Arial" w:cs="Arial"/>
                <w:sz w:val="18"/>
                <w:szCs w:val="18"/>
              </w:rPr>
              <w:t xml:space="preserve">, </w:t>
            </w:r>
            <w:r w:rsidRPr="00B916EC">
              <w:rPr>
                <w:position w:val="-6"/>
              </w:rPr>
              <w:object w:dxaOrig="800" w:dyaOrig="260">
                <v:shape id="_x0000_i2185" type="#_x0000_t75" style="width:40.35pt;height:13.45pt" o:ole="">
                  <v:imagedata r:id="rId2316" o:title=""/>
                </v:shape>
                <o:OLEObject Type="Embed" ProgID="Equation.3" ShapeID="_x0000_i2185" DrawAspect="Content" ObjectID="_1591010560" r:id="rId2353"/>
              </w:object>
            </w:r>
            <w:r w:rsidRPr="00B916EC">
              <w:rPr>
                <w:rStyle w:val="CommentReference"/>
                <w:rFonts w:ascii="Arial" w:hAnsi="Arial" w:cs="Arial"/>
                <w:sz w:val="18"/>
                <w:szCs w:val="18"/>
              </w:rPr>
              <w:t xml:space="preserve">, </w:t>
            </w:r>
            <w:r w:rsidRPr="00B916EC">
              <w:rPr>
                <w:position w:val="-6"/>
              </w:rPr>
              <w:object w:dxaOrig="840" w:dyaOrig="260">
                <v:shape id="_x0000_i2186" type="#_x0000_t75" style="width:41.95pt;height:13.45pt" o:ole="">
                  <v:imagedata r:id="rId2318" o:title=""/>
                </v:shape>
                <o:OLEObject Type="Embed" ProgID="Equation.3" ShapeID="_x0000_i2186" DrawAspect="Content" ObjectID="_1591010561" r:id="rId2354"/>
              </w:object>
            </w:r>
            <w:r w:rsidRPr="00B916EC">
              <w:rPr>
                <w:rStyle w:val="CommentReference"/>
                <w:rFonts w:ascii="Arial" w:hAnsi="Arial" w:cs="Arial"/>
                <w:sz w:val="18"/>
                <w:szCs w:val="18"/>
              </w:rPr>
              <w:t xml:space="preserve">, </w:t>
            </w:r>
            <w:r w:rsidRPr="00B916EC">
              <w:rPr>
                <w:position w:val="-6"/>
              </w:rPr>
              <w:object w:dxaOrig="820" w:dyaOrig="260">
                <v:shape id="_x0000_i2187" type="#_x0000_t75" style="width:41.15pt;height:13.45pt" o:ole="">
                  <v:imagedata r:id="rId2320" o:title=""/>
                </v:shape>
                <o:OLEObject Type="Embed" ProgID="Equation.3" ShapeID="_x0000_i2187" DrawAspect="Content" ObjectID="_1591010562" r:id="rId2355"/>
              </w:objec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rPr>
                <w:lang w:val="en-US"/>
              </w:rPr>
            </w:pPr>
            <w:r w:rsidRPr="00B916EC">
              <w:rPr>
                <w:lang w:val="en-US"/>
              </w:rPr>
              <w:t>1</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2</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3</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4</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5</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6</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7</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8</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9</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10</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11</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12</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13</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t>14</w:t>
            </w:r>
          </w:p>
        </w:tc>
        <w:tc>
          <w:tcPr>
            <w:tcW w:w="8849" w:type="dxa"/>
            <w:gridSpan w:val="2"/>
            <w:tcBorders>
              <w:left w:val="double" w:sz="4" w:space="0" w:color="auto"/>
            </w:tcBorders>
            <w:vAlign w:val="center"/>
          </w:tcPr>
          <w:p w:rsidR="001E66D2" w:rsidRPr="00B916EC" w:rsidRDefault="001E66D2" w:rsidP="008F5350">
            <w:pPr>
              <w:pStyle w:val="TAC"/>
            </w:pPr>
            <w:r w:rsidRPr="00B916EC">
              <w:rPr>
                <w:rFonts w:cs="Arial"/>
                <w:kern w:val="24"/>
                <w:szCs w:val="18"/>
              </w:rPr>
              <w:t>Reserved</w:t>
            </w:r>
          </w:p>
        </w:tc>
      </w:tr>
      <w:tr w:rsidR="001E66D2" w:rsidRPr="00B916EC" w:rsidTr="008F5350">
        <w:trPr>
          <w:cantSplit/>
        </w:trPr>
        <w:tc>
          <w:tcPr>
            <w:tcW w:w="810" w:type="dxa"/>
            <w:tcBorders>
              <w:right w:val="double" w:sz="4" w:space="0" w:color="auto"/>
            </w:tcBorders>
            <w:shd w:val="clear" w:color="auto" w:fill="auto"/>
            <w:vAlign w:val="center"/>
          </w:tcPr>
          <w:p w:rsidR="001E66D2" w:rsidRPr="00B916EC" w:rsidRDefault="001E66D2" w:rsidP="008F5350">
            <w:pPr>
              <w:pStyle w:val="TAC"/>
            </w:pPr>
            <w:r w:rsidRPr="00B916EC">
              <w:rPr>
                <w:rFonts w:cs="Arial"/>
                <w:kern w:val="24"/>
                <w:szCs w:val="18"/>
              </w:rPr>
              <w:t>15</w:t>
            </w:r>
          </w:p>
        </w:tc>
        <w:tc>
          <w:tcPr>
            <w:tcW w:w="8849" w:type="dxa"/>
            <w:gridSpan w:val="2"/>
            <w:tcBorders>
              <w:left w:val="double" w:sz="4" w:space="0" w:color="auto"/>
            </w:tcBorders>
            <w:vAlign w:val="center"/>
          </w:tcPr>
          <w:p w:rsidR="001E66D2" w:rsidRPr="00B916EC" w:rsidRDefault="001E66D2" w:rsidP="008F5350">
            <w:pPr>
              <w:pStyle w:val="TAC"/>
              <w:rPr>
                <w:rFonts w:cs="Arial"/>
                <w:kern w:val="24"/>
                <w:szCs w:val="18"/>
              </w:rPr>
            </w:pPr>
            <w:r w:rsidRPr="00B916EC">
              <w:rPr>
                <w:rFonts w:cs="Arial"/>
                <w:kern w:val="24"/>
                <w:szCs w:val="18"/>
              </w:rPr>
              <w:t>Reserved</w:t>
            </w:r>
          </w:p>
        </w:tc>
      </w:tr>
    </w:tbl>
    <w:p w:rsidR="001E66D2" w:rsidRDefault="001E66D2" w:rsidP="001E66D2">
      <w:pPr>
        <w:rPr>
          <w:rStyle w:val="CommentReference"/>
        </w:rPr>
      </w:pPr>
    </w:p>
    <w:p w:rsidR="00282C81" w:rsidRPr="00263A9F" w:rsidRDefault="00282C81" w:rsidP="00282C81">
      <w:pPr>
        <w:textAlignment w:val="bottom"/>
      </w:pPr>
      <w:r w:rsidRPr="00263A9F">
        <w:t xml:space="preserve">If a UE detects a first SS/PBCH block and determines that a control resource set for Type0-PDCCH common search space is not present, and for </w:t>
      </w:r>
      <w:r w:rsidRPr="00263A9F">
        <w:rPr>
          <w:position w:val="-10"/>
        </w:rPr>
        <w:object w:dxaOrig="1200" w:dyaOrig="300">
          <v:shape id="_x0000_i2188" type="#_x0000_t75" style="width:60.15pt;height:15.8pt" o:ole="">
            <v:imagedata r:id="rId2356" o:title=""/>
          </v:shape>
          <o:OLEObject Type="Embed" ProgID="Equation.3" ShapeID="_x0000_i2188" DrawAspect="Content" ObjectID="_1591010563" r:id="rId2357"/>
        </w:object>
      </w:r>
      <w:r w:rsidRPr="00263A9F">
        <w:t xml:space="preserve"> for FR1 or for </w:t>
      </w:r>
      <w:r w:rsidRPr="00263A9F">
        <w:rPr>
          <w:position w:val="-10"/>
        </w:rPr>
        <w:object w:dxaOrig="1160" w:dyaOrig="300">
          <v:shape id="_x0000_i2189" type="#_x0000_t75" style="width:58.55pt;height:15.8pt" o:ole="">
            <v:imagedata r:id="rId2358" o:title=""/>
          </v:shape>
          <o:OLEObject Type="Embed" ProgID="Equation.3" ShapeID="_x0000_i2189" DrawAspect="Content" ObjectID="_1591010564" r:id="rId2359"/>
        </w:object>
      </w:r>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control resource set for an associated Type0-PDCCH common search space as </w:t>
      </w:r>
      <w:r w:rsidRPr="00263A9F">
        <w:rPr>
          <w:position w:val="-10"/>
        </w:rPr>
        <w:object w:dxaOrig="1420" w:dyaOrig="340">
          <v:shape id="_x0000_i2190" type="#_x0000_t75" style="width:70.4pt;height:17.4pt" o:ole="">
            <v:imagedata r:id="rId2360" o:title=""/>
          </v:shape>
          <o:OLEObject Type="Embed" ProgID="Equation.3" ShapeID="_x0000_i2190" DrawAspect="Content" ObjectID="_1591010565" r:id="rId2361"/>
        </w:object>
      </w:r>
      <w:r w:rsidRPr="00263A9F">
        <w:t xml:space="preserve">. </w:t>
      </w:r>
      <w:r w:rsidRPr="00263A9F">
        <w:rPr>
          <w:position w:val="-10"/>
        </w:rPr>
        <w:object w:dxaOrig="740" w:dyaOrig="340">
          <v:shape id="_x0000_i2191" type="#_x0000_t75" style="width:37.2pt;height:16.6pt" o:ole="">
            <v:imagedata r:id="rId2362" o:title=""/>
          </v:shape>
          <o:OLEObject Type="Embed" ProgID="Equation.3" ShapeID="_x0000_i2191" DrawAspect="Content" ObjectID="_1591010566" r:id="rId2363"/>
        </w:object>
      </w:r>
      <w:r w:rsidRPr="00263A9F">
        <w:t xml:space="preserve"> is the GSCN of the first SS/PBCH block and </w:t>
      </w:r>
      <w:r w:rsidRPr="00263A9F">
        <w:rPr>
          <w:position w:val="-10"/>
        </w:rPr>
        <w:object w:dxaOrig="560" w:dyaOrig="340">
          <v:shape id="_x0000_i2192" type="#_x0000_t75" style="width:28.5pt;height:16.6pt" o:ole="">
            <v:imagedata r:id="rId2364" o:title=""/>
          </v:shape>
          <o:OLEObject Type="Embed" ProgID="Equation.3" ShapeID="_x0000_i2192" DrawAspect="Content" ObjectID="_1591010567" r:id="rId2365"/>
        </w:object>
      </w:r>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control resource set for Type0-PDCCH common search space, </w:t>
      </w:r>
      <w:r w:rsidR="00D561F4" w:rsidRPr="001B7DCD">
        <w:t xml:space="preserve">as described in Subclause 4.1, </w:t>
      </w:r>
      <w:r w:rsidR="00D561F4" w:rsidRPr="001B7DCD">
        <w:rPr>
          <w:rFonts w:eastAsia="Yu Mincho"/>
        </w:rPr>
        <w:t xml:space="preserve">the </w:t>
      </w:r>
      <w:r w:rsidR="00D561F4" w:rsidRPr="001B7DCD">
        <w:t>UE may ignore the information related to GSCN of SS/PBCH block locations for performing cell search.</w:t>
      </w:r>
    </w:p>
    <w:p w:rsidR="00D561F4" w:rsidRPr="001B7DCD" w:rsidRDefault="00282C81" w:rsidP="00D561F4">
      <w:pPr>
        <w:rPr>
          <w:iCs/>
        </w:rPr>
      </w:pPr>
      <w:r w:rsidRPr="00263A9F">
        <w:t xml:space="preserve">If a UE detects a SS/PBCH block and determines that a control resource set for Type0-PDCCH common search space is not present, and for </w:t>
      </w:r>
      <w:r w:rsidRPr="00263A9F">
        <w:rPr>
          <w:position w:val="-10"/>
        </w:rPr>
        <w:object w:dxaOrig="780" w:dyaOrig="300">
          <v:shape id="_x0000_i2193" type="#_x0000_t75" style="width:38.75pt;height:15.8pt" o:ole="">
            <v:imagedata r:id="rId2366" o:title=""/>
          </v:shape>
          <o:OLEObject Type="Embed" ProgID="Equation.3" ShapeID="_x0000_i2193" DrawAspect="Content" ObjectID="_1591010568" r:id="rId2367"/>
        </w:object>
      </w:r>
      <w:r w:rsidRPr="00263A9F">
        <w:t xml:space="preserve"> for FR1 or for </w:t>
      </w:r>
      <w:r w:rsidRPr="00263A9F">
        <w:rPr>
          <w:position w:val="-10"/>
        </w:rPr>
        <w:object w:dxaOrig="780" w:dyaOrig="300">
          <v:shape id="_x0000_i2194" type="#_x0000_t75" style="width:38.75pt;height:15.8pt" o:ole="">
            <v:imagedata r:id="rId2368" o:title=""/>
          </v:shape>
          <o:OLEObject Type="Embed" ProgID="Equation.3" ShapeID="_x0000_i2194" DrawAspect="Content" ObjectID="_1591010569" r:id="rId2369"/>
        </w:object>
      </w:r>
      <w:r w:rsidRPr="00263A9F">
        <w:t xml:space="preserve"> for FR2, the UE determines that there is no SS/PBCH block having an associated Type0-PDCCH common search space within a GSCN range </w:t>
      </w:r>
      <w:r w:rsidRPr="00263A9F">
        <w:rPr>
          <w:position w:val="-10"/>
        </w:rPr>
        <w:object w:dxaOrig="3019" w:dyaOrig="340">
          <v:shape id="_x0000_i2195" type="#_x0000_t75" style="width:151.1pt;height:16.6pt" o:ole="">
            <v:imagedata r:id="rId2370" o:title=""/>
          </v:shape>
          <o:OLEObject Type="Embed" ProgID="Equation.3" ShapeID="_x0000_i2195" DrawAspect="Content" ObjectID="_1591010570" r:id="rId2371"/>
        </w:object>
      </w:r>
      <w:r w:rsidRPr="00263A9F">
        <w:t xml:space="preserve">. </w:t>
      </w:r>
      <w:r w:rsidRPr="00263A9F">
        <w:rPr>
          <w:position w:val="-10"/>
        </w:rPr>
        <w:object w:dxaOrig="560" w:dyaOrig="340">
          <v:shape id="_x0000_i2196" type="#_x0000_t75" style="width:28.5pt;height:16.6pt" o:ole="">
            <v:imagedata r:id="rId2372" o:title=""/>
          </v:shape>
          <o:OLEObject Type="Embed" ProgID="Equation.3" ShapeID="_x0000_i2196" DrawAspect="Content" ObjectID="_1591010571" r:id="rId2373"/>
        </w:object>
      </w:r>
      <w:r w:rsidRPr="00263A9F">
        <w:t xml:space="preserve">and </w:t>
      </w:r>
      <w:r w:rsidRPr="00263A9F">
        <w:rPr>
          <w:position w:val="-10"/>
        </w:rPr>
        <w:object w:dxaOrig="560" w:dyaOrig="340">
          <v:shape id="_x0000_i2197" type="#_x0000_t75" style="width:28.5pt;height:16.6pt" o:ole="">
            <v:imagedata r:id="rId2374" o:title=""/>
          </v:shape>
          <o:OLEObject Type="Embed" ProgID="Equation.3" ShapeID="_x0000_i2197" DrawAspect="Content" ObjectID="_1591010572" r:id="rId2375"/>
        </w:object>
      </w:r>
      <w:r w:rsidRPr="00263A9F">
        <w:t xml:space="preserve"> are respectively determined by the four most significant bits and the four least significant bits </w:t>
      </w:r>
      <w:r w:rsidRPr="00263A9F">
        <w:rPr>
          <w:iCs/>
        </w:rPr>
        <w:t xml:space="preserve">of </w:t>
      </w:r>
      <w:r w:rsidRPr="00263A9F">
        <w:rPr>
          <w:i/>
          <w:iCs/>
        </w:rPr>
        <w:t>RMSI-PDCCH-Config</w:t>
      </w:r>
      <w:r w:rsidRPr="00263A9F">
        <w:rPr>
          <w:iCs/>
        </w:rPr>
        <w:t xml:space="preserve">. </w:t>
      </w:r>
    </w:p>
    <w:p w:rsidR="00282C81" w:rsidRPr="00263A9F" w:rsidRDefault="00D561F4" w:rsidP="00282C81">
      <w:r w:rsidRPr="001B7DCD">
        <w:t>If a UE does not detect any SS/PBCH block providing a control resource set for Type0-PDCCH common search space, as described in Subclause 4.1, within a time period determined by the UE, the UE may ignore the information related to GSCN of SS/PBCH locations in performing cell search.</w:t>
      </w:r>
    </w:p>
    <w:p w:rsidR="00282C81" w:rsidRDefault="00282C81" w:rsidP="0009732E">
      <w:pPr>
        <w:pStyle w:val="TH"/>
      </w:pPr>
      <w:r w:rsidRPr="00692B28">
        <w:t xml:space="preserve">Table 13-16: Mapping between the combination of </w:t>
      </w:r>
      <w:r w:rsidRPr="00692B28">
        <w:rPr>
          <w:position w:val="-10"/>
        </w:rPr>
        <w:object w:dxaOrig="380" w:dyaOrig="300">
          <v:shape id="_x0000_i2198" type="#_x0000_t75" style="width:19pt;height:15.05pt" o:ole="">
            <v:imagedata r:id="rId2376" o:title=""/>
          </v:shape>
          <o:OLEObject Type="Embed" ProgID="Equation.3" ShapeID="_x0000_i2198" DrawAspect="Content" ObjectID="_1591010573" r:id="rId2377"/>
        </w:object>
      </w:r>
      <w:r w:rsidRPr="00692B28">
        <w:t xml:space="preserve">and </w:t>
      </w:r>
      <w:r w:rsidRPr="00692B28">
        <w:rPr>
          <w:i/>
        </w:rPr>
        <w:t xml:space="preserve">RMSI-PDCCH-Config </w:t>
      </w:r>
      <w:r w:rsidRPr="00692B28">
        <w:t xml:space="preserve">to </w:t>
      </w:r>
      <w:r w:rsidRPr="00692B28">
        <w:rPr>
          <w:position w:val="-10"/>
        </w:rPr>
        <w:object w:dxaOrig="560" w:dyaOrig="340">
          <v:shape id="_x0000_i2199" type="#_x0000_t75" style="width:28.5pt;height:16.6pt" o:ole="">
            <v:imagedata r:id="rId2364" o:title=""/>
          </v:shape>
          <o:OLEObject Type="Embed" ProgID="Equation.3" ShapeID="_x0000_i2199" DrawAspect="Content" ObjectID="_1591010574" r:id="rId2378"/>
        </w:object>
      </w:r>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rsidTr="00FE07DA">
        <w:trPr>
          <w:cantSplit/>
        </w:trPr>
        <w:tc>
          <w:tcPr>
            <w:tcW w:w="1620" w:type="dxa"/>
            <w:tcBorders>
              <w:bottom w:val="double" w:sz="4" w:space="0" w:color="auto"/>
              <w:right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380" w:dyaOrig="300">
                <v:shape id="_x0000_i2200" type="#_x0000_t75" style="width:19pt;height:15.05pt" o:ole="">
                  <v:imagedata r:id="rId2376" o:title=""/>
                </v:shape>
                <o:OLEObject Type="Embed" ProgID="Equation.3" ShapeID="_x0000_i2200" DrawAspect="Content" ObjectID="_1591010575" r:id="rId2379"/>
              </w:object>
            </w:r>
          </w:p>
        </w:tc>
        <w:tc>
          <w:tcPr>
            <w:tcW w:w="2700" w:type="dxa"/>
            <w:tcBorders>
              <w:left w:val="double" w:sz="4" w:space="0" w:color="auto"/>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b/>
              </w:rPr>
              <w:t>RMSI-PDCCH-Config</w:t>
            </w:r>
          </w:p>
        </w:tc>
        <w:tc>
          <w:tcPr>
            <w:tcW w:w="3600" w:type="dxa"/>
            <w:tcBorders>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560" w:dyaOrig="340">
                <v:shape id="_x0000_i2201" type="#_x0000_t75" style="width:28.5pt;height:16.6pt" o:ole="">
                  <v:imagedata r:id="rId2364" o:title=""/>
                </v:shape>
                <o:OLEObject Type="Embed" ProgID="Equation.3" ShapeID="_x0000_i2201" DrawAspect="Content" ObjectID="_1591010576" r:id="rId2380"/>
              </w:object>
            </w:r>
          </w:p>
        </w:tc>
      </w:tr>
      <w:tr w:rsidR="00282C81" w:rsidRPr="00B916EC" w:rsidTr="00FE07DA">
        <w:trPr>
          <w:cantSplit/>
          <w:trHeight w:val="453"/>
        </w:trPr>
        <w:tc>
          <w:tcPr>
            <w:tcW w:w="1620" w:type="dxa"/>
            <w:tcBorders>
              <w:top w:val="doub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FE07DA">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rsidTr="00FE07DA">
        <w:trPr>
          <w:cantSplit/>
          <w:trHeight w:val="437"/>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rsidTr="00FE07DA">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rsidR="00282C81" w:rsidRDefault="00282C81" w:rsidP="0009732E"/>
    <w:p w:rsidR="00282C81" w:rsidRDefault="00282C81" w:rsidP="0009732E">
      <w:pPr>
        <w:pStyle w:val="TH"/>
      </w:pPr>
      <w:r w:rsidRPr="00692B28">
        <w:t xml:space="preserve">Table 13-17: Mapping between the combination of </w:t>
      </w:r>
      <w:r w:rsidRPr="00692B28">
        <w:rPr>
          <w:position w:val="-10"/>
        </w:rPr>
        <w:object w:dxaOrig="380" w:dyaOrig="300">
          <v:shape id="_x0000_i2202" type="#_x0000_t75" style="width:19pt;height:15.05pt" o:ole="">
            <v:imagedata r:id="rId2376" o:title=""/>
          </v:shape>
          <o:OLEObject Type="Embed" ProgID="Equation.3" ShapeID="_x0000_i2202" DrawAspect="Content" ObjectID="_1591010577" r:id="rId2381"/>
        </w:object>
      </w:r>
      <w:r w:rsidRPr="00692B28">
        <w:t xml:space="preserve">and </w:t>
      </w:r>
      <w:r w:rsidRPr="00692B28">
        <w:rPr>
          <w:i/>
        </w:rPr>
        <w:t xml:space="preserve">RMSI-PDCCH-Config </w:t>
      </w:r>
      <w:r w:rsidRPr="00692B28">
        <w:t xml:space="preserve">to </w:t>
      </w:r>
      <w:r w:rsidRPr="00692B28">
        <w:rPr>
          <w:position w:val="-10"/>
        </w:rPr>
        <w:object w:dxaOrig="560" w:dyaOrig="340">
          <v:shape id="_x0000_i2203" type="#_x0000_t75" style="width:28.5pt;height:16.6pt" o:ole="">
            <v:imagedata r:id="rId2364" o:title=""/>
          </v:shape>
          <o:OLEObject Type="Embed" ProgID="Equation.3" ShapeID="_x0000_i2203" DrawAspect="Content" ObjectID="_1591010578" r:id="rId2382"/>
        </w:object>
      </w:r>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rsidTr="00A41602">
        <w:trPr>
          <w:cantSplit/>
        </w:trPr>
        <w:tc>
          <w:tcPr>
            <w:tcW w:w="1620" w:type="dxa"/>
            <w:tcBorders>
              <w:bottom w:val="double" w:sz="4" w:space="0" w:color="auto"/>
              <w:right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380" w:dyaOrig="300">
                <v:shape id="_x0000_i2204" type="#_x0000_t75" style="width:19pt;height:15.05pt" o:ole="">
                  <v:imagedata r:id="rId2376" o:title=""/>
                </v:shape>
                <o:OLEObject Type="Embed" ProgID="Equation.3" ShapeID="_x0000_i2204" DrawAspect="Content" ObjectID="_1591010579" r:id="rId2383"/>
              </w:object>
            </w:r>
          </w:p>
        </w:tc>
        <w:tc>
          <w:tcPr>
            <w:tcW w:w="2700" w:type="dxa"/>
            <w:tcBorders>
              <w:left w:val="double" w:sz="4" w:space="0" w:color="auto"/>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b/>
              </w:rPr>
              <w:t>RMSI-PDCCH-Config</w:t>
            </w:r>
          </w:p>
        </w:tc>
        <w:tc>
          <w:tcPr>
            <w:tcW w:w="3600" w:type="dxa"/>
            <w:tcBorders>
              <w:bottom w:val="double" w:sz="4" w:space="0" w:color="auto"/>
            </w:tcBorders>
            <w:shd w:val="clear" w:color="auto" w:fill="E0E0E0"/>
            <w:vAlign w:val="center"/>
          </w:tcPr>
          <w:p w:rsidR="00282C81" w:rsidRPr="00C64ED7" w:rsidRDefault="00282C81" w:rsidP="00FE07DA">
            <w:pPr>
              <w:keepNext/>
              <w:keepLines/>
              <w:overflowPunct w:val="0"/>
              <w:autoSpaceDE w:val="0"/>
              <w:autoSpaceDN w:val="0"/>
              <w:adjustRightInd w:val="0"/>
              <w:spacing w:after="0"/>
              <w:jc w:val="center"/>
              <w:textAlignment w:val="baseline"/>
              <w:rPr>
                <w:b/>
              </w:rPr>
            </w:pPr>
            <w:r w:rsidRPr="00C64ED7">
              <w:rPr>
                <w:rFonts w:ascii="Calibri" w:hAnsi="Calibri"/>
                <w:b/>
                <w:position w:val="-10"/>
                <w:sz w:val="22"/>
                <w:szCs w:val="22"/>
                <w:lang w:eastAsia="zh-CN"/>
              </w:rPr>
              <w:object w:dxaOrig="560" w:dyaOrig="340">
                <v:shape id="_x0000_i2205" type="#_x0000_t75" style="width:28.5pt;height:16.6pt" o:ole="">
                  <v:imagedata r:id="rId2364" o:title=""/>
                </v:shape>
                <o:OLEObject Type="Embed" ProgID="Equation.3" ShapeID="_x0000_i2205" DrawAspect="Content" ObjectID="_1591010580" r:id="rId2384"/>
              </w:object>
            </w:r>
          </w:p>
        </w:tc>
      </w:tr>
      <w:tr w:rsidR="00282C81" w:rsidRPr="00B916EC" w:rsidTr="00A41602">
        <w:trPr>
          <w:cantSplit/>
          <w:trHeight w:val="453"/>
        </w:trPr>
        <w:tc>
          <w:tcPr>
            <w:tcW w:w="1620" w:type="dxa"/>
            <w:tcBorders>
              <w:top w:val="doub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A41602">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rsidTr="00A41602">
        <w:trPr>
          <w:cantSplit/>
          <w:trHeight w:val="446"/>
        </w:trPr>
        <w:tc>
          <w:tcPr>
            <w:tcW w:w="1620" w:type="dxa"/>
            <w:tcBorders>
              <w:top w:val="single" w:sz="4" w:space="0" w:color="auto"/>
              <w:right w:val="double" w:sz="4" w:space="0" w:color="auto"/>
            </w:tcBorders>
            <w:shd w:val="clear" w:color="auto" w:fill="auto"/>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rsidR="00A41602" w:rsidRDefault="00A41602" w:rsidP="00A41602"/>
    <w:p w:rsidR="00A41602" w:rsidRDefault="00A41602" w:rsidP="00A41602">
      <w:pPr>
        <w:pStyle w:val="Heading9"/>
      </w:pPr>
      <w:bookmarkStart w:id="111" w:name="historyclause"/>
      <w:bookmarkStart w:id="112" w:name="_GoBack"/>
      <w:r>
        <w:br w:type="page"/>
      </w:r>
      <w:bookmarkStart w:id="113" w:name="_Toc517265082"/>
      <w:r>
        <w:t xml:space="preserve">Annex </w:t>
      </w:r>
      <w:r>
        <w:rPr>
          <w:lang w:eastAsia="zh-CN"/>
        </w:rPr>
        <w:t>A</w:t>
      </w:r>
      <w:r>
        <w:t>:</w:t>
      </w:r>
      <w:r>
        <w:br/>
        <w:t>Change history</w:t>
      </w:r>
      <w:bookmarkEnd w:id="113"/>
    </w:p>
    <w:bookmarkEnd w:id="111"/>
    <w:bookmarkEnd w:id="112"/>
    <w:p w:rsidR="00A41602" w:rsidRDefault="00A41602" w:rsidP="00A41602">
      <w:pPr>
        <w:pStyle w:val="TH"/>
      </w:pPr>
    </w:p>
    <w:tbl>
      <w:tblPr>
        <w:tblW w:w="9214"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3"/>
        <w:gridCol w:w="1077"/>
        <w:gridCol w:w="990"/>
        <w:gridCol w:w="578"/>
        <w:gridCol w:w="425"/>
        <w:gridCol w:w="4397"/>
        <w:gridCol w:w="754"/>
      </w:tblGrid>
      <w:tr w:rsidR="000C64A6" w:rsidRPr="00B916EC" w:rsidTr="00A41602">
        <w:tc>
          <w:tcPr>
            <w:tcW w:w="993" w:type="dxa"/>
            <w:shd w:val="pct10" w:color="auto" w:fill="FFFFFF"/>
          </w:tcPr>
          <w:p w:rsidR="000C64A6" w:rsidRPr="00B916EC" w:rsidRDefault="000C64A6" w:rsidP="003A5A94">
            <w:pPr>
              <w:pStyle w:val="TAL"/>
              <w:rPr>
                <w:b/>
                <w:sz w:val="16"/>
              </w:rPr>
            </w:pPr>
            <w:r w:rsidRPr="00B916EC">
              <w:rPr>
                <w:b/>
                <w:sz w:val="16"/>
              </w:rPr>
              <w:t>Date</w:t>
            </w:r>
          </w:p>
        </w:tc>
        <w:tc>
          <w:tcPr>
            <w:tcW w:w="1077" w:type="dxa"/>
            <w:shd w:val="pct10" w:color="auto" w:fill="FFFFFF"/>
          </w:tcPr>
          <w:p w:rsidR="000C64A6" w:rsidRPr="00B916EC" w:rsidRDefault="000C64A6" w:rsidP="003A5A94">
            <w:pPr>
              <w:pStyle w:val="TAL"/>
              <w:rPr>
                <w:b/>
                <w:sz w:val="16"/>
              </w:rPr>
            </w:pPr>
            <w:r w:rsidRPr="00B916EC">
              <w:rPr>
                <w:b/>
                <w:sz w:val="16"/>
              </w:rPr>
              <w:t>TSG #</w:t>
            </w:r>
          </w:p>
        </w:tc>
        <w:tc>
          <w:tcPr>
            <w:tcW w:w="990" w:type="dxa"/>
            <w:shd w:val="pct10" w:color="auto" w:fill="FFFFFF"/>
          </w:tcPr>
          <w:p w:rsidR="000C64A6" w:rsidRPr="00B916EC" w:rsidRDefault="000C64A6" w:rsidP="003A5A94">
            <w:pPr>
              <w:pStyle w:val="TAL"/>
              <w:rPr>
                <w:b/>
                <w:sz w:val="16"/>
              </w:rPr>
            </w:pPr>
            <w:r w:rsidRPr="00B916EC">
              <w:rPr>
                <w:b/>
                <w:sz w:val="16"/>
              </w:rPr>
              <w:t>TSG Doc.</w:t>
            </w:r>
          </w:p>
        </w:tc>
        <w:tc>
          <w:tcPr>
            <w:tcW w:w="578" w:type="dxa"/>
            <w:shd w:val="pct10" w:color="auto" w:fill="FFFFFF"/>
          </w:tcPr>
          <w:p w:rsidR="000C64A6" w:rsidRPr="00B916EC" w:rsidRDefault="000C64A6" w:rsidP="003A5A94">
            <w:pPr>
              <w:pStyle w:val="TAL"/>
              <w:rPr>
                <w:b/>
                <w:sz w:val="16"/>
              </w:rPr>
            </w:pPr>
            <w:r w:rsidRPr="00B916EC">
              <w:rPr>
                <w:b/>
                <w:sz w:val="16"/>
              </w:rPr>
              <w:t>CR</w:t>
            </w:r>
          </w:p>
        </w:tc>
        <w:tc>
          <w:tcPr>
            <w:tcW w:w="425" w:type="dxa"/>
            <w:shd w:val="pct10" w:color="auto" w:fill="FFFFFF"/>
          </w:tcPr>
          <w:p w:rsidR="000C64A6" w:rsidRPr="00B916EC" w:rsidRDefault="000C64A6" w:rsidP="001322F1">
            <w:pPr>
              <w:pStyle w:val="TAL"/>
              <w:jc w:val="center"/>
              <w:rPr>
                <w:b/>
                <w:sz w:val="16"/>
              </w:rPr>
            </w:pPr>
            <w:r w:rsidRPr="00B916EC">
              <w:rPr>
                <w:b/>
                <w:sz w:val="16"/>
              </w:rPr>
              <w:t>Rev</w:t>
            </w:r>
          </w:p>
        </w:tc>
        <w:tc>
          <w:tcPr>
            <w:tcW w:w="4397" w:type="dxa"/>
            <w:shd w:val="pct10" w:color="auto" w:fill="FFFFFF"/>
          </w:tcPr>
          <w:p w:rsidR="000C64A6" w:rsidRPr="00B916EC" w:rsidRDefault="000C64A6" w:rsidP="003A5A94">
            <w:pPr>
              <w:pStyle w:val="TAL"/>
              <w:rPr>
                <w:b/>
                <w:sz w:val="16"/>
              </w:rPr>
            </w:pPr>
            <w:r w:rsidRPr="00B916EC">
              <w:rPr>
                <w:b/>
                <w:sz w:val="16"/>
              </w:rPr>
              <w:t>Subject/Comment</w:t>
            </w:r>
          </w:p>
        </w:tc>
        <w:tc>
          <w:tcPr>
            <w:tcW w:w="754" w:type="dxa"/>
            <w:shd w:val="pct10" w:color="auto" w:fill="FFFFFF"/>
          </w:tcPr>
          <w:p w:rsidR="000C64A6" w:rsidRPr="00B916EC" w:rsidRDefault="000C64A6" w:rsidP="003A5A94">
            <w:pPr>
              <w:pStyle w:val="TAL"/>
              <w:rPr>
                <w:b/>
                <w:sz w:val="16"/>
              </w:rPr>
            </w:pPr>
            <w:r w:rsidRPr="00B916EC">
              <w:rPr>
                <w:b/>
                <w:sz w:val="16"/>
              </w:rPr>
              <w:t>New version</w:t>
            </w:r>
          </w:p>
        </w:tc>
      </w:tr>
      <w:tr w:rsidR="000C64A6" w:rsidRPr="00B916EC" w:rsidTr="00A41602">
        <w:tc>
          <w:tcPr>
            <w:tcW w:w="993" w:type="dxa"/>
            <w:shd w:val="solid" w:color="FFFFFF" w:fill="auto"/>
          </w:tcPr>
          <w:p w:rsidR="000C64A6" w:rsidRPr="00B916EC" w:rsidRDefault="000C64A6" w:rsidP="003A5A94">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RAN1#89</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R1-1707925</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54" w:type="dxa"/>
            <w:shd w:val="solid" w:color="FFFFFF" w:fill="auto"/>
          </w:tcPr>
          <w:p w:rsidR="000C64A6" w:rsidRPr="00B916EC" w:rsidRDefault="000C64A6" w:rsidP="003A5A94">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2017-07</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AH_NR2</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R1-1712015</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Inclusion of agreements until RAN1-adhoc#2</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0.0.1</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RAN1#90</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R1-1714553</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Inclusion of agreements on CA and first revisions</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0.0.2</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RAN1#90</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R1-1714565</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Second revisions</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0.0.3</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RAN1#90</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R1-1714658</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rPr>
              <w:t>Endorsed by RAN1#90</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0.1.0</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RAN1#90</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R1-1715323</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vAlign w:val="center"/>
          </w:tcPr>
          <w:p w:rsidR="000C64A6" w:rsidRPr="00B916EC" w:rsidRDefault="000C64A6" w:rsidP="003A5A94">
            <w:pPr>
              <w:pStyle w:val="TAL"/>
              <w:rPr>
                <w:sz w:val="16"/>
              </w:rPr>
            </w:pPr>
            <w:r w:rsidRPr="00B916EC">
              <w:rPr>
                <w:sz w:val="16"/>
              </w:rPr>
              <w:t>Inclusion of agreements from RAN1#90</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0.1.1</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RAN1#90</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R1-1715330</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vAlign w:val="center"/>
          </w:tcPr>
          <w:p w:rsidR="000C64A6" w:rsidRPr="00B916EC" w:rsidRDefault="000C64A6" w:rsidP="003A5A94">
            <w:pPr>
              <w:pStyle w:val="TAL"/>
              <w:rPr>
                <w:sz w:val="16"/>
              </w:rPr>
            </w:pPr>
            <w:r w:rsidRPr="00B916EC">
              <w:rPr>
                <w:sz w:val="16"/>
              </w:rPr>
              <w:t>Updated editor</w:t>
            </w:r>
            <w:r w:rsidR="002A01CD">
              <w:rPr>
                <w:sz w:val="16"/>
              </w:rPr>
              <w:t>'</w:t>
            </w:r>
            <w:r w:rsidRPr="00B916EC">
              <w:rPr>
                <w:sz w:val="16"/>
              </w:rPr>
              <w:t>s version</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0.1.2</w:t>
            </w:r>
          </w:p>
        </w:tc>
      </w:tr>
      <w:tr w:rsidR="000C64A6" w:rsidRPr="00B916EC" w:rsidTr="00A41602">
        <w:tc>
          <w:tcPr>
            <w:tcW w:w="993" w:type="dxa"/>
            <w:shd w:val="solid" w:color="FFFFFF" w:fill="auto"/>
          </w:tcPr>
          <w:p w:rsidR="000C64A6" w:rsidRPr="00B916EC" w:rsidRDefault="000C64A6"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107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RAN#77</w:t>
            </w:r>
          </w:p>
        </w:tc>
        <w:tc>
          <w:tcPr>
            <w:tcW w:w="990"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RP-171995</w:t>
            </w:r>
          </w:p>
        </w:tc>
        <w:tc>
          <w:tcPr>
            <w:tcW w:w="578" w:type="dxa"/>
            <w:shd w:val="solid" w:color="FFFFFF" w:fill="auto"/>
          </w:tcPr>
          <w:p w:rsidR="000C64A6" w:rsidRPr="00B916EC" w:rsidRDefault="000C64A6" w:rsidP="003A5A94">
            <w:pPr>
              <w:pStyle w:val="TAL"/>
              <w:rPr>
                <w:sz w:val="16"/>
                <w:szCs w:val="16"/>
              </w:rPr>
            </w:pPr>
          </w:p>
        </w:tc>
        <w:tc>
          <w:tcPr>
            <w:tcW w:w="425" w:type="dxa"/>
            <w:shd w:val="solid" w:color="FFFFFF" w:fill="auto"/>
          </w:tcPr>
          <w:p w:rsidR="000C64A6" w:rsidRPr="00B916EC" w:rsidRDefault="000C64A6" w:rsidP="001322F1">
            <w:pPr>
              <w:pStyle w:val="TAL"/>
              <w:jc w:val="center"/>
              <w:rPr>
                <w:sz w:val="16"/>
                <w:szCs w:val="16"/>
              </w:rPr>
            </w:pPr>
          </w:p>
        </w:tc>
        <w:tc>
          <w:tcPr>
            <w:tcW w:w="4397"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For information to plenary</w:t>
            </w:r>
          </w:p>
        </w:tc>
        <w:tc>
          <w:tcPr>
            <w:tcW w:w="754" w:type="dxa"/>
            <w:shd w:val="solid" w:color="FFFFFF" w:fill="auto"/>
          </w:tcPr>
          <w:p w:rsidR="000C64A6" w:rsidRPr="00B916EC" w:rsidRDefault="000C64A6" w:rsidP="003A5A94">
            <w:pPr>
              <w:pStyle w:val="TAL"/>
              <w:rPr>
                <w:sz w:val="16"/>
                <w:szCs w:val="16"/>
                <w:lang w:eastAsia="zh-CN"/>
              </w:rPr>
            </w:pPr>
            <w:r w:rsidRPr="00B916EC">
              <w:rPr>
                <w:sz w:val="16"/>
                <w:szCs w:val="16"/>
                <w:lang w:eastAsia="zh-CN"/>
              </w:rPr>
              <w:t>1.0.0</w:t>
            </w:r>
          </w:p>
        </w:tc>
      </w:tr>
      <w:tr w:rsidR="00966320" w:rsidRPr="00B916EC" w:rsidTr="00A41602">
        <w:tc>
          <w:tcPr>
            <w:tcW w:w="993" w:type="dxa"/>
            <w:shd w:val="solid" w:color="FFFFFF" w:fill="auto"/>
          </w:tcPr>
          <w:p w:rsidR="00966320" w:rsidRPr="00B916EC" w:rsidRDefault="00966320"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1077" w:type="dxa"/>
            <w:shd w:val="solid" w:color="FFFFFF" w:fill="auto"/>
          </w:tcPr>
          <w:p w:rsidR="00966320" w:rsidRPr="00B916EC" w:rsidRDefault="00966320" w:rsidP="003A5A94">
            <w:pPr>
              <w:pStyle w:val="TAL"/>
              <w:rPr>
                <w:sz w:val="16"/>
                <w:szCs w:val="16"/>
                <w:lang w:eastAsia="zh-CN"/>
              </w:rPr>
            </w:pPr>
            <w:r w:rsidRPr="00B916EC">
              <w:rPr>
                <w:sz w:val="16"/>
                <w:szCs w:val="16"/>
                <w:lang w:eastAsia="zh-CN"/>
              </w:rPr>
              <w:t>RAN1#90bis</w:t>
            </w:r>
          </w:p>
        </w:tc>
        <w:tc>
          <w:tcPr>
            <w:tcW w:w="990" w:type="dxa"/>
            <w:shd w:val="solid" w:color="FFFFFF" w:fill="auto"/>
          </w:tcPr>
          <w:p w:rsidR="00966320" w:rsidRPr="00B916EC" w:rsidRDefault="00966320" w:rsidP="003A5A94">
            <w:pPr>
              <w:pStyle w:val="TAL"/>
              <w:rPr>
                <w:sz w:val="16"/>
                <w:szCs w:val="16"/>
                <w:lang w:eastAsia="zh-CN"/>
              </w:rPr>
            </w:pPr>
            <w:r w:rsidRPr="00B916EC">
              <w:rPr>
                <w:sz w:val="16"/>
                <w:szCs w:val="16"/>
                <w:lang w:eastAsia="zh-CN"/>
              </w:rPr>
              <w:t>R1-1716929</w:t>
            </w:r>
          </w:p>
        </w:tc>
        <w:tc>
          <w:tcPr>
            <w:tcW w:w="578" w:type="dxa"/>
            <w:shd w:val="solid" w:color="FFFFFF" w:fill="auto"/>
          </w:tcPr>
          <w:p w:rsidR="00966320" w:rsidRPr="00B916EC" w:rsidRDefault="00966320" w:rsidP="003A5A94">
            <w:pPr>
              <w:pStyle w:val="TAL"/>
              <w:rPr>
                <w:sz w:val="16"/>
                <w:szCs w:val="16"/>
              </w:rPr>
            </w:pPr>
          </w:p>
        </w:tc>
        <w:tc>
          <w:tcPr>
            <w:tcW w:w="425" w:type="dxa"/>
            <w:shd w:val="solid" w:color="FFFFFF" w:fill="auto"/>
          </w:tcPr>
          <w:p w:rsidR="00966320" w:rsidRPr="00B916EC" w:rsidRDefault="00966320" w:rsidP="001322F1">
            <w:pPr>
              <w:pStyle w:val="TAL"/>
              <w:jc w:val="center"/>
              <w:rPr>
                <w:sz w:val="16"/>
                <w:szCs w:val="16"/>
              </w:rPr>
            </w:pPr>
          </w:p>
        </w:tc>
        <w:tc>
          <w:tcPr>
            <w:tcW w:w="4397" w:type="dxa"/>
            <w:shd w:val="solid" w:color="FFFFFF" w:fill="auto"/>
            <w:vAlign w:val="center"/>
          </w:tcPr>
          <w:p w:rsidR="00966320" w:rsidRPr="00B916EC" w:rsidRDefault="00966320" w:rsidP="003A5A94">
            <w:pPr>
              <w:pStyle w:val="TAL"/>
              <w:rPr>
                <w:sz w:val="16"/>
                <w:szCs w:val="16"/>
                <w:lang w:eastAsia="zh-CN"/>
              </w:rPr>
            </w:pPr>
            <w:r w:rsidRPr="00B916EC">
              <w:rPr>
                <w:sz w:val="16"/>
                <w:szCs w:val="16"/>
                <w:lang w:eastAsia="zh-CN"/>
              </w:rPr>
              <w:t>Inclusion of agreements until RAN1-adhoc#3</w:t>
            </w:r>
          </w:p>
        </w:tc>
        <w:tc>
          <w:tcPr>
            <w:tcW w:w="754" w:type="dxa"/>
            <w:shd w:val="solid" w:color="FFFFFF" w:fill="auto"/>
          </w:tcPr>
          <w:p w:rsidR="00966320" w:rsidRPr="00B916EC" w:rsidRDefault="00966320" w:rsidP="003A5A94">
            <w:pPr>
              <w:pStyle w:val="TAL"/>
              <w:rPr>
                <w:sz w:val="16"/>
                <w:szCs w:val="16"/>
                <w:lang w:eastAsia="zh-CN"/>
              </w:rPr>
            </w:pPr>
            <w:r w:rsidRPr="00B916EC">
              <w:rPr>
                <w:sz w:val="16"/>
                <w:szCs w:val="16"/>
                <w:lang w:eastAsia="zh-CN"/>
              </w:rPr>
              <w:t>1.0.1</w:t>
            </w:r>
          </w:p>
        </w:tc>
      </w:tr>
      <w:tr w:rsidR="008C791F" w:rsidRPr="00B916EC" w:rsidTr="00A41602">
        <w:tc>
          <w:tcPr>
            <w:tcW w:w="993" w:type="dxa"/>
            <w:shd w:val="solid" w:color="FFFFFF" w:fill="auto"/>
          </w:tcPr>
          <w:p w:rsidR="008C791F" w:rsidRPr="00B916EC" w:rsidRDefault="008C791F" w:rsidP="003A5A94">
            <w:pPr>
              <w:spacing w:after="0"/>
              <w:jc w:val="center"/>
              <w:rPr>
                <w:rFonts w:ascii="Arial" w:hAnsi="Arial"/>
                <w:snapToGrid w:val="0"/>
                <w:sz w:val="16"/>
                <w:szCs w:val="16"/>
              </w:rPr>
            </w:pPr>
            <w:r w:rsidRPr="00B916EC">
              <w:rPr>
                <w:rFonts w:ascii="Arial" w:hAnsi="Arial"/>
                <w:snapToGrid w:val="0"/>
                <w:sz w:val="16"/>
                <w:szCs w:val="16"/>
              </w:rPr>
              <w:t>2017-10</w:t>
            </w:r>
          </w:p>
        </w:tc>
        <w:tc>
          <w:tcPr>
            <w:tcW w:w="1077" w:type="dxa"/>
            <w:shd w:val="solid" w:color="FFFFFF" w:fill="auto"/>
          </w:tcPr>
          <w:p w:rsidR="008C791F" w:rsidRPr="00B916EC" w:rsidRDefault="008C791F" w:rsidP="003A5A94">
            <w:pPr>
              <w:pStyle w:val="TAL"/>
              <w:rPr>
                <w:sz w:val="16"/>
                <w:szCs w:val="16"/>
                <w:lang w:eastAsia="zh-CN"/>
              </w:rPr>
            </w:pPr>
            <w:r w:rsidRPr="00B916EC">
              <w:rPr>
                <w:sz w:val="16"/>
                <w:szCs w:val="16"/>
                <w:lang w:eastAsia="zh-CN"/>
              </w:rPr>
              <w:t>RAN1#90bis</w:t>
            </w:r>
          </w:p>
        </w:tc>
        <w:tc>
          <w:tcPr>
            <w:tcW w:w="990" w:type="dxa"/>
            <w:shd w:val="solid" w:color="FFFFFF" w:fill="auto"/>
          </w:tcPr>
          <w:p w:rsidR="008C791F" w:rsidRPr="00B916EC" w:rsidRDefault="008C791F" w:rsidP="003A5A94">
            <w:pPr>
              <w:pStyle w:val="TAL"/>
              <w:rPr>
                <w:sz w:val="16"/>
                <w:szCs w:val="16"/>
                <w:lang w:eastAsia="zh-CN"/>
              </w:rPr>
            </w:pPr>
            <w:r w:rsidRPr="00B916EC">
              <w:rPr>
                <w:sz w:val="16"/>
                <w:szCs w:val="16"/>
                <w:lang w:eastAsia="zh-CN"/>
              </w:rPr>
              <w:t>R1-1719107</w:t>
            </w:r>
          </w:p>
        </w:tc>
        <w:tc>
          <w:tcPr>
            <w:tcW w:w="578" w:type="dxa"/>
            <w:shd w:val="solid" w:color="FFFFFF" w:fill="auto"/>
          </w:tcPr>
          <w:p w:rsidR="008C791F" w:rsidRPr="00B916EC" w:rsidRDefault="008C791F" w:rsidP="003A5A94">
            <w:pPr>
              <w:pStyle w:val="TAL"/>
              <w:rPr>
                <w:sz w:val="16"/>
                <w:szCs w:val="16"/>
              </w:rPr>
            </w:pPr>
          </w:p>
        </w:tc>
        <w:tc>
          <w:tcPr>
            <w:tcW w:w="425" w:type="dxa"/>
            <w:shd w:val="solid" w:color="FFFFFF" w:fill="auto"/>
          </w:tcPr>
          <w:p w:rsidR="008C791F" w:rsidRPr="00B916EC" w:rsidRDefault="008C791F" w:rsidP="001322F1">
            <w:pPr>
              <w:pStyle w:val="TAL"/>
              <w:jc w:val="center"/>
              <w:rPr>
                <w:sz w:val="16"/>
                <w:szCs w:val="16"/>
              </w:rPr>
            </w:pPr>
          </w:p>
        </w:tc>
        <w:tc>
          <w:tcPr>
            <w:tcW w:w="4397" w:type="dxa"/>
            <w:shd w:val="solid" w:color="FFFFFF" w:fill="auto"/>
          </w:tcPr>
          <w:p w:rsidR="008C791F" w:rsidRPr="00B916EC" w:rsidRDefault="008C791F" w:rsidP="003A5A94">
            <w:pPr>
              <w:pStyle w:val="TAL"/>
              <w:rPr>
                <w:sz w:val="16"/>
                <w:szCs w:val="16"/>
                <w:lang w:eastAsia="zh-CN"/>
              </w:rPr>
            </w:pPr>
            <w:r w:rsidRPr="00B916EC">
              <w:rPr>
                <w:sz w:val="16"/>
              </w:rPr>
              <w:t>Endorsed by RAN1#90bis</w:t>
            </w:r>
          </w:p>
        </w:tc>
        <w:tc>
          <w:tcPr>
            <w:tcW w:w="754" w:type="dxa"/>
            <w:shd w:val="solid" w:color="FFFFFF" w:fill="auto"/>
          </w:tcPr>
          <w:p w:rsidR="008C791F" w:rsidRPr="00B916EC" w:rsidRDefault="008C791F" w:rsidP="003A5A94">
            <w:pPr>
              <w:pStyle w:val="TAL"/>
              <w:rPr>
                <w:sz w:val="16"/>
                <w:szCs w:val="16"/>
                <w:lang w:eastAsia="zh-CN"/>
              </w:rPr>
            </w:pPr>
            <w:r w:rsidRPr="00B916EC">
              <w:rPr>
                <w:sz w:val="16"/>
                <w:szCs w:val="16"/>
                <w:lang w:eastAsia="zh-CN"/>
              </w:rPr>
              <w:t>1.1.0</w:t>
            </w:r>
          </w:p>
        </w:tc>
      </w:tr>
      <w:tr w:rsidR="0000672A" w:rsidRPr="00B916EC" w:rsidTr="00A41602">
        <w:tc>
          <w:tcPr>
            <w:tcW w:w="993" w:type="dxa"/>
            <w:shd w:val="solid" w:color="FFFFFF" w:fill="auto"/>
          </w:tcPr>
          <w:p w:rsidR="0000672A" w:rsidRPr="00B916EC" w:rsidRDefault="0000672A"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00672A" w:rsidRPr="00B916EC" w:rsidRDefault="0000672A" w:rsidP="0000672A">
            <w:pPr>
              <w:pStyle w:val="TAL"/>
              <w:rPr>
                <w:sz w:val="16"/>
                <w:szCs w:val="16"/>
                <w:lang w:eastAsia="zh-CN"/>
              </w:rPr>
            </w:pPr>
            <w:r w:rsidRPr="00B916EC">
              <w:rPr>
                <w:sz w:val="16"/>
                <w:szCs w:val="16"/>
                <w:lang w:eastAsia="zh-CN"/>
              </w:rPr>
              <w:t>RAN1#90bis</w:t>
            </w:r>
          </w:p>
        </w:tc>
        <w:tc>
          <w:tcPr>
            <w:tcW w:w="990" w:type="dxa"/>
            <w:shd w:val="solid" w:color="FFFFFF" w:fill="auto"/>
          </w:tcPr>
          <w:p w:rsidR="0000672A" w:rsidRPr="00B916EC" w:rsidRDefault="0000672A" w:rsidP="0000672A">
            <w:pPr>
              <w:pStyle w:val="TAL"/>
              <w:rPr>
                <w:sz w:val="16"/>
                <w:szCs w:val="16"/>
                <w:lang w:eastAsia="zh-CN"/>
              </w:rPr>
            </w:pPr>
            <w:r w:rsidRPr="00B916EC">
              <w:rPr>
                <w:sz w:val="16"/>
                <w:szCs w:val="16"/>
                <w:lang w:eastAsia="zh-CN"/>
              </w:rPr>
              <w:t>R1-1719226</w:t>
            </w:r>
          </w:p>
        </w:tc>
        <w:tc>
          <w:tcPr>
            <w:tcW w:w="578" w:type="dxa"/>
            <w:shd w:val="solid" w:color="FFFFFF" w:fill="auto"/>
          </w:tcPr>
          <w:p w:rsidR="0000672A" w:rsidRPr="00B916EC" w:rsidRDefault="0000672A" w:rsidP="0000672A">
            <w:pPr>
              <w:pStyle w:val="TAL"/>
              <w:rPr>
                <w:sz w:val="16"/>
                <w:szCs w:val="16"/>
              </w:rPr>
            </w:pPr>
          </w:p>
        </w:tc>
        <w:tc>
          <w:tcPr>
            <w:tcW w:w="425" w:type="dxa"/>
            <w:shd w:val="solid" w:color="FFFFFF" w:fill="auto"/>
          </w:tcPr>
          <w:p w:rsidR="0000672A" w:rsidRPr="00B916EC" w:rsidRDefault="0000672A" w:rsidP="001322F1">
            <w:pPr>
              <w:pStyle w:val="TAL"/>
              <w:jc w:val="center"/>
              <w:rPr>
                <w:sz w:val="16"/>
                <w:szCs w:val="16"/>
              </w:rPr>
            </w:pPr>
          </w:p>
        </w:tc>
        <w:tc>
          <w:tcPr>
            <w:tcW w:w="4397" w:type="dxa"/>
            <w:shd w:val="solid" w:color="FFFFFF" w:fill="auto"/>
            <w:vAlign w:val="center"/>
          </w:tcPr>
          <w:p w:rsidR="0000672A" w:rsidRPr="00B916EC" w:rsidRDefault="0000672A" w:rsidP="0000672A">
            <w:pPr>
              <w:pStyle w:val="TAL"/>
              <w:rPr>
                <w:sz w:val="16"/>
              </w:rPr>
            </w:pPr>
            <w:r w:rsidRPr="00B916EC">
              <w:rPr>
                <w:sz w:val="16"/>
              </w:rPr>
              <w:t>Inclusion of agreements from RAN1#90bis</w:t>
            </w:r>
          </w:p>
        </w:tc>
        <w:tc>
          <w:tcPr>
            <w:tcW w:w="754" w:type="dxa"/>
            <w:shd w:val="solid" w:color="FFFFFF" w:fill="auto"/>
          </w:tcPr>
          <w:p w:rsidR="0000672A" w:rsidRPr="00B916EC" w:rsidRDefault="0000672A" w:rsidP="0000672A">
            <w:pPr>
              <w:pStyle w:val="TAL"/>
              <w:rPr>
                <w:sz w:val="16"/>
                <w:szCs w:val="16"/>
                <w:lang w:eastAsia="zh-CN"/>
              </w:rPr>
            </w:pPr>
            <w:r w:rsidRPr="00B916EC">
              <w:rPr>
                <w:sz w:val="16"/>
                <w:szCs w:val="16"/>
                <w:lang w:eastAsia="zh-CN"/>
              </w:rPr>
              <w:t>1.1.1</w:t>
            </w:r>
          </w:p>
        </w:tc>
      </w:tr>
      <w:tr w:rsidR="000648C2" w:rsidRPr="00B916EC" w:rsidTr="00A41602">
        <w:tc>
          <w:tcPr>
            <w:tcW w:w="993" w:type="dxa"/>
            <w:shd w:val="solid" w:color="FFFFFF" w:fill="auto"/>
          </w:tcPr>
          <w:p w:rsidR="000648C2" w:rsidRPr="00B916EC" w:rsidRDefault="000648C2"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0648C2" w:rsidRPr="00B916EC" w:rsidRDefault="000648C2" w:rsidP="0000672A">
            <w:pPr>
              <w:pStyle w:val="TAL"/>
              <w:rPr>
                <w:sz w:val="16"/>
                <w:szCs w:val="16"/>
                <w:lang w:eastAsia="zh-CN"/>
              </w:rPr>
            </w:pPr>
            <w:r w:rsidRPr="00B916EC">
              <w:rPr>
                <w:sz w:val="16"/>
                <w:szCs w:val="16"/>
                <w:lang w:eastAsia="zh-CN"/>
              </w:rPr>
              <w:t>RAN1#90bis</w:t>
            </w:r>
          </w:p>
        </w:tc>
        <w:tc>
          <w:tcPr>
            <w:tcW w:w="990" w:type="dxa"/>
            <w:shd w:val="solid" w:color="FFFFFF" w:fill="auto"/>
          </w:tcPr>
          <w:p w:rsidR="000648C2" w:rsidRPr="00B916EC" w:rsidRDefault="0000734D" w:rsidP="0000672A">
            <w:pPr>
              <w:pStyle w:val="TAL"/>
              <w:rPr>
                <w:sz w:val="16"/>
                <w:szCs w:val="16"/>
                <w:lang w:eastAsia="zh-CN"/>
              </w:rPr>
            </w:pPr>
            <w:r w:rsidRPr="00B916EC">
              <w:rPr>
                <w:sz w:val="16"/>
                <w:szCs w:val="16"/>
                <w:lang w:eastAsia="zh-CN"/>
              </w:rPr>
              <w:t>R1-1719243</w:t>
            </w:r>
          </w:p>
        </w:tc>
        <w:tc>
          <w:tcPr>
            <w:tcW w:w="578" w:type="dxa"/>
            <w:shd w:val="solid" w:color="FFFFFF" w:fill="auto"/>
          </w:tcPr>
          <w:p w:rsidR="000648C2" w:rsidRPr="00B916EC" w:rsidRDefault="000648C2" w:rsidP="0000672A">
            <w:pPr>
              <w:pStyle w:val="TAL"/>
              <w:rPr>
                <w:sz w:val="16"/>
                <w:szCs w:val="16"/>
              </w:rPr>
            </w:pPr>
          </w:p>
        </w:tc>
        <w:tc>
          <w:tcPr>
            <w:tcW w:w="425" w:type="dxa"/>
            <w:shd w:val="solid" w:color="FFFFFF" w:fill="auto"/>
          </w:tcPr>
          <w:p w:rsidR="000648C2" w:rsidRPr="00B916EC" w:rsidRDefault="000648C2" w:rsidP="001322F1">
            <w:pPr>
              <w:pStyle w:val="TAL"/>
              <w:jc w:val="center"/>
              <w:rPr>
                <w:sz w:val="16"/>
                <w:szCs w:val="16"/>
              </w:rPr>
            </w:pPr>
          </w:p>
        </w:tc>
        <w:tc>
          <w:tcPr>
            <w:tcW w:w="4397" w:type="dxa"/>
            <w:shd w:val="solid" w:color="FFFFFF" w:fill="auto"/>
            <w:vAlign w:val="center"/>
          </w:tcPr>
          <w:p w:rsidR="000648C2" w:rsidRPr="00B916EC" w:rsidRDefault="000648C2" w:rsidP="0000672A">
            <w:pPr>
              <w:pStyle w:val="TAL"/>
              <w:rPr>
                <w:sz w:val="16"/>
              </w:rPr>
            </w:pPr>
            <w:r w:rsidRPr="00B916EC">
              <w:rPr>
                <w:sz w:val="16"/>
              </w:rPr>
              <w:t>Updated editor</w:t>
            </w:r>
            <w:r w:rsidR="002A01CD">
              <w:rPr>
                <w:sz w:val="16"/>
              </w:rPr>
              <w:t>'</w:t>
            </w:r>
            <w:r w:rsidRPr="00B916EC">
              <w:rPr>
                <w:sz w:val="16"/>
              </w:rPr>
              <w:t>s version</w:t>
            </w:r>
          </w:p>
        </w:tc>
        <w:tc>
          <w:tcPr>
            <w:tcW w:w="754" w:type="dxa"/>
            <w:shd w:val="solid" w:color="FFFFFF" w:fill="auto"/>
          </w:tcPr>
          <w:p w:rsidR="000648C2" w:rsidRPr="00B916EC" w:rsidRDefault="000648C2" w:rsidP="0000672A">
            <w:pPr>
              <w:pStyle w:val="TAL"/>
              <w:rPr>
                <w:sz w:val="16"/>
                <w:szCs w:val="16"/>
                <w:lang w:eastAsia="zh-CN"/>
              </w:rPr>
            </w:pPr>
            <w:r w:rsidRPr="00B916EC">
              <w:rPr>
                <w:sz w:val="16"/>
                <w:szCs w:val="16"/>
                <w:lang w:eastAsia="zh-CN"/>
              </w:rPr>
              <w:t>1.1.2</w:t>
            </w:r>
          </w:p>
        </w:tc>
      </w:tr>
      <w:tr w:rsidR="001033E9" w:rsidRPr="00B916EC" w:rsidTr="00A41602">
        <w:tc>
          <w:tcPr>
            <w:tcW w:w="993" w:type="dxa"/>
            <w:shd w:val="solid" w:color="FFFFFF" w:fill="auto"/>
          </w:tcPr>
          <w:p w:rsidR="001033E9" w:rsidRPr="00B916EC" w:rsidRDefault="001033E9" w:rsidP="003A2619">
            <w:pPr>
              <w:spacing w:after="0"/>
              <w:jc w:val="center"/>
              <w:rPr>
                <w:rFonts w:ascii="Arial" w:hAnsi="Arial"/>
                <w:snapToGrid w:val="0"/>
                <w:sz w:val="16"/>
                <w:szCs w:val="16"/>
              </w:rPr>
            </w:pPr>
            <w:r w:rsidRPr="00B916EC">
              <w:rPr>
                <w:rFonts w:ascii="Arial" w:hAnsi="Arial"/>
                <w:snapToGrid w:val="0"/>
                <w:sz w:val="16"/>
                <w:szCs w:val="16"/>
              </w:rPr>
              <w:t>2017-11</w:t>
            </w:r>
          </w:p>
        </w:tc>
        <w:tc>
          <w:tcPr>
            <w:tcW w:w="1077" w:type="dxa"/>
            <w:shd w:val="solid" w:color="FFFFFF" w:fill="auto"/>
          </w:tcPr>
          <w:p w:rsidR="001033E9" w:rsidRPr="00B916EC" w:rsidRDefault="001033E9" w:rsidP="003A2619">
            <w:pPr>
              <w:pStyle w:val="TAL"/>
              <w:rPr>
                <w:sz w:val="16"/>
                <w:szCs w:val="16"/>
                <w:lang w:eastAsia="zh-CN"/>
              </w:rPr>
            </w:pPr>
            <w:r w:rsidRPr="00B916EC">
              <w:rPr>
                <w:sz w:val="16"/>
                <w:szCs w:val="16"/>
                <w:lang w:eastAsia="zh-CN"/>
              </w:rPr>
              <w:t>RAN1#90bis</w:t>
            </w:r>
          </w:p>
        </w:tc>
        <w:tc>
          <w:tcPr>
            <w:tcW w:w="990" w:type="dxa"/>
            <w:shd w:val="solid" w:color="FFFFFF" w:fill="auto"/>
          </w:tcPr>
          <w:p w:rsidR="001033E9" w:rsidRPr="00B916EC" w:rsidRDefault="001033E9" w:rsidP="003A2619">
            <w:pPr>
              <w:pStyle w:val="TAL"/>
              <w:rPr>
                <w:sz w:val="16"/>
                <w:szCs w:val="16"/>
                <w:lang w:eastAsia="zh-CN"/>
              </w:rPr>
            </w:pPr>
            <w:r w:rsidRPr="00B916EC">
              <w:rPr>
                <w:sz w:val="16"/>
                <w:szCs w:val="16"/>
                <w:lang w:eastAsia="zh-CN"/>
              </w:rPr>
              <w:t>R1-1721050</w:t>
            </w:r>
          </w:p>
        </w:tc>
        <w:tc>
          <w:tcPr>
            <w:tcW w:w="578" w:type="dxa"/>
            <w:shd w:val="solid" w:color="FFFFFF" w:fill="auto"/>
          </w:tcPr>
          <w:p w:rsidR="001033E9" w:rsidRPr="00B916EC" w:rsidRDefault="001033E9" w:rsidP="003A2619">
            <w:pPr>
              <w:pStyle w:val="TAL"/>
              <w:rPr>
                <w:sz w:val="16"/>
                <w:szCs w:val="16"/>
              </w:rPr>
            </w:pPr>
          </w:p>
        </w:tc>
        <w:tc>
          <w:tcPr>
            <w:tcW w:w="425" w:type="dxa"/>
            <w:shd w:val="solid" w:color="FFFFFF" w:fill="auto"/>
          </w:tcPr>
          <w:p w:rsidR="001033E9" w:rsidRPr="00B916EC" w:rsidRDefault="001033E9" w:rsidP="001322F1">
            <w:pPr>
              <w:pStyle w:val="TAL"/>
              <w:jc w:val="center"/>
              <w:rPr>
                <w:sz w:val="16"/>
                <w:szCs w:val="16"/>
              </w:rPr>
            </w:pPr>
          </w:p>
        </w:tc>
        <w:tc>
          <w:tcPr>
            <w:tcW w:w="4397" w:type="dxa"/>
            <w:shd w:val="solid" w:color="FFFFFF" w:fill="auto"/>
          </w:tcPr>
          <w:p w:rsidR="001033E9" w:rsidRPr="00B916EC" w:rsidRDefault="001033E9" w:rsidP="003A2619">
            <w:pPr>
              <w:pStyle w:val="TAL"/>
              <w:rPr>
                <w:sz w:val="16"/>
                <w:szCs w:val="16"/>
                <w:lang w:eastAsia="zh-CN"/>
              </w:rPr>
            </w:pPr>
            <w:r w:rsidRPr="00B916EC">
              <w:rPr>
                <w:sz w:val="16"/>
              </w:rPr>
              <w:t>Endorsed by RAN1#90bis</w:t>
            </w:r>
          </w:p>
        </w:tc>
        <w:tc>
          <w:tcPr>
            <w:tcW w:w="754" w:type="dxa"/>
            <w:shd w:val="solid" w:color="FFFFFF" w:fill="auto"/>
          </w:tcPr>
          <w:p w:rsidR="001033E9" w:rsidRPr="00B916EC" w:rsidRDefault="001033E9" w:rsidP="003A2619">
            <w:pPr>
              <w:pStyle w:val="TAL"/>
              <w:rPr>
                <w:sz w:val="16"/>
                <w:szCs w:val="16"/>
                <w:lang w:eastAsia="zh-CN"/>
              </w:rPr>
            </w:pPr>
            <w:r w:rsidRPr="00B916EC">
              <w:rPr>
                <w:sz w:val="16"/>
                <w:szCs w:val="16"/>
                <w:lang w:eastAsia="zh-CN"/>
              </w:rPr>
              <w:t>1.2.0</w:t>
            </w:r>
          </w:p>
        </w:tc>
      </w:tr>
      <w:tr w:rsidR="00766D42" w:rsidRPr="00B916EC" w:rsidTr="00A41602">
        <w:tc>
          <w:tcPr>
            <w:tcW w:w="993" w:type="dxa"/>
            <w:shd w:val="solid" w:color="FFFFFF" w:fill="auto"/>
          </w:tcPr>
          <w:p w:rsidR="00766D42" w:rsidRPr="00B916EC" w:rsidRDefault="00766D42" w:rsidP="00766D42">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shd w:val="solid" w:color="FFFFFF" w:fill="auto"/>
          </w:tcPr>
          <w:p w:rsidR="00766D42" w:rsidRPr="00B916EC" w:rsidRDefault="00766D42" w:rsidP="00766D42">
            <w:pPr>
              <w:pStyle w:val="TAL"/>
              <w:rPr>
                <w:sz w:val="16"/>
                <w:szCs w:val="16"/>
                <w:lang w:eastAsia="zh-CN"/>
              </w:rPr>
            </w:pPr>
            <w:r w:rsidRPr="00B916EC">
              <w:rPr>
                <w:sz w:val="16"/>
                <w:szCs w:val="16"/>
                <w:lang w:eastAsia="zh-CN"/>
              </w:rPr>
              <w:t>RAN1#91</w:t>
            </w:r>
          </w:p>
        </w:tc>
        <w:tc>
          <w:tcPr>
            <w:tcW w:w="990" w:type="dxa"/>
            <w:shd w:val="solid" w:color="FFFFFF" w:fill="auto"/>
          </w:tcPr>
          <w:p w:rsidR="00766D42" w:rsidRPr="00B916EC" w:rsidRDefault="009105BC" w:rsidP="00766D42">
            <w:pPr>
              <w:pStyle w:val="TAL"/>
              <w:rPr>
                <w:sz w:val="16"/>
                <w:szCs w:val="16"/>
                <w:lang w:eastAsia="zh-CN"/>
              </w:rPr>
            </w:pPr>
            <w:r>
              <w:rPr>
                <w:sz w:val="16"/>
                <w:szCs w:val="16"/>
                <w:lang w:eastAsia="zh-CN"/>
              </w:rPr>
              <w:t>R1-1721343</w:t>
            </w:r>
          </w:p>
        </w:tc>
        <w:tc>
          <w:tcPr>
            <w:tcW w:w="578" w:type="dxa"/>
            <w:shd w:val="solid" w:color="FFFFFF" w:fill="auto"/>
          </w:tcPr>
          <w:p w:rsidR="00766D42" w:rsidRPr="00B916EC" w:rsidRDefault="00766D42" w:rsidP="00766D42">
            <w:pPr>
              <w:pStyle w:val="TAL"/>
              <w:rPr>
                <w:sz w:val="16"/>
                <w:szCs w:val="16"/>
              </w:rPr>
            </w:pPr>
          </w:p>
        </w:tc>
        <w:tc>
          <w:tcPr>
            <w:tcW w:w="425" w:type="dxa"/>
            <w:shd w:val="solid" w:color="FFFFFF" w:fill="auto"/>
          </w:tcPr>
          <w:p w:rsidR="00766D42" w:rsidRPr="00B916EC" w:rsidRDefault="00766D42" w:rsidP="001322F1">
            <w:pPr>
              <w:pStyle w:val="TAL"/>
              <w:jc w:val="center"/>
              <w:rPr>
                <w:sz w:val="16"/>
                <w:szCs w:val="16"/>
              </w:rPr>
            </w:pPr>
          </w:p>
        </w:tc>
        <w:tc>
          <w:tcPr>
            <w:tcW w:w="4397" w:type="dxa"/>
            <w:shd w:val="solid" w:color="FFFFFF" w:fill="auto"/>
            <w:vAlign w:val="center"/>
          </w:tcPr>
          <w:p w:rsidR="00766D42" w:rsidRPr="00B916EC" w:rsidRDefault="009B59D8" w:rsidP="00766D42">
            <w:pPr>
              <w:pStyle w:val="TAL"/>
              <w:rPr>
                <w:sz w:val="16"/>
              </w:rPr>
            </w:pPr>
            <w:r w:rsidRPr="00B916EC">
              <w:rPr>
                <w:sz w:val="16"/>
              </w:rPr>
              <w:t>Inclusion of agreements from RAN1#91</w:t>
            </w:r>
          </w:p>
        </w:tc>
        <w:tc>
          <w:tcPr>
            <w:tcW w:w="754" w:type="dxa"/>
            <w:shd w:val="solid" w:color="FFFFFF" w:fill="auto"/>
          </w:tcPr>
          <w:p w:rsidR="00766D42" w:rsidRPr="00B916EC" w:rsidRDefault="00766D42" w:rsidP="00766D42">
            <w:pPr>
              <w:pStyle w:val="TAL"/>
              <w:rPr>
                <w:sz w:val="16"/>
                <w:szCs w:val="16"/>
                <w:lang w:eastAsia="zh-CN"/>
              </w:rPr>
            </w:pPr>
            <w:r w:rsidRPr="00B916EC">
              <w:rPr>
                <w:sz w:val="16"/>
                <w:szCs w:val="16"/>
                <w:lang w:eastAsia="zh-CN"/>
              </w:rPr>
              <w:t>1.</w:t>
            </w:r>
            <w:r w:rsidR="00ED3118">
              <w:rPr>
                <w:sz w:val="16"/>
                <w:szCs w:val="16"/>
                <w:lang w:eastAsia="zh-CN"/>
              </w:rPr>
              <w:t>3</w:t>
            </w:r>
            <w:r w:rsidRPr="00B916EC">
              <w:rPr>
                <w:sz w:val="16"/>
                <w:szCs w:val="16"/>
                <w:lang w:eastAsia="zh-CN"/>
              </w:rPr>
              <w:t>.</w:t>
            </w:r>
            <w:r w:rsidR="00ED3118">
              <w:rPr>
                <w:sz w:val="16"/>
                <w:szCs w:val="16"/>
                <w:lang w:eastAsia="zh-CN"/>
              </w:rPr>
              <w:t>0</w:t>
            </w:r>
          </w:p>
        </w:tc>
      </w:tr>
      <w:tr w:rsidR="009105BC" w:rsidRPr="00B916EC" w:rsidTr="00A41602">
        <w:tc>
          <w:tcPr>
            <w:tcW w:w="993"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9F143C">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9105BC">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9F143C">
            <w:pPr>
              <w:pStyle w:val="TAL"/>
              <w:rPr>
                <w:sz w:val="16"/>
                <w:szCs w:val="16"/>
                <w:lang w:eastAsia="zh-CN"/>
              </w:rPr>
            </w:pPr>
            <w:r>
              <w:rPr>
                <w:sz w:val="16"/>
                <w:szCs w:val="16"/>
                <w:lang w:eastAsia="zh-CN"/>
              </w:rPr>
              <w:t>RP-172703</w:t>
            </w:r>
          </w:p>
        </w:tc>
        <w:tc>
          <w:tcPr>
            <w:tcW w:w="578"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9F143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1322F1">
            <w:pPr>
              <w:pStyle w:val="TAL"/>
              <w:jc w:val="center"/>
              <w:rPr>
                <w:sz w:val="16"/>
                <w:szCs w:val="16"/>
              </w:rPr>
            </w:pPr>
          </w:p>
        </w:tc>
        <w:tc>
          <w:tcPr>
            <w:tcW w:w="4397" w:type="dxa"/>
            <w:tcBorders>
              <w:top w:val="single" w:sz="6" w:space="0" w:color="auto"/>
              <w:left w:val="single" w:sz="6" w:space="0" w:color="auto"/>
              <w:bottom w:val="single" w:sz="6" w:space="0" w:color="auto"/>
              <w:right w:val="single" w:sz="6" w:space="0" w:color="auto"/>
            </w:tcBorders>
            <w:shd w:val="solid" w:color="FFFFFF" w:fill="auto"/>
            <w:vAlign w:val="center"/>
          </w:tcPr>
          <w:p w:rsidR="009105BC" w:rsidRPr="00B916EC" w:rsidRDefault="009105BC" w:rsidP="009F143C">
            <w:pPr>
              <w:pStyle w:val="TAL"/>
              <w:rPr>
                <w:sz w:val="16"/>
              </w:rPr>
            </w:pPr>
            <w:r>
              <w:rPr>
                <w:sz w:val="16"/>
              </w:rPr>
              <w:t>Endorsed version for approval by plenary</w:t>
            </w:r>
          </w:p>
        </w:tc>
        <w:tc>
          <w:tcPr>
            <w:tcW w:w="754" w:type="dxa"/>
            <w:tcBorders>
              <w:top w:val="single" w:sz="6" w:space="0" w:color="auto"/>
              <w:left w:val="single" w:sz="6" w:space="0" w:color="auto"/>
              <w:bottom w:val="single" w:sz="6" w:space="0" w:color="auto"/>
              <w:right w:val="single" w:sz="6" w:space="0" w:color="auto"/>
            </w:tcBorders>
            <w:shd w:val="solid" w:color="FFFFFF" w:fill="auto"/>
          </w:tcPr>
          <w:p w:rsidR="009105BC" w:rsidRPr="00B916EC" w:rsidRDefault="009105BC" w:rsidP="009F143C">
            <w:pPr>
              <w:pStyle w:val="TAL"/>
              <w:rPr>
                <w:sz w:val="16"/>
                <w:szCs w:val="16"/>
                <w:lang w:eastAsia="zh-CN"/>
              </w:rPr>
            </w:pPr>
            <w:r>
              <w:rPr>
                <w:sz w:val="16"/>
                <w:szCs w:val="16"/>
                <w:lang w:eastAsia="zh-CN"/>
              </w:rPr>
              <w:t>2.0.0</w:t>
            </w:r>
          </w:p>
        </w:tc>
      </w:tr>
      <w:tr w:rsidR="005F60F2" w:rsidRPr="00B916EC" w:rsidTr="00A41602">
        <w:tc>
          <w:tcPr>
            <w:tcW w:w="993"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D73539">
            <w:pPr>
              <w:spacing w:after="0"/>
              <w:jc w:val="center"/>
              <w:rPr>
                <w:rFonts w:ascii="Arial" w:hAnsi="Arial"/>
                <w:snapToGrid w:val="0"/>
                <w:sz w:val="16"/>
                <w:szCs w:val="16"/>
              </w:rPr>
            </w:pPr>
            <w:r w:rsidRPr="00B916EC">
              <w:rPr>
                <w:rFonts w:ascii="Arial" w:hAnsi="Arial"/>
                <w:snapToGrid w:val="0"/>
                <w:sz w:val="16"/>
                <w:szCs w:val="16"/>
              </w:rPr>
              <w:t>2017-12</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D73539">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D73539">
            <w:pPr>
              <w:pStyle w:val="TAL"/>
              <w:rPr>
                <w:sz w:val="16"/>
                <w:szCs w:val="16"/>
                <w:lang w:eastAsia="zh-CN"/>
              </w:rPr>
            </w:pPr>
          </w:p>
        </w:tc>
        <w:tc>
          <w:tcPr>
            <w:tcW w:w="578"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D73539">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1322F1">
            <w:pPr>
              <w:pStyle w:val="TAL"/>
              <w:jc w:val="center"/>
              <w:rPr>
                <w:sz w:val="16"/>
                <w:szCs w:val="16"/>
              </w:rPr>
            </w:pPr>
          </w:p>
        </w:tc>
        <w:tc>
          <w:tcPr>
            <w:tcW w:w="4397" w:type="dxa"/>
            <w:tcBorders>
              <w:top w:val="single" w:sz="6" w:space="0" w:color="auto"/>
              <w:left w:val="single" w:sz="6" w:space="0" w:color="auto"/>
              <w:bottom w:val="single" w:sz="6" w:space="0" w:color="auto"/>
              <w:right w:val="single" w:sz="6" w:space="0" w:color="auto"/>
            </w:tcBorders>
            <w:shd w:val="solid" w:color="FFFFFF" w:fill="auto"/>
            <w:vAlign w:val="center"/>
          </w:tcPr>
          <w:p w:rsidR="005F60F2" w:rsidRPr="00B916EC" w:rsidRDefault="005F60F2" w:rsidP="005F60F2">
            <w:pPr>
              <w:pStyle w:val="TAL"/>
              <w:rPr>
                <w:sz w:val="16"/>
              </w:rPr>
            </w:pPr>
            <w:r>
              <w:rPr>
                <w:sz w:val="16"/>
              </w:rPr>
              <w:t>Approved by plenary – Rel-15 spec under change control</w:t>
            </w:r>
          </w:p>
        </w:tc>
        <w:tc>
          <w:tcPr>
            <w:tcW w:w="754" w:type="dxa"/>
            <w:tcBorders>
              <w:top w:val="single" w:sz="6" w:space="0" w:color="auto"/>
              <w:left w:val="single" w:sz="6" w:space="0" w:color="auto"/>
              <w:bottom w:val="single" w:sz="6" w:space="0" w:color="auto"/>
              <w:right w:val="single" w:sz="6" w:space="0" w:color="auto"/>
            </w:tcBorders>
            <w:shd w:val="solid" w:color="FFFFFF" w:fill="auto"/>
          </w:tcPr>
          <w:p w:rsidR="005F60F2" w:rsidRPr="00B916EC" w:rsidRDefault="005F60F2" w:rsidP="005F60F2">
            <w:pPr>
              <w:pStyle w:val="TAL"/>
              <w:rPr>
                <w:sz w:val="16"/>
                <w:szCs w:val="16"/>
                <w:lang w:eastAsia="zh-CN"/>
              </w:rPr>
            </w:pPr>
            <w:r>
              <w:rPr>
                <w:sz w:val="16"/>
                <w:szCs w:val="16"/>
                <w:lang w:eastAsia="zh-CN"/>
              </w:rPr>
              <w:t>15.0.0</w:t>
            </w:r>
          </w:p>
        </w:tc>
      </w:tr>
      <w:tr w:rsidR="00282C81" w:rsidRPr="00B916EC" w:rsidTr="00A41602">
        <w:tc>
          <w:tcPr>
            <w:tcW w:w="993"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282C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282C8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FE07DA">
            <w:pPr>
              <w:pStyle w:val="TAL"/>
              <w:rPr>
                <w:sz w:val="16"/>
                <w:szCs w:val="16"/>
                <w:lang w:eastAsia="zh-CN"/>
              </w:rPr>
            </w:pPr>
            <w:r>
              <w:rPr>
                <w:sz w:val="16"/>
                <w:szCs w:val="16"/>
                <w:lang w:eastAsia="zh-CN"/>
              </w:rPr>
              <w:t>RP-180200</w:t>
            </w:r>
          </w:p>
        </w:tc>
        <w:tc>
          <w:tcPr>
            <w:tcW w:w="578"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FE07DA">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1322F1">
            <w:pPr>
              <w:pStyle w:val="TAL"/>
              <w:jc w:val="center"/>
              <w:rPr>
                <w:sz w:val="16"/>
                <w:szCs w:val="16"/>
              </w:rPr>
            </w:pPr>
            <w:r>
              <w:rPr>
                <w:sz w:val="16"/>
                <w:szCs w:val="16"/>
              </w:rPr>
              <w:t>-</w:t>
            </w:r>
          </w:p>
        </w:tc>
        <w:tc>
          <w:tcPr>
            <w:tcW w:w="4397" w:type="dxa"/>
            <w:tcBorders>
              <w:top w:val="single" w:sz="6" w:space="0" w:color="auto"/>
              <w:left w:val="single" w:sz="6" w:space="0" w:color="auto"/>
              <w:bottom w:val="single" w:sz="6" w:space="0" w:color="auto"/>
              <w:right w:val="single" w:sz="6" w:space="0" w:color="auto"/>
            </w:tcBorders>
            <w:shd w:val="solid" w:color="FFFFFF" w:fill="auto"/>
            <w:vAlign w:val="center"/>
          </w:tcPr>
          <w:p w:rsidR="00282C81" w:rsidRPr="00B916EC" w:rsidRDefault="00282C81" w:rsidP="00282C81">
            <w:pPr>
              <w:pStyle w:val="TAL"/>
              <w:rPr>
                <w:sz w:val="16"/>
              </w:rPr>
            </w:pPr>
            <w:r w:rsidRPr="00282C81">
              <w:rPr>
                <w:sz w:val="16"/>
              </w:rPr>
              <w:t>CR capturing the NR ad-hoc 1801 and RAN1#92 meeting agreements</w:t>
            </w:r>
          </w:p>
        </w:tc>
        <w:tc>
          <w:tcPr>
            <w:tcW w:w="754" w:type="dxa"/>
            <w:tcBorders>
              <w:top w:val="single" w:sz="6" w:space="0" w:color="auto"/>
              <w:left w:val="single" w:sz="6" w:space="0" w:color="auto"/>
              <w:bottom w:val="single" w:sz="6" w:space="0" w:color="auto"/>
              <w:right w:val="single" w:sz="6" w:space="0" w:color="auto"/>
            </w:tcBorders>
            <w:shd w:val="solid" w:color="FFFFFF" w:fill="auto"/>
          </w:tcPr>
          <w:p w:rsidR="00282C81" w:rsidRPr="00B916EC" w:rsidRDefault="00282C81" w:rsidP="00282C81">
            <w:pPr>
              <w:pStyle w:val="TAL"/>
              <w:rPr>
                <w:sz w:val="16"/>
                <w:szCs w:val="16"/>
                <w:lang w:eastAsia="zh-CN"/>
              </w:rPr>
            </w:pPr>
            <w:r>
              <w:rPr>
                <w:sz w:val="16"/>
                <w:szCs w:val="16"/>
                <w:lang w:eastAsia="zh-CN"/>
              </w:rPr>
              <w:t>15.1.0</w:t>
            </w:r>
          </w:p>
        </w:tc>
      </w:tr>
      <w:tr w:rsidR="00EF35F1" w:rsidRPr="00B916EC" w:rsidTr="00A41602">
        <w:tc>
          <w:tcPr>
            <w:tcW w:w="993"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EF35F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1077"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EF35F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EF35F1">
            <w:pPr>
              <w:pStyle w:val="TAL"/>
              <w:rPr>
                <w:sz w:val="16"/>
                <w:szCs w:val="16"/>
                <w:lang w:eastAsia="zh-CN"/>
              </w:rPr>
            </w:pPr>
            <w:r>
              <w:rPr>
                <w:sz w:val="16"/>
                <w:szCs w:val="16"/>
                <w:lang w:eastAsia="zh-CN"/>
              </w:rPr>
              <w:t>RP-181172</w:t>
            </w:r>
          </w:p>
        </w:tc>
        <w:tc>
          <w:tcPr>
            <w:tcW w:w="578"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5E4D60">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1322F1">
            <w:pPr>
              <w:pStyle w:val="TAL"/>
              <w:jc w:val="center"/>
              <w:rPr>
                <w:sz w:val="16"/>
                <w:szCs w:val="16"/>
              </w:rPr>
            </w:pPr>
            <w:r>
              <w:rPr>
                <w:sz w:val="16"/>
                <w:szCs w:val="16"/>
              </w:rPr>
              <w:t>1</w:t>
            </w:r>
          </w:p>
        </w:tc>
        <w:tc>
          <w:tcPr>
            <w:tcW w:w="4397" w:type="dxa"/>
            <w:tcBorders>
              <w:top w:val="single" w:sz="6" w:space="0" w:color="auto"/>
              <w:left w:val="single" w:sz="6" w:space="0" w:color="auto"/>
              <w:bottom w:val="single" w:sz="6" w:space="0" w:color="auto"/>
              <w:right w:val="single" w:sz="6" w:space="0" w:color="auto"/>
            </w:tcBorders>
            <w:shd w:val="solid" w:color="FFFFFF" w:fill="auto"/>
            <w:vAlign w:val="center"/>
          </w:tcPr>
          <w:p w:rsidR="00EF35F1" w:rsidRPr="00B916EC" w:rsidRDefault="00EF35F1" w:rsidP="005E4D60">
            <w:pPr>
              <w:pStyle w:val="TAL"/>
              <w:rPr>
                <w:sz w:val="16"/>
              </w:rPr>
            </w:pPr>
            <w:r w:rsidRPr="00EF35F1">
              <w:rPr>
                <w:sz w:val="16"/>
              </w:rPr>
              <w:t>CR to TS 38.213 capturing the RAN1#92bis and RAN1#93 meeting agreements and aligning higher layer parameters with TS 38.331</w:t>
            </w:r>
          </w:p>
        </w:tc>
        <w:tc>
          <w:tcPr>
            <w:tcW w:w="754" w:type="dxa"/>
            <w:tcBorders>
              <w:top w:val="single" w:sz="6" w:space="0" w:color="auto"/>
              <w:left w:val="single" w:sz="6" w:space="0" w:color="auto"/>
              <w:bottom w:val="single" w:sz="6" w:space="0" w:color="auto"/>
              <w:right w:val="single" w:sz="6" w:space="0" w:color="auto"/>
            </w:tcBorders>
            <w:shd w:val="solid" w:color="FFFFFF" w:fill="auto"/>
          </w:tcPr>
          <w:p w:rsidR="00EF35F1" w:rsidRPr="00B916EC" w:rsidRDefault="00EF35F1" w:rsidP="00EF35F1">
            <w:pPr>
              <w:pStyle w:val="TAL"/>
              <w:rPr>
                <w:sz w:val="16"/>
                <w:szCs w:val="16"/>
                <w:lang w:eastAsia="zh-CN"/>
              </w:rPr>
            </w:pPr>
            <w:r>
              <w:rPr>
                <w:sz w:val="16"/>
                <w:szCs w:val="16"/>
                <w:lang w:eastAsia="zh-CN"/>
              </w:rPr>
              <w:t>15.2.0</w:t>
            </w:r>
          </w:p>
        </w:tc>
      </w:tr>
    </w:tbl>
    <w:p w:rsidR="003C3971" w:rsidRPr="00B916EC" w:rsidRDefault="003C3971" w:rsidP="009105BC"/>
    <w:sectPr w:rsidR="003C3971" w:rsidRPr="00B916EC">
      <w:headerReference w:type="default" r:id="rId2385"/>
      <w:footerReference w:type="default" r:id="rId238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B16" w:rsidRDefault="005A0B16">
      <w:r>
        <w:separator/>
      </w:r>
    </w:p>
    <w:p w:rsidR="005A0B16" w:rsidRDefault="005A0B16"/>
  </w:endnote>
  <w:endnote w:type="continuationSeparator" w:id="0">
    <w:p w:rsidR="005A0B16" w:rsidRDefault="005A0B16">
      <w:r>
        <w:continuationSeparator/>
      </w:r>
    </w:p>
    <w:p w:rsidR="005A0B16" w:rsidRDefault="005A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5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SimSun"/>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2F1" w:rsidRDefault="001322F1">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B16" w:rsidRDefault="005A0B16">
      <w:r>
        <w:separator/>
      </w:r>
    </w:p>
    <w:p w:rsidR="005A0B16" w:rsidRDefault="005A0B16"/>
  </w:footnote>
  <w:footnote w:type="continuationSeparator" w:id="0">
    <w:p w:rsidR="005A0B16" w:rsidRDefault="005A0B16">
      <w:r>
        <w:continuationSeparator/>
      </w:r>
    </w:p>
    <w:p w:rsidR="005A0B16" w:rsidRDefault="005A0B1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2F1" w:rsidRDefault="001322F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E335F">
      <w:rPr>
        <w:rFonts w:ascii="Arial" w:hAnsi="Arial" w:cs="Arial"/>
        <w:b/>
        <w:noProof/>
        <w:sz w:val="18"/>
        <w:szCs w:val="18"/>
      </w:rPr>
      <w:t>3GPP TS 38.213 V15.2.0 (2018-06)</w:t>
    </w:r>
    <w:r>
      <w:rPr>
        <w:rFonts w:ascii="Arial" w:hAnsi="Arial" w:cs="Arial"/>
        <w:b/>
        <w:sz w:val="18"/>
        <w:szCs w:val="18"/>
      </w:rPr>
      <w:fldChar w:fldCharType="end"/>
    </w:r>
  </w:p>
  <w:p w:rsidR="001322F1" w:rsidRDefault="001322F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E335F">
      <w:rPr>
        <w:rFonts w:ascii="Arial" w:hAnsi="Arial" w:cs="Arial"/>
        <w:b/>
        <w:noProof/>
        <w:sz w:val="18"/>
        <w:szCs w:val="18"/>
      </w:rPr>
      <w:t>22</w:t>
    </w:r>
    <w:r>
      <w:rPr>
        <w:rFonts w:ascii="Arial" w:hAnsi="Arial" w:cs="Arial"/>
        <w:b/>
        <w:sz w:val="18"/>
        <w:szCs w:val="18"/>
      </w:rPr>
      <w:fldChar w:fldCharType="end"/>
    </w:r>
  </w:p>
  <w:p w:rsidR="001322F1" w:rsidRDefault="001322F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E335F">
      <w:rPr>
        <w:rFonts w:ascii="Arial" w:hAnsi="Arial" w:cs="Arial"/>
        <w:b/>
        <w:noProof/>
        <w:sz w:val="18"/>
        <w:szCs w:val="18"/>
      </w:rPr>
      <w:t>Release 15</w:t>
    </w:r>
    <w:r>
      <w:rPr>
        <w:rFonts w:ascii="Arial" w:hAnsi="Arial" w:cs="Arial"/>
        <w:b/>
        <w:sz w:val="18"/>
        <w:szCs w:val="18"/>
      </w:rPr>
      <w:fldChar w:fldCharType="end"/>
    </w:r>
  </w:p>
  <w:p w:rsidR="001322F1" w:rsidRDefault="001322F1">
    <w:pPr>
      <w:pStyle w:val="Header"/>
    </w:pPr>
  </w:p>
  <w:p w:rsidR="001322F1" w:rsidRDefault="001322F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03C2A02"/>
    <w:multiLevelType w:val="hybridMultilevel"/>
    <w:tmpl w:val="D200DC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B3328"/>
    <w:multiLevelType w:val="hybridMultilevel"/>
    <w:tmpl w:val="D2A80248"/>
    <w:lvl w:ilvl="0" w:tplc="BB32E3B2">
      <w:start w:val="9"/>
      <w:numFmt w:val="bullet"/>
      <w:lvlText w:val="-"/>
      <w:lvlJc w:val="left"/>
      <w:pPr>
        <w:ind w:left="645" w:hanging="360"/>
      </w:pPr>
      <w:rPr>
        <w:rFonts w:ascii="Times New Roman" w:eastAsia="Times New Roman" w:hAnsi="Times New Roman" w:cs="Times New Roman" w:hint="default"/>
      </w:rPr>
    </w:lvl>
    <w:lvl w:ilvl="1" w:tplc="041D0003" w:tentative="1">
      <w:start w:val="1"/>
      <w:numFmt w:val="bullet"/>
      <w:lvlText w:val="o"/>
      <w:lvlJc w:val="left"/>
      <w:pPr>
        <w:ind w:left="1365" w:hanging="360"/>
      </w:pPr>
      <w:rPr>
        <w:rFonts w:ascii="Courier New" w:hAnsi="Courier New" w:cs="Courier New" w:hint="default"/>
      </w:rPr>
    </w:lvl>
    <w:lvl w:ilvl="2" w:tplc="041D0005" w:tentative="1">
      <w:start w:val="1"/>
      <w:numFmt w:val="bullet"/>
      <w:lvlText w:val=""/>
      <w:lvlJc w:val="left"/>
      <w:pPr>
        <w:ind w:left="2085" w:hanging="360"/>
      </w:pPr>
      <w:rPr>
        <w:rFonts w:ascii="Wingdings" w:hAnsi="Wingdings" w:hint="default"/>
      </w:rPr>
    </w:lvl>
    <w:lvl w:ilvl="3" w:tplc="041D0001" w:tentative="1">
      <w:start w:val="1"/>
      <w:numFmt w:val="bullet"/>
      <w:lvlText w:val=""/>
      <w:lvlJc w:val="left"/>
      <w:pPr>
        <w:ind w:left="2805" w:hanging="360"/>
      </w:pPr>
      <w:rPr>
        <w:rFonts w:ascii="Symbol" w:hAnsi="Symbol" w:hint="default"/>
      </w:rPr>
    </w:lvl>
    <w:lvl w:ilvl="4" w:tplc="041D0003" w:tentative="1">
      <w:start w:val="1"/>
      <w:numFmt w:val="bullet"/>
      <w:lvlText w:val="o"/>
      <w:lvlJc w:val="left"/>
      <w:pPr>
        <w:ind w:left="3525" w:hanging="360"/>
      </w:pPr>
      <w:rPr>
        <w:rFonts w:ascii="Courier New" w:hAnsi="Courier New" w:cs="Courier New" w:hint="default"/>
      </w:rPr>
    </w:lvl>
    <w:lvl w:ilvl="5" w:tplc="041D0005" w:tentative="1">
      <w:start w:val="1"/>
      <w:numFmt w:val="bullet"/>
      <w:lvlText w:val=""/>
      <w:lvlJc w:val="left"/>
      <w:pPr>
        <w:ind w:left="4245" w:hanging="360"/>
      </w:pPr>
      <w:rPr>
        <w:rFonts w:ascii="Wingdings" w:hAnsi="Wingdings" w:hint="default"/>
      </w:rPr>
    </w:lvl>
    <w:lvl w:ilvl="6" w:tplc="041D0001" w:tentative="1">
      <w:start w:val="1"/>
      <w:numFmt w:val="bullet"/>
      <w:lvlText w:val=""/>
      <w:lvlJc w:val="left"/>
      <w:pPr>
        <w:ind w:left="4965" w:hanging="360"/>
      </w:pPr>
      <w:rPr>
        <w:rFonts w:ascii="Symbol" w:hAnsi="Symbol" w:hint="default"/>
      </w:rPr>
    </w:lvl>
    <w:lvl w:ilvl="7" w:tplc="041D0003" w:tentative="1">
      <w:start w:val="1"/>
      <w:numFmt w:val="bullet"/>
      <w:lvlText w:val="o"/>
      <w:lvlJc w:val="left"/>
      <w:pPr>
        <w:ind w:left="5685" w:hanging="360"/>
      </w:pPr>
      <w:rPr>
        <w:rFonts w:ascii="Courier New" w:hAnsi="Courier New" w:cs="Courier New" w:hint="default"/>
      </w:rPr>
    </w:lvl>
    <w:lvl w:ilvl="8" w:tplc="041D0005" w:tentative="1">
      <w:start w:val="1"/>
      <w:numFmt w:val="bullet"/>
      <w:lvlText w:val=""/>
      <w:lvlJc w:val="left"/>
      <w:pPr>
        <w:ind w:left="6405" w:hanging="360"/>
      </w:pPr>
      <w:rPr>
        <w:rFonts w:ascii="Wingdings" w:hAnsi="Wingdings" w:hint="default"/>
      </w:rPr>
    </w:lvl>
  </w:abstractNum>
  <w:abstractNum w:abstractNumId="3" w15:restartNumberingAfterBreak="0">
    <w:nsid w:val="013B67CD"/>
    <w:multiLevelType w:val="hybridMultilevel"/>
    <w:tmpl w:val="82E0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7" w15:restartNumberingAfterBreak="0">
    <w:nsid w:val="12F45305"/>
    <w:multiLevelType w:val="hybridMultilevel"/>
    <w:tmpl w:val="B9F226D8"/>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990"/>
        </w:tabs>
        <w:ind w:left="990" w:hanging="360"/>
      </w:pPr>
      <w:rPr>
        <w:rFonts w:ascii="Courier New" w:hAnsi="Courier New" w:cs="Courier New" w:hint="default"/>
      </w:rPr>
    </w:lvl>
    <w:lvl w:ilvl="2" w:tplc="B9AE01A8">
      <w:start w:val="1"/>
      <w:numFmt w:val="bullet"/>
      <w:lvlText w:val=""/>
      <w:lvlJc w:val="left"/>
      <w:pPr>
        <w:tabs>
          <w:tab w:val="num" w:pos="1350"/>
        </w:tabs>
        <w:ind w:left="1350" w:hanging="360"/>
      </w:pPr>
      <w:rPr>
        <w:rFonts w:ascii="Wingdings" w:hAnsi="Wingdings" w:hint="default"/>
        <w:lang w:val="en-US"/>
      </w:rPr>
    </w:lvl>
    <w:lvl w:ilvl="3" w:tplc="041D0001">
      <w:start w:val="1"/>
      <w:numFmt w:val="bullet"/>
      <w:lvlText w:val=""/>
      <w:lvlJc w:val="left"/>
      <w:pPr>
        <w:tabs>
          <w:tab w:val="num" w:pos="2804"/>
        </w:tabs>
        <w:ind w:left="2804" w:hanging="360"/>
      </w:pPr>
      <w:rPr>
        <w:rFonts w:ascii="Symbol" w:hAnsi="Symbol" w:hint="default"/>
      </w:rPr>
    </w:lvl>
    <w:lvl w:ilvl="4" w:tplc="041D0003">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3BD7F02"/>
    <w:multiLevelType w:val="hybridMultilevel"/>
    <w:tmpl w:val="255A51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A7C2D14"/>
    <w:multiLevelType w:val="hybridMultilevel"/>
    <w:tmpl w:val="3656D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AAD1CF4"/>
    <w:multiLevelType w:val="hybridMultilevel"/>
    <w:tmpl w:val="EED065E4"/>
    <w:lvl w:ilvl="0" w:tplc="331AD246">
      <w:start w:val="1"/>
      <w:numFmt w:val="bullet"/>
      <w:lvlText w:val="•"/>
      <w:lvlJc w:val="left"/>
      <w:pPr>
        <w:tabs>
          <w:tab w:val="num" w:pos="644"/>
        </w:tabs>
        <w:ind w:left="644" w:hanging="360"/>
      </w:pPr>
      <w:rPr>
        <w:rFonts w:ascii="Arial" w:hAnsi="Arial" w:hint="default"/>
      </w:rPr>
    </w:lvl>
    <w:lvl w:ilvl="1" w:tplc="476A07B2">
      <w:numFmt w:val="bullet"/>
      <w:lvlText w:val="–"/>
      <w:lvlJc w:val="left"/>
      <w:pPr>
        <w:tabs>
          <w:tab w:val="num" w:pos="1364"/>
        </w:tabs>
        <w:ind w:left="1364" w:hanging="360"/>
      </w:pPr>
      <w:rPr>
        <w:rFonts w:ascii="Arial" w:hAnsi="Arial" w:hint="default"/>
      </w:rPr>
    </w:lvl>
    <w:lvl w:ilvl="2" w:tplc="AC280D9C">
      <w:numFmt w:val="bullet"/>
      <w:lvlText w:val="•"/>
      <w:lvlJc w:val="left"/>
      <w:pPr>
        <w:tabs>
          <w:tab w:val="num" w:pos="2084"/>
        </w:tabs>
        <w:ind w:left="2084" w:hanging="360"/>
      </w:pPr>
      <w:rPr>
        <w:rFonts w:ascii="Arial" w:hAnsi="Arial" w:hint="default"/>
      </w:rPr>
    </w:lvl>
    <w:lvl w:ilvl="3" w:tplc="60DA23C0" w:tentative="1">
      <w:start w:val="1"/>
      <w:numFmt w:val="bullet"/>
      <w:lvlText w:val="•"/>
      <w:lvlJc w:val="left"/>
      <w:pPr>
        <w:tabs>
          <w:tab w:val="num" w:pos="2804"/>
        </w:tabs>
        <w:ind w:left="2804" w:hanging="360"/>
      </w:pPr>
      <w:rPr>
        <w:rFonts w:ascii="Arial" w:hAnsi="Arial" w:hint="default"/>
      </w:rPr>
    </w:lvl>
    <w:lvl w:ilvl="4" w:tplc="E296379C" w:tentative="1">
      <w:start w:val="1"/>
      <w:numFmt w:val="bullet"/>
      <w:lvlText w:val="•"/>
      <w:lvlJc w:val="left"/>
      <w:pPr>
        <w:tabs>
          <w:tab w:val="num" w:pos="3524"/>
        </w:tabs>
        <w:ind w:left="3524" w:hanging="360"/>
      </w:pPr>
      <w:rPr>
        <w:rFonts w:ascii="Arial" w:hAnsi="Arial" w:hint="default"/>
      </w:rPr>
    </w:lvl>
    <w:lvl w:ilvl="5" w:tplc="AB044564" w:tentative="1">
      <w:start w:val="1"/>
      <w:numFmt w:val="bullet"/>
      <w:lvlText w:val="•"/>
      <w:lvlJc w:val="left"/>
      <w:pPr>
        <w:tabs>
          <w:tab w:val="num" w:pos="4244"/>
        </w:tabs>
        <w:ind w:left="4244" w:hanging="360"/>
      </w:pPr>
      <w:rPr>
        <w:rFonts w:ascii="Arial" w:hAnsi="Arial" w:hint="default"/>
      </w:rPr>
    </w:lvl>
    <w:lvl w:ilvl="6" w:tplc="676029AA" w:tentative="1">
      <w:start w:val="1"/>
      <w:numFmt w:val="bullet"/>
      <w:lvlText w:val="•"/>
      <w:lvlJc w:val="left"/>
      <w:pPr>
        <w:tabs>
          <w:tab w:val="num" w:pos="4964"/>
        </w:tabs>
        <w:ind w:left="4964" w:hanging="360"/>
      </w:pPr>
      <w:rPr>
        <w:rFonts w:ascii="Arial" w:hAnsi="Arial" w:hint="default"/>
      </w:rPr>
    </w:lvl>
    <w:lvl w:ilvl="7" w:tplc="CB5E5C96" w:tentative="1">
      <w:start w:val="1"/>
      <w:numFmt w:val="bullet"/>
      <w:lvlText w:val="•"/>
      <w:lvlJc w:val="left"/>
      <w:pPr>
        <w:tabs>
          <w:tab w:val="num" w:pos="5684"/>
        </w:tabs>
        <w:ind w:left="5684" w:hanging="360"/>
      </w:pPr>
      <w:rPr>
        <w:rFonts w:ascii="Arial" w:hAnsi="Arial" w:hint="default"/>
      </w:rPr>
    </w:lvl>
    <w:lvl w:ilvl="8" w:tplc="4402849C" w:tentative="1">
      <w:start w:val="1"/>
      <w:numFmt w:val="bullet"/>
      <w:lvlText w:val="•"/>
      <w:lvlJc w:val="left"/>
      <w:pPr>
        <w:tabs>
          <w:tab w:val="num" w:pos="6404"/>
        </w:tabs>
        <w:ind w:left="6404" w:hanging="360"/>
      </w:pPr>
      <w:rPr>
        <w:rFonts w:ascii="Arial" w:hAnsi="Arial" w:hint="default"/>
      </w:rPr>
    </w:lvl>
  </w:abstractNum>
  <w:abstractNum w:abstractNumId="11" w15:restartNumberingAfterBreak="0">
    <w:nsid w:val="1B2E6DB0"/>
    <w:multiLevelType w:val="hybridMultilevel"/>
    <w:tmpl w:val="50AC600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C244091"/>
    <w:multiLevelType w:val="hybridMultilevel"/>
    <w:tmpl w:val="66DC7EAE"/>
    <w:lvl w:ilvl="0" w:tplc="7DC2F8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263E9"/>
    <w:multiLevelType w:val="hybridMultilevel"/>
    <w:tmpl w:val="7CFA21E8"/>
    <w:lvl w:ilvl="0" w:tplc="0F522E4A">
      <w:start w:val="1"/>
      <w:numFmt w:val="bullet"/>
      <w:lvlText w:val="•"/>
      <w:lvlJc w:val="left"/>
      <w:pPr>
        <w:tabs>
          <w:tab w:val="num" w:pos="720"/>
        </w:tabs>
        <w:ind w:left="720" w:hanging="360"/>
      </w:pPr>
      <w:rPr>
        <w:rFonts w:ascii="Arial" w:hAnsi="Arial" w:hint="default"/>
      </w:rPr>
    </w:lvl>
    <w:lvl w:ilvl="1" w:tplc="2F40F380">
      <w:start w:val="1"/>
      <w:numFmt w:val="bullet"/>
      <w:lvlText w:val="•"/>
      <w:lvlJc w:val="left"/>
      <w:pPr>
        <w:tabs>
          <w:tab w:val="num" w:pos="1440"/>
        </w:tabs>
        <w:ind w:left="1440" w:hanging="360"/>
      </w:pPr>
      <w:rPr>
        <w:rFonts w:ascii="Arial" w:hAnsi="Arial" w:hint="default"/>
      </w:rPr>
    </w:lvl>
    <w:lvl w:ilvl="2" w:tplc="07186E28" w:tentative="1">
      <w:start w:val="1"/>
      <w:numFmt w:val="bullet"/>
      <w:lvlText w:val="•"/>
      <w:lvlJc w:val="left"/>
      <w:pPr>
        <w:tabs>
          <w:tab w:val="num" w:pos="2160"/>
        </w:tabs>
        <w:ind w:left="2160" w:hanging="360"/>
      </w:pPr>
      <w:rPr>
        <w:rFonts w:ascii="Arial" w:hAnsi="Arial" w:hint="default"/>
      </w:rPr>
    </w:lvl>
    <w:lvl w:ilvl="3" w:tplc="8C66C660" w:tentative="1">
      <w:start w:val="1"/>
      <w:numFmt w:val="bullet"/>
      <w:lvlText w:val="•"/>
      <w:lvlJc w:val="left"/>
      <w:pPr>
        <w:tabs>
          <w:tab w:val="num" w:pos="2880"/>
        </w:tabs>
        <w:ind w:left="2880" w:hanging="360"/>
      </w:pPr>
      <w:rPr>
        <w:rFonts w:ascii="Arial" w:hAnsi="Arial" w:hint="default"/>
      </w:rPr>
    </w:lvl>
    <w:lvl w:ilvl="4" w:tplc="F7C837AA" w:tentative="1">
      <w:start w:val="1"/>
      <w:numFmt w:val="bullet"/>
      <w:lvlText w:val="•"/>
      <w:lvlJc w:val="left"/>
      <w:pPr>
        <w:tabs>
          <w:tab w:val="num" w:pos="3600"/>
        </w:tabs>
        <w:ind w:left="3600" w:hanging="360"/>
      </w:pPr>
      <w:rPr>
        <w:rFonts w:ascii="Arial" w:hAnsi="Arial" w:hint="default"/>
      </w:rPr>
    </w:lvl>
    <w:lvl w:ilvl="5" w:tplc="C4DA941C" w:tentative="1">
      <w:start w:val="1"/>
      <w:numFmt w:val="bullet"/>
      <w:lvlText w:val="•"/>
      <w:lvlJc w:val="left"/>
      <w:pPr>
        <w:tabs>
          <w:tab w:val="num" w:pos="4320"/>
        </w:tabs>
        <w:ind w:left="4320" w:hanging="360"/>
      </w:pPr>
      <w:rPr>
        <w:rFonts w:ascii="Arial" w:hAnsi="Arial" w:hint="default"/>
      </w:rPr>
    </w:lvl>
    <w:lvl w:ilvl="6" w:tplc="827AED8E" w:tentative="1">
      <w:start w:val="1"/>
      <w:numFmt w:val="bullet"/>
      <w:lvlText w:val="•"/>
      <w:lvlJc w:val="left"/>
      <w:pPr>
        <w:tabs>
          <w:tab w:val="num" w:pos="5040"/>
        </w:tabs>
        <w:ind w:left="5040" w:hanging="360"/>
      </w:pPr>
      <w:rPr>
        <w:rFonts w:ascii="Arial" w:hAnsi="Arial" w:hint="default"/>
      </w:rPr>
    </w:lvl>
    <w:lvl w:ilvl="7" w:tplc="F948C3F2" w:tentative="1">
      <w:start w:val="1"/>
      <w:numFmt w:val="bullet"/>
      <w:lvlText w:val="•"/>
      <w:lvlJc w:val="left"/>
      <w:pPr>
        <w:tabs>
          <w:tab w:val="num" w:pos="5760"/>
        </w:tabs>
        <w:ind w:left="5760" w:hanging="360"/>
      </w:pPr>
      <w:rPr>
        <w:rFonts w:ascii="Arial" w:hAnsi="Arial" w:hint="default"/>
      </w:rPr>
    </w:lvl>
    <w:lvl w:ilvl="8" w:tplc="A030EF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294B4B30"/>
    <w:multiLevelType w:val="hybridMultilevel"/>
    <w:tmpl w:val="4E988124"/>
    <w:lvl w:ilvl="0" w:tplc="D5E0820A">
      <w:start w:val="1"/>
      <w:numFmt w:val="bullet"/>
      <w:lvlText w:val="•"/>
      <w:lvlJc w:val="left"/>
      <w:pPr>
        <w:tabs>
          <w:tab w:val="num" w:pos="720"/>
        </w:tabs>
        <w:ind w:left="720" w:hanging="360"/>
      </w:pPr>
      <w:rPr>
        <w:rFonts w:ascii="Arial" w:hAnsi="Arial" w:hint="default"/>
      </w:rPr>
    </w:lvl>
    <w:lvl w:ilvl="1" w:tplc="61C067DA">
      <w:numFmt w:val="bullet"/>
      <w:lvlText w:val="•"/>
      <w:lvlJc w:val="left"/>
      <w:pPr>
        <w:tabs>
          <w:tab w:val="num" w:pos="1440"/>
        </w:tabs>
        <w:ind w:left="1440" w:hanging="360"/>
      </w:pPr>
      <w:rPr>
        <w:rFonts w:ascii="Arial" w:hAnsi="Arial" w:hint="default"/>
      </w:rPr>
    </w:lvl>
    <w:lvl w:ilvl="2" w:tplc="8FCCEBA8">
      <w:numFmt w:val="bullet"/>
      <w:lvlText w:val="•"/>
      <w:lvlJc w:val="left"/>
      <w:pPr>
        <w:tabs>
          <w:tab w:val="num" w:pos="2160"/>
        </w:tabs>
        <w:ind w:left="2160" w:hanging="360"/>
      </w:pPr>
      <w:rPr>
        <w:rFonts w:ascii="Arial" w:hAnsi="Arial" w:hint="default"/>
      </w:rPr>
    </w:lvl>
    <w:lvl w:ilvl="3" w:tplc="1C288C08">
      <w:numFmt w:val="bullet"/>
      <w:lvlText w:val="•"/>
      <w:lvlJc w:val="left"/>
      <w:pPr>
        <w:tabs>
          <w:tab w:val="num" w:pos="2880"/>
        </w:tabs>
        <w:ind w:left="2880" w:hanging="360"/>
      </w:pPr>
      <w:rPr>
        <w:rFonts w:ascii="Arial" w:hAnsi="Arial" w:hint="default"/>
      </w:rPr>
    </w:lvl>
    <w:lvl w:ilvl="4" w:tplc="912AA118" w:tentative="1">
      <w:start w:val="1"/>
      <w:numFmt w:val="bullet"/>
      <w:lvlText w:val="•"/>
      <w:lvlJc w:val="left"/>
      <w:pPr>
        <w:tabs>
          <w:tab w:val="num" w:pos="3600"/>
        </w:tabs>
        <w:ind w:left="3600" w:hanging="360"/>
      </w:pPr>
      <w:rPr>
        <w:rFonts w:ascii="Arial" w:hAnsi="Arial" w:hint="default"/>
      </w:rPr>
    </w:lvl>
    <w:lvl w:ilvl="5" w:tplc="A462BF00" w:tentative="1">
      <w:start w:val="1"/>
      <w:numFmt w:val="bullet"/>
      <w:lvlText w:val="•"/>
      <w:lvlJc w:val="left"/>
      <w:pPr>
        <w:tabs>
          <w:tab w:val="num" w:pos="4320"/>
        </w:tabs>
        <w:ind w:left="4320" w:hanging="360"/>
      </w:pPr>
      <w:rPr>
        <w:rFonts w:ascii="Arial" w:hAnsi="Arial" w:hint="default"/>
      </w:rPr>
    </w:lvl>
    <w:lvl w:ilvl="6" w:tplc="E9586960" w:tentative="1">
      <w:start w:val="1"/>
      <w:numFmt w:val="bullet"/>
      <w:lvlText w:val="•"/>
      <w:lvlJc w:val="left"/>
      <w:pPr>
        <w:tabs>
          <w:tab w:val="num" w:pos="5040"/>
        </w:tabs>
        <w:ind w:left="5040" w:hanging="360"/>
      </w:pPr>
      <w:rPr>
        <w:rFonts w:ascii="Arial" w:hAnsi="Arial" w:hint="default"/>
      </w:rPr>
    </w:lvl>
    <w:lvl w:ilvl="7" w:tplc="DE1433B4" w:tentative="1">
      <w:start w:val="1"/>
      <w:numFmt w:val="bullet"/>
      <w:lvlText w:val="•"/>
      <w:lvlJc w:val="left"/>
      <w:pPr>
        <w:tabs>
          <w:tab w:val="num" w:pos="5760"/>
        </w:tabs>
        <w:ind w:left="5760" w:hanging="360"/>
      </w:pPr>
      <w:rPr>
        <w:rFonts w:ascii="Arial" w:hAnsi="Arial" w:hint="default"/>
      </w:rPr>
    </w:lvl>
    <w:lvl w:ilvl="8" w:tplc="F0DCC5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6A7D27"/>
    <w:multiLevelType w:val="hybridMultilevel"/>
    <w:tmpl w:val="4D0AF722"/>
    <w:lvl w:ilvl="0" w:tplc="8C0AD4FA">
      <w:start w:val="1"/>
      <w:numFmt w:val="bullet"/>
      <w:lvlText w:val="•"/>
      <w:lvlJc w:val="left"/>
      <w:pPr>
        <w:tabs>
          <w:tab w:val="num" w:pos="720"/>
        </w:tabs>
        <w:ind w:left="720" w:hanging="360"/>
      </w:pPr>
      <w:rPr>
        <w:rFonts w:ascii="Arial" w:hAnsi="Arial" w:hint="default"/>
      </w:rPr>
    </w:lvl>
    <w:lvl w:ilvl="1" w:tplc="346A23FA">
      <w:start w:val="302"/>
      <w:numFmt w:val="bullet"/>
      <w:lvlText w:val="•"/>
      <w:lvlJc w:val="left"/>
      <w:pPr>
        <w:tabs>
          <w:tab w:val="num" w:pos="1440"/>
        </w:tabs>
        <w:ind w:left="1440" w:hanging="360"/>
      </w:pPr>
      <w:rPr>
        <w:rFonts w:ascii="Arial" w:hAnsi="Arial" w:hint="default"/>
      </w:rPr>
    </w:lvl>
    <w:lvl w:ilvl="2" w:tplc="93DE545A">
      <w:start w:val="302"/>
      <w:numFmt w:val="bullet"/>
      <w:lvlText w:val="•"/>
      <w:lvlJc w:val="left"/>
      <w:pPr>
        <w:tabs>
          <w:tab w:val="num" w:pos="2160"/>
        </w:tabs>
        <w:ind w:left="2160" w:hanging="360"/>
      </w:pPr>
      <w:rPr>
        <w:rFonts w:ascii="Arial" w:hAnsi="Arial" w:hint="default"/>
      </w:rPr>
    </w:lvl>
    <w:lvl w:ilvl="3" w:tplc="5B5A1B30" w:tentative="1">
      <w:start w:val="1"/>
      <w:numFmt w:val="bullet"/>
      <w:lvlText w:val="•"/>
      <w:lvlJc w:val="left"/>
      <w:pPr>
        <w:tabs>
          <w:tab w:val="num" w:pos="2880"/>
        </w:tabs>
        <w:ind w:left="2880" w:hanging="360"/>
      </w:pPr>
      <w:rPr>
        <w:rFonts w:ascii="Arial" w:hAnsi="Arial" w:hint="default"/>
      </w:rPr>
    </w:lvl>
    <w:lvl w:ilvl="4" w:tplc="4D287B8A" w:tentative="1">
      <w:start w:val="1"/>
      <w:numFmt w:val="bullet"/>
      <w:lvlText w:val="•"/>
      <w:lvlJc w:val="left"/>
      <w:pPr>
        <w:tabs>
          <w:tab w:val="num" w:pos="3600"/>
        </w:tabs>
        <w:ind w:left="3600" w:hanging="360"/>
      </w:pPr>
      <w:rPr>
        <w:rFonts w:ascii="Arial" w:hAnsi="Arial" w:hint="default"/>
      </w:rPr>
    </w:lvl>
    <w:lvl w:ilvl="5" w:tplc="04AE0514" w:tentative="1">
      <w:start w:val="1"/>
      <w:numFmt w:val="bullet"/>
      <w:lvlText w:val="•"/>
      <w:lvlJc w:val="left"/>
      <w:pPr>
        <w:tabs>
          <w:tab w:val="num" w:pos="4320"/>
        </w:tabs>
        <w:ind w:left="4320" w:hanging="360"/>
      </w:pPr>
      <w:rPr>
        <w:rFonts w:ascii="Arial" w:hAnsi="Arial" w:hint="default"/>
      </w:rPr>
    </w:lvl>
    <w:lvl w:ilvl="6" w:tplc="4EE415EE" w:tentative="1">
      <w:start w:val="1"/>
      <w:numFmt w:val="bullet"/>
      <w:lvlText w:val="•"/>
      <w:lvlJc w:val="left"/>
      <w:pPr>
        <w:tabs>
          <w:tab w:val="num" w:pos="5040"/>
        </w:tabs>
        <w:ind w:left="5040" w:hanging="360"/>
      </w:pPr>
      <w:rPr>
        <w:rFonts w:ascii="Arial" w:hAnsi="Arial" w:hint="default"/>
      </w:rPr>
    </w:lvl>
    <w:lvl w:ilvl="7" w:tplc="D0469E64" w:tentative="1">
      <w:start w:val="1"/>
      <w:numFmt w:val="bullet"/>
      <w:lvlText w:val="•"/>
      <w:lvlJc w:val="left"/>
      <w:pPr>
        <w:tabs>
          <w:tab w:val="num" w:pos="5760"/>
        </w:tabs>
        <w:ind w:left="5760" w:hanging="360"/>
      </w:pPr>
      <w:rPr>
        <w:rFonts w:ascii="Arial" w:hAnsi="Arial" w:hint="default"/>
      </w:rPr>
    </w:lvl>
    <w:lvl w:ilvl="8" w:tplc="CB866AA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9C526E7"/>
    <w:multiLevelType w:val="hybridMultilevel"/>
    <w:tmpl w:val="AA285250"/>
    <w:lvl w:ilvl="0" w:tplc="04987BAE">
      <w:start w:val="1"/>
      <w:numFmt w:val="bullet"/>
      <w:lvlText w:val="-"/>
      <w:lvlJc w:val="left"/>
      <w:pPr>
        <w:ind w:left="758" w:hanging="360"/>
      </w:pPr>
      <w:rPr>
        <w:rFonts w:ascii="Calibri" w:eastAsia="Times New Roman" w:hAnsi="Calibri" w:hint="default"/>
      </w:rPr>
    </w:lvl>
    <w:lvl w:ilvl="1" w:tplc="04090003">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8"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20"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21" w15:restartNumberingAfterBreak="0">
    <w:nsid w:val="2F8D777C"/>
    <w:multiLevelType w:val="multilevel"/>
    <w:tmpl w:val="215E8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306868"/>
    <w:multiLevelType w:val="hybridMultilevel"/>
    <w:tmpl w:val="569ABFCE"/>
    <w:lvl w:ilvl="0" w:tplc="BAFCE5DC">
      <w:start w:val="1"/>
      <w:numFmt w:val="bullet"/>
      <w:lvlText w:val="•"/>
      <w:lvlJc w:val="left"/>
      <w:pPr>
        <w:tabs>
          <w:tab w:val="num" w:pos="720"/>
        </w:tabs>
        <w:ind w:left="720" w:hanging="360"/>
      </w:pPr>
      <w:rPr>
        <w:rFonts w:ascii="Arial" w:hAnsi="Arial" w:hint="default"/>
      </w:rPr>
    </w:lvl>
    <w:lvl w:ilvl="1" w:tplc="BC5A80DC">
      <w:numFmt w:val="bullet"/>
      <w:lvlText w:val="–"/>
      <w:lvlJc w:val="left"/>
      <w:pPr>
        <w:tabs>
          <w:tab w:val="num" w:pos="1440"/>
        </w:tabs>
        <w:ind w:left="1440" w:hanging="360"/>
      </w:pPr>
      <w:rPr>
        <w:rFonts w:ascii="Arial" w:hAnsi="Arial" w:hint="default"/>
      </w:rPr>
    </w:lvl>
    <w:lvl w:ilvl="2" w:tplc="ED128D9A">
      <w:numFmt w:val="bullet"/>
      <w:lvlText w:val="•"/>
      <w:lvlJc w:val="left"/>
      <w:pPr>
        <w:tabs>
          <w:tab w:val="num" w:pos="2160"/>
        </w:tabs>
        <w:ind w:left="2160" w:hanging="360"/>
      </w:pPr>
      <w:rPr>
        <w:rFonts w:ascii="Arial" w:hAnsi="Arial" w:hint="default"/>
      </w:rPr>
    </w:lvl>
    <w:lvl w:ilvl="3" w:tplc="E750B008" w:tentative="1">
      <w:start w:val="1"/>
      <w:numFmt w:val="bullet"/>
      <w:lvlText w:val="•"/>
      <w:lvlJc w:val="left"/>
      <w:pPr>
        <w:tabs>
          <w:tab w:val="num" w:pos="2880"/>
        </w:tabs>
        <w:ind w:left="2880" w:hanging="360"/>
      </w:pPr>
      <w:rPr>
        <w:rFonts w:ascii="Arial" w:hAnsi="Arial" w:hint="default"/>
      </w:rPr>
    </w:lvl>
    <w:lvl w:ilvl="4" w:tplc="B1CECFC4" w:tentative="1">
      <w:start w:val="1"/>
      <w:numFmt w:val="bullet"/>
      <w:lvlText w:val="•"/>
      <w:lvlJc w:val="left"/>
      <w:pPr>
        <w:tabs>
          <w:tab w:val="num" w:pos="3600"/>
        </w:tabs>
        <w:ind w:left="3600" w:hanging="360"/>
      </w:pPr>
      <w:rPr>
        <w:rFonts w:ascii="Arial" w:hAnsi="Arial" w:hint="default"/>
      </w:rPr>
    </w:lvl>
    <w:lvl w:ilvl="5" w:tplc="39CCAE82" w:tentative="1">
      <w:start w:val="1"/>
      <w:numFmt w:val="bullet"/>
      <w:lvlText w:val="•"/>
      <w:lvlJc w:val="left"/>
      <w:pPr>
        <w:tabs>
          <w:tab w:val="num" w:pos="4320"/>
        </w:tabs>
        <w:ind w:left="4320" w:hanging="360"/>
      </w:pPr>
      <w:rPr>
        <w:rFonts w:ascii="Arial" w:hAnsi="Arial" w:hint="default"/>
      </w:rPr>
    </w:lvl>
    <w:lvl w:ilvl="6" w:tplc="1E8E9A8A" w:tentative="1">
      <w:start w:val="1"/>
      <w:numFmt w:val="bullet"/>
      <w:lvlText w:val="•"/>
      <w:lvlJc w:val="left"/>
      <w:pPr>
        <w:tabs>
          <w:tab w:val="num" w:pos="5040"/>
        </w:tabs>
        <w:ind w:left="5040" w:hanging="360"/>
      </w:pPr>
      <w:rPr>
        <w:rFonts w:ascii="Arial" w:hAnsi="Arial" w:hint="default"/>
      </w:rPr>
    </w:lvl>
    <w:lvl w:ilvl="7" w:tplc="14FE930A" w:tentative="1">
      <w:start w:val="1"/>
      <w:numFmt w:val="bullet"/>
      <w:lvlText w:val="•"/>
      <w:lvlJc w:val="left"/>
      <w:pPr>
        <w:tabs>
          <w:tab w:val="num" w:pos="5760"/>
        </w:tabs>
        <w:ind w:left="5760" w:hanging="360"/>
      </w:pPr>
      <w:rPr>
        <w:rFonts w:ascii="Arial" w:hAnsi="Arial" w:hint="default"/>
      </w:rPr>
    </w:lvl>
    <w:lvl w:ilvl="8" w:tplc="5614C56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183DC0"/>
    <w:multiLevelType w:val="hybridMultilevel"/>
    <w:tmpl w:val="776837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26"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B93235"/>
    <w:multiLevelType w:val="hybridMultilevel"/>
    <w:tmpl w:val="507037BE"/>
    <w:lvl w:ilvl="0" w:tplc="53A2C224">
      <w:start w:val="1"/>
      <w:numFmt w:val="lowerLetter"/>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BF6FE5"/>
    <w:multiLevelType w:val="hybridMultilevel"/>
    <w:tmpl w:val="0706E52C"/>
    <w:lvl w:ilvl="0" w:tplc="5F082EB8">
      <w:start w:val="1"/>
      <w:numFmt w:val="bullet"/>
      <w:lvlText w:val="•"/>
      <w:lvlJc w:val="left"/>
      <w:pPr>
        <w:tabs>
          <w:tab w:val="num" w:pos="720"/>
        </w:tabs>
        <w:ind w:left="720" w:hanging="360"/>
      </w:pPr>
      <w:rPr>
        <w:rFonts w:ascii="Arial" w:hAnsi="Arial" w:hint="default"/>
      </w:rPr>
    </w:lvl>
    <w:lvl w:ilvl="1" w:tplc="A844B48E">
      <w:numFmt w:val="bullet"/>
      <w:lvlText w:val="–"/>
      <w:lvlJc w:val="left"/>
      <w:pPr>
        <w:tabs>
          <w:tab w:val="num" w:pos="1440"/>
        </w:tabs>
        <w:ind w:left="1440" w:hanging="360"/>
      </w:pPr>
      <w:rPr>
        <w:rFonts w:ascii="Arial" w:hAnsi="Arial" w:hint="default"/>
      </w:rPr>
    </w:lvl>
    <w:lvl w:ilvl="2" w:tplc="4B847A1E">
      <w:start w:val="1"/>
      <w:numFmt w:val="bullet"/>
      <w:lvlText w:val="•"/>
      <w:lvlJc w:val="left"/>
      <w:pPr>
        <w:tabs>
          <w:tab w:val="num" w:pos="2160"/>
        </w:tabs>
        <w:ind w:left="2160" w:hanging="360"/>
      </w:pPr>
      <w:rPr>
        <w:rFonts w:ascii="Arial" w:hAnsi="Arial" w:hint="default"/>
      </w:rPr>
    </w:lvl>
    <w:lvl w:ilvl="3" w:tplc="42F65154" w:tentative="1">
      <w:start w:val="1"/>
      <w:numFmt w:val="bullet"/>
      <w:lvlText w:val="•"/>
      <w:lvlJc w:val="left"/>
      <w:pPr>
        <w:tabs>
          <w:tab w:val="num" w:pos="2880"/>
        </w:tabs>
        <w:ind w:left="2880" w:hanging="360"/>
      </w:pPr>
      <w:rPr>
        <w:rFonts w:ascii="Arial" w:hAnsi="Arial" w:hint="default"/>
      </w:rPr>
    </w:lvl>
    <w:lvl w:ilvl="4" w:tplc="6F1AC7DE" w:tentative="1">
      <w:start w:val="1"/>
      <w:numFmt w:val="bullet"/>
      <w:lvlText w:val="•"/>
      <w:lvlJc w:val="left"/>
      <w:pPr>
        <w:tabs>
          <w:tab w:val="num" w:pos="3600"/>
        </w:tabs>
        <w:ind w:left="3600" w:hanging="360"/>
      </w:pPr>
      <w:rPr>
        <w:rFonts w:ascii="Arial" w:hAnsi="Arial" w:hint="default"/>
      </w:rPr>
    </w:lvl>
    <w:lvl w:ilvl="5" w:tplc="043E1382" w:tentative="1">
      <w:start w:val="1"/>
      <w:numFmt w:val="bullet"/>
      <w:lvlText w:val="•"/>
      <w:lvlJc w:val="left"/>
      <w:pPr>
        <w:tabs>
          <w:tab w:val="num" w:pos="4320"/>
        </w:tabs>
        <w:ind w:left="4320" w:hanging="360"/>
      </w:pPr>
      <w:rPr>
        <w:rFonts w:ascii="Arial" w:hAnsi="Arial" w:hint="default"/>
      </w:rPr>
    </w:lvl>
    <w:lvl w:ilvl="6" w:tplc="D632EDE4" w:tentative="1">
      <w:start w:val="1"/>
      <w:numFmt w:val="bullet"/>
      <w:lvlText w:val="•"/>
      <w:lvlJc w:val="left"/>
      <w:pPr>
        <w:tabs>
          <w:tab w:val="num" w:pos="5040"/>
        </w:tabs>
        <w:ind w:left="5040" w:hanging="360"/>
      </w:pPr>
      <w:rPr>
        <w:rFonts w:ascii="Arial" w:hAnsi="Arial" w:hint="default"/>
      </w:rPr>
    </w:lvl>
    <w:lvl w:ilvl="7" w:tplc="F7B6C8F0" w:tentative="1">
      <w:start w:val="1"/>
      <w:numFmt w:val="bullet"/>
      <w:lvlText w:val="•"/>
      <w:lvlJc w:val="left"/>
      <w:pPr>
        <w:tabs>
          <w:tab w:val="num" w:pos="5760"/>
        </w:tabs>
        <w:ind w:left="5760" w:hanging="360"/>
      </w:pPr>
      <w:rPr>
        <w:rFonts w:ascii="Arial" w:hAnsi="Arial" w:hint="default"/>
      </w:rPr>
    </w:lvl>
    <w:lvl w:ilvl="8" w:tplc="13783B3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BA55CE7"/>
    <w:multiLevelType w:val="multilevel"/>
    <w:tmpl w:val="9A82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32" w15:restartNumberingAfterBreak="0">
    <w:nsid w:val="431D7560"/>
    <w:multiLevelType w:val="hybridMultilevel"/>
    <w:tmpl w:val="1D22EBBE"/>
    <w:lvl w:ilvl="0" w:tplc="04090001">
      <w:start w:val="1"/>
      <w:numFmt w:val="bullet"/>
      <w:lvlText w:val=""/>
      <w:lvlJc w:val="left"/>
      <w:pPr>
        <w:ind w:left="2084" w:hanging="360"/>
      </w:pPr>
      <w:rPr>
        <w:rFonts w:ascii="Symbol" w:hAnsi="Symbol" w:hint="default"/>
      </w:rPr>
    </w:lvl>
    <w:lvl w:ilvl="1" w:tplc="B1F46DB8">
      <w:start w:val="4939"/>
      <w:numFmt w:val="bullet"/>
      <w:lvlText w:val="–"/>
      <w:lvlJc w:val="left"/>
      <w:pPr>
        <w:ind w:left="2520" w:hanging="360"/>
      </w:pPr>
      <w:rPr>
        <w:rFonts w:ascii="Arial" w:hAnsi="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46A6213E"/>
    <w:multiLevelType w:val="hybridMultilevel"/>
    <w:tmpl w:val="B3BE0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3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3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39"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40" w15:restartNumberingAfterBreak="0">
    <w:nsid w:val="51492BE7"/>
    <w:multiLevelType w:val="hybridMultilevel"/>
    <w:tmpl w:val="1D4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532136"/>
    <w:multiLevelType w:val="hybridMultilevel"/>
    <w:tmpl w:val="5E38E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3D439A"/>
    <w:multiLevelType w:val="hybridMultilevel"/>
    <w:tmpl w:val="E8FA6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44" w15:restartNumberingAfterBreak="0">
    <w:nsid w:val="541449A8"/>
    <w:multiLevelType w:val="hybridMultilevel"/>
    <w:tmpl w:val="AF22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46" w15:restartNumberingAfterBreak="0">
    <w:nsid w:val="5E287DC2"/>
    <w:multiLevelType w:val="hybridMultilevel"/>
    <w:tmpl w:val="DA20A170"/>
    <w:lvl w:ilvl="0" w:tplc="F39C342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3C4225"/>
    <w:multiLevelType w:val="hybridMultilevel"/>
    <w:tmpl w:val="C0C6184A"/>
    <w:lvl w:ilvl="0" w:tplc="1126668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5FF86E01"/>
    <w:multiLevelType w:val="hybridMultilevel"/>
    <w:tmpl w:val="278EC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835B0B"/>
    <w:multiLevelType w:val="hybridMultilevel"/>
    <w:tmpl w:val="38B01D70"/>
    <w:lvl w:ilvl="0" w:tplc="DC6833D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7B6B6C"/>
    <w:multiLevelType w:val="hybridMultilevel"/>
    <w:tmpl w:val="62885DF2"/>
    <w:lvl w:ilvl="0" w:tplc="D8C8FC30">
      <w:start w:val="3"/>
      <w:numFmt w:val="bullet"/>
      <w:lvlText w:val=""/>
      <w:lvlJc w:val="left"/>
      <w:pPr>
        <w:ind w:left="720" w:hanging="360"/>
      </w:pPr>
      <w:rPr>
        <w:rFonts w:ascii="Symbol" w:eastAsia="Malgun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F0729C"/>
    <w:multiLevelType w:val="hybridMultilevel"/>
    <w:tmpl w:val="54CC9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3DC46F8"/>
    <w:multiLevelType w:val="hybridMultilevel"/>
    <w:tmpl w:val="17FECFE0"/>
    <w:lvl w:ilvl="0" w:tplc="6B5876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D745A3"/>
    <w:multiLevelType w:val="multilevel"/>
    <w:tmpl w:val="7DC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A13282A"/>
    <w:multiLevelType w:val="hybridMultilevel"/>
    <w:tmpl w:val="0F28E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6"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58"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CD13390"/>
    <w:multiLevelType w:val="hybridMultilevel"/>
    <w:tmpl w:val="C964880A"/>
    <w:lvl w:ilvl="0" w:tplc="7F16DCF4">
      <w:start w:val="1"/>
      <w:numFmt w:val="bullet"/>
      <w:lvlText w:val="•"/>
      <w:lvlJc w:val="left"/>
      <w:pPr>
        <w:tabs>
          <w:tab w:val="num" w:pos="720"/>
        </w:tabs>
        <w:ind w:left="720" w:hanging="360"/>
      </w:pPr>
      <w:rPr>
        <w:rFonts w:ascii="Arial" w:hAnsi="Arial" w:cs="Times New Roman" w:hint="default"/>
      </w:rPr>
    </w:lvl>
    <w:lvl w:ilvl="1" w:tplc="FDCE9234">
      <w:start w:val="1"/>
      <w:numFmt w:val="bullet"/>
      <w:lvlText w:val="•"/>
      <w:lvlJc w:val="left"/>
      <w:pPr>
        <w:tabs>
          <w:tab w:val="num" w:pos="1440"/>
        </w:tabs>
        <w:ind w:left="1440" w:hanging="360"/>
      </w:pPr>
      <w:rPr>
        <w:rFonts w:ascii="Arial" w:hAnsi="Arial" w:cs="Times New Roman" w:hint="default"/>
      </w:rPr>
    </w:lvl>
    <w:lvl w:ilvl="2" w:tplc="512C68C0">
      <w:numFmt w:val="bullet"/>
      <w:lvlText w:val="•"/>
      <w:lvlJc w:val="left"/>
      <w:pPr>
        <w:tabs>
          <w:tab w:val="num" w:pos="2160"/>
        </w:tabs>
        <w:ind w:left="2160" w:hanging="360"/>
      </w:pPr>
      <w:rPr>
        <w:rFonts w:ascii="Arial" w:hAnsi="Arial" w:cs="Times New Roman" w:hint="default"/>
      </w:rPr>
    </w:lvl>
    <w:lvl w:ilvl="3" w:tplc="0E3E9FF6">
      <w:numFmt w:val="bullet"/>
      <w:lvlText w:val="•"/>
      <w:lvlJc w:val="left"/>
      <w:pPr>
        <w:tabs>
          <w:tab w:val="num" w:pos="2880"/>
        </w:tabs>
        <w:ind w:left="2880" w:hanging="360"/>
      </w:pPr>
      <w:rPr>
        <w:rFonts w:ascii="Arial" w:hAnsi="Arial" w:cs="Times New Roman" w:hint="default"/>
      </w:rPr>
    </w:lvl>
    <w:lvl w:ilvl="4" w:tplc="347A7A1A">
      <w:start w:val="1"/>
      <w:numFmt w:val="decimal"/>
      <w:lvlText w:val="%5."/>
      <w:lvlJc w:val="left"/>
      <w:pPr>
        <w:tabs>
          <w:tab w:val="num" w:pos="3600"/>
        </w:tabs>
        <w:ind w:left="3600" w:hanging="360"/>
      </w:pPr>
    </w:lvl>
    <w:lvl w:ilvl="5" w:tplc="A198CCCC">
      <w:start w:val="1"/>
      <w:numFmt w:val="decimal"/>
      <w:lvlText w:val="%6."/>
      <w:lvlJc w:val="left"/>
      <w:pPr>
        <w:tabs>
          <w:tab w:val="num" w:pos="4320"/>
        </w:tabs>
        <w:ind w:left="4320" w:hanging="360"/>
      </w:pPr>
    </w:lvl>
    <w:lvl w:ilvl="6" w:tplc="51A80550">
      <w:start w:val="1"/>
      <w:numFmt w:val="decimal"/>
      <w:lvlText w:val="%7."/>
      <w:lvlJc w:val="left"/>
      <w:pPr>
        <w:tabs>
          <w:tab w:val="num" w:pos="5040"/>
        </w:tabs>
        <w:ind w:left="5040" w:hanging="360"/>
      </w:pPr>
    </w:lvl>
    <w:lvl w:ilvl="7" w:tplc="4CE6834E">
      <w:start w:val="1"/>
      <w:numFmt w:val="decimal"/>
      <w:lvlText w:val="%8."/>
      <w:lvlJc w:val="left"/>
      <w:pPr>
        <w:tabs>
          <w:tab w:val="num" w:pos="5760"/>
        </w:tabs>
        <w:ind w:left="5760" w:hanging="360"/>
      </w:pPr>
    </w:lvl>
    <w:lvl w:ilvl="8" w:tplc="CDF497BC">
      <w:start w:val="1"/>
      <w:numFmt w:val="decimal"/>
      <w:lvlText w:val="%9."/>
      <w:lvlJc w:val="left"/>
      <w:pPr>
        <w:tabs>
          <w:tab w:val="num" w:pos="6480"/>
        </w:tabs>
        <w:ind w:left="6480" w:hanging="360"/>
      </w:pPr>
    </w:lvl>
  </w:abstractNum>
  <w:abstractNum w:abstractNumId="60"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37"/>
  </w:num>
  <w:num w:numId="2">
    <w:abstractNumId w:val="60"/>
  </w:num>
  <w:num w:numId="3">
    <w:abstractNumId w:val="38"/>
  </w:num>
  <w:num w:numId="4">
    <w:abstractNumId w:val="34"/>
  </w:num>
  <w:num w:numId="5">
    <w:abstractNumId w:val="6"/>
  </w:num>
  <w:num w:numId="6">
    <w:abstractNumId w:val="57"/>
  </w:num>
  <w:num w:numId="7">
    <w:abstractNumId w:val="31"/>
  </w:num>
  <w:num w:numId="8">
    <w:abstractNumId w:val="7"/>
  </w:num>
  <w:num w:numId="9">
    <w:abstractNumId w:val="17"/>
  </w:num>
  <w:num w:numId="10">
    <w:abstractNumId w:val="30"/>
  </w:num>
  <w:num w:numId="11">
    <w:abstractNumId w:val="49"/>
  </w:num>
  <w:num w:numId="12">
    <w:abstractNumId w:val="45"/>
  </w:num>
  <w:num w:numId="13">
    <w:abstractNumId w:val="12"/>
  </w:num>
  <w:num w:numId="14">
    <w:abstractNumId w:val="32"/>
  </w:num>
  <w:num w:numId="15">
    <w:abstractNumId w:val="35"/>
  </w:num>
  <w:num w:numId="16">
    <w:abstractNumId w:val="51"/>
  </w:num>
  <w:num w:numId="17">
    <w:abstractNumId w:val="13"/>
  </w:num>
  <w:num w:numId="18">
    <w:abstractNumId w:val="14"/>
  </w:num>
  <w:num w:numId="19">
    <w:abstractNumId w:val="52"/>
  </w:num>
  <w:num w:numId="20">
    <w:abstractNumId w:val="1"/>
  </w:num>
  <w:num w:numId="21">
    <w:abstractNumId w:val="53"/>
  </w:num>
  <w:num w:numId="22">
    <w:abstractNumId w:val="42"/>
  </w:num>
  <w:num w:numId="23">
    <w:abstractNumId w:val="28"/>
  </w:num>
  <w:num w:numId="24">
    <w:abstractNumId w:val="21"/>
  </w:num>
  <w:num w:numId="25">
    <w:abstractNumId w:val="54"/>
  </w:num>
  <w:num w:numId="26">
    <w:abstractNumId w:val="29"/>
  </w:num>
  <w:num w:numId="27">
    <w:abstractNumId w:val="22"/>
  </w:num>
  <w:num w:numId="28">
    <w:abstractNumId w:val="41"/>
  </w:num>
  <w:num w:numId="29">
    <w:abstractNumId w:val="10"/>
  </w:num>
  <w:num w:numId="30">
    <w:abstractNumId w:val="47"/>
  </w:num>
  <w:num w:numId="31">
    <w:abstractNumId w:val="18"/>
  </w:num>
  <w:num w:numId="32">
    <w:abstractNumId w:val="36"/>
  </w:num>
  <w:num w:numId="33">
    <w:abstractNumId w:val="50"/>
  </w:num>
  <w:num w:numId="34">
    <w:abstractNumId w:val="24"/>
  </w:num>
  <w:num w:numId="35">
    <w:abstractNumId w:val="8"/>
  </w:num>
  <w:num w:numId="36">
    <w:abstractNumId w:val="3"/>
  </w:num>
  <w:num w:numId="37">
    <w:abstractNumId w:val="40"/>
  </w:num>
  <w:num w:numId="38">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44"/>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num>
  <w:num w:numId="43">
    <w:abstractNumId w:val="15"/>
  </w:num>
  <w:num w:numId="44">
    <w:abstractNumId w:val="5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8"/>
  </w:num>
  <w:num w:numId="46">
    <w:abstractNumId w:val="27"/>
  </w:num>
  <w:num w:numId="47">
    <w:abstractNumId w:val="2"/>
  </w:num>
  <w:num w:numId="48">
    <w:abstractNumId w:val="4"/>
  </w:num>
  <w:num w:numId="49">
    <w:abstractNumId w:val="5"/>
  </w:num>
  <w:num w:numId="50">
    <w:abstractNumId w:val="56"/>
  </w:num>
  <w:num w:numId="51">
    <w:abstractNumId w:val="0"/>
  </w:num>
  <w:num w:numId="52">
    <w:abstractNumId w:val="39"/>
  </w:num>
  <w:num w:numId="53">
    <w:abstractNumId w:val="43"/>
  </w:num>
  <w:num w:numId="54">
    <w:abstractNumId w:val="58"/>
  </w:num>
  <w:num w:numId="55">
    <w:abstractNumId w:val="23"/>
  </w:num>
  <w:num w:numId="56">
    <w:abstractNumId w:val="33"/>
  </w:num>
  <w:num w:numId="57">
    <w:abstractNumId w:val="26"/>
  </w:num>
  <w:num w:numId="58">
    <w:abstractNumId w:val="25"/>
  </w:num>
  <w:num w:numId="59">
    <w:abstractNumId w:val="19"/>
  </w:num>
  <w:num w:numId="60">
    <w:abstractNumId w:val="11"/>
  </w:num>
  <w:num w:numId="61">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6"/>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C56"/>
    <w:rsid w:val="00000FD7"/>
    <w:rsid w:val="000018A9"/>
    <w:rsid w:val="00001E11"/>
    <w:rsid w:val="00002297"/>
    <w:rsid w:val="00003112"/>
    <w:rsid w:val="00003807"/>
    <w:rsid w:val="0000401B"/>
    <w:rsid w:val="00004330"/>
    <w:rsid w:val="0000476F"/>
    <w:rsid w:val="00005161"/>
    <w:rsid w:val="00005514"/>
    <w:rsid w:val="0000580D"/>
    <w:rsid w:val="00005FA1"/>
    <w:rsid w:val="0000672A"/>
    <w:rsid w:val="00006890"/>
    <w:rsid w:val="0000734D"/>
    <w:rsid w:val="0001079C"/>
    <w:rsid w:val="00010EC6"/>
    <w:rsid w:val="00011023"/>
    <w:rsid w:val="00011706"/>
    <w:rsid w:val="00011FE0"/>
    <w:rsid w:val="00012137"/>
    <w:rsid w:val="000125F8"/>
    <w:rsid w:val="00012870"/>
    <w:rsid w:val="00012EB1"/>
    <w:rsid w:val="0001357C"/>
    <w:rsid w:val="00014FD5"/>
    <w:rsid w:val="000157CD"/>
    <w:rsid w:val="00015A75"/>
    <w:rsid w:val="00016DD5"/>
    <w:rsid w:val="00017CCA"/>
    <w:rsid w:val="00017D62"/>
    <w:rsid w:val="00020ED7"/>
    <w:rsid w:val="00021166"/>
    <w:rsid w:val="000215EB"/>
    <w:rsid w:val="000216D2"/>
    <w:rsid w:val="00022E0B"/>
    <w:rsid w:val="00024004"/>
    <w:rsid w:val="00024C02"/>
    <w:rsid w:val="00025ADF"/>
    <w:rsid w:val="00025BAA"/>
    <w:rsid w:val="00025DAE"/>
    <w:rsid w:val="00026046"/>
    <w:rsid w:val="000268E9"/>
    <w:rsid w:val="00026E38"/>
    <w:rsid w:val="000273B5"/>
    <w:rsid w:val="00027CE1"/>
    <w:rsid w:val="00030067"/>
    <w:rsid w:val="00030B49"/>
    <w:rsid w:val="000316DD"/>
    <w:rsid w:val="00031A72"/>
    <w:rsid w:val="00032074"/>
    <w:rsid w:val="00032F43"/>
    <w:rsid w:val="00033397"/>
    <w:rsid w:val="00034A1C"/>
    <w:rsid w:val="00035842"/>
    <w:rsid w:val="00035CB8"/>
    <w:rsid w:val="00036040"/>
    <w:rsid w:val="0003637B"/>
    <w:rsid w:val="00037877"/>
    <w:rsid w:val="00040095"/>
    <w:rsid w:val="00040324"/>
    <w:rsid w:val="0004038E"/>
    <w:rsid w:val="0004039B"/>
    <w:rsid w:val="00040E57"/>
    <w:rsid w:val="000417C3"/>
    <w:rsid w:val="00042617"/>
    <w:rsid w:val="0004287E"/>
    <w:rsid w:val="000428EE"/>
    <w:rsid w:val="00042B94"/>
    <w:rsid w:val="00042ED8"/>
    <w:rsid w:val="00043DB5"/>
    <w:rsid w:val="00045629"/>
    <w:rsid w:val="000458F4"/>
    <w:rsid w:val="00045E28"/>
    <w:rsid w:val="000468B6"/>
    <w:rsid w:val="00047152"/>
    <w:rsid w:val="0005017C"/>
    <w:rsid w:val="00050324"/>
    <w:rsid w:val="00050AE8"/>
    <w:rsid w:val="00050F87"/>
    <w:rsid w:val="000511A7"/>
    <w:rsid w:val="00051834"/>
    <w:rsid w:val="00053531"/>
    <w:rsid w:val="00053849"/>
    <w:rsid w:val="00054021"/>
    <w:rsid w:val="00054A22"/>
    <w:rsid w:val="000552D6"/>
    <w:rsid w:val="0005580B"/>
    <w:rsid w:val="00055CAD"/>
    <w:rsid w:val="0005626C"/>
    <w:rsid w:val="0005669D"/>
    <w:rsid w:val="00056FDF"/>
    <w:rsid w:val="00057621"/>
    <w:rsid w:val="00060F43"/>
    <w:rsid w:val="00060FFF"/>
    <w:rsid w:val="00061D62"/>
    <w:rsid w:val="00062356"/>
    <w:rsid w:val="0006349A"/>
    <w:rsid w:val="00063541"/>
    <w:rsid w:val="00063789"/>
    <w:rsid w:val="00063BAB"/>
    <w:rsid w:val="00063DFD"/>
    <w:rsid w:val="00064240"/>
    <w:rsid w:val="000646B8"/>
    <w:rsid w:val="000648C2"/>
    <w:rsid w:val="00065179"/>
    <w:rsid w:val="000655A6"/>
    <w:rsid w:val="000655D9"/>
    <w:rsid w:val="00065846"/>
    <w:rsid w:val="00066074"/>
    <w:rsid w:val="00066448"/>
    <w:rsid w:val="000665E4"/>
    <w:rsid w:val="000666A4"/>
    <w:rsid w:val="000668A2"/>
    <w:rsid w:val="000668E2"/>
    <w:rsid w:val="00066975"/>
    <w:rsid w:val="0007079D"/>
    <w:rsid w:val="00070BF0"/>
    <w:rsid w:val="000712F5"/>
    <w:rsid w:val="00071758"/>
    <w:rsid w:val="000723AA"/>
    <w:rsid w:val="00072774"/>
    <w:rsid w:val="00072C59"/>
    <w:rsid w:val="00072E8E"/>
    <w:rsid w:val="00072EB8"/>
    <w:rsid w:val="0007309D"/>
    <w:rsid w:val="00073CAC"/>
    <w:rsid w:val="000740B6"/>
    <w:rsid w:val="00074483"/>
    <w:rsid w:val="0007477B"/>
    <w:rsid w:val="00074C0B"/>
    <w:rsid w:val="00074D96"/>
    <w:rsid w:val="00075992"/>
    <w:rsid w:val="00075EC9"/>
    <w:rsid w:val="00076BAC"/>
    <w:rsid w:val="00076E14"/>
    <w:rsid w:val="000776D1"/>
    <w:rsid w:val="0008004E"/>
    <w:rsid w:val="000803A8"/>
    <w:rsid w:val="00080512"/>
    <w:rsid w:val="000812F7"/>
    <w:rsid w:val="000814A4"/>
    <w:rsid w:val="00081B86"/>
    <w:rsid w:val="000820EF"/>
    <w:rsid w:val="000826D6"/>
    <w:rsid w:val="00082841"/>
    <w:rsid w:val="00083618"/>
    <w:rsid w:val="00083696"/>
    <w:rsid w:val="00083949"/>
    <w:rsid w:val="00083E18"/>
    <w:rsid w:val="00084784"/>
    <w:rsid w:val="00085067"/>
    <w:rsid w:val="00085319"/>
    <w:rsid w:val="00085914"/>
    <w:rsid w:val="000862BF"/>
    <w:rsid w:val="000865FF"/>
    <w:rsid w:val="00090095"/>
    <w:rsid w:val="00090222"/>
    <w:rsid w:val="000905D1"/>
    <w:rsid w:val="00090DE9"/>
    <w:rsid w:val="00091945"/>
    <w:rsid w:val="0009223A"/>
    <w:rsid w:val="00092377"/>
    <w:rsid w:val="000925D5"/>
    <w:rsid w:val="00093E12"/>
    <w:rsid w:val="00093E33"/>
    <w:rsid w:val="00093FEE"/>
    <w:rsid w:val="00094F1A"/>
    <w:rsid w:val="0009732E"/>
    <w:rsid w:val="000973AC"/>
    <w:rsid w:val="000976DB"/>
    <w:rsid w:val="00097D52"/>
    <w:rsid w:val="000A0CC0"/>
    <w:rsid w:val="000A0EE1"/>
    <w:rsid w:val="000A1347"/>
    <w:rsid w:val="000A1DAA"/>
    <w:rsid w:val="000A1DEC"/>
    <w:rsid w:val="000A2AAD"/>
    <w:rsid w:val="000A2D39"/>
    <w:rsid w:val="000A3B50"/>
    <w:rsid w:val="000A4DF0"/>
    <w:rsid w:val="000A4E86"/>
    <w:rsid w:val="000A52B2"/>
    <w:rsid w:val="000A5F6D"/>
    <w:rsid w:val="000A6819"/>
    <w:rsid w:val="000A6876"/>
    <w:rsid w:val="000A6E09"/>
    <w:rsid w:val="000A746F"/>
    <w:rsid w:val="000A77B4"/>
    <w:rsid w:val="000B042F"/>
    <w:rsid w:val="000B0571"/>
    <w:rsid w:val="000B1470"/>
    <w:rsid w:val="000B16A7"/>
    <w:rsid w:val="000B2047"/>
    <w:rsid w:val="000B2386"/>
    <w:rsid w:val="000B25FC"/>
    <w:rsid w:val="000B296E"/>
    <w:rsid w:val="000B297C"/>
    <w:rsid w:val="000B36B8"/>
    <w:rsid w:val="000B3B53"/>
    <w:rsid w:val="000B3B78"/>
    <w:rsid w:val="000B3E5A"/>
    <w:rsid w:val="000B4011"/>
    <w:rsid w:val="000B49B9"/>
    <w:rsid w:val="000B58BB"/>
    <w:rsid w:val="000B5996"/>
    <w:rsid w:val="000B6D01"/>
    <w:rsid w:val="000B73E4"/>
    <w:rsid w:val="000C01E1"/>
    <w:rsid w:val="000C0D5D"/>
    <w:rsid w:val="000C0F70"/>
    <w:rsid w:val="000C122D"/>
    <w:rsid w:val="000C18F9"/>
    <w:rsid w:val="000C22AE"/>
    <w:rsid w:val="000C24AB"/>
    <w:rsid w:val="000C3BF6"/>
    <w:rsid w:val="000C3F54"/>
    <w:rsid w:val="000C4AA4"/>
    <w:rsid w:val="000C4E32"/>
    <w:rsid w:val="000C4F4E"/>
    <w:rsid w:val="000C5326"/>
    <w:rsid w:val="000C5E6C"/>
    <w:rsid w:val="000C5FE5"/>
    <w:rsid w:val="000C64A6"/>
    <w:rsid w:val="000C6E86"/>
    <w:rsid w:val="000C7AFA"/>
    <w:rsid w:val="000C7DF9"/>
    <w:rsid w:val="000D080C"/>
    <w:rsid w:val="000D0E42"/>
    <w:rsid w:val="000D0FAE"/>
    <w:rsid w:val="000D21C6"/>
    <w:rsid w:val="000D25F8"/>
    <w:rsid w:val="000D320D"/>
    <w:rsid w:val="000D3385"/>
    <w:rsid w:val="000D367A"/>
    <w:rsid w:val="000D3FCB"/>
    <w:rsid w:val="000D4359"/>
    <w:rsid w:val="000D47C5"/>
    <w:rsid w:val="000D4878"/>
    <w:rsid w:val="000D4C26"/>
    <w:rsid w:val="000D54F5"/>
    <w:rsid w:val="000D5576"/>
    <w:rsid w:val="000D58AB"/>
    <w:rsid w:val="000D5D29"/>
    <w:rsid w:val="000D6534"/>
    <w:rsid w:val="000D66E8"/>
    <w:rsid w:val="000D7317"/>
    <w:rsid w:val="000D7370"/>
    <w:rsid w:val="000D7583"/>
    <w:rsid w:val="000D760B"/>
    <w:rsid w:val="000E05DC"/>
    <w:rsid w:val="000E2F17"/>
    <w:rsid w:val="000E390B"/>
    <w:rsid w:val="000E3F1C"/>
    <w:rsid w:val="000E44A1"/>
    <w:rsid w:val="000E5BB9"/>
    <w:rsid w:val="000E6D7D"/>
    <w:rsid w:val="000E70CD"/>
    <w:rsid w:val="000E718C"/>
    <w:rsid w:val="000F089C"/>
    <w:rsid w:val="000F20CD"/>
    <w:rsid w:val="000F2BD5"/>
    <w:rsid w:val="000F30E1"/>
    <w:rsid w:val="000F3296"/>
    <w:rsid w:val="000F3436"/>
    <w:rsid w:val="000F3BA5"/>
    <w:rsid w:val="000F3C9B"/>
    <w:rsid w:val="000F4686"/>
    <w:rsid w:val="000F4924"/>
    <w:rsid w:val="000F4CCC"/>
    <w:rsid w:val="000F56D0"/>
    <w:rsid w:val="000F5732"/>
    <w:rsid w:val="000F584E"/>
    <w:rsid w:val="000F6D2A"/>
    <w:rsid w:val="000F7389"/>
    <w:rsid w:val="001001C6"/>
    <w:rsid w:val="00100531"/>
    <w:rsid w:val="001008C6"/>
    <w:rsid w:val="001026F2"/>
    <w:rsid w:val="00102756"/>
    <w:rsid w:val="00102B8B"/>
    <w:rsid w:val="001033E9"/>
    <w:rsid w:val="001035D3"/>
    <w:rsid w:val="001036CD"/>
    <w:rsid w:val="00103BD0"/>
    <w:rsid w:val="001052F8"/>
    <w:rsid w:val="00105C9F"/>
    <w:rsid w:val="0010628E"/>
    <w:rsid w:val="00106B8C"/>
    <w:rsid w:val="00106FF4"/>
    <w:rsid w:val="001072DB"/>
    <w:rsid w:val="00107DAA"/>
    <w:rsid w:val="001110C8"/>
    <w:rsid w:val="0011127F"/>
    <w:rsid w:val="001113AC"/>
    <w:rsid w:val="00112C3C"/>
    <w:rsid w:val="00114D3D"/>
    <w:rsid w:val="00115F5D"/>
    <w:rsid w:val="001172DE"/>
    <w:rsid w:val="00117A76"/>
    <w:rsid w:val="001204CC"/>
    <w:rsid w:val="00120DAB"/>
    <w:rsid w:val="00121542"/>
    <w:rsid w:val="00121E6E"/>
    <w:rsid w:val="00122A9D"/>
    <w:rsid w:val="001233FB"/>
    <w:rsid w:val="00124ACE"/>
    <w:rsid w:val="0012526E"/>
    <w:rsid w:val="00125897"/>
    <w:rsid w:val="00126575"/>
    <w:rsid w:val="001277DF"/>
    <w:rsid w:val="00130331"/>
    <w:rsid w:val="00130394"/>
    <w:rsid w:val="001306A8"/>
    <w:rsid w:val="001306B1"/>
    <w:rsid w:val="00130D91"/>
    <w:rsid w:val="00130EBD"/>
    <w:rsid w:val="001315EA"/>
    <w:rsid w:val="001322F1"/>
    <w:rsid w:val="001323D9"/>
    <w:rsid w:val="001325A6"/>
    <w:rsid w:val="001330DE"/>
    <w:rsid w:val="00133113"/>
    <w:rsid w:val="001334B1"/>
    <w:rsid w:val="00133B2D"/>
    <w:rsid w:val="00133BDF"/>
    <w:rsid w:val="00135B4D"/>
    <w:rsid w:val="0013608D"/>
    <w:rsid w:val="00136B1A"/>
    <w:rsid w:val="00137190"/>
    <w:rsid w:val="00137284"/>
    <w:rsid w:val="0014162B"/>
    <w:rsid w:val="001429C6"/>
    <w:rsid w:val="00142EB3"/>
    <w:rsid w:val="00143E1F"/>
    <w:rsid w:val="00144352"/>
    <w:rsid w:val="0014555D"/>
    <w:rsid w:val="001456E3"/>
    <w:rsid w:val="0014588B"/>
    <w:rsid w:val="00146079"/>
    <w:rsid w:val="001469F0"/>
    <w:rsid w:val="00147956"/>
    <w:rsid w:val="0015033D"/>
    <w:rsid w:val="0015138C"/>
    <w:rsid w:val="001514EA"/>
    <w:rsid w:val="0015158D"/>
    <w:rsid w:val="00151D23"/>
    <w:rsid w:val="00151DDD"/>
    <w:rsid w:val="0015232D"/>
    <w:rsid w:val="00152988"/>
    <w:rsid w:val="00153D6B"/>
    <w:rsid w:val="0015418E"/>
    <w:rsid w:val="00154436"/>
    <w:rsid w:val="0015463E"/>
    <w:rsid w:val="001558AF"/>
    <w:rsid w:val="001559C2"/>
    <w:rsid w:val="0015615B"/>
    <w:rsid w:val="00156AA0"/>
    <w:rsid w:val="00157137"/>
    <w:rsid w:val="0015719F"/>
    <w:rsid w:val="00157E7A"/>
    <w:rsid w:val="00157EA9"/>
    <w:rsid w:val="00161E32"/>
    <w:rsid w:val="00161F4A"/>
    <w:rsid w:val="001622E5"/>
    <w:rsid w:val="001628C3"/>
    <w:rsid w:val="0016293D"/>
    <w:rsid w:val="00163B91"/>
    <w:rsid w:val="0016465D"/>
    <w:rsid w:val="001649A2"/>
    <w:rsid w:val="00164E9A"/>
    <w:rsid w:val="001653E2"/>
    <w:rsid w:val="001657EC"/>
    <w:rsid w:val="001659AC"/>
    <w:rsid w:val="00165FC3"/>
    <w:rsid w:val="00167E49"/>
    <w:rsid w:val="00170183"/>
    <w:rsid w:val="0017057F"/>
    <w:rsid w:val="001712EE"/>
    <w:rsid w:val="00171406"/>
    <w:rsid w:val="0017225A"/>
    <w:rsid w:val="00172AA2"/>
    <w:rsid w:val="00172AD8"/>
    <w:rsid w:val="0017444F"/>
    <w:rsid w:val="00174511"/>
    <w:rsid w:val="00175A7B"/>
    <w:rsid w:val="00176A9A"/>
    <w:rsid w:val="00176AE1"/>
    <w:rsid w:val="00176BF3"/>
    <w:rsid w:val="001774DB"/>
    <w:rsid w:val="0017767A"/>
    <w:rsid w:val="00177809"/>
    <w:rsid w:val="00180068"/>
    <w:rsid w:val="001800E8"/>
    <w:rsid w:val="00180715"/>
    <w:rsid w:val="00180C11"/>
    <w:rsid w:val="00181834"/>
    <w:rsid w:val="001818E0"/>
    <w:rsid w:val="00181A75"/>
    <w:rsid w:val="001826C4"/>
    <w:rsid w:val="001828D6"/>
    <w:rsid w:val="00183081"/>
    <w:rsid w:val="00183149"/>
    <w:rsid w:val="00183240"/>
    <w:rsid w:val="00184BA1"/>
    <w:rsid w:val="001852F1"/>
    <w:rsid w:val="001857AC"/>
    <w:rsid w:val="0018651D"/>
    <w:rsid w:val="001869D0"/>
    <w:rsid w:val="00186C13"/>
    <w:rsid w:val="001907FA"/>
    <w:rsid w:val="001911E9"/>
    <w:rsid w:val="00192357"/>
    <w:rsid w:val="00192D30"/>
    <w:rsid w:val="00192DBA"/>
    <w:rsid w:val="0019345E"/>
    <w:rsid w:val="00193F12"/>
    <w:rsid w:val="001941F0"/>
    <w:rsid w:val="0019449A"/>
    <w:rsid w:val="00194893"/>
    <w:rsid w:val="001957BB"/>
    <w:rsid w:val="001965F6"/>
    <w:rsid w:val="001970C7"/>
    <w:rsid w:val="00197C91"/>
    <w:rsid w:val="001A0036"/>
    <w:rsid w:val="001A0440"/>
    <w:rsid w:val="001A0AAE"/>
    <w:rsid w:val="001A1517"/>
    <w:rsid w:val="001A157E"/>
    <w:rsid w:val="001A193B"/>
    <w:rsid w:val="001A1991"/>
    <w:rsid w:val="001A26DD"/>
    <w:rsid w:val="001A2FF3"/>
    <w:rsid w:val="001A3BFA"/>
    <w:rsid w:val="001A404E"/>
    <w:rsid w:val="001A5FD1"/>
    <w:rsid w:val="001A609F"/>
    <w:rsid w:val="001A61B9"/>
    <w:rsid w:val="001A6E6C"/>
    <w:rsid w:val="001A6E88"/>
    <w:rsid w:val="001A73F4"/>
    <w:rsid w:val="001A7A67"/>
    <w:rsid w:val="001A7A82"/>
    <w:rsid w:val="001A7FEB"/>
    <w:rsid w:val="001B0441"/>
    <w:rsid w:val="001B0C7D"/>
    <w:rsid w:val="001B264B"/>
    <w:rsid w:val="001B4702"/>
    <w:rsid w:val="001B6CA8"/>
    <w:rsid w:val="001B7476"/>
    <w:rsid w:val="001B75A1"/>
    <w:rsid w:val="001B7944"/>
    <w:rsid w:val="001C1176"/>
    <w:rsid w:val="001C2A18"/>
    <w:rsid w:val="001C32F6"/>
    <w:rsid w:val="001C351F"/>
    <w:rsid w:val="001C3C91"/>
    <w:rsid w:val="001C4668"/>
    <w:rsid w:val="001C4D1B"/>
    <w:rsid w:val="001C4DB3"/>
    <w:rsid w:val="001C50E2"/>
    <w:rsid w:val="001C548F"/>
    <w:rsid w:val="001C5520"/>
    <w:rsid w:val="001C73E2"/>
    <w:rsid w:val="001C77EB"/>
    <w:rsid w:val="001C7C51"/>
    <w:rsid w:val="001D02C2"/>
    <w:rsid w:val="001D0A1A"/>
    <w:rsid w:val="001D0ADF"/>
    <w:rsid w:val="001D0CC7"/>
    <w:rsid w:val="001D28B6"/>
    <w:rsid w:val="001D2ECB"/>
    <w:rsid w:val="001D319D"/>
    <w:rsid w:val="001D3C46"/>
    <w:rsid w:val="001D3CC2"/>
    <w:rsid w:val="001D40E2"/>
    <w:rsid w:val="001D43C3"/>
    <w:rsid w:val="001D46DC"/>
    <w:rsid w:val="001D4972"/>
    <w:rsid w:val="001D4D17"/>
    <w:rsid w:val="001D54C5"/>
    <w:rsid w:val="001D5C93"/>
    <w:rsid w:val="001D5F58"/>
    <w:rsid w:val="001D66EB"/>
    <w:rsid w:val="001D7137"/>
    <w:rsid w:val="001D732D"/>
    <w:rsid w:val="001D7DAC"/>
    <w:rsid w:val="001E0A46"/>
    <w:rsid w:val="001E0BA4"/>
    <w:rsid w:val="001E1090"/>
    <w:rsid w:val="001E170D"/>
    <w:rsid w:val="001E1A10"/>
    <w:rsid w:val="001E384B"/>
    <w:rsid w:val="001E3B1A"/>
    <w:rsid w:val="001E3C54"/>
    <w:rsid w:val="001E3C6F"/>
    <w:rsid w:val="001E4314"/>
    <w:rsid w:val="001E4617"/>
    <w:rsid w:val="001E4D9C"/>
    <w:rsid w:val="001E5528"/>
    <w:rsid w:val="001E66D2"/>
    <w:rsid w:val="001E72F6"/>
    <w:rsid w:val="001E784B"/>
    <w:rsid w:val="001E7A34"/>
    <w:rsid w:val="001E7BF6"/>
    <w:rsid w:val="001E7C80"/>
    <w:rsid w:val="001F1327"/>
    <w:rsid w:val="001F168B"/>
    <w:rsid w:val="001F1910"/>
    <w:rsid w:val="001F1B49"/>
    <w:rsid w:val="001F1F1C"/>
    <w:rsid w:val="001F2C2D"/>
    <w:rsid w:val="001F3281"/>
    <w:rsid w:val="001F4A28"/>
    <w:rsid w:val="001F4EA6"/>
    <w:rsid w:val="001F541D"/>
    <w:rsid w:val="001F632D"/>
    <w:rsid w:val="001F6884"/>
    <w:rsid w:val="001F69FB"/>
    <w:rsid w:val="001F7285"/>
    <w:rsid w:val="001F76D8"/>
    <w:rsid w:val="001F7982"/>
    <w:rsid w:val="001F7E31"/>
    <w:rsid w:val="002002F9"/>
    <w:rsid w:val="00200D70"/>
    <w:rsid w:val="00201885"/>
    <w:rsid w:val="002028D1"/>
    <w:rsid w:val="00202B67"/>
    <w:rsid w:val="00202F97"/>
    <w:rsid w:val="00202FAA"/>
    <w:rsid w:val="0020321C"/>
    <w:rsid w:val="0020340E"/>
    <w:rsid w:val="00203539"/>
    <w:rsid w:val="00203F3B"/>
    <w:rsid w:val="00204645"/>
    <w:rsid w:val="00204A29"/>
    <w:rsid w:val="0020576C"/>
    <w:rsid w:val="00205990"/>
    <w:rsid w:val="00205B50"/>
    <w:rsid w:val="0020603B"/>
    <w:rsid w:val="0020608C"/>
    <w:rsid w:val="00206D47"/>
    <w:rsid w:val="00207949"/>
    <w:rsid w:val="002079F2"/>
    <w:rsid w:val="00207EB4"/>
    <w:rsid w:val="00210BF0"/>
    <w:rsid w:val="00211354"/>
    <w:rsid w:val="002113FA"/>
    <w:rsid w:val="002115A0"/>
    <w:rsid w:val="002119C4"/>
    <w:rsid w:val="00211D5C"/>
    <w:rsid w:val="00211FFB"/>
    <w:rsid w:val="002121E4"/>
    <w:rsid w:val="00212A90"/>
    <w:rsid w:val="00213062"/>
    <w:rsid w:val="00213176"/>
    <w:rsid w:val="00213422"/>
    <w:rsid w:val="00213ED3"/>
    <w:rsid w:val="00214713"/>
    <w:rsid w:val="00215094"/>
    <w:rsid w:val="002160F2"/>
    <w:rsid w:val="00216102"/>
    <w:rsid w:val="00216587"/>
    <w:rsid w:val="00216685"/>
    <w:rsid w:val="00216A32"/>
    <w:rsid w:val="00216F94"/>
    <w:rsid w:val="00217287"/>
    <w:rsid w:val="002203DA"/>
    <w:rsid w:val="00221146"/>
    <w:rsid w:val="00221250"/>
    <w:rsid w:val="002215AA"/>
    <w:rsid w:val="00221636"/>
    <w:rsid w:val="00221CDA"/>
    <w:rsid w:val="00223337"/>
    <w:rsid w:val="00223432"/>
    <w:rsid w:val="00223D6A"/>
    <w:rsid w:val="00225A93"/>
    <w:rsid w:val="002268E7"/>
    <w:rsid w:val="00226B7E"/>
    <w:rsid w:val="00226D63"/>
    <w:rsid w:val="00226E00"/>
    <w:rsid w:val="0022708F"/>
    <w:rsid w:val="00227500"/>
    <w:rsid w:val="00230BB8"/>
    <w:rsid w:val="00230FB9"/>
    <w:rsid w:val="002318D8"/>
    <w:rsid w:val="0023206D"/>
    <w:rsid w:val="00232E2C"/>
    <w:rsid w:val="0023307B"/>
    <w:rsid w:val="00233193"/>
    <w:rsid w:val="00233236"/>
    <w:rsid w:val="002341E2"/>
    <w:rsid w:val="0023455D"/>
    <w:rsid w:val="0023473E"/>
    <w:rsid w:val="002347A2"/>
    <w:rsid w:val="002347BB"/>
    <w:rsid w:val="002347C1"/>
    <w:rsid w:val="00234930"/>
    <w:rsid w:val="00234A86"/>
    <w:rsid w:val="00234C0F"/>
    <w:rsid w:val="00234F5B"/>
    <w:rsid w:val="0023514F"/>
    <w:rsid w:val="002361D8"/>
    <w:rsid w:val="00236376"/>
    <w:rsid w:val="0023673D"/>
    <w:rsid w:val="00236B51"/>
    <w:rsid w:val="00236FC1"/>
    <w:rsid w:val="0023761E"/>
    <w:rsid w:val="002405A3"/>
    <w:rsid w:val="00240731"/>
    <w:rsid w:val="00240877"/>
    <w:rsid w:val="00240A64"/>
    <w:rsid w:val="0024371A"/>
    <w:rsid w:val="00243C44"/>
    <w:rsid w:val="00243E20"/>
    <w:rsid w:val="0024411D"/>
    <w:rsid w:val="00244A08"/>
    <w:rsid w:val="002453B6"/>
    <w:rsid w:val="002456FD"/>
    <w:rsid w:val="00246562"/>
    <w:rsid w:val="00246778"/>
    <w:rsid w:val="00246975"/>
    <w:rsid w:val="00246B83"/>
    <w:rsid w:val="00247F94"/>
    <w:rsid w:val="00250852"/>
    <w:rsid w:val="00250F81"/>
    <w:rsid w:val="002510A7"/>
    <w:rsid w:val="00251139"/>
    <w:rsid w:val="00251F41"/>
    <w:rsid w:val="00252285"/>
    <w:rsid w:val="002527B3"/>
    <w:rsid w:val="00253072"/>
    <w:rsid w:val="002530AB"/>
    <w:rsid w:val="002531F8"/>
    <w:rsid w:val="002547E3"/>
    <w:rsid w:val="002548A7"/>
    <w:rsid w:val="00254D28"/>
    <w:rsid w:val="0025514F"/>
    <w:rsid w:val="00255774"/>
    <w:rsid w:val="002557D0"/>
    <w:rsid w:val="00257553"/>
    <w:rsid w:val="00257B8F"/>
    <w:rsid w:val="002608EC"/>
    <w:rsid w:val="00260F5F"/>
    <w:rsid w:val="00261003"/>
    <w:rsid w:val="00261DE2"/>
    <w:rsid w:val="00262466"/>
    <w:rsid w:val="002628C8"/>
    <w:rsid w:val="00262B65"/>
    <w:rsid w:val="00262C9E"/>
    <w:rsid w:val="00262D86"/>
    <w:rsid w:val="002632B1"/>
    <w:rsid w:val="00263A25"/>
    <w:rsid w:val="002648D0"/>
    <w:rsid w:val="00264AEA"/>
    <w:rsid w:val="00264ECF"/>
    <w:rsid w:val="0026624C"/>
    <w:rsid w:val="002669D5"/>
    <w:rsid w:val="00266A92"/>
    <w:rsid w:val="00266C19"/>
    <w:rsid w:val="0026784D"/>
    <w:rsid w:val="00267CAF"/>
    <w:rsid w:val="00270922"/>
    <w:rsid w:val="002717A2"/>
    <w:rsid w:val="00272076"/>
    <w:rsid w:val="00273473"/>
    <w:rsid w:val="002734F0"/>
    <w:rsid w:val="0027380E"/>
    <w:rsid w:val="0027392E"/>
    <w:rsid w:val="00273CFD"/>
    <w:rsid w:val="00274820"/>
    <w:rsid w:val="002748E6"/>
    <w:rsid w:val="002759B1"/>
    <w:rsid w:val="00275CCB"/>
    <w:rsid w:val="002767F9"/>
    <w:rsid w:val="0027683A"/>
    <w:rsid w:val="00276A27"/>
    <w:rsid w:val="002776F4"/>
    <w:rsid w:val="00277B36"/>
    <w:rsid w:val="0028012A"/>
    <w:rsid w:val="002802A4"/>
    <w:rsid w:val="002805BB"/>
    <w:rsid w:val="00280706"/>
    <w:rsid w:val="0028082F"/>
    <w:rsid w:val="0028102E"/>
    <w:rsid w:val="0028139B"/>
    <w:rsid w:val="002816D7"/>
    <w:rsid w:val="00281ABC"/>
    <w:rsid w:val="00281D89"/>
    <w:rsid w:val="002827C2"/>
    <w:rsid w:val="00282C81"/>
    <w:rsid w:val="002838FE"/>
    <w:rsid w:val="00283D47"/>
    <w:rsid w:val="0028449A"/>
    <w:rsid w:val="002849B4"/>
    <w:rsid w:val="00285678"/>
    <w:rsid w:val="00286D77"/>
    <w:rsid w:val="00291153"/>
    <w:rsid w:val="0029134D"/>
    <w:rsid w:val="00291961"/>
    <w:rsid w:val="00292277"/>
    <w:rsid w:val="00292E21"/>
    <w:rsid w:val="002936FF"/>
    <w:rsid w:val="002938F5"/>
    <w:rsid w:val="00294149"/>
    <w:rsid w:val="002948BD"/>
    <w:rsid w:val="00294C2E"/>
    <w:rsid w:val="00295A42"/>
    <w:rsid w:val="00296079"/>
    <w:rsid w:val="00297094"/>
    <w:rsid w:val="0029734D"/>
    <w:rsid w:val="00297391"/>
    <w:rsid w:val="00297539"/>
    <w:rsid w:val="002977FD"/>
    <w:rsid w:val="00297AC2"/>
    <w:rsid w:val="002A01CD"/>
    <w:rsid w:val="002A08B9"/>
    <w:rsid w:val="002A0D87"/>
    <w:rsid w:val="002A1D07"/>
    <w:rsid w:val="002A2969"/>
    <w:rsid w:val="002A2B65"/>
    <w:rsid w:val="002A2C68"/>
    <w:rsid w:val="002A2D4E"/>
    <w:rsid w:val="002A3916"/>
    <w:rsid w:val="002A4C83"/>
    <w:rsid w:val="002A5C83"/>
    <w:rsid w:val="002A5DD6"/>
    <w:rsid w:val="002A617A"/>
    <w:rsid w:val="002A6F65"/>
    <w:rsid w:val="002A7617"/>
    <w:rsid w:val="002A7CF7"/>
    <w:rsid w:val="002A7F99"/>
    <w:rsid w:val="002B031C"/>
    <w:rsid w:val="002B13FB"/>
    <w:rsid w:val="002B21F8"/>
    <w:rsid w:val="002B2471"/>
    <w:rsid w:val="002B3A02"/>
    <w:rsid w:val="002B3BD2"/>
    <w:rsid w:val="002B3C87"/>
    <w:rsid w:val="002B4D40"/>
    <w:rsid w:val="002B579B"/>
    <w:rsid w:val="002B6019"/>
    <w:rsid w:val="002B6275"/>
    <w:rsid w:val="002B75F3"/>
    <w:rsid w:val="002B7616"/>
    <w:rsid w:val="002B76E9"/>
    <w:rsid w:val="002B7C21"/>
    <w:rsid w:val="002C0554"/>
    <w:rsid w:val="002C0793"/>
    <w:rsid w:val="002C0BFE"/>
    <w:rsid w:val="002C1840"/>
    <w:rsid w:val="002C1EE6"/>
    <w:rsid w:val="002C2F04"/>
    <w:rsid w:val="002C2FCC"/>
    <w:rsid w:val="002C33F3"/>
    <w:rsid w:val="002C3446"/>
    <w:rsid w:val="002C4BE8"/>
    <w:rsid w:val="002C5FE0"/>
    <w:rsid w:val="002C6553"/>
    <w:rsid w:val="002C66FA"/>
    <w:rsid w:val="002C66FB"/>
    <w:rsid w:val="002C6BEA"/>
    <w:rsid w:val="002C71C5"/>
    <w:rsid w:val="002C77A4"/>
    <w:rsid w:val="002C77CC"/>
    <w:rsid w:val="002C7892"/>
    <w:rsid w:val="002C78F0"/>
    <w:rsid w:val="002D051A"/>
    <w:rsid w:val="002D0EBE"/>
    <w:rsid w:val="002D10D6"/>
    <w:rsid w:val="002D1753"/>
    <w:rsid w:val="002D17BD"/>
    <w:rsid w:val="002D20C5"/>
    <w:rsid w:val="002D219C"/>
    <w:rsid w:val="002D2546"/>
    <w:rsid w:val="002D323B"/>
    <w:rsid w:val="002D3D55"/>
    <w:rsid w:val="002D42EA"/>
    <w:rsid w:val="002D4E06"/>
    <w:rsid w:val="002D5164"/>
    <w:rsid w:val="002D57C8"/>
    <w:rsid w:val="002D5B6B"/>
    <w:rsid w:val="002D6813"/>
    <w:rsid w:val="002E09BD"/>
    <w:rsid w:val="002E1274"/>
    <w:rsid w:val="002E1C61"/>
    <w:rsid w:val="002E1E9B"/>
    <w:rsid w:val="002E2AFC"/>
    <w:rsid w:val="002E3C97"/>
    <w:rsid w:val="002E456F"/>
    <w:rsid w:val="002E46C8"/>
    <w:rsid w:val="002E493A"/>
    <w:rsid w:val="002E5F73"/>
    <w:rsid w:val="002E67DC"/>
    <w:rsid w:val="002E74B1"/>
    <w:rsid w:val="002E7BC7"/>
    <w:rsid w:val="002E7C07"/>
    <w:rsid w:val="002E7EAC"/>
    <w:rsid w:val="002F028B"/>
    <w:rsid w:val="002F0338"/>
    <w:rsid w:val="002F17C7"/>
    <w:rsid w:val="002F185E"/>
    <w:rsid w:val="002F4508"/>
    <w:rsid w:val="002F5027"/>
    <w:rsid w:val="002F5264"/>
    <w:rsid w:val="002F55BF"/>
    <w:rsid w:val="002F563D"/>
    <w:rsid w:val="002F56BD"/>
    <w:rsid w:val="002F5B5C"/>
    <w:rsid w:val="002F616C"/>
    <w:rsid w:val="002F62F4"/>
    <w:rsid w:val="002F6727"/>
    <w:rsid w:val="002F6DCC"/>
    <w:rsid w:val="002F74B5"/>
    <w:rsid w:val="003006C0"/>
    <w:rsid w:val="003007F3"/>
    <w:rsid w:val="00301612"/>
    <w:rsid w:val="00303B84"/>
    <w:rsid w:val="003043F1"/>
    <w:rsid w:val="00304AC4"/>
    <w:rsid w:val="00304B60"/>
    <w:rsid w:val="00305725"/>
    <w:rsid w:val="00305CB4"/>
    <w:rsid w:val="00305D36"/>
    <w:rsid w:val="00306628"/>
    <w:rsid w:val="0030699E"/>
    <w:rsid w:val="00307133"/>
    <w:rsid w:val="00307237"/>
    <w:rsid w:val="00310E99"/>
    <w:rsid w:val="0031120B"/>
    <w:rsid w:val="00311603"/>
    <w:rsid w:val="00311F10"/>
    <w:rsid w:val="00312176"/>
    <w:rsid w:val="00313248"/>
    <w:rsid w:val="00313476"/>
    <w:rsid w:val="00314128"/>
    <w:rsid w:val="0031451A"/>
    <w:rsid w:val="00314A40"/>
    <w:rsid w:val="00314CCF"/>
    <w:rsid w:val="00314CF7"/>
    <w:rsid w:val="00314EA4"/>
    <w:rsid w:val="00314FE6"/>
    <w:rsid w:val="003154AC"/>
    <w:rsid w:val="003172DC"/>
    <w:rsid w:val="003204D9"/>
    <w:rsid w:val="0032054A"/>
    <w:rsid w:val="00320D44"/>
    <w:rsid w:val="00320DB8"/>
    <w:rsid w:val="00322C5D"/>
    <w:rsid w:val="00323411"/>
    <w:rsid w:val="00323CA7"/>
    <w:rsid w:val="0032562B"/>
    <w:rsid w:val="003258AE"/>
    <w:rsid w:val="003258E7"/>
    <w:rsid w:val="00325903"/>
    <w:rsid w:val="00326223"/>
    <w:rsid w:val="00326F68"/>
    <w:rsid w:val="00327117"/>
    <w:rsid w:val="00327F84"/>
    <w:rsid w:val="00330BBC"/>
    <w:rsid w:val="00330E72"/>
    <w:rsid w:val="00331462"/>
    <w:rsid w:val="003315A6"/>
    <w:rsid w:val="0033184A"/>
    <w:rsid w:val="003320CE"/>
    <w:rsid w:val="003321A0"/>
    <w:rsid w:val="00332CFC"/>
    <w:rsid w:val="003336B4"/>
    <w:rsid w:val="00333715"/>
    <w:rsid w:val="00335065"/>
    <w:rsid w:val="00335308"/>
    <w:rsid w:val="0033566D"/>
    <w:rsid w:val="00335744"/>
    <w:rsid w:val="00336E28"/>
    <w:rsid w:val="0033778A"/>
    <w:rsid w:val="00337840"/>
    <w:rsid w:val="0033786A"/>
    <w:rsid w:val="003378B6"/>
    <w:rsid w:val="00337EFE"/>
    <w:rsid w:val="0034044A"/>
    <w:rsid w:val="00341039"/>
    <w:rsid w:val="003410C3"/>
    <w:rsid w:val="00341731"/>
    <w:rsid w:val="00342483"/>
    <w:rsid w:val="00342557"/>
    <w:rsid w:val="00343837"/>
    <w:rsid w:val="003440C8"/>
    <w:rsid w:val="00344D0A"/>
    <w:rsid w:val="003456DA"/>
    <w:rsid w:val="00345E87"/>
    <w:rsid w:val="00346C6D"/>
    <w:rsid w:val="00346CAA"/>
    <w:rsid w:val="003473E3"/>
    <w:rsid w:val="00347EFA"/>
    <w:rsid w:val="003500FF"/>
    <w:rsid w:val="00350746"/>
    <w:rsid w:val="00350D77"/>
    <w:rsid w:val="00350E34"/>
    <w:rsid w:val="00350F94"/>
    <w:rsid w:val="00351489"/>
    <w:rsid w:val="00352502"/>
    <w:rsid w:val="00352754"/>
    <w:rsid w:val="00353222"/>
    <w:rsid w:val="00353B75"/>
    <w:rsid w:val="00353D7D"/>
    <w:rsid w:val="003540FF"/>
    <w:rsid w:val="0035462D"/>
    <w:rsid w:val="00355944"/>
    <w:rsid w:val="00355B3D"/>
    <w:rsid w:val="00355FF3"/>
    <w:rsid w:val="00356213"/>
    <w:rsid w:val="0035625D"/>
    <w:rsid w:val="0035696E"/>
    <w:rsid w:val="003574CA"/>
    <w:rsid w:val="0035777E"/>
    <w:rsid w:val="003577ED"/>
    <w:rsid w:val="00357B5B"/>
    <w:rsid w:val="00357D4F"/>
    <w:rsid w:val="0036075B"/>
    <w:rsid w:val="00360EC1"/>
    <w:rsid w:val="003613EF"/>
    <w:rsid w:val="0036182F"/>
    <w:rsid w:val="00361D1E"/>
    <w:rsid w:val="00362248"/>
    <w:rsid w:val="003640FF"/>
    <w:rsid w:val="003649AD"/>
    <w:rsid w:val="003649B8"/>
    <w:rsid w:val="00365AAE"/>
    <w:rsid w:val="0036683D"/>
    <w:rsid w:val="003670C0"/>
    <w:rsid w:val="00367982"/>
    <w:rsid w:val="003679E2"/>
    <w:rsid w:val="00370207"/>
    <w:rsid w:val="0037058A"/>
    <w:rsid w:val="00370A04"/>
    <w:rsid w:val="00371BAB"/>
    <w:rsid w:val="00372170"/>
    <w:rsid w:val="003726AA"/>
    <w:rsid w:val="00372E1F"/>
    <w:rsid w:val="003766BB"/>
    <w:rsid w:val="00377212"/>
    <w:rsid w:val="003777CB"/>
    <w:rsid w:val="00377BE6"/>
    <w:rsid w:val="0038073E"/>
    <w:rsid w:val="00380A62"/>
    <w:rsid w:val="00382269"/>
    <w:rsid w:val="00382559"/>
    <w:rsid w:val="00382AC2"/>
    <w:rsid w:val="00382B7F"/>
    <w:rsid w:val="00382DF1"/>
    <w:rsid w:val="00383ADF"/>
    <w:rsid w:val="00383C04"/>
    <w:rsid w:val="003840AF"/>
    <w:rsid w:val="0038421B"/>
    <w:rsid w:val="00384ECB"/>
    <w:rsid w:val="0038590B"/>
    <w:rsid w:val="00385AE4"/>
    <w:rsid w:val="00385D3F"/>
    <w:rsid w:val="00386D37"/>
    <w:rsid w:val="003879DD"/>
    <w:rsid w:val="003879F5"/>
    <w:rsid w:val="00390213"/>
    <w:rsid w:val="0039213E"/>
    <w:rsid w:val="003947D1"/>
    <w:rsid w:val="0039498D"/>
    <w:rsid w:val="00394D94"/>
    <w:rsid w:val="00395506"/>
    <w:rsid w:val="00395BA3"/>
    <w:rsid w:val="0039643F"/>
    <w:rsid w:val="00396A7D"/>
    <w:rsid w:val="00396AFB"/>
    <w:rsid w:val="003975A4"/>
    <w:rsid w:val="003A035D"/>
    <w:rsid w:val="003A1314"/>
    <w:rsid w:val="003A187B"/>
    <w:rsid w:val="003A1B2A"/>
    <w:rsid w:val="003A2619"/>
    <w:rsid w:val="003A3B25"/>
    <w:rsid w:val="003A49F5"/>
    <w:rsid w:val="003A4A69"/>
    <w:rsid w:val="003A4B40"/>
    <w:rsid w:val="003A543A"/>
    <w:rsid w:val="003A5A94"/>
    <w:rsid w:val="003A6BC4"/>
    <w:rsid w:val="003A7EF9"/>
    <w:rsid w:val="003B0041"/>
    <w:rsid w:val="003B0222"/>
    <w:rsid w:val="003B0254"/>
    <w:rsid w:val="003B034A"/>
    <w:rsid w:val="003B036F"/>
    <w:rsid w:val="003B070D"/>
    <w:rsid w:val="003B0D47"/>
    <w:rsid w:val="003B1206"/>
    <w:rsid w:val="003B141D"/>
    <w:rsid w:val="003B1C90"/>
    <w:rsid w:val="003B26EE"/>
    <w:rsid w:val="003B2B2B"/>
    <w:rsid w:val="003B2BBE"/>
    <w:rsid w:val="003B3960"/>
    <w:rsid w:val="003B42E6"/>
    <w:rsid w:val="003B45BC"/>
    <w:rsid w:val="003B48AB"/>
    <w:rsid w:val="003B6534"/>
    <w:rsid w:val="003B67A7"/>
    <w:rsid w:val="003B6C13"/>
    <w:rsid w:val="003B719F"/>
    <w:rsid w:val="003B74C9"/>
    <w:rsid w:val="003C00CB"/>
    <w:rsid w:val="003C0C58"/>
    <w:rsid w:val="003C14AD"/>
    <w:rsid w:val="003C1964"/>
    <w:rsid w:val="003C309E"/>
    <w:rsid w:val="003C30EA"/>
    <w:rsid w:val="003C361E"/>
    <w:rsid w:val="003C38D9"/>
    <w:rsid w:val="003C3971"/>
    <w:rsid w:val="003C3DB8"/>
    <w:rsid w:val="003C3F55"/>
    <w:rsid w:val="003C4B3C"/>
    <w:rsid w:val="003C50C0"/>
    <w:rsid w:val="003C51F4"/>
    <w:rsid w:val="003C5F20"/>
    <w:rsid w:val="003C614F"/>
    <w:rsid w:val="003C693F"/>
    <w:rsid w:val="003C6E58"/>
    <w:rsid w:val="003C7031"/>
    <w:rsid w:val="003C726F"/>
    <w:rsid w:val="003C76CA"/>
    <w:rsid w:val="003C7BBA"/>
    <w:rsid w:val="003C7DB1"/>
    <w:rsid w:val="003D0062"/>
    <w:rsid w:val="003D0107"/>
    <w:rsid w:val="003D1A53"/>
    <w:rsid w:val="003D1F24"/>
    <w:rsid w:val="003D2B93"/>
    <w:rsid w:val="003D3EC0"/>
    <w:rsid w:val="003D415C"/>
    <w:rsid w:val="003D49D4"/>
    <w:rsid w:val="003D4FFD"/>
    <w:rsid w:val="003D5CEE"/>
    <w:rsid w:val="003D6407"/>
    <w:rsid w:val="003D657F"/>
    <w:rsid w:val="003D680C"/>
    <w:rsid w:val="003D6840"/>
    <w:rsid w:val="003D69D0"/>
    <w:rsid w:val="003D712B"/>
    <w:rsid w:val="003D7466"/>
    <w:rsid w:val="003D79FC"/>
    <w:rsid w:val="003D7D39"/>
    <w:rsid w:val="003E04FB"/>
    <w:rsid w:val="003E0824"/>
    <w:rsid w:val="003E0B29"/>
    <w:rsid w:val="003E0C67"/>
    <w:rsid w:val="003E1270"/>
    <w:rsid w:val="003E192E"/>
    <w:rsid w:val="003E218A"/>
    <w:rsid w:val="003E2EB3"/>
    <w:rsid w:val="003E3047"/>
    <w:rsid w:val="003E3224"/>
    <w:rsid w:val="003E3E6F"/>
    <w:rsid w:val="003E4990"/>
    <w:rsid w:val="003E4D5E"/>
    <w:rsid w:val="003E542F"/>
    <w:rsid w:val="003E54C2"/>
    <w:rsid w:val="003E6B15"/>
    <w:rsid w:val="003F09BA"/>
    <w:rsid w:val="003F25D0"/>
    <w:rsid w:val="003F2646"/>
    <w:rsid w:val="003F3001"/>
    <w:rsid w:val="003F30A6"/>
    <w:rsid w:val="003F3949"/>
    <w:rsid w:val="003F3A98"/>
    <w:rsid w:val="003F3FAE"/>
    <w:rsid w:val="003F40E2"/>
    <w:rsid w:val="003F45A5"/>
    <w:rsid w:val="003F4E7C"/>
    <w:rsid w:val="003F6721"/>
    <w:rsid w:val="003F6C91"/>
    <w:rsid w:val="003F70F5"/>
    <w:rsid w:val="003F7B2E"/>
    <w:rsid w:val="003F7B9E"/>
    <w:rsid w:val="003F7F50"/>
    <w:rsid w:val="004011E2"/>
    <w:rsid w:val="00401729"/>
    <w:rsid w:val="0040186E"/>
    <w:rsid w:val="00402124"/>
    <w:rsid w:val="0040224E"/>
    <w:rsid w:val="00402A77"/>
    <w:rsid w:val="0040317D"/>
    <w:rsid w:val="004032E8"/>
    <w:rsid w:val="004039C5"/>
    <w:rsid w:val="00403C8E"/>
    <w:rsid w:val="00403E38"/>
    <w:rsid w:val="0040404C"/>
    <w:rsid w:val="004041CD"/>
    <w:rsid w:val="004043DD"/>
    <w:rsid w:val="004053FA"/>
    <w:rsid w:val="00405E2C"/>
    <w:rsid w:val="0040603F"/>
    <w:rsid w:val="0040618E"/>
    <w:rsid w:val="00406BF3"/>
    <w:rsid w:val="00406E84"/>
    <w:rsid w:val="00407514"/>
    <w:rsid w:val="0040755D"/>
    <w:rsid w:val="00407751"/>
    <w:rsid w:val="00407E1A"/>
    <w:rsid w:val="004104D6"/>
    <w:rsid w:val="00410CC3"/>
    <w:rsid w:val="00411511"/>
    <w:rsid w:val="00413433"/>
    <w:rsid w:val="004138BF"/>
    <w:rsid w:val="004144CE"/>
    <w:rsid w:val="004146C1"/>
    <w:rsid w:val="0041486F"/>
    <w:rsid w:val="00414FD4"/>
    <w:rsid w:val="00415241"/>
    <w:rsid w:val="00415E7C"/>
    <w:rsid w:val="00416820"/>
    <w:rsid w:val="00416A87"/>
    <w:rsid w:val="00416BAF"/>
    <w:rsid w:val="00416F7F"/>
    <w:rsid w:val="0041759A"/>
    <w:rsid w:val="0041768D"/>
    <w:rsid w:val="004177B6"/>
    <w:rsid w:val="00417D34"/>
    <w:rsid w:val="0042032A"/>
    <w:rsid w:val="00421728"/>
    <w:rsid w:val="00421CAD"/>
    <w:rsid w:val="004234BA"/>
    <w:rsid w:val="00424249"/>
    <w:rsid w:val="00424A8B"/>
    <w:rsid w:val="00425315"/>
    <w:rsid w:val="0042684E"/>
    <w:rsid w:val="0042686E"/>
    <w:rsid w:val="00426904"/>
    <w:rsid w:val="004275DE"/>
    <w:rsid w:val="00427960"/>
    <w:rsid w:val="00430569"/>
    <w:rsid w:val="0043085B"/>
    <w:rsid w:val="0043087C"/>
    <w:rsid w:val="0043139B"/>
    <w:rsid w:val="00431480"/>
    <w:rsid w:val="00431807"/>
    <w:rsid w:val="00431A1F"/>
    <w:rsid w:val="004322CA"/>
    <w:rsid w:val="004325D5"/>
    <w:rsid w:val="0043262B"/>
    <w:rsid w:val="0043292C"/>
    <w:rsid w:val="00433D8C"/>
    <w:rsid w:val="004343E6"/>
    <w:rsid w:val="00434AE3"/>
    <w:rsid w:val="004358BF"/>
    <w:rsid w:val="0043720E"/>
    <w:rsid w:val="00437277"/>
    <w:rsid w:val="00437D5B"/>
    <w:rsid w:val="00440057"/>
    <w:rsid w:val="00440060"/>
    <w:rsid w:val="00440191"/>
    <w:rsid w:val="0044035B"/>
    <w:rsid w:val="00440ADB"/>
    <w:rsid w:val="0044104F"/>
    <w:rsid w:val="00441A38"/>
    <w:rsid w:val="00442B75"/>
    <w:rsid w:val="00443668"/>
    <w:rsid w:val="00443DFA"/>
    <w:rsid w:val="0044436D"/>
    <w:rsid w:val="0044465A"/>
    <w:rsid w:val="00444951"/>
    <w:rsid w:val="004452DE"/>
    <w:rsid w:val="0044544C"/>
    <w:rsid w:val="00445BCB"/>
    <w:rsid w:val="00446169"/>
    <w:rsid w:val="004462AA"/>
    <w:rsid w:val="00446CC5"/>
    <w:rsid w:val="00447EA0"/>
    <w:rsid w:val="004513BC"/>
    <w:rsid w:val="00451AB8"/>
    <w:rsid w:val="00451F7C"/>
    <w:rsid w:val="00452E10"/>
    <w:rsid w:val="00453383"/>
    <w:rsid w:val="00453A56"/>
    <w:rsid w:val="00453BD2"/>
    <w:rsid w:val="00453CC8"/>
    <w:rsid w:val="00453CE3"/>
    <w:rsid w:val="00453EA8"/>
    <w:rsid w:val="0045409B"/>
    <w:rsid w:val="004540DE"/>
    <w:rsid w:val="00454A7A"/>
    <w:rsid w:val="00454D3B"/>
    <w:rsid w:val="00454FE1"/>
    <w:rsid w:val="0045523B"/>
    <w:rsid w:val="0045537A"/>
    <w:rsid w:val="004553EC"/>
    <w:rsid w:val="00455F01"/>
    <w:rsid w:val="004567FB"/>
    <w:rsid w:val="00456CEA"/>
    <w:rsid w:val="00457123"/>
    <w:rsid w:val="0045760F"/>
    <w:rsid w:val="00457749"/>
    <w:rsid w:val="00457F47"/>
    <w:rsid w:val="00460E58"/>
    <w:rsid w:val="004621FF"/>
    <w:rsid w:val="00462951"/>
    <w:rsid w:val="00462F2F"/>
    <w:rsid w:val="00463102"/>
    <w:rsid w:val="0046392C"/>
    <w:rsid w:val="004639BF"/>
    <w:rsid w:val="00463ECF"/>
    <w:rsid w:val="0046455A"/>
    <w:rsid w:val="004648FE"/>
    <w:rsid w:val="00466AF8"/>
    <w:rsid w:val="004678AA"/>
    <w:rsid w:val="0047009D"/>
    <w:rsid w:val="00470538"/>
    <w:rsid w:val="0047083F"/>
    <w:rsid w:val="00471BC0"/>
    <w:rsid w:val="00471C4F"/>
    <w:rsid w:val="00471DC2"/>
    <w:rsid w:val="004721A0"/>
    <w:rsid w:val="00472463"/>
    <w:rsid w:val="004738F2"/>
    <w:rsid w:val="00473EEE"/>
    <w:rsid w:val="00474962"/>
    <w:rsid w:val="004750EE"/>
    <w:rsid w:val="00475D3A"/>
    <w:rsid w:val="00476974"/>
    <w:rsid w:val="0047740B"/>
    <w:rsid w:val="0047792D"/>
    <w:rsid w:val="00477977"/>
    <w:rsid w:val="00477C0A"/>
    <w:rsid w:val="00480EBE"/>
    <w:rsid w:val="004815D2"/>
    <w:rsid w:val="004818D4"/>
    <w:rsid w:val="0048246B"/>
    <w:rsid w:val="004828EF"/>
    <w:rsid w:val="00483397"/>
    <w:rsid w:val="00483563"/>
    <w:rsid w:val="00483AC4"/>
    <w:rsid w:val="00485350"/>
    <w:rsid w:val="0048559A"/>
    <w:rsid w:val="00485A12"/>
    <w:rsid w:val="00485EBE"/>
    <w:rsid w:val="004865D5"/>
    <w:rsid w:val="00486FDF"/>
    <w:rsid w:val="00487038"/>
    <w:rsid w:val="00487A86"/>
    <w:rsid w:val="00487C34"/>
    <w:rsid w:val="00490894"/>
    <w:rsid w:val="00490B8E"/>
    <w:rsid w:val="00491000"/>
    <w:rsid w:val="00491529"/>
    <w:rsid w:val="00491F74"/>
    <w:rsid w:val="00492566"/>
    <w:rsid w:val="004926DC"/>
    <w:rsid w:val="00492AA3"/>
    <w:rsid w:val="00492F3F"/>
    <w:rsid w:val="0049319F"/>
    <w:rsid w:val="00494BDF"/>
    <w:rsid w:val="00495702"/>
    <w:rsid w:val="00495967"/>
    <w:rsid w:val="00495D76"/>
    <w:rsid w:val="004967FE"/>
    <w:rsid w:val="00496AC5"/>
    <w:rsid w:val="004A04A9"/>
    <w:rsid w:val="004A04B3"/>
    <w:rsid w:val="004A0846"/>
    <w:rsid w:val="004A0AD6"/>
    <w:rsid w:val="004A0D85"/>
    <w:rsid w:val="004A0DC7"/>
    <w:rsid w:val="004A101E"/>
    <w:rsid w:val="004A1C35"/>
    <w:rsid w:val="004A2A90"/>
    <w:rsid w:val="004A34FF"/>
    <w:rsid w:val="004A38F2"/>
    <w:rsid w:val="004A42D6"/>
    <w:rsid w:val="004A43B9"/>
    <w:rsid w:val="004A53A7"/>
    <w:rsid w:val="004A586A"/>
    <w:rsid w:val="004A5D0C"/>
    <w:rsid w:val="004A603D"/>
    <w:rsid w:val="004A6977"/>
    <w:rsid w:val="004A6F75"/>
    <w:rsid w:val="004B0504"/>
    <w:rsid w:val="004B0D96"/>
    <w:rsid w:val="004B0E5D"/>
    <w:rsid w:val="004B194C"/>
    <w:rsid w:val="004B2011"/>
    <w:rsid w:val="004B28F2"/>
    <w:rsid w:val="004B297A"/>
    <w:rsid w:val="004B2C59"/>
    <w:rsid w:val="004B311B"/>
    <w:rsid w:val="004B346B"/>
    <w:rsid w:val="004B3964"/>
    <w:rsid w:val="004B3ADD"/>
    <w:rsid w:val="004B48D2"/>
    <w:rsid w:val="004B5122"/>
    <w:rsid w:val="004B5536"/>
    <w:rsid w:val="004B5731"/>
    <w:rsid w:val="004B5DA7"/>
    <w:rsid w:val="004B69A7"/>
    <w:rsid w:val="004C0A56"/>
    <w:rsid w:val="004C1D0A"/>
    <w:rsid w:val="004C1D2A"/>
    <w:rsid w:val="004C2081"/>
    <w:rsid w:val="004C3A73"/>
    <w:rsid w:val="004C4790"/>
    <w:rsid w:val="004C4DAE"/>
    <w:rsid w:val="004C553A"/>
    <w:rsid w:val="004C6F21"/>
    <w:rsid w:val="004D00F7"/>
    <w:rsid w:val="004D0A13"/>
    <w:rsid w:val="004D0B09"/>
    <w:rsid w:val="004D14A6"/>
    <w:rsid w:val="004D1774"/>
    <w:rsid w:val="004D231E"/>
    <w:rsid w:val="004D23B6"/>
    <w:rsid w:val="004D2A4C"/>
    <w:rsid w:val="004D3578"/>
    <w:rsid w:val="004D517F"/>
    <w:rsid w:val="004D5330"/>
    <w:rsid w:val="004D6037"/>
    <w:rsid w:val="004D61BE"/>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A28"/>
    <w:rsid w:val="004E3B68"/>
    <w:rsid w:val="004E52C0"/>
    <w:rsid w:val="004E53B0"/>
    <w:rsid w:val="004E557A"/>
    <w:rsid w:val="004E607E"/>
    <w:rsid w:val="004E60E6"/>
    <w:rsid w:val="004E6411"/>
    <w:rsid w:val="004E6DAE"/>
    <w:rsid w:val="004E725D"/>
    <w:rsid w:val="004E7DCA"/>
    <w:rsid w:val="004F00F9"/>
    <w:rsid w:val="004F0F5A"/>
    <w:rsid w:val="004F167E"/>
    <w:rsid w:val="004F21B6"/>
    <w:rsid w:val="004F33BF"/>
    <w:rsid w:val="004F3428"/>
    <w:rsid w:val="004F38B5"/>
    <w:rsid w:val="004F3EC0"/>
    <w:rsid w:val="004F4CBA"/>
    <w:rsid w:val="004F4DEB"/>
    <w:rsid w:val="004F4F07"/>
    <w:rsid w:val="004F4F51"/>
    <w:rsid w:val="004F6314"/>
    <w:rsid w:val="004F678E"/>
    <w:rsid w:val="004F6946"/>
    <w:rsid w:val="005001A0"/>
    <w:rsid w:val="00500238"/>
    <w:rsid w:val="0050029A"/>
    <w:rsid w:val="0050084E"/>
    <w:rsid w:val="00500B23"/>
    <w:rsid w:val="00500FA3"/>
    <w:rsid w:val="00501FC7"/>
    <w:rsid w:val="00502BC6"/>
    <w:rsid w:val="00504D00"/>
    <w:rsid w:val="00504D11"/>
    <w:rsid w:val="00504D7C"/>
    <w:rsid w:val="00505191"/>
    <w:rsid w:val="005059ED"/>
    <w:rsid w:val="005062BF"/>
    <w:rsid w:val="00506DBF"/>
    <w:rsid w:val="005074FA"/>
    <w:rsid w:val="00507C30"/>
    <w:rsid w:val="00507C46"/>
    <w:rsid w:val="00510298"/>
    <w:rsid w:val="00511BEF"/>
    <w:rsid w:val="00511C1D"/>
    <w:rsid w:val="00512365"/>
    <w:rsid w:val="00512529"/>
    <w:rsid w:val="00512D44"/>
    <w:rsid w:val="00512EFC"/>
    <w:rsid w:val="00513482"/>
    <w:rsid w:val="00513D18"/>
    <w:rsid w:val="00514155"/>
    <w:rsid w:val="0051466E"/>
    <w:rsid w:val="00514E67"/>
    <w:rsid w:val="00515C5D"/>
    <w:rsid w:val="0051638B"/>
    <w:rsid w:val="005167CA"/>
    <w:rsid w:val="00517984"/>
    <w:rsid w:val="0052002F"/>
    <w:rsid w:val="00520446"/>
    <w:rsid w:val="0052058B"/>
    <w:rsid w:val="0052060F"/>
    <w:rsid w:val="00521401"/>
    <w:rsid w:val="0052175C"/>
    <w:rsid w:val="00521BD8"/>
    <w:rsid w:val="00522421"/>
    <w:rsid w:val="00522D3C"/>
    <w:rsid w:val="0052316B"/>
    <w:rsid w:val="0052384E"/>
    <w:rsid w:val="00523E65"/>
    <w:rsid w:val="00523F2F"/>
    <w:rsid w:val="005243FA"/>
    <w:rsid w:val="005246B2"/>
    <w:rsid w:val="005248B8"/>
    <w:rsid w:val="00525A3D"/>
    <w:rsid w:val="00525B88"/>
    <w:rsid w:val="00525EBA"/>
    <w:rsid w:val="00526792"/>
    <w:rsid w:val="0052776C"/>
    <w:rsid w:val="00527A39"/>
    <w:rsid w:val="00530270"/>
    <w:rsid w:val="00531BA6"/>
    <w:rsid w:val="00532252"/>
    <w:rsid w:val="0053258E"/>
    <w:rsid w:val="00532701"/>
    <w:rsid w:val="00532D9D"/>
    <w:rsid w:val="00533159"/>
    <w:rsid w:val="00533410"/>
    <w:rsid w:val="00533CD5"/>
    <w:rsid w:val="00533FD7"/>
    <w:rsid w:val="00534262"/>
    <w:rsid w:val="00534A4C"/>
    <w:rsid w:val="00534E2F"/>
    <w:rsid w:val="005350BF"/>
    <w:rsid w:val="0053550B"/>
    <w:rsid w:val="005357EE"/>
    <w:rsid w:val="00535D48"/>
    <w:rsid w:val="00536889"/>
    <w:rsid w:val="00537998"/>
    <w:rsid w:val="00540132"/>
    <w:rsid w:val="0054015B"/>
    <w:rsid w:val="00540C51"/>
    <w:rsid w:val="00540ED7"/>
    <w:rsid w:val="005417EA"/>
    <w:rsid w:val="005417F6"/>
    <w:rsid w:val="00542593"/>
    <w:rsid w:val="005425D8"/>
    <w:rsid w:val="00542AD8"/>
    <w:rsid w:val="00543543"/>
    <w:rsid w:val="0054393D"/>
    <w:rsid w:val="00543BFF"/>
    <w:rsid w:val="00543E6C"/>
    <w:rsid w:val="0054410C"/>
    <w:rsid w:val="0054487D"/>
    <w:rsid w:val="00544D72"/>
    <w:rsid w:val="00544F5B"/>
    <w:rsid w:val="005452E7"/>
    <w:rsid w:val="005453DD"/>
    <w:rsid w:val="005460E9"/>
    <w:rsid w:val="005462E9"/>
    <w:rsid w:val="00546551"/>
    <w:rsid w:val="005475C5"/>
    <w:rsid w:val="00547A21"/>
    <w:rsid w:val="00547AB8"/>
    <w:rsid w:val="00551179"/>
    <w:rsid w:val="00551E67"/>
    <w:rsid w:val="00551EE3"/>
    <w:rsid w:val="00552C35"/>
    <w:rsid w:val="00552E4F"/>
    <w:rsid w:val="00553CD5"/>
    <w:rsid w:val="00553F5E"/>
    <w:rsid w:val="00554877"/>
    <w:rsid w:val="00554B3B"/>
    <w:rsid w:val="00554EAF"/>
    <w:rsid w:val="00555931"/>
    <w:rsid w:val="00555DC4"/>
    <w:rsid w:val="005566B0"/>
    <w:rsid w:val="00556DFA"/>
    <w:rsid w:val="00556F3F"/>
    <w:rsid w:val="00560420"/>
    <w:rsid w:val="00561489"/>
    <w:rsid w:val="0056216A"/>
    <w:rsid w:val="005628FC"/>
    <w:rsid w:val="00562A48"/>
    <w:rsid w:val="00563450"/>
    <w:rsid w:val="0056466C"/>
    <w:rsid w:val="00565087"/>
    <w:rsid w:val="00566120"/>
    <w:rsid w:val="005662AF"/>
    <w:rsid w:val="00566B11"/>
    <w:rsid w:val="00566B23"/>
    <w:rsid w:val="00566E54"/>
    <w:rsid w:val="00567BEF"/>
    <w:rsid w:val="00570656"/>
    <w:rsid w:val="00570AAB"/>
    <w:rsid w:val="00570F8F"/>
    <w:rsid w:val="00571A69"/>
    <w:rsid w:val="0057204F"/>
    <w:rsid w:val="0057236E"/>
    <w:rsid w:val="005726D6"/>
    <w:rsid w:val="0057272A"/>
    <w:rsid w:val="00572BCC"/>
    <w:rsid w:val="00573979"/>
    <w:rsid w:val="00573AB1"/>
    <w:rsid w:val="00573ED1"/>
    <w:rsid w:val="00574101"/>
    <w:rsid w:val="005747CE"/>
    <w:rsid w:val="00574BB6"/>
    <w:rsid w:val="00574EDA"/>
    <w:rsid w:val="005755EA"/>
    <w:rsid w:val="005759BE"/>
    <w:rsid w:val="00575DA1"/>
    <w:rsid w:val="00576037"/>
    <w:rsid w:val="00577AF2"/>
    <w:rsid w:val="00580B49"/>
    <w:rsid w:val="0058111C"/>
    <w:rsid w:val="00581A01"/>
    <w:rsid w:val="00582489"/>
    <w:rsid w:val="00582B6F"/>
    <w:rsid w:val="00582DA3"/>
    <w:rsid w:val="005834A1"/>
    <w:rsid w:val="00583B0C"/>
    <w:rsid w:val="005843E3"/>
    <w:rsid w:val="00584DAB"/>
    <w:rsid w:val="005851A4"/>
    <w:rsid w:val="005863D2"/>
    <w:rsid w:val="00586710"/>
    <w:rsid w:val="00586E27"/>
    <w:rsid w:val="005871A3"/>
    <w:rsid w:val="0058732A"/>
    <w:rsid w:val="0058753E"/>
    <w:rsid w:val="00590773"/>
    <w:rsid w:val="00593EE8"/>
    <w:rsid w:val="005942F0"/>
    <w:rsid w:val="00594673"/>
    <w:rsid w:val="00594761"/>
    <w:rsid w:val="00594C90"/>
    <w:rsid w:val="00594EE3"/>
    <w:rsid w:val="00595987"/>
    <w:rsid w:val="00596072"/>
    <w:rsid w:val="005963AE"/>
    <w:rsid w:val="0059650F"/>
    <w:rsid w:val="00596747"/>
    <w:rsid w:val="0059691A"/>
    <w:rsid w:val="005972CA"/>
    <w:rsid w:val="00597B88"/>
    <w:rsid w:val="00597E3C"/>
    <w:rsid w:val="005A0619"/>
    <w:rsid w:val="005A0B16"/>
    <w:rsid w:val="005A0B69"/>
    <w:rsid w:val="005A17FD"/>
    <w:rsid w:val="005A1C6B"/>
    <w:rsid w:val="005A330F"/>
    <w:rsid w:val="005A364C"/>
    <w:rsid w:val="005A3B8F"/>
    <w:rsid w:val="005A3E7C"/>
    <w:rsid w:val="005A44EF"/>
    <w:rsid w:val="005A4619"/>
    <w:rsid w:val="005A6217"/>
    <w:rsid w:val="005A62D0"/>
    <w:rsid w:val="005A6B50"/>
    <w:rsid w:val="005A6D6D"/>
    <w:rsid w:val="005A70D9"/>
    <w:rsid w:val="005A735C"/>
    <w:rsid w:val="005B087C"/>
    <w:rsid w:val="005B361D"/>
    <w:rsid w:val="005B3B05"/>
    <w:rsid w:val="005B3FA7"/>
    <w:rsid w:val="005B417F"/>
    <w:rsid w:val="005B4709"/>
    <w:rsid w:val="005B5782"/>
    <w:rsid w:val="005B5C57"/>
    <w:rsid w:val="005B5C68"/>
    <w:rsid w:val="005B5C6E"/>
    <w:rsid w:val="005B5F9F"/>
    <w:rsid w:val="005B6215"/>
    <w:rsid w:val="005B6C72"/>
    <w:rsid w:val="005B6FFA"/>
    <w:rsid w:val="005B74DE"/>
    <w:rsid w:val="005B7A31"/>
    <w:rsid w:val="005B7AAC"/>
    <w:rsid w:val="005B7C3F"/>
    <w:rsid w:val="005B7F12"/>
    <w:rsid w:val="005C1D5C"/>
    <w:rsid w:val="005C2A29"/>
    <w:rsid w:val="005C2DB3"/>
    <w:rsid w:val="005C2F87"/>
    <w:rsid w:val="005C3293"/>
    <w:rsid w:val="005C368A"/>
    <w:rsid w:val="005C3896"/>
    <w:rsid w:val="005C3F0F"/>
    <w:rsid w:val="005C4BA5"/>
    <w:rsid w:val="005C4DA9"/>
    <w:rsid w:val="005C53A2"/>
    <w:rsid w:val="005C5714"/>
    <w:rsid w:val="005C5BAE"/>
    <w:rsid w:val="005C5BD2"/>
    <w:rsid w:val="005C5C80"/>
    <w:rsid w:val="005C5E4A"/>
    <w:rsid w:val="005C6810"/>
    <w:rsid w:val="005C68D7"/>
    <w:rsid w:val="005C6999"/>
    <w:rsid w:val="005C6ABA"/>
    <w:rsid w:val="005C7486"/>
    <w:rsid w:val="005D0444"/>
    <w:rsid w:val="005D05C0"/>
    <w:rsid w:val="005D09CE"/>
    <w:rsid w:val="005D0FA3"/>
    <w:rsid w:val="005D14AA"/>
    <w:rsid w:val="005D1608"/>
    <w:rsid w:val="005D1CA7"/>
    <w:rsid w:val="005D2B05"/>
    <w:rsid w:val="005D2E01"/>
    <w:rsid w:val="005D3024"/>
    <w:rsid w:val="005D30DA"/>
    <w:rsid w:val="005D3B74"/>
    <w:rsid w:val="005D3D76"/>
    <w:rsid w:val="005D4F6B"/>
    <w:rsid w:val="005D51FE"/>
    <w:rsid w:val="005D5AB8"/>
    <w:rsid w:val="005D5EB1"/>
    <w:rsid w:val="005D6909"/>
    <w:rsid w:val="005D70FE"/>
    <w:rsid w:val="005D75B6"/>
    <w:rsid w:val="005D7726"/>
    <w:rsid w:val="005D77F1"/>
    <w:rsid w:val="005D7FC1"/>
    <w:rsid w:val="005E070E"/>
    <w:rsid w:val="005E0F8D"/>
    <w:rsid w:val="005E2930"/>
    <w:rsid w:val="005E29C3"/>
    <w:rsid w:val="005E2A26"/>
    <w:rsid w:val="005E2BFD"/>
    <w:rsid w:val="005E2C1B"/>
    <w:rsid w:val="005E31FC"/>
    <w:rsid w:val="005E35ED"/>
    <w:rsid w:val="005E3E74"/>
    <w:rsid w:val="005E42C2"/>
    <w:rsid w:val="005E4D60"/>
    <w:rsid w:val="005E5269"/>
    <w:rsid w:val="005E75B4"/>
    <w:rsid w:val="005E7724"/>
    <w:rsid w:val="005F03D0"/>
    <w:rsid w:val="005F0B0B"/>
    <w:rsid w:val="005F150E"/>
    <w:rsid w:val="005F1FCC"/>
    <w:rsid w:val="005F1FD6"/>
    <w:rsid w:val="005F2252"/>
    <w:rsid w:val="005F2FD8"/>
    <w:rsid w:val="005F3259"/>
    <w:rsid w:val="005F401B"/>
    <w:rsid w:val="005F404D"/>
    <w:rsid w:val="005F4734"/>
    <w:rsid w:val="005F4883"/>
    <w:rsid w:val="005F5D73"/>
    <w:rsid w:val="005F5F6F"/>
    <w:rsid w:val="005F60F2"/>
    <w:rsid w:val="005F6BFB"/>
    <w:rsid w:val="005F7142"/>
    <w:rsid w:val="005F7703"/>
    <w:rsid w:val="005F78F1"/>
    <w:rsid w:val="005F7CEB"/>
    <w:rsid w:val="0060031D"/>
    <w:rsid w:val="00601767"/>
    <w:rsid w:val="00601DDF"/>
    <w:rsid w:val="00602FDD"/>
    <w:rsid w:val="00603E61"/>
    <w:rsid w:val="006045F3"/>
    <w:rsid w:val="00604EAA"/>
    <w:rsid w:val="00605310"/>
    <w:rsid w:val="0060579B"/>
    <w:rsid w:val="00606855"/>
    <w:rsid w:val="00610161"/>
    <w:rsid w:val="006102B6"/>
    <w:rsid w:val="00610503"/>
    <w:rsid w:val="006108E8"/>
    <w:rsid w:val="0061107F"/>
    <w:rsid w:val="006114E7"/>
    <w:rsid w:val="00611A6E"/>
    <w:rsid w:val="00611BFD"/>
    <w:rsid w:val="00611EFE"/>
    <w:rsid w:val="00612083"/>
    <w:rsid w:val="006128D9"/>
    <w:rsid w:val="006146B4"/>
    <w:rsid w:val="00614E1C"/>
    <w:rsid w:val="00614FDF"/>
    <w:rsid w:val="00615352"/>
    <w:rsid w:val="00615F7D"/>
    <w:rsid w:val="0061614E"/>
    <w:rsid w:val="006161C4"/>
    <w:rsid w:val="00616E57"/>
    <w:rsid w:val="006173C5"/>
    <w:rsid w:val="006175CD"/>
    <w:rsid w:val="006179E7"/>
    <w:rsid w:val="00620B65"/>
    <w:rsid w:val="00621303"/>
    <w:rsid w:val="00621C59"/>
    <w:rsid w:val="00621F8E"/>
    <w:rsid w:val="00622142"/>
    <w:rsid w:val="00622991"/>
    <w:rsid w:val="00623C61"/>
    <w:rsid w:val="00623E20"/>
    <w:rsid w:val="00624162"/>
    <w:rsid w:val="006250D5"/>
    <w:rsid w:val="00625A9D"/>
    <w:rsid w:val="006260AE"/>
    <w:rsid w:val="0062636C"/>
    <w:rsid w:val="006264BC"/>
    <w:rsid w:val="00627110"/>
    <w:rsid w:val="0063057E"/>
    <w:rsid w:val="00630DAD"/>
    <w:rsid w:val="006315F5"/>
    <w:rsid w:val="00631954"/>
    <w:rsid w:val="00631981"/>
    <w:rsid w:val="00632242"/>
    <w:rsid w:val="0063261C"/>
    <w:rsid w:val="00632985"/>
    <w:rsid w:val="0063299D"/>
    <w:rsid w:val="00632F4B"/>
    <w:rsid w:val="00634EBF"/>
    <w:rsid w:val="00634EEA"/>
    <w:rsid w:val="00636225"/>
    <w:rsid w:val="0063683E"/>
    <w:rsid w:val="00637612"/>
    <w:rsid w:val="00637B3F"/>
    <w:rsid w:val="00640372"/>
    <w:rsid w:val="006404C4"/>
    <w:rsid w:val="006405D4"/>
    <w:rsid w:val="0064063E"/>
    <w:rsid w:val="00640B75"/>
    <w:rsid w:val="00641258"/>
    <w:rsid w:val="0064210C"/>
    <w:rsid w:val="00642FFA"/>
    <w:rsid w:val="00643031"/>
    <w:rsid w:val="0064493E"/>
    <w:rsid w:val="006450B5"/>
    <w:rsid w:val="006452E6"/>
    <w:rsid w:val="00646271"/>
    <w:rsid w:val="006463DA"/>
    <w:rsid w:val="00646577"/>
    <w:rsid w:val="00646B28"/>
    <w:rsid w:val="00646CE8"/>
    <w:rsid w:val="00647CB6"/>
    <w:rsid w:val="00650764"/>
    <w:rsid w:val="00650ADB"/>
    <w:rsid w:val="006515D1"/>
    <w:rsid w:val="0065251F"/>
    <w:rsid w:val="00652D6E"/>
    <w:rsid w:val="00653A16"/>
    <w:rsid w:val="00654044"/>
    <w:rsid w:val="00654AB3"/>
    <w:rsid w:val="006563AC"/>
    <w:rsid w:val="00656608"/>
    <w:rsid w:val="00656736"/>
    <w:rsid w:val="00656A29"/>
    <w:rsid w:val="00657179"/>
    <w:rsid w:val="006572BB"/>
    <w:rsid w:val="00657AC2"/>
    <w:rsid w:val="00660297"/>
    <w:rsid w:val="00660404"/>
    <w:rsid w:val="006607F1"/>
    <w:rsid w:val="00660BA2"/>
    <w:rsid w:val="00660C09"/>
    <w:rsid w:val="00660F48"/>
    <w:rsid w:val="00660F52"/>
    <w:rsid w:val="00661094"/>
    <w:rsid w:val="00663341"/>
    <w:rsid w:val="00664C8A"/>
    <w:rsid w:val="00664DE5"/>
    <w:rsid w:val="00664FE9"/>
    <w:rsid w:val="006651AF"/>
    <w:rsid w:val="00665499"/>
    <w:rsid w:val="0066553A"/>
    <w:rsid w:val="00665F69"/>
    <w:rsid w:val="006665ED"/>
    <w:rsid w:val="00666817"/>
    <w:rsid w:val="006671FE"/>
    <w:rsid w:val="0066727B"/>
    <w:rsid w:val="006672A4"/>
    <w:rsid w:val="00670A99"/>
    <w:rsid w:val="00670D4D"/>
    <w:rsid w:val="006711E5"/>
    <w:rsid w:val="00672264"/>
    <w:rsid w:val="00672941"/>
    <w:rsid w:val="00673493"/>
    <w:rsid w:val="00673620"/>
    <w:rsid w:val="00673A22"/>
    <w:rsid w:val="006741FF"/>
    <w:rsid w:val="00676E0D"/>
    <w:rsid w:val="006771F4"/>
    <w:rsid w:val="0067767F"/>
    <w:rsid w:val="006776FF"/>
    <w:rsid w:val="00677F49"/>
    <w:rsid w:val="0068060E"/>
    <w:rsid w:val="00680D94"/>
    <w:rsid w:val="00681126"/>
    <w:rsid w:val="006814D5"/>
    <w:rsid w:val="006817F5"/>
    <w:rsid w:val="00681A77"/>
    <w:rsid w:val="006831C0"/>
    <w:rsid w:val="006831D6"/>
    <w:rsid w:val="0068347F"/>
    <w:rsid w:val="0068360C"/>
    <w:rsid w:val="006838A3"/>
    <w:rsid w:val="00683C74"/>
    <w:rsid w:val="00683CD6"/>
    <w:rsid w:val="0068480F"/>
    <w:rsid w:val="006849BB"/>
    <w:rsid w:val="00684D0F"/>
    <w:rsid w:val="00685D6A"/>
    <w:rsid w:val="006860BA"/>
    <w:rsid w:val="006861B3"/>
    <w:rsid w:val="00686485"/>
    <w:rsid w:val="006866B6"/>
    <w:rsid w:val="00687CBF"/>
    <w:rsid w:val="006904E1"/>
    <w:rsid w:val="0069088B"/>
    <w:rsid w:val="00691C24"/>
    <w:rsid w:val="006928FA"/>
    <w:rsid w:val="00693016"/>
    <w:rsid w:val="00693321"/>
    <w:rsid w:val="00693677"/>
    <w:rsid w:val="0069409B"/>
    <w:rsid w:val="0069451B"/>
    <w:rsid w:val="00694A63"/>
    <w:rsid w:val="00694F00"/>
    <w:rsid w:val="00694F09"/>
    <w:rsid w:val="00694FED"/>
    <w:rsid w:val="006954DA"/>
    <w:rsid w:val="00695894"/>
    <w:rsid w:val="00695BC3"/>
    <w:rsid w:val="00695BD5"/>
    <w:rsid w:val="00695FB0"/>
    <w:rsid w:val="00696E18"/>
    <w:rsid w:val="006A06DE"/>
    <w:rsid w:val="006A095E"/>
    <w:rsid w:val="006A0A02"/>
    <w:rsid w:val="006A1E16"/>
    <w:rsid w:val="006A1E59"/>
    <w:rsid w:val="006A260E"/>
    <w:rsid w:val="006A2F3B"/>
    <w:rsid w:val="006A30CF"/>
    <w:rsid w:val="006A43B8"/>
    <w:rsid w:val="006A46B8"/>
    <w:rsid w:val="006A4B07"/>
    <w:rsid w:val="006A50C1"/>
    <w:rsid w:val="006A5E6E"/>
    <w:rsid w:val="006A672C"/>
    <w:rsid w:val="006A75DF"/>
    <w:rsid w:val="006B0035"/>
    <w:rsid w:val="006B0357"/>
    <w:rsid w:val="006B1D90"/>
    <w:rsid w:val="006B29D4"/>
    <w:rsid w:val="006B45F9"/>
    <w:rsid w:val="006B4E28"/>
    <w:rsid w:val="006B553E"/>
    <w:rsid w:val="006B5766"/>
    <w:rsid w:val="006B5F9E"/>
    <w:rsid w:val="006B6219"/>
    <w:rsid w:val="006B6821"/>
    <w:rsid w:val="006B6C22"/>
    <w:rsid w:val="006B73A1"/>
    <w:rsid w:val="006B7965"/>
    <w:rsid w:val="006B79CA"/>
    <w:rsid w:val="006B7BB8"/>
    <w:rsid w:val="006C1B26"/>
    <w:rsid w:val="006C1DF2"/>
    <w:rsid w:val="006C1E09"/>
    <w:rsid w:val="006C377F"/>
    <w:rsid w:val="006C3C6E"/>
    <w:rsid w:val="006C48C2"/>
    <w:rsid w:val="006C505F"/>
    <w:rsid w:val="006C59B0"/>
    <w:rsid w:val="006C65BE"/>
    <w:rsid w:val="006C7CC4"/>
    <w:rsid w:val="006C7E10"/>
    <w:rsid w:val="006D0161"/>
    <w:rsid w:val="006D02AC"/>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62F3"/>
    <w:rsid w:val="006D68BB"/>
    <w:rsid w:val="006D7101"/>
    <w:rsid w:val="006D781F"/>
    <w:rsid w:val="006E238D"/>
    <w:rsid w:val="006E2AFB"/>
    <w:rsid w:val="006E2CDF"/>
    <w:rsid w:val="006E328F"/>
    <w:rsid w:val="006E4329"/>
    <w:rsid w:val="006E4C2E"/>
    <w:rsid w:val="006E4E54"/>
    <w:rsid w:val="006E59FD"/>
    <w:rsid w:val="006E6128"/>
    <w:rsid w:val="006E70AF"/>
    <w:rsid w:val="006E745F"/>
    <w:rsid w:val="006E75C8"/>
    <w:rsid w:val="006E7B82"/>
    <w:rsid w:val="006F00B8"/>
    <w:rsid w:val="006F0D16"/>
    <w:rsid w:val="006F131B"/>
    <w:rsid w:val="006F2295"/>
    <w:rsid w:val="006F2814"/>
    <w:rsid w:val="006F392A"/>
    <w:rsid w:val="006F3F46"/>
    <w:rsid w:val="006F48CD"/>
    <w:rsid w:val="006F4DBB"/>
    <w:rsid w:val="006F5163"/>
    <w:rsid w:val="006F54E2"/>
    <w:rsid w:val="006F582D"/>
    <w:rsid w:val="006F5E30"/>
    <w:rsid w:val="006F65FC"/>
    <w:rsid w:val="006F6B55"/>
    <w:rsid w:val="006F76FB"/>
    <w:rsid w:val="00700D25"/>
    <w:rsid w:val="00700EAC"/>
    <w:rsid w:val="0070157F"/>
    <w:rsid w:val="007031A2"/>
    <w:rsid w:val="00703298"/>
    <w:rsid w:val="00703A65"/>
    <w:rsid w:val="00703C9B"/>
    <w:rsid w:val="00703F01"/>
    <w:rsid w:val="00704481"/>
    <w:rsid w:val="007044A2"/>
    <w:rsid w:val="0070469C"/>
    <w:rsid w:val="007046F9"/>
    <w:rsid w:val="00704AE7"/>
    <w:rsid w:val="00704E2F"/>
    <w:rsid w:val="00704F4F"/>
    <w:rsid w:val="00704F5A"/>
    <w:rsid w:val="007059CB"/>
    <w:rsid w:val="007065FC"/>
    <w:rsid w:val="007067F1"/>
    <w:rsid w:val="007071E9"/>
    <w:rsid w:val="007072C2"/>
    <w:rsid w:val="007074D9"/>
    <w:rsid w:val="00707676"/>
    <w:rsid w:val="00710065"/>
    <w:rsid w:val="00710179"/>
    <w:rsid w:val="00710B31"/>
    <w:rsid w:val="00710B32"/>
    <w:rsid w:val="00711135"/>
    <w:rsid w:val="007113F0"/>
    <w:rsid w:val="00711966"/>
    <w:rsid w:val="00712526"/>
    <w:rsid w:val="00712B77"/>
    <w:rsid w:val="00712D22"/>
    <w:rsid w:val="0071324A"/>
    <w:rsid w:val="00713865"/>
    <w:rsid w:val="00713B03"/>
    <w:rsid w:val="00713F83"/>
    <w:rsid w:val="0071401D"/>
    <w:rsid w:val="00714582"/>
    <w:rsid w:val="007146EB"/>
    <w:rsid w:val="007149B6"/>
    <w:rsid w:val="0071547F"/>
    <w:rsid w:val="007154B2"/>
    <w:rsid w:val="00717DEB"/>
    <w:rsid w:val="00720013"/>
    <w:rsid w:val="00720492"/>
    <w:rsid w:val="007215A6"/>
    <w:rsid w:val="00721DDA"/>
    <w:rsid w:val="007222CF"/>
    <w:rsid w:val="00722EB7"/>
    <w:rsid w:val="007244C1"/>
    <w:rsid w:val="00724ADF"/>
    <w:rsid w:val="00724E40"/>
    <w:rsid w:val="0072566C"/>
    <w:rsid w:val="00726095"/>
    <w:rsid w:val="00726631"/>
    <w:rsid w:val="0072723F"/>
    <w:rsid w:val="00727DC4"/>
    <w:rsid w:val="00727FF2"/>
    <w:rsid w:val="00730735"/>
    <w:rsid w:val="00730B15"/>
    <w:rsid w:val="00730F6B"/>
    <w:rsid w:val="007317FC"/>
    <w:rsid w:val="0073289E"/>
    <w:rsid w:val="00733A10"/>
    <w:rsid w:val="00733AC0"/>
    <w:rsid w:val="007341F4"/>
    <w:rsid w:val="00734A0F"/>
    <w:rsid w:val="00734A5B"/>
    <w:rsid w:val="00734CB3"/>
    <w:rsid w:val="0073557D"/>
    <w:rsid w:val="00737747"/>
    <w:rsid w:val="00740146"/>
    <w:rsid w:val="00740480"/>
    <w:rsid w:val="007404E3"/>
    <w:rsid w:val="007411AA"/>
    <w:rsid w:val="0074147C"/>
    <w:rsid w:val="007425B0"/>
    <w:rsid w:val="00744093"/>
    <w:rsid w:val="00744DF7"/>
    <w:rsid w:val="00744E76"/>
    <w:rsid w:val="007462B9"/>
    <w:rsid w:val="00746325"/>
    <w:rsid w:val="00746378"/>
    <w:rsid w:val="007469BF"/>
    <w:rsid w:val="00746A56"/>
    <w:rsid w:val="00747A78"/>
    <w:rsid w:val="00747BB8"/>
    <w:rsid w:val="0075008D"/>
    <w:rsid w:val="00750756"/>
    <w:rsid w:val="007509E8"/>
    <w:rsid w:val="00750B2B"/>
    <w:rsid w:val="00750D14"/>
    <w:rsid w:val="00750E7B"/>
    <w:rsid w:val="00750F84"/>
    <w:rsid w:val="00751451"/>
    <w:rsid w:val="00752224"/>
    <w:rsid w:val="00752AA5"/>
    <w:rsid w:val="0075439F"/>
    <w:rsid w:val="0075541E"/>
    <w:rsid w:val="00755794"/>
    <w:rsid w:val="00755F59"/>
    <w:rsid w:val="00755F96"/>
    <w:rsid w:val="007561A9"/>
    <w:rsid w:val="00756BB7"/>
    <w:rsid w:val="00756BBF"/>
    <w:rsid w:val="007575E1"/>
    <w:rsid w:val="00757871"/>
    <w:rsid w:val="00757AA7"/>
    <w:rsid w:val="00757E73"/>
    <w:rsid w:val="007604CD"/>
    <w:rsid w:val="00760AF3"/>
    <w:rsid w:val="007615EF"/>
    <w:rsid w:val="00761A44"/>
    <w:rsid w:val="0076220C"/>
    <w:rsid w:val="00762444"/>
    <w:rsid w:val="007632E1"/>
    <w:rsid w:val="0076342D"/>
    <w:rsid w:val="007636E4"/>
    <w:rsid w:val="007639D4"/>
    <w:rsid w:val="00764E64"/>
    <w:rsid w:val="0076519A"/>
    <w:rsid w:val="007651B1"/>
    <w:rsid w:val="00765647"/>
    <w:rsid w:val="007658DB"/>
    <w:rsid w:val="00765AB5"/>
    <w:rsid w:val="007666BE"/>
    <w:rsid w:val="00766741"/>
    <w:rsid w:val="00766D42"/>
    <w:rsid w:val="007672CF"/>
    <w:rsid w:val="00770FB0"/>
    <w:rsid w:val="00771F04"/>
    <w:rsid w:val="00771FB6"/>
    <w:rsid w:val="007720A2"/>
    <w:rsid w:val="00772952"/>
    <w:rsid w:val="007733D4"/>
    <w:rsid w:val="00773507"/>
    <w:rsid w:val="00773BEF"/>
    <w:rsid w:val="00773C5B"/>
    <w:rsid w:val="0077467F"/>
    <w:rsid w:val="00774752"/>
    <w:rsid w:val="00774F46"/>
    <w:rsid w:val="0077595F"/>
    <w:rsid w:val="00775AEC"/>
    <w:rsid w:val="00775C2C"/>
    <w:rsid w:val="00776525"/>
    <w:rsid w:val="00776607"/>
    <w:rsid w:val="00776D24"/>
    <w:rsid w:val="00777C01"/>
    <w:rsid w:val="007802C1"/>
    <w:rsid w:val="007806CC"/>
    <w:rsid w:val="00781AD8"/>
    <w:rsid w:val="00781F0F"/>
    <w:rsid w:val="007826DC"/>
    <w:rsid w:val="00783ECC"/>
    <w:rsid w:val="00784013"/>
    <w:rsid w:val="00784520"/>
    <w:rsid w:val="00785174"/>
    <w:rsid w:val="0078522B"/>
    <w:rsid w:val="0078579D"/>
    <w:rsid w:val="00786124"/>
    <w:rsid w:val="00786329"/>
    <w:rsid w:val="00786CFD"/>
    <w:rsid w:val="007873CB"/>
    <w:rsid w:val="00787FEC"/>
    <w:rsid w:val="00790132"/>
    <w:rsid w:val="00790AB5"/>
    <w:rsid w:val="00790D13"/>
    <w:rsid w:val="0079332A"/>
    <w:rsid w:val="00793DFE"/>
    <w:rsid w:val="007955A5"/>
    <w:rsid w:val="00795C66"/>
    <w:rsid w:val="00795D89"/>
    <w:rsid w:val="00795DED"/>
    <w:rsid w:val="00795ED1"/>
    <w:rsid w:val="0079641D"/>
    <w:rsid w:val="00796638"/>
    <w:rsid w:val="00796CD9"/>
    <w:rsid w:val="00796F80"/>
    <w:rsid w:val="00797D7A"/>
    <w:rsid w:val="007A0391"/>
    <w:rsid w:val="007A0630"/>
    <w:rsid w:val="007A0648"/>
    <w:rsid w:val="007A0EAC"/>
    <w:rsid w:val="007A2108"/>
    <w:rsid w:val="007A260E"/>
    <w:rsid w:val="007A261A"/>
    <w:rsid w:val="007A2AF0"/>
    <w:rsid w:val="007A337F"/>
    <w:rsid w:val="007A3EE9"/>
    <w:rsid w:val="007A4576"/>
    <w:rsid w:val="007A4C4E"/>
    <w:rsid w:val="007A4DA3"/>
    <w:rsid w:val="007A53A7"/>
    <w:rsid w:val="007A63D5"/>
    <w:rsid w:val="007A64FB"/>
    <w:rsid w:val="007A7D20"/>
    <w:rsid w:val="007B06DA"/>
    <w:rsid w:val="007B137A"/>
    <w:rsid w:val="007B3716"/>
    <w:rsid w:val="007B3865"/>
    <w:rsid w:val="007B3B9E"/>
    <w:rsid w:val="007B453A"/>
    <w:rsid w:val="007B4769"/>
    <w:rsid w:val="007B4D62"/>
    <w:rsid w:val="007B513E"/>
    <w:rsid w:val="007B598B"/>
    <w:rsid w:val="007B5CCD"/>
    <w:rsid w:val="007B5E24"/>
    <w:rsid w:val="007B7A55"/>
    <w:rsid w:val="007C11E3"/>
    <w:rsid w:val="007C1D81"/>
    <w:rsid w:val="007C1DEE"/>
    <w:rsid w:val="007C203D"/>
    <w:rsid w:val="007C2BA8"/>
    <w:rsid w:val="007C4048"/>
    <w:rsid w:val="007C434C"/>
    <w:rsid w:val="007C4BD5"/>
    <w:rsid w:val="007C633E"/>
    <w:rsid w:val="007D266E"/>
    <w:rsid w:val="007D3182"/>
    <w:rsid w:val="007D38F3"/>
    <w:rsid w:val="007D39C1"/>
    <w:rsid w:val="007D505B"/>
    <w:rsid w:val="007D5A3F"/>
    <w:rsid w:val="007D63BA"/>
    <w:rsid w:val="007D68DB"/>
    <w:rsid w:val="007D6E82"/>
    <w:rsid w:val="007D75FA"/>
    <w:rsid w:val="007E0283"/>
    <w:rsid w:val="007E040E"/>
    <w:rsid w:val="007E0528"/>
    <w:rsid w:val="007E1352"/>
    <w:rsid w:val="007E21F5"/>
    <w:rsid w:val="007E2BA4"/>
    <w:rsid w:val="007E31B4"/>
    <w:rsid w:val="007E3372"/>
    <w:rsid w:val="007E3B86"/>
    <w:rsid w:val="007E4485"/>
    <w:rsid w:val="007E46DC"/>
    <w:rsid w:val="007E4CD7"/>
    <w:rsid w:val="007E4FDE"/>
    <w:rsid w:val="007E5080"/>
    <w:rsid w:val="007E5148"/>
    <w:rsid w:val="007E568E"/>
    <w:rsid w:val="007E66AF"/>
    <w:rsid w:val="007E69E0"/>
    <w:rsid w:val="007E6A0E"/>
    <w:rsid w:val="007E6CE4"/>
    <w:rsid w:val="007F0F7C"/>
    <w:rsid w:val="007F1271"/>
    <w:rsid w:val="007F1676"/>
    <w:rsid w:val="007F1725"/>
    <w:rsid w:val="007F1D2F"/>
    <w:rsid w:val="007F2F40"/>
    <w:rsid w:val="007F4846"/>
    <w:rsid w:val="007F5333"/>
    <w:rsid w:val="007F56CF"/>
    <w:rsid w:val="007F6DBB"/>
    <w:rsid w:val="007F6DE6"/>
    <w:rsid w:val="007F7708"/>
    <w:rsid w:val="007F779E"/>
    <w:rsid w:val="007F7922"/>
    <w:rsid w:val="007F7D22"/>
    <w:rsid w:val="00800371"/>
    <w:rsid w:val="00800BFA"/>
    <w:rsid w:val="008018FC"/>
    <w:rsid w:val="008028A4"/>
    <w:rsid w:val="00802D15"/>
    <w:rsid w:val="00803C9E"/>
    <w:rsid w:val="00803CA8"/>
    <w:rsid w:val="00804F39"/>
    <w:rsid w:val="008058B0"/>
    <w:rsid w:val="008058FE"/>
    <w:rsid w:val="008059BB"/>
    <w:rsid w:val="00805A1B"/>
    <w:rsid w:val="0080603A"/>
    <w:rsid w:val="0080693B"/>
    <w:rsid w:val="0080714D"/>
    <w:rsid w:val="00807880"/>
    <w:rsid w:val="00810085"/>
    <w:rsid w:val="0081047C"/>
    <w:rsid w:val="00810547"/>
    <w:rsid w:val="0081089A"/>
    <w:rsid w:val="00810DD6"/>
    <w:rsid w:val="00810E9C"/>
    <w:rsid w:val="008122A3"/>
    <w:rsid w:val="00812D28"/>
    <w:rsid w:val="00813056"/>
    <w:rsid w:val="008136B5"/>
    <w:rsid w:val="00813BF7"/>
    <w:rsid w:val="00813C90"/>
    <w:rsid w:val="00814019"/>
    <w:rsid w:val="008141AE"/>
    <w:rsid w:val="00814847"/>
    <w:rsid w:val="00814ED9"/>
    <w:rsid w:val="008151C3"/>
    <w:rsid w:val="00815765"/>
    <w:rsid w:val="008159F0"/>
    <w:rsid w:val="00817602"/>
    <w:rsid w:val="008210A8"/>
    <w:rsid w:val="00822DFF"/>
    <w:rsid w:val="00824294"/>
    <w:rsid w:val="00824C88"/>
    <w:rsid w:val="0082607C"/>
    <w:rsid w:val="00826781"/>
    <w:rsid w:val="00826A2A"/>
    <w:rsid w:val="00826AFD"/>
    <w:rsid w:val="008279F1"/>
    <w:rsid w:val="008305E0"/>
    <w:rsid w:val="00831102"/>
    <w:rsid w:val="00831A1D"/>
    <w:rsid w:val="00831C82"/>
    <w:rsid w:val="00831CB8"/>
    <w:rsid w:val="00832A14"/>
    <w:rsid w:val="00832C66"/>
    <w:rsid w:val="0083326F"/>
    <w:rsid w:val="0083329A"/>
    <w:rsid w:val="008336A9"/>
    <w:rsid w:val="008338D9"/>
    <w:rsid w:val="00834485"/>
    <w:rsid w:val="00835DF7"/>
    <w:rsid w:val="00836044"/>
    <w:rsid w:val="00836C40"/>
    <w:rsid w:val="008377FC"/>
    <w:rsid w:val="00837E3F"/>
    <w:rsid w:val="0084017F"/>
    <w:rsid w:val="008411CE"/>
    <w:rsid w:val="00841336"/>
    <w:rsid w:val="0084149C"/>
    <w:rsid w:val="00841759"/>
    <w:rsid w:val="0084209A"/>
    <w:rsid w:val="008424E7"/>
    <w:rsid w:val="00842FA6"/>
    <w:rsid w:val="00843467"/>
    <w:rsid w:val="0084503D"/>
    <w:rsid w:val="008451F9"/>
    <w:rsid w:val="008459C4"/>
    <w:rsid w:val="00845B46"/>
    <w:rsid w:val="00845D0E"/>
    <w:rsid w:val="00845EF3"/>
    <w:rsid w:val="00846ABE"/>
    <w:rsid w:val="008479CA"/>
    <w:rsid w:val="00847ABB"/>
    <w:rsid w:val="00850D26"/>
    <w:rsid w:val="008524FD"/>
    <w:rsid w:val="0085296E"/>
    <w:rsid w:val="00852A42"/>
    <w:rsid w:val="00853786"/>
    <w:rsid w:val="00853A1C"/>
    <w:rsid w:val="0085450B"/>
    <w:rsid w:val="00855734"/>
    <w:rsid w:val="00855B16"/>
    <w:rsid w:val="00855D59"/>
    <w:rsid w:val="00856F35"/>
    <w:rsid w:val="008604D9"/>
    <w:rsid w:val="00860F67"/>
    <w:rsid w:val="0086161F"/>
    <w:rsid w:val="008619CD"/>
    <w:rsid w:val="00861CCC"/>
    <w:rsid w:val="008624D7"/>
    <w:rsid w:val="008628A1"/>
    <w:rsid w:val="008637F5"/>
    <w:rsid w:val="00863EE2"/>
    <w:rsid w:val="0086406A"/>
    <w:rsid w:val="0086455D"/>
    <w:rsid w:val="00864DB6"/>
    <w:rsid w:val="0086584D"/>
    <w:rsid w:val="00865923"/>
    <w:rsid w:val="008664C1"/>
    <w:rsid w:val="0086659A"/>
    <w:rsid w:val="00867FF5"/>
    <w:rsid w:val="008700E1"/>
    <w:rsid w:val="00870803"/>
    <w:rsid w:val="00870B9A"/>
    <w:rsid w:val="00871696"/>
    <w:rsid w:val="0087197D"/>
    <w:rsid w:val="00872007"/>
    <w:rsid w:val="008721CB"/>
    <w:rsid w:val="00872BD3"/>
    <w:rsid w:val="008741A8"/>
    <w:rsid w:val="008748DA"/>
    <w:rsid w:val="00875080"/>
    <w:rsid w:val="008752C3"/>
    <w:rsid w:val="00875CD0"/>
    <w:rsid w:val="008760C0"/>
    <w:rsid w:val="00876481"/>
    <w:rsid w:val="008768CA"/>
    <w:rsid w:val="0087714D"/>
    <w:rsid w:val="008806E7"/>
    <w:rsid w:val="00880CBD"/>
    <w:rsid w:val="00880FAB"/>
    <w:rsid w:val="00881524"/>
    <w:rsid w:val="0088317C"/>
    <w:rsid w:val="00886DC9"/>
    <w:rsid w:val="00887336"/>
    <w:rsid w:val="00891722"/>
    <w:rsid w:val="00891C77"/>
    <w:rsid w:val="00892F90"/>
    <w:rsid w:val="00892FF1"/>
    <w:rsid w:val="00893A67"/>
    <w:rsid w:val="00893ABC"/>
    <w:rsid w:val="00894404"/>
    <w:rsid w:val="00894798"/>
    <w:rsid w:val="0089499D"/>
    <w:rsid w:val="00894D63"/>
    <w:rsid w:val="008951B3"/>
    <w:rsid w:val="00895CF2"/>
    <w:rsid w:val="00896294"/>
    <w:rsid w:val="0089742B"/>
    <w:rsid w:val="00897603"/>
    <w:rsid w:val="00897B58"/>
    <w:rsid w:val="008A1030"/>
    <w:rsid w:val="008A2A0B"/>
    <w:rsid w:val="008A2B41"/>
    <w:rsid w:val="008A2B9A"/>
    <w:rsid w:val="008A3112"/>
    <w:rsid w:val="008A31B1"/>
    <w:rsid w:val="008A3255"/>
    <w:rsid w:val="008A394A"/>
    <w:rsid w:val="008A4EE1"/>
    <w:rsid w:val="008A4FAD"/>
    <w:rsid w:val="008A4FC3"/>
    <w:rsid w:val="008A5A13"/>
    <w:rsid w:val="008A5DA8"/>
    <w:rsid w:val="008A615D"/>
    <w:rsid w:val="008A632A"/>
    <w:rsid w:val="008A6B01"/>
    <w:rsid w:val="008A6E46"/>
    <w:rsid w:val="008A6E4E"/>
    <w:rsid w:val="008A74EC"/>
    <w:rsid w:val="008A7799"/>
    <w:rsid w:val="008A7D11"/>
    <w:rsid w:val="008A7EB9"/>
    <w:rsid w:val="008B068A"/>
    <w:rsid w:val="008B0DEC"/>
    <w:rsid w:val="008B12E7"/>
    <w:rsid w:val="008B1830"/>
    <w:rsid w:val="008B1A64"/>
    <w:rsid w:val="008B1BCD"/>
    <w:rsid w:val="008B2FC3"/>
    <w:rsid w:val="008B3397"/>
    <w:rsid w:val="008B357D"/>
    <w:rsid w:val="008B485B"/>
    <w:rsid w:val="008B4B55"/>
    <w:rsid w:val="008C0A57"/>
    <w:rsid w:val="008C0C31"/>
    <w:rsid w:val="008C14E2"/>
    <w:rsid w:val="008C1F6C"/>
    <w:rsid w:val="008C2019"/>
    <w:rsid w:val="008C275F"/>
    <w:rsid w:val="008C285D"/>
    <w:rsid w:val="008C2EB6"/>
    <w:rsid w:val="008C4B2C"/>
    <w:rsid w:val="008C4C65"/>
    <w:rsid w:val="008C56F2"/>
    <w:rsid w:val="008C5C50"/>
    <w:rsid w:val="008C6BEE"/>
    <w:rsid w:val="008C6D91"/>
    <w:rsid w:val="008C791F"/>
    <w:rsid w:val="008C7C34"/>
    <w:rsid w:val="008D0F5A"/>
    <w:rsid w:val="008D1852"/>
    <w:rsid w:val="008D20E9"/>
    <w:rsid w:val="008D247E"/>
    <w:rsid w:val="008D2C6C"/>
    <w:rsid w:val="008D3D35"/>
    <w:rsid w:val="008D3DFC"/>
    <w:rsid w:val="008D3FA4"/>
    <w:rsid w:val="008D40F6"/>
    <w:rsid w:val="008D4B2E"/>
    <w:rsid w:val="008D4C0C"/>
    <w:rsid w:val="008D5371"/>
    <w:rsid w:val="008D6111"/>
    <w:rsid w:val="008D63F2"/>
    <w:rsid w:val="008D6A32"/>
    <w:rsid w:val="008D6A50"/>
    <w:rsid w:val="008E0432"/>
    <w:rsid w:val="008E07E6"/>
    <w:rsid w:val="008E0F75"/>
    <w:rsid w:val="008E16C6"/>
    <w:rsid w:val="008E1B4B"/>
    <w:rsid w:val="008E1F53"/>
    <w:rsid w:val="008E23A0"/>
    <w:rsid w:val="008E26F2"/>
    <w:rsid w:val="008E29B6"/>
    <w:rsid w:val="008E2C75"/>
    <w:rsid w:val="008E2C81"/>
    <w:rsid w:val="008E383A"/>
    <w:rsid w:val="008E3D30"/>
    <w:rsid w:val="008E3E0E"/>
    <w:rsid w:val="008E46D1"/>
    <w:rsid w:val="008E4805"/>
    <w:rsid w:val="008E4A20"/>
    <w:rsid w:val="008E60B1"/>
    <w:rsid w:val="008E6505"/>
    <w:rsid w:val="008E69D3"/>
    <w:rsid w:val="008E706C"/>
    <w:rsid w:val="008E721B"/>
    <w:rsid w:val="008E7A20"/>
    <w:rsid w:val="008E7B51"/>
    <w:rsid w:val="008F0C63"/>
    <w:rsid w:val="008F0F28"/>
    <w:rsid w:val="008F13DF"/>
    <w:rsid w:val="008F274C"/>
    <w:rsid w:val="008F2759"/>
    <w:rsid w:val="008F3197"/>
    <w:rsid w:val="008F41C7"/>
    <w:rsid w:val="008F44CF"/>
    <w:rsid w:val="008F4F61"/>
    <w:rsid w:val="008F5350"/>
    <w:rsid w:val="008F5488"/>
    <w:rsid w:val="008F7474"/>
    <w:rsid w:val="008F7BCB"/>
    <w:rsid w:val="008F7C64"/>
    <w:rsid w:val="00900108"/>
    <w:rsid w:val="00901C50"/>
    <w:rsid w:val="009021A6"/>
    <w:rsid w:val="0090271F"/>
    <w:rsid w:val="00902778"/>
    <w:rsid w:val="00902E23"/>
    <w:rsid w:val="00903E2A"/>
    <w:rsid w:val="009042ED"/>
    <w:rsid w:val="0090436D"/>
    <w:rsid w:val="00904463"/>
    <w:rsid w:val="009054E1"/>
    <w:rsid w:val="00905607"/>
    <w:rsid w:val="009064DF"/>
    <w:rsid w:val="00906ACB"/>
    <w:rsid w:val="00907001"/>
    <w:rsid w:val="009070F1"/>
    <w:rsid w:val="009102B3"/>
    <w:rsid w:val="009105BC"/>
    <w:rsid w:val="0091068F"/>
    <w:rsid w:val="009107D6"/>
    <w:rsid w:val="00910A6B"/>
    <w:rsid w:val="00911315"/>
    <w:rsid w:val="009114EE"/>
    <w:rsid w:val="00911E17"/>
    <w:rsid w:val="0091348E"/>
    <w:rsid w:val="00913A3C"/>
    <w:rsid w:val="00913F35"/>
    <w:rsid w:val="00914171"/>
    <w:rsid w:val="00914FED"/>
    <w:rsid w:val="009151A3"/>
    <w:rsid w:val="00915731"/>
    <w:rsid w:val="00915868"/>
    <w:rsid w:val="0091599E"/>
    <w:rsid w:val="00915E81"/>
    <w:rsid w:val="00916DE4"/>
    <w:rsid w:val="0091721F"/>
    <w:rsid w:val="00917FFE"/>
    <w:rsid w:val="00920337"/>
    <w:rsid w:val="00920652"/>
    <w:rsid w:val="00920884"/>
    <w:rsid w:val="00921145"/>
    <w:rsid w:val="0092167B"/>
    <w:rsid w:val="009223F7"/>
    <w:rsid w:val="00922BEF"/>
    <w:rsid w:val="00922EAB"/>
    <w:rsid w:val="009237F6"/>
    <w:rsid w:val="00924F38"/>
    <w:rsid w:val="0092539E"/>
    <w:rsid w:val="00925624"/>
    <w:rsid w:val="00925C2D"/>
    <w:rsid w:val="00925DCA"/>
    <w:rsid w:val="00926C66"/>
    <w:rsid w:val="00927BEE"/>
    <w:rsid w:val="00930749"/>
    <w:rsid w:val="00930B88"/>
    <w:rsid w:val="00930EAC"/>
    <w:rsid w:val="00931F61"/>
    <w:rsid w:val="00932829"/>
    <w:rsid w:val="0093324D"/>
    <w:rsid w:val="0093344A"/>
    <w:rsid w:val="00933B98"/>
    <w:rsid w:val="009340DA"/>
    <w:rsid w:val="00934780"/>
    <w:rsid w:val="00935873"/>
    <w:rsid w:val="009374FE"/>
    <w:rsid w:val="00940C3E"/>
    <w:rsid w:val="009416CC"/>
    <w:rsid w:val="00941D1A"/>
    <w:rsid w:val="00941DBC"/>
    <w:rsid w:val="00941EE6"/>
    <w:rsid w:val="00942EC2"/>
    <w:rsid w:val="0094422D"/>
    <w:rsid w:val="00944AD7"/>
    <w:rsid w:val="009451ED"/>
    <w:rsid w:val="00945458"/>
    <w:rsid w:val="00946244"/>
    <w:rsid w:val="00946F49"/>
    <w:rsid w:val="0094723E"/>
    <w:rsid w:val="0094750E"/>
    <w:rsid w:val="0095022E"/>
    <w:rsid w:val="00950AA2"/>
    <w:rsid w:val="00950B98"/>
    <w:rsid w:val="00951087"/>
    <w:rsid w:val="00951493"/>
    <w:rsid w:val="0095199B"/>
    <w:rsid w:val="0095279D"/>
    <w:rsid w:val="00952CDF"/>
    <w:rsid w:val="00952D86"/>
    <w:rsid w:val="009532FE"/>
    <w:rsid w:val="00953898"/>
    <w:rsid w:val="00953CDF"/>
    <w:rsid w:val="00954EC2"/>
    <w:rsid w:val="00955700"/>
    <w:rsid w:val="00956235"/>
    <w:rsid w:val="00956579"/>
    <w:rsid w:val="0095693B"/>
    <w:rsid w:val="0095729B"/>
    <w:rsid w:val="0095777B"/>
    <w:rsid w:val="00957FAE"/>
    <w:rsid w:val="00960881"/>
    <w:rsid w:val="00960BC3"/>
    <w:rsid w:val="00960D6E"/>
    <w:rsid w:val="009613DD"/>
    <w:rsid w:val="00961411"/>
    <w:rsid w:val="009615C4"/>
    <w:rsid w:val="00962F1B"/>
    <w:rsid w:val="009632A4"/>
    <w:rsid w:val="00963630"/>
    <w:rsid w:val="0096419E"/>
    <w:rsid w:val="0096472C"/>
    <w:rsid w:val="00964992"/>
    <w:rsid w:val="00964999"/>
    <w:rsid w:val="0096514E"/>
    <w:rsid w:val="00965508"/>
    <w:rsid w:val="009655BD"/>
    <w:rsid w:val="00965AFA"/>
    <w:rsid w:val="00965FA7"/>
    <w:rsid w:val="0096618B"/>
    <w:rsid w:val="00966320"/>
    <w:rsid w:val="00966F56"/>
    <w:rsid w:val="00967867"/>
    <w:rsid w:val="00967F07"/>
    <w:rsid w:val="00970262"/>
    <w:rsid w:val="0097128F"/>
    <w:rsid w:val="00971CFD"/>
    <w:rsid w:val="00971EC8"/>
    <w:rsid w:val="00972169"/>
    <w:rsid w:val="00972437"/>
    <w:rsid w:val="00972845"/>
    <w:rsid w:val="00972D86"/>
    <w:rsid w:val="00973B3F"/>
    <w:rsid w:val="00973CE4"/>
    <w:rsid w:val="00973F98"/>
    <w:rsid w:val="009745F6"/>
    <w:rsid w:val="00974C6C"/>
    <w:rsid w:val="00975687"/>
    <w:rsid w:val="00977252"/>
    <w:rsid w:val="0097777E"/>
    <w:rsid w:val="00977E45"/>
    <w:rsid w:val="0098015D"/>
    <w:rsid w:val="00980DE4"/>
    <w:rsid w:val="00981C76"/>
    <w:rsid w:val="009825AE"/>
    <w:rsid w:val="009840A9"/>
    <w:rsid w:val="00984309"/>
    <w:rsid w:val="00985113"/>
    <w:rsid w:val="00985282"/>
    <w:rsid w:val="00985DF8"/>
    <w:rsid w:val="00986338"/>
    <w:rsid w:val="0098736C"/>
    <w:rsid w:val="00987579"/>
    <w:rsid w:val="00990405"/>
    <w:rsid w:val="00990560"/>
    <w:rsid w:val="0099057B"/>
    <w:rsid w:val="009910D7"/>
    <w:rsid w:val="009919DB"/>
    <w:rsid w:val="00991F0B"/>
    <w:rsid w:val="00991FED"/>
    <w:rsid w:val="00992201"/>
    <w:rsid w:val="0099225A"/>
    <w:rsid w:val="00993046"/>
    <w:rsid w:val="00993B0B"/>
    <w:rsid w:val="009944C3"/>
    <w:rsid w:val="00994592"/>
    <w:rsid w:val="00996321"/>
    <w:rsid w:val="00996715"/>
    <w:rsid w:val="00996CB5"/>
    <w:rsid w:val="00996CDF"/>
    <w:rsid w:val="00997966"/>
    <w:rsid w:val="00997989"/>
    <w:rsid w:val="00997CAF"/>
    <w:rsid w:val="00997D1E"/>
    <w:rsid w:val="009A044F"/>
    <w:rsid w:val="009A0D69"/>
    <w:rsid w:val="009A0FEB"/>
    <w:rsid w:val="009A1099"/>
    <w:rsid w:val="009A1323"/>
    <w:rsid w:val="009A13ED"/>
    <w:rsid w:val="009A1675"/>
    <w:rsid w:val="009A1805"/>
    <w:rsid w:val="009A1923"/>
    <w:rsid w:val="009A2A69"/>
    <w:rsid w:val="009A2ADE"/>
    <w:rsid w:val="009A3791"/>
    <w:rsid w:val="009A467F"/>
    <w:rsid w:val="009A539C"/>
    <w:rsid w:val="009A5433"/>
    <w:rsid w:val="009A54A2"/>
    <w:rsid w:val="009A6162"/>
    <w:rsid w:val="009A633F"/>
    <w:rsid w:val="009A6811"/>
    <w:rsid w:val="009A6991"/>
    <w:rsid w:val="009A6CA8"/>
    <w:rsid w:val="009A71C1"/>
    <w:rsid w:val="009A75E1"/>
    <w:rsid w:val="009A7806"/>
    <w:rsid w:val="009A7C56"/>
    <w:rsid w:val="009B04BA"/>
    <w:rsid w:val="009B05DF"/>
    <w:rsid w:val="009B0BE3"/>
    <w:rsid w:val="009B0C67"/>
    <w:rsid w:val="009B15BA"/>
    <w:rsid w:val="009B1799"/>
    <w:rsid w:val="009B1CCF"/>
    <w:rsid w:val="009B1F7E"/>
    <w:rsid w:val="009B2FF8"/>
    <w:rsid w:val="009B3805"/>
    <w:rsid w:val="009B3945"/>
    <w:rsid w:val="009B4ABE"/>
    <w:rsid w:val="009B4B73"/>
    <w:rsid w:val="009B4D33"/>
    <w:rsid w:val="009B504A"/>
    <w:rsid w:val="009B59D8"/>
    <w:rsid w:val="009B6F4C"/>
    <w:rsid w:val="009B7F72"/>
    <w:rsid w:val="009C0544"/>
    <w:rsid w:val="009C0F2D"/>
    <w:rsid w:val="009C19C4"/>
    <w:rsid w:val="009C1C70"/>
    <w:rsid w:val="009C1FF5"/>
    <w:rsid w:val="009C201E"/>
    <w:rsid w:val="009C224D"/>
    <w:rsid w:val="009C2A75"/>
    <w:rsid w:val="009C2BEC"/>
    <w:rsid w:val="009C31B9"/>
    <w:rsid w:val="009C3969"/>
    <w:rsid w:val="009C3ABA"/>
    <w:rsid w:val="009C3CA0"/>
    <w:rsid w:val="009C3D69"/>
    <w:rsid w:val="009C3E5C"/>
    <w:rsid w:val="009C4346"/>
    <w:rsid w:val="009C55F7"/>
    <w:rsid w:val="009C5825"/>
    <w:rsid w:val="009C6503"/>
    <w:rsid w:val="009C6600"/>
    <w:rsid w:val="009C67E7"/>
    <w:rsid w:val="009C6D58"/>
    <w:rsid w:val="009C786C"/>
    <w:rsid w:val="009C7C1A"/>
    <w:rsid w:val="009C7CF9"/>
    <w:rsid w:val="009D0416"/>
    <w:rsid w:val="009D146D"/>
    <w:rsid w:val="009D202C"/>
    <w:rsid w:val="009D2ABC"/>
    <w:rsid w:val="009D2B0E"/>
    <w:rsid w:val="009D32DC"/>
    <w:rsid w:val="009D3A76"/>
    <w:rsid w:val="009D4289"/>
    <w:rsid w:val="009D4F29"/>
    <w:rsid w:val="009D513D"/>
    <w:rsid w:val="009D6A52"/>
    <w:rsid w:val="009D6D92"/>
    <w:rsid w:val="009D760A"/>
    <w:rsid w:val="009D7957"/>
    <w:rsid w:val="009E1120"/>
    <w:rsid w:val="009E1A76"/>
    <w:rsid w:val="009E2479"/>
    <w:rsid w:val="009E2AA2"/>
    <w:rsid w:val="009E2E69"/>
    <w:rsid w:val="009E3D56"/>
    <w:rsid w:val="009E4FEA"/>
    <w:rsid w:val="009E5B32"/>
    <w:rsid w:val="009E6C18"/>
    <w:rsid w:val="009E7368"/>
    <w:rsid w:val="009E7D74"/>
    <w:rsid w:val="009F0136"/>
    <w:rsid w:val="009F013D"/>
    <w:rsid w:val="009F0204"/>
    <w:rsid w:val="009F0656"/>
    <w:rsid w:val="009F0992"/>
    <w:rsid w:val="009F0BA4"/>
    <w:rsid w:val="009F143C"/>
    <w:rsid w:val="009F153D"/>
    <w:rsid w:val="009F1BA7"/>
    <w:rsid w:val="009F1D8D"/>
    <w:rsid w:val="009F21F0"/>
    <w:rsid w:val="009F24C8"/>
    <w:rsid w:val="009F28F1"/>
    <w:rsid w:val="009F378B"/>
    <w:rsid w:val="009F37B7"/>
    <w:rsid w:val="009F3BDA"/>
    <w:rsid w:val="009F3CBE"/>
    <w:rsid w:val="009F3E24"/>
    <w:rsid w:val="009F4165"/>
    <w:rsid w:val="009F6A1A"/>
    <w:rsid w:val="009F6F1C"/>
    <w:rsid w:val="009F7959"/>
    <w:rsid w:val="009F7EE0"/>
    <w:rsid w:val="00A00038"/>
    <w:rsid w:val="00A00708"/>
    <w:rsid w:val="00A01657"/>
    <w:rsid w:val="00A0263D"/>
    <w:rsid w:val="00A02690"/>
    <w:rsid w:val="00A03293"/>
    <w:rsid w:val="00A03B4C"/>
    <w:rsid w:val="00A03DBA"/>
    <w:rsid w:val="00A03F24"/>
    <w:rsid w:val="00A041CE"/>
    <w:rsid w:val="00A0471A"/>
    <w:rsid w:val="00A06084"/>
    <w:rsid w:val="00A0699B"/>
    <w:rsid w:val="00A06A61"/>
    <w:rsid w:val="00A10623"/>
    <w:rsid w:val="00A107BC"/>
    <w:rsid w:val="00A10F02"/>
    <w:rsid w:val="00A11C27"/>
    <w:rsid w:val="00A122B9"/>
    <w:rsid w:val="00A15788"/>
    <w:rsid w:val="00A15915"/>
    <w:rsid w:val="00A15B6B"/>
    <w:rsid w:val="00A164B4"/>
    <w:rsid w:val="00A16BD8"/>
    <w:rsid w:val="00A16BFB"/>
    <w:rsid w:val="00A17105"/>
    <w:rsid w:val="00A17ACA"/>
    <w:rsid w:val="00A17AF2"/>
    <w:rsid w:val="00A21F35"/>
    <w:rsid w:val="00A2263D"/>
    <w:rsid w:val="00A22F16"/>
    <w:rsid w:val="00A2379E"/>
    <w:rsid w:val="00A25560"/>
    <w:rsid w:val="00A25A00"/>
    <w:rsid w:val="00A25B32"/>
    <w:rsid w:val="00A25F5C"/>
    <w:rsid w:val="00A26948"/>
    <w:rsid w:val="00A2764D"/>
    <w:rsid w:val="00A27C38"/>
    <w:rsid w:val="00A30282"/>
    <w:rsid w:val="00A30FAB"/>
    <w:rsid w:val="00A3174C"/>
    <w:rsid w:val="00A31801"/>
    <w:rsid w:val="00A3182E"/>
    <w:rsid w:val="00A31C9E"/>
    <w:rsid w:val="00A32AB9"/>
    <w:rsid w:val="00A33503"/>
    <w:rsid w:val="00A33B0F"/>
    <w:rsid w:val="00A33B37"/>
    <w:rsid w:val="00A34D72"/>
    <w:rsid w:val="00A34ECF"/>
    <w:rsid w:val="00A35984"/>
    <w:rsid w:val="00A35A1E"/>
    <w:rsid w:val="00A36687"/>
    <w:rsid w:val="00A3688E"/>
    <w:rsid w:val="00A372F8"/>
    <w:rsid w:val="00A379CE"/>
    <w:rsid w:val="00A37F6D"/>
    <w:rsid w:val="00A404D3"/>
    <w:rsid w:val="00A4087B"/>
    <w:rsid w:val="00A409D9"/>
    <w:rsid w:val="00A41602"/>
    <w:rsid w:val="00A41699"/>
    <w:rsid w:val="00A429DD"/>
    <w:rsid w:val="00A431EE"/>
    <w:rsid w:val="00A4385E"/>
    <w:rsid w:val="00A44644"/>
    <w:rsid w:val="00A448C1"/>
    <w:rsid w:val="00A449AB"/>
    <w:rsid w:val="00A45058"/>
    <w:rsid w:val="00A45E3C"/>
    <w:rsid w:val="00A46AD0"/>
    <w:rsid w:val="00A47C0C"/>
    <w:rsid w:val="00A50CE1"/>
    <w:rsid w:val="00A5154D"/>
    <w:rsid w:val="00A5183B"/>
    <w:rsid w:val="00A53724"/>
    <w:rsid w:val="00A53B77"/>
    <w:rsid w:val="00A53BB4"/>
    <w:rsid w:val="00A53BEA"/>
    <w:rsid w:val="00A54549"/>
    <w:rsid w:val="00A54B30"/>
    <w:rsid w:val="00A54DAF"/>
    <w:rsid w:val="00A55BD9"/>
    <w:rsid w:val="00A56D01"/>
    <w:rsid w:val="00A60058"/>
    <w:rsid w:val="00A6096A"/>
    <w:rsid w:val="00A60A08"/>
    <w:rsid w:val="00A610D2"/>
    <w:rsid w:val="00A618BD"/>
    <w:rsid w:val="00A61A78"/>
    <w:rsid w:val="00A622F1"/>
    <w:rsid w:val="00A62309"/>
    <w:rsid w:val="00A6232E"/>
    <w:rsid w:val="00A62365"/>
    <w:rsid w:val="00A62630"/>
    <w:rsid w:val="00A6299D"/>
    <w:rsid w:val="00A64461"/>
    <w:rsid w:val="00A647D6"/>
    <w:rsid w:val="00A64F81"/>
    <w:rsid w:val="00A6549A"/>
    <w:rsid w:val="00A658D2"/>
    <w:rsid w:val="00A65C1C"/>
    <w:rsid w:val="00A65D58"/>
    <w:rsid w:val="00A661BA"/>
    <w:rsid w:val="00A6690C"/>
    <w:rsid w:val="00A67310"/>
    <w:rsid w:val="00A67CC6"/>
    <w:rsid w:val="00A67DE9"/>
    <w:rsid w:val="00A70287"/>
    <w:rsid w:val="00A70C92"/>
    <w:rsid w:val="00A715E1"/>
    <w:rsid w:val="00A72641"/>
    <w:rsid w:val="00A72ABA"/>
    <w:rsid w:val="00A72CD4"/>
    <w:rsid w:val="00A72EE1"/>
    <w:rsid w:val="00A731F9"/>
    <w:rsid w:val="00A73408"/>
    <w:rsid w:val="00A73833"/>
    <w:rsid w:val="00A74C9E"/>
    <w:rsid w:val="00A7557C"/>
    <w:rsid w:val="00A75A04"/>
    <w:rsid w:val="00A76335"/>
    <w:rsid w:val="00A763F6"/>
    <w:rsid w:val="00A767F7"/>
    <w:rsid w:val="00A76A62"/>
    <w:rsid w:val="00A7707E"/>
    <w:rsid w:val="00A77144"/>
    <w:rsid w:val="00A772FE"/>
    <w:rsid w:val="00A77A9F"/>
    <w:rsid w:val="00A80E78"/>
    <w:rsid w:val="00A80EA6"/>
    <w:rsid w:val="00A810C8"/>
    <w:rsid w:val="00A81961"/>
    <w:rsid w:val="00A82346"/>
    <w:rsid w:val="00A82860"/>
    <w:rsid w:val="00A829D3"/>
    <w:rsid w:val="00A82B64"/>
    <w:rsid w:val="00A83202"/>
    <w:rsid w:val="00A8348D"/>
    <w:rsid w:val="00A83A09"/>
    <w:rsid w:val="00A8460F"/>
    <w:rsid w:val="00A84847"/>
    <w:rsid w:val="00A84F9C"/>
    <w:rsid w:val="00A86AE6"/>
    <w:rsid w:val="00A870B6"/>
    <w:rsid w:val="00A8764E"/>
    <w:rsid w:val="00A8774C"/>
    <w:rsid w:val="00A9046B"/>
    <w:rsid w:val="00A90692"/>
    <w:rsid w:val="00A90889"/>
    <w:rsid w:val="00A90ADB"/>
    <w:rsid w:val="00A91538"/>
    <w:rsid w:val="00A91CE4"/>
    <w:rsid w:val="00A92551"/>
    <w:rsid w:val="00A92665"/>
    <w:rsid w:val="00A94149"/>
    <w:rsid w:val="00A94168"/>
    <w:rsid w:val="00A944A8"/>
    <w:rsid w:val="00A94808"/>
    <w:rsid w:val="00A94C26"/>
    <w:rsid w:val="00A95222"/>
    <w:rsid w:val="00A959C9"/>
    <w:rsid w:val="00A95B33"/>
    <w:rsid w:val="00A96B42"/>
    <w:rsid w:val="00A9758D"/>
    <w:rsid w:val="00A97615"/>
    <w:rsid w:val="00A97624"/>
    <w:rsid w:val="00A977EE"/>
    <w:rsid w:val="00AA06F1"/>
    <w:rsid w:val="00AA1827"/>
    <w:rsid w:val="00AA182F"/>
    <w:rsid w:val="00AA1C79"/>
    <w:rsid w:val="00AA372F"/>
    <w:rsid w:val="00AA3730"/>
    <w:rsid w:val="00AA3C37"/>
    <w:rsid w:val="00AA3C46"/>
    <w:rsid w:val="00AA5357"/>
    <w:rsid w:val="00AA5BAD"/>
    <w:rsid w:val="00AA5C80"/>
    <w:rsid w:val="00AA623D"/>
    <w:rsid w:val="00AA667F"/>
    <w:rsid w:val="00AA69AD"/>
    <w:rsid w:val="00AA6D42"/>
    <w:rsid w:val="00AA7543"/>
    <w:rsid w:val="00AB02E4"/>
    <w:rsid w:val="00AB0818"/>
    <w:rsid w:val="00AB14BD"/>
    <w:rsid w:val="00AB1AEA"/>
    <w:rsid w:val="00AB23A2"/>
    <w:rsid w:val="00AB2707"/>
    <w:rsid w:val="00AB3250"/>
    <w:rsid w:val="00AB39F5"/>
    <w:rsid w:val="00AB3D5D"/>
    <w:rsid w:val="00AB4671"/>
    <w:rsid w:val="00AB6D3B"/>
    <w:rsid w:val="00AB6E3D"/>
    <w:rsid w:val="00AB6F90"/>
    <w:rsid w:val="00AB7090"/>
    <w:rsid w:val="00AB75E5"/>
    <w:rsid w:val="00AB76CB"/>
    <w:rsid w:val="00AC00FF"/>
    <w:rsid w:val="00AC2290"/>
    <w:rsid w:val="00AC2577"/>
    <w:rsid w:val="00AC2BA2"/>
    <w:rsid w:val="00AC3051"/>
    <w:rsid w:val="00AC36DC"/>
    <w:rsid w:val="00AC3E79"/>
    <w:rsid w:val="00AC3F36"/>
    <w:rsid w:val="00AC407E"/>
    <w:rsid w:val="00AC4150"/>
    <w:rsid w:val="00AC48B6"/>
    <w:rsid w:val="00AC51AE"/>
    <w:rsid w:val="00AC5B37"/>
    <w:rsid w:val="00AC624A"/>
    <w:rsid w:val="00AC6370"/>
    <w:rsid w:val="00AC789C"/>
    <w:rsid w:val="00AC7934"/>
    <w:rsid w:val="00AC79C6"/>
    <w:rsid w:val="00AC7CEA"/>
    <w:rsid w:val="00AD0538"/>
    <w:rsid w:val="00AD0F86"/>
    <w:rsid w:val="00AD1444"/>
    <w:rsid w:val="00AD17CD"/>
    <w:rsid w:val="00AD18A3"/>
    <w:rsid w:val="00AD18AF"/>
    <w:rsid w:val="00AD1F86"/>
    <w:rsid w:val="00AD3E3F"/>
    <w:rsid w:val="00AD3F34"/>
    <w:rsid w:val="00AD4381"/>
    <w:rsid w:val="00AD5759"/>
    <w:rsid w:val="00AD57CD"/>
    <w:rsid w:val="00AD78C7"/>
    <w:rsid w:val="00AD7B3E"/>
    <w:rsid w:val="00AE0460"/>
    <w:rsid w:val="00AE1463"/>
    <w:rsid w:val="00AE1714"/>
    <w:rsid w:val="00AE1ECE"/>
    <w:rsid w:val="00AE204C"/>
    <w:rsid w:val="00AE28DD"/>
    <w:rsid w:val="00AE2BFB"/>
    <w:rsid w:val="00AE2FF3"/>
    <w:rsid w:val="00AE31C2"/>
    <w:rsid w:val="00AE3D40"/>
    <w:rsid w:val="00AE420F"/>
    <w:rsid w:val="00AE4B4D"/>
    <w:rsid w:val="00AE55EB"/>
    <w:rsid w:val="00AE5C36"/>
    <w:rsid w:val="00AE5F9B"/>
    <w:rsid w:val="00AE691E"/>
    <w:rsid w:val="00AE7CC9"/>
    <w:rsid w:val="00AE7DEE"/>
    <w:rsid w:val="00AF0592"/>
    <w:rsid w:val="00AF28B6"/>
    <w:rsid w:val="00AF297D"/>
    <w:rsid w:val="00AF2F47"/>
    <w:rsid w:val="00AF2FC6"/>
    <w:rsid w:val="00AF32AA"/>
    <w:rsid w:val="00AF387A"/>
    <w:rsid w:val="00AF3995"/>
    <w:rsid w:val="00AF3C1A"/>
    <w:rsid w:val="00AF4AC3"/>
    <w:rsid w:val="00AF67D6"/>
    <w:rsid w:val="00AF79AA"/>
    <w:rsid w:val="00B006DF"/>
    <w:rsid w:val="00B00934"/>
    <w:rsid w:val="00B0145C"/>
    <w:rsid w:val="00B01F1E"/>
    <w:rsid w:val="00B02228"/>
    <w:rsid w:val="00B02998"/>
    <w:rsid w:val="00B02DEA"/>
    <w:rsid w:val="00B02E7B"/>
    <w:rsid w:val="00B049F7"/>
    <w:rsid w:val="00B04BCC"/>
    <w:rsid w:val="00B04D35"/>
    <w:rsid w:val="00B05104"/>
    <w:rsid w:val="00B05253"/>
    <w:rsid w:val="00B05597"/>
    <w:rsid w:val="00B06097"/>
    <w:rsid w:val="00B06ACF"/>
    <w:rsid w:val="00B06B6C"/>
    <w:rsid w:val="00B06F8A"/>
    <w:rsid w:val="00B074F8"/>
    <w:rsid w:val="00B10359"/>
    <w:rsid w:val="00B10826"/>
    <w:rsid w:val="00B10943"/>
    <w:rsid w:val="00B11023"/>
    <w:rsid w:val="00B11685"/>
    <w:rsid w:val="00B11A57"/>
    <w:rsid w:val="00B11FE3"/>
    <w:rsid w:val="00B12277"/>
    <w:rsid w:val="00B12622"/>
    <w:rsid w:val="00B14AE8"/>
    <w:rsid w:val="00B15295"/>
    <w:rsid w:val="00B15449"/>
    <w:rsid w:val="00B16339"/>
    <w:rsid w:val="00B17566"/>
    <w:rsid w:val="00B17E84"/>
    <w:rsid w:val="00B17FC5"/>
    <w:rsid w:val="00B202B4"/>
    <w:rsid w:val="00B21074"/>
    <w:rsid w:val="00B210A3"/>
    <w:rsid w:val="00B21354"/>
    <w:rsid w:val="00B21525"/>
    <w:rsid w:val="00B22FE8"/>
    <w:rsid w:val="00B23131"/>
    <w:rsid w:val="00B24BBA"/>
    <w:rsid w:val="00B255D9"/>
    <w:rsid w:val="00B257FD"/>
    <w:rsid w:val="00B258A8"/>
    <w:rsid w:val="00B2798B"/>
    <w:rsid w:val="00B27D27"/>
    <w:rsid w:val="00B3010E"/>
    <w:rsid w:val="00B30120"/>
    <w:rsid w:val="00B3091E"/>
    <w:rsid w:val="00B30C52"/>
    <w:rsid w:val="00B30E74"/>
    <w:rsid w:val="00B31308"/>
    <w:rsid w:val="00B31452"/>
    <w:rsid w:val="00B31B29"/>
    <w:rsid w:val="00B321C0"/>
    <w:rsid w:val="00B32468"/>
    <w:rsid w:val="00B329A7"/>
    <w:rsid w:val="00B333A2"/>
    <w:rsid w:val="00B34A29"/>
    <w:rsid w:val="00B34DF9"/>
    <w:rsid w:val="00B35603"/>
    <w:rsid w:val="00B35820"/>
    <w:rsid w:val="00B37824"/>
    <w:rsid w:val="00B40273"/>
    <w:rsid w:val="00B402EA"/>
    <w:rsid w:val="00B4066B"/>
    <w:rsid w:val="00B415F0"/>
    <w:rsid w:val="00B421A9"/>
    <w:rsid w:val="00B4229C"/>
    <w:rsid w:val="00B422E4"/>
    <w:rsid w:val="00B42DB0"/>
    <w:rsid w:val="00B4350A"/>
    <w:rsid w:val="00B437B5"/>
    <w:rsid w:val="00B44054"/>
    <w:rsid w:val="00B441E5"/>
    <w:rsid w:val="00B45091"/>
    <w:rsid w:val="00B4574C"/>
    <w:rsid w:val="00B46022"/>
    <w:rsid w:val="00B46792"/>
    <w:rsid w:val="00B46E38"/>
    <w:rsid w:val="00B46F66"/>
    <w:rsid w:val="00B47235"/>
    <w:rsid w:val="00B4764F"/>
    <w:rsid w:val="00B476E1"/>
    <w:rsid w:val="00B503CC"/>
    <w:rsid w:val="00B50C31"/>
    <w:rsid w:val="00B52CCA"/>
    <w:rsid w:val="00B53FB6"/>
    <w:rsid w:val="00B54603"/>
    <w:rsid w:val="00B54C55"/>
    <w:rsid w:val="00B54F2D"/>
    <w:rsid w:val="00B54F75"/>
    <w:rsid w:val="00B550A4"/>
    <w:rsid w:val="00B56112"/>
    <w:rsid w:val="00B5644B"/>
    <w:rsid w:val="00B566A6"/>
    <w:rsid w:val="00B56877"/>
    <w:rsid w:val="00B56A5F"/>
    <w:rsid w:val="00B60DAB"/>
    <w:rsid w:val="00B60FAE"/>
    <w:rsid w:val="00B61680"/>
    <w:rsid w:val="00B62082"/>
    <w:rsid w:val="00B6225A"/>
    <w:rsid w:val="00B6268F"/>
    <w:rsid w:val="00B6294E"/>
    <w:rsid w:val="00B629A2"/>
    <w:rsid w:val="00B62D8B"/>
    <w:rsid w:val="00B636EE"/>
    <w:rsid w:val="00B6476F"/>
    <w:rsid w:val="00B64801"/>
    <w:rsid w:val="00B66227"/>
    <w:rsid w:val="00B66915"/>
    <w:rsid w:val="00B70BE6"/>
    <w:rsid w:val="00B70EBC"/>
    <w:rsid w:val="00B7127D"/>
    <w:rsid w:val="00B715D2"/>
    <w:rsid w:val="00B72AD4"/>
    <w:rsid w:val="00B7305B"/>
    <w:rsid w:val="00B732A1"/>
    <w:rsid w:val="00B735E5"/>
    <w:rsid w:val="00B73DB6"/>
    <w:rsid w:val="00B7450A"/>
    <w:rsid w:val="00B74946"/>
    <w:rsid w:val="00B74D66"/>
    <w:rsid w:val="00B74F6F"/>
    <w:rsid w:val="00B75117"/>
    <w:rsid w:val="00B75134"/>
    <w:rsid w:val="00B751DB"/>
    <w:rsid w:val="00B75ECB"/>
    <w:rsid w:val="00B7736E"/>
    <w:rsid w:val="00B8089C"/>
    <w:rsid w:val="00B80B2A"/>
    <w:rsid w:val="00B82680"/>
    <w:rsid w:val="00B829F6"/>
    <w:rsid w:val="00B82A9A"/>
    <w:rsid w:val="00B82E48"/>
    <w:rsid w:val="00B82FC0"/>
    <w:rsid w:val="00B83442"/>
    <w:rsid w:val="00B834B5"/>
    <w:rsid w:val="00B849C6"/>
    <w:rsid w:val="00B84ADF"/>
    <w:rsid w:val="00B8544B"/>
    <w:rsid w:val="00B85525"/>
    <w:rsid w:val="00B8566F"/>
    <w:rsid w:val="00B8570D"/>
    <w:rsid w:val="00B85DFD"/>
    <w:rsid w:val="00B86457"/>
    <w:rsid w:val="00B865CA"/>
    <w:rsid w:val="00B86811"/>
    <w:rsid w:val="00B908EB"/>
    <w:rsid w:val="00B90CA0"/>
    <w:rsid w:val="00B916EC"/>
    <w:rsid w:val="00B92601"/>
    <w:rsid w:val="00B928D0"/>
    <w:rsid w:val="00B92B4B"/>
    <w:rsid w:val="00B92B52"/>
    <w:rsid w:val="00B93A3C"/>
    <w:rsid w:val="00B93C02"/>
    <w:rsid w:val="00B94320"/>
    <w:rsid w:val="00B95177"/>
    <w:rsid w:val="00B952F0"/>
    <w:rsid w:val="00B9540D"/>
    <w:rsid w:val="00B9567F"/>
    <w:rsid w:val="00B96C15"/>
    <w:rsid w:val="00B96F6F"/>
    <w:rsid w:val="00B974D5"/>
    <w:rsid w:val="00B97A67"/>
    <w:rsid w:val="00BA027B"/>
    <w:rsid w:val="00BA07C8"/>
    <w:rsid w:val="00BA083C"/>
    <w:rsid w:val="00BA0BE3"/>
    <w:rsid w:val="00BA1794"/>
    <w:rsid w:val="00BA49D3"/>
    <w:rsid w:val="00BA4EEC"/>
    <w:rsid w:val="00BA501A"/>
    <w:rsid w:val="00BA5052"/>
    <w:rsid w:val="00BA5282"/>
    <w:rsid w:val="00BA6BE5"/>
    <w:rsid w:val="00BA71B1"/>
    <w:rsid w:val="00BA7455"/>
    <w:rsid w:val="00BA757E"/>
    <w:rsid w:val="00BA78BC"/>
    <w:rsid w:val="00BB06AE"/>
    <w:rsid w:val="00BB1546"/>
    <w:rsid w:val="00BB165C"/>
    <w:rsid w:val="00BB1F9D"/>
    <w:rsid w:val="00BB2B8C"/>
    <w:rsid w:val="00BB2CCC"/>
    <w:rsid w:val="00BB2CD0"/>
    <w:rsid w:val="00BB2CE8"/>
    <w:rsid w:val="00BB4D5A"/>
    <w:rsid w:val="00BB52B3"/>
    <w:rsid w:val="00BB54F3"/>
    <w:rsid w:val="00BB56D9"/>
    <w:rsid w:val="00BB5A90"/>
    <w:rsid w:val="00BB5B46"/>
    <w:rsid w:val="00BB5CC4"/>
    <w:rsid w:val="00BB6D01"/>
    <w:rsid w:val="00BB6E37"/>
    <w:rsid w:val="00BB79D2"/>
    <w:rsid w:val="00BC0081"/>
    <w:rsid w:val="00BC00FD"/>
    <w:rsid w:val="00BC080B"/>
    <w:rsid w:val="00BC0DAA"/>
    <w:rsid w:val="00BC0DE3"/>
    <w:rsid w:val="00BC0F7D"/>
    <w:rsid w:val="00BC122A"/>
    <w:rsid w:val="00BC1908"/>
    <w:rsid w:val="00BC1B7E"/>
    <w:rsid w:val="00BC21C8"/>
    <w:rsid w:val="00BC235E"/>
    <w:rsid w:val="00BC2F65"/>
    <w:rsid w:val="00BC3970"/>
    <w:rsid w:val="00BC3C58"/>
    <w:rsid w:val="00BC4C0E"/>
    <w:rsid w:val="00BC4F3B"/>
    <w:rsid w:val="00BC5C24"/>
    <w:rsid w:val="00BC6BD6"/>
    <w:rsid w:val="00BC701A"/>
    <w:rsid w:val="00BC794F"/>
    <w:rsid w:val="00BC79FB"/>
    <w:rsid w:val="00BC7B39"/>
    <w:rsid w:val="00BD01A3"/>
    <w:rsid w:val="00BD1259"/>
    <w:rsid w:val="00BD1770"/>
    <w:rsid w:val="00BD2FE0"/>
    <w:rsid w:val="00BD3C6A"/>
    <w:rsid w:val="00BD415B"/>
    <w:rsid w:val="00BD55B5"/>
    <w:rsid w:val="00BD5D84"/>
    <w:rsid w:val="00BD5DA3"/>
    <w:rsid w:val="00BD663B"/>
    <w:rsid w:val="00BD6C3E"/>
    <w:rsid w:val="00BD6FD6"/>
    <w:rsid w:val="00BD7436"/>
    <w:rsid w:val="00BE0332"/>
    <w:rsid w:val="00BE04FB"/>
    <w:rsid w:val="00BE0954"/>
    <w:rsid w:val="00BE0C69"/>
    <w:rsid w:val="00BE11CE"/>
    <w:rsid w:val="00BE1757"/>
    <w:rsid w:val="00BE1816"/>
    <w:rsid w:val="00BE22AA"/>
    <w:rsid w:val="00BE26E8"/>
    <w:rsid w:val="00BE3B37"/>
    <w:rsid w:val="00BE4282"/>
    <w:rsid w:val="00BE481A"/>
    <w:rsid w:val="00BE4BB2"/>
    <w:rsid w:val="00BE5555"/>
    <w:rsid w:val="00BE56B3"/>
    <w:rsid w:val="00BE594D"/>
    <w:rsid w:val="00BE61B8"/>
    <w:rsid w:val="00BE7792"/>
    <w:rsid w:val="00BE7A89"/>
    <w:rsid w:val="00BE7B38"/>
    <w:rsid w:val="00BE7D90"/>
    <w:rsid w:val="00BF03A7"/>
    <w:rsid w:val="00BF08D2"/>
    <w:rsid w:val="00BF0AFA"/>
    <w:rsid w:val="00BF1441"/>
    <w:rsid w:val="00BF1680"/>
    <w:rsid w:val="00BF174C"/>
    <w:rsid w:val="00BF1793"/>
    <w:rsid w:val="00BF1890"/>
    <w:rsid w:val="00BF1C2F"/>
    <w:rsid w:val="00BF2553"/>
    <w:rsid w:val="00BF2D94"/>
    <w:rsid w:val="00BF2FC4"/>
    <w:rsid w:val="00BF33C4"/>
    <w:rsid w:val="00BF3C8F"/>
    <w:rsid w:val="00BF3D96"/>
    <w:rsid w:val="00BF482C"/>
    <w:rsid w:val="00BF57CB"/>
    <w:rsid w:val="00BF5F47"/>
    <w:rsid w:val="00BF5F7B"/>
    <w:rsid w:val="00BF6317"/>
    <w:rsid w:val="00BF6343"/>
    <w:rsid w:val="00BF6448"/>
    <w:rsid w:val="00BF7059"/>
    <w:rsid w:val="00BF71A1"/>
    <w:rsid w:val="00BF7817"/>
    <w:rsid w:val="00BF7C4B"/>
    <w:rsid w:val="00BF7FBF"/>
    <w:rsid w:val="00C000B4"/>
    <w:rsid w:val="00C00C40"/>
    <w:rsid w:val="00C014F5"/>
    <w:rsid w:val="00C01795"/>
    <w:rsid w:val="00C02433"/>
    <w:rsid w:val="00C03A33"/>
    <w:rsid w:val="00C04BE0"/>
    <w:rsid w:val="00C04C87"/>
    <w:rsid w:val="00C05905"/>
    <w:rsid w:val="00C05A28"/>
    <w:rsid w:val="00C05A87"/>
    <w:rsid w:val="00C05EA4"/>
    <w:rsid w:val="00C065DE"/>
    <w:rsid w:val="00C06973"/>
    <w:rsid w:val="00C07209"/>
    <w:rsid w:val="00C0765D"/>
    <w:rsid w:val="00C07B23"/>
    <w:rsid w:val="00C07EB8"/>
    <w:rsid w:val="00C10502"/>
    <w:rsid w:val="00C10E1D"/>
    <w:rsid w:val="00C12832"/>
    <w:rsid w:val="00C12A78"/>
    <w:rsid w:val="00C144B6"/>
    <w:rsid w:val="00C147E8"/>
    <w:rsid w:val="00C1508F"/>
    <w:rsid w:val="00C15D74"/>
    <w:rsid w:val="00C15DB4"/>
    <w:rsid w:val="00C16468"/>
    <w:rsid w:val="00C165B1"/>
    <w:rsid w:val="00C16656"/>
    <w:rsid w:val="00C169D1"/>
    <w:rsid w:val="00C16A9C"/>
    <w:rsid w:val="00C16CC9"/>
    <w:rsid w:val="00C17011"/>
    <w:rsid w:val="00C20132"/>
    <w:rsid w:val="00C2039F"/>
    <w:rsid w:val="00C208F0"/>
    <w:rsid w:val="00C2141D"/>
    <w:rsid w:val="00C21B4D"/>
    <w:rsid w:val="00C21C2A"/>
    <w:rsid w:val="00C2222B"/>
    <w:rsid w:val="00C22D00"/>
    <w:rsid w:val="00C23129"/>
    <w:rsid w:val="00C234E2"/>
    <w:rsid w:val="00C23589"/>
    <w:rsid w:val="00C24743"/>
    <w:rsid w:val="00C24D8A"/>
    <w:rsid w:val="00C25422"/>
    <w:rsid w:val="00C2576E"/>
    <w:rsid w:val="00C25E1E"/>
    <w:rsid w:val="00C25F65"/>
    <w:rsid w:val="00C26293"/>
    <w:rsid w:val="00C2798D"/>
    <w:rsid w:val="00C27ECE"/>
    <w:rsid w:val="00C30359"/>
    <w:rsid w:val="00C3071C"/>
    <w:rsid w:val="00C30E23"/>
    <w:rsid w:val="00C312D3"/>
    <w:rsid w:val="00C31956"/>
    <w:rsid w:val="00C32293"/>
    <w:rsid w:val="00C3277B"/>
    <w:rsid w:val="00C32FCF"/>
    <w:rsid w:val="00C33079"/>
    <w:rsid w:val="00C33972"/>
    <w:rsid w:val="00C33DEE"/>
    <w:rsid w:val="00C3417D"/>
    <w:rsid w:val="00C347AF"/>
    <w:rsid w:val="00C34A56"/>
    <w:rsid w:val="00C34B08"/>
    <w:rsid w:val="00C34E04"/>
    <w:rsid w:val="00C3608D"/>
    <w:rsid w:val="00C372D1"/>
    <w:rsid w:val="00C37E01"/>
    <w:rsid w:val="00C413C5"/>
    <w:rsid w:val="00C41449"/>
    <w:rsid w:val="00C41861"/>
    <w:rsid w:val="00C42BE2"/>
    <w:rsid w:val="00C430B4"/>
    <w:rsid w:val="00C432D5"/>
    <w:rsid w:val="00C436BC"/>
    <w:rsid w:val="00C437E2"/>
    <w:rsid w:val="00C438B9"/>
    <w:rsid w:val="00C438D1"/>
    <w:rsid w:val="00C43CB6"/>
    <w:rsid w:val="00C4472E"/>
    <w:rsid w:val="00C44BF2"/>
    <w:rsid w:val="00C44FD5"/>
    <w:rsid w:val="00C45231"/>
    <w:rsid w:val="00C455F6"/>
    <w:rsid w:val="00C46B99"/>
    <w:rsid w:val="00C479FF"/>
    <w:rsid w:val="00C47A9A"/>
    <w:rsid w:val="00C47D57"/>
    <w:rsid w:val="00C50C74"/>
    <w:rsid w:val="00C518D5"/>
    <w:rsid w:val="00C51D1D"/>
    <w:rsid w:val="00C52789"/>
    <w:rsid w:val="00C52B9F"/>
    <w:rsid w:val="00C52F04"/>
    <w:rsid w:val="00C531E9"/>
    <w:rsid w:val="00C540CE"/>
    <w:rsid w:val="00C54FD0"/>
    <w:rsid w:val="00C560D1"/>
    <w:rsid w:val="00C56691"/>
    <w:rsid w:val="00C60020"/>
    <w:rsid w:val="00C60458"/>
    <w:rsid w:val="00C60621"/>
    <w:rsid w:val="00C60E00"/>
    <w:rsid w:val="00C617D0"/>
    <w:rsid w:val="00C62BF6"/>
    <w:rsid w:val="00C630BF"/>
    <w:rsid w:val="00C630F6"/>
    <w:rsid w:val="00C638BD"/>
    <w:rsid w:val="00C639C0"/>
    <w:rsid w:val="00C644DB"/>
    <w:rsid w:val="00C64FFB"/>
    <w:rsid w:val="00C650E7"/>
    <w:rsid w:val="00C65265"/>
    <w:rsid w:val="00C6613B"/>
    <w:rsid w:val="00C666DD"/>
    <w:rsid w:val="00C67EFD"/>
    <w:rsid w:val="00C67F60"/>
    <w:rsid w:val="00C706A7"/>
    <w:rsid w:val="00C70FCB"/>
    <w:rsid w:val="00C71F3A"/>
    <w:rsid w:val="00C72665"/>
    <w:rsid w:val="00C72738"/>
    <w:rsid w:val="00C7277E"/>
    <w:rsid w:val="00C72833"/>
    <w:rsid w:val="00C72E13"/>
    <w:rsid w:val="00C72F94"/>
    <w:rsid w:val="00C74DE2"/>
    <w:rsid w:val="00C75C28"/>
    <w:rsid w:val="00C75C6B"/>
    <w:rsid w:val="00C75D8C"/>
    <w:rsid w:val="00C7633E"/>
    <w:rsid w:val="00C77CB7"/>
    <w:rsid w:val="00C80B07"/>
    <w:rsid w:val="00C80CE5"/>
    <w:rsid w:val="00C81245"/>
    <w:rsid w:val="00C8162B"/>
    <w:rsid w:val="00C816CD"/>
    <w:rsid w:val="00C819E8"/>
    <w:rsid w:val="00C81A32"/>
    <w:rsid w:val="00C82342"/>
    <w:rsid w:val="00C824E1"/>
    <w:rsid w:val="00C836AD"/>
    <w:rsid w:val="00C839B0"/>
    <w:rsid w:val="00C83A01"/>
    <w:rsid w:val="00C83B6C"/>
    <w:rsid w:val="00C83D72"/>
    <w:rsid w:val="00C8479F"/>
    <w:rsid w:val="00C849EB"/>
    <w:rsid w:val="00C84B1F"/>
    <w:rsid w:val="00C8578F"/>
    <w:rsid w:val="00C85C59"/>
    <w:rsid w:val="00C87385"/>
    <w:rsid w:val="00C9033C"/>
    <w:rsid w:val="00C90821"/>
    <w:rsid w:val="00C90C31"/>
    <w:rsid w:val="00C91D99"/>
    <w:rsid w:val="00C929BE"/>
    <w:rsid w:val="00C92E57"/>
    <w:rsid w:val="00C93F40"/>
    <w:rsid w:val="00C94993"/>
    <w:rsid w:val="00C954A3"/>
    <w:rsid w:val="00C95B4B"/>
    <w:rsid w:val="00C95F11"/>
    <w:rsid w:val="00C96216"/>
    <w:rsid w:val="00C9701D"/>
    <w:rsid w:val="00C975CE"/>
    <w:rsid w:val="00C977FF"/>
    <w:rsid w:val="00C979C2"/>
    <w:rsid w:val="00C97ADE"/>
    <w:rsid w:val="00CA08A8"/>
    <w:rsid w:val="00CA0AD5"/>
    <w:rsid w:val="00CA0C73"/>
    <w:rsid w:val="00CA0E12"/>
    <w:rsid w:val="00CA114E"/>
    <w:rsid w:val="00CA1203"/>
    <w:rsid w:val="00CA1FAD"/>
    <w:rsid w:val="00CA279E"/>
    <w:rsid w:val="00CA28E8"/>
    <w:rsid w:val="00CA29A6"/>
    <w:rsid w:val="00CA2FEF"/>
    <w:rsid w:val="00CA3D0C"/>
    <w:rsid w:val="00CA3FC8"/>
    <w:rsid w:val="00CA4A85"/>
    <w:rsid w:val="00CA531B"/>
    <w:rsid w:val="00CA5611"/>
    <w:rsid w:val="00CA5D57"/>
    <w:rsid w:val="00CA6069"/>
    <w:rsid w:val="00CA6355"/>
    <w:rsid w:val="00CA657A"/>
    <w:rsid w:val="00CA6841"/>
    <w:rsid w:val="00CA6CDF"/>
    <w:rsid w:val="00CA7032"/>
    <w:rsid w:val="00CA7176"/>
    <w:rsid w:val="00CA757E"/>
    <w:rsid w:val="00CB0482"/>
    <w:rsid w:val="00CB10CF"/>
    <w:rsid w:val="00CB15F8"/>
    <w:rsid w:val="00CB1CB6"/>
    <w:rsid w:val="00CB1F49"/>
    <w:rsid w:val="00CB1FA4"/>
    <w:rsid w:val="00CB4278"/>
    <w:rsid w:val="00CB43BA"/>
    <w:rsid w:val="00CB468D"/>
    <w:rsid w:val="00CB5BFB"/>
    <w:rsid w:val="00CB5E05"/>
    <w:rsid w:val="00CB5FA9"/>
    <w:rsid w:val="00CB6352"/>
    <w:rsid w:val="00CB71C0"/>
    <w:rsid w:val="00CB750A"/>
    <w:rsid w:val="00CB751D"/>
    <w:rsid w:val="00CC10D9"/>
    <w:rsid w:val="00CC18AF"/>
    <w:rsid w:val="00CC219F"/>
    <w:rsid w:val="00CC232B"/>
    <w:rsid w:val="00CC2AF3"/>
    <w:rsid w:val="00CC2C9F"/>
    <w:rsid w:val="00CC2CAC"/>
    <w:rsid w:val="00CC2D29"/>
    <w:rsid w:val="00CC3EE9"/>
    <w:rsid w:val="00CC4C2C"/>
    <w:rsid w:val="00CC5DC1"/>
    <w:rsid w:val="00CC6099"/>
    <w:rsid w:val="00CC6760"/>
    <w:rsid w:val="00CC67CB"/>
    <w:rsid w:val="00CC6BB7"/>
    <w:rsid w:val="00CC714E"/>
    <w:rsid w:val="00CC77AE"/>
    <w:rsid w:val="00CD04CB"/>
    <w:rsid w:val="00CD04E5"/>
    <w:rsid w:val="00CD0683"/>
    <w:rsid w:val="00CD0AA2"/>
    <w:rsid w:val="00CD1493"/>
    <w:rsid w:val="00CD16E2"/>
    <w:rsid w:val="00CD1B7C"/>
    <w:rsid w:val="00CD1FF3"/>
    <w:rsid w:val="00CD22C0"/>
    <w:rsid w:val="00CD2F38"/>
    <w:rsid w:val="00CD3797"/>
    <w:rsid w:val="00CD3A3D"/>
    <w:rsid w:val="00CD42C1"/>
    <w:rsid w:val="00CD4AAC"/>
    <w:rsid w:val="00CD4C15"/>
    <w:rsid w:val="00CD4C51"/>
    <w:rsid w:val="00CD5BA3"/>
    <w:rsid w:val="00CD6B73"/>
    <w:rsid w:val="00CD7631"/>
    <w:rsid w:val="00CD7F81"/>
    <w:rsid w:val="00CE0092"/>
    <w:rsid w:val="00CE05DA"/>
    <w:rsid w:val="00CE06D7"/>
    <w:rsid w:val="00CE0DBA"/>
    <w:rsid w:val="00CE1044"/>
    <w:rsid w:val="00CE145D"/>
    <w:rsid w:val="00CE16CE"/>
    <w:rsid w:val="00CE1AE5"/>
    <w:rsid w:val="00CE21C3"/>
    <w:rsid w:val="00CE2295"/>
    <w:rsid w:val="00CE22B3"/>
    <w:rsid w:val="00CE26F0"/>
    <w:rsid w:val="00CE28FC"/>
    <w:rsid w:val="00CE2983"/>
    <w:rsid w:val="00CE349C"/>
    <w:rsid w:val="00CE3699"/>
    <w:rsid w:val="00CE37A2"/>
    <w:rsid w:val="00CE415F"/>
    <w:rsid w:val="00CE4633"/>
    <w:rsid w:val="00CE499A"/>
    <w:rsid w:val="00CE4DA4"/>
    <w:rsid w:val="00CE4F79"/>
    <w:rsid w:val="00CE5573"/>
    <w:rsid w:val="00CE5F3B"/>
    <w:rsid w:val="00CE5F92"/>
    <w:rsid w:val="00CE63F9"/>
    <w:rsid w:val="00CF0C37"/>
    <w:rsid w:val="00CF0E29"/>
    <w:rsid w:val="00CF0FEF"/>
    <w:rsid w:val="00CF13E7"/>
    <w:rsid w:val="00CF40FF"/>
    <w:rsid w:val="00CF45C9"/>
    <w:rsid w:val="00CF4A2A"/>
    <w:rsid w:val="00CF4C3F"/>
    <w:rsid w:val="00CF4D94"/>
    <w:rsid w:val="00CF5409"/>
    <w:rsid w:val="00CF55E0"/>
    <w:rsid w:val="00CF6FFD"/>
    <w:rsid w:val="00CF7586"/>
    <w:rsid w:val="00CF7967"/>
    <w:rsid w:val="00CF7D03"/>
    <w:rsid w:val="00D00051"/>
    <w:rsid w:val="00D003E8"/>
    <w:rsid w:val="00D00477"/>
    <w:rsid w:val="00D004ED"/>
    <w:rsid w:val="00D009A9"/>
    <w:rsid w:val="00D01511"/>
    <w:rsid w:val="00D02126"/>
    <w:rsid w:val="00D0225D"/>
    <w:rsid w:val="00D0317D"/>
    <w:rsid w:val="00D0376C"/>
    <w:rsid w:val="00D037B7"/>
    <w:rsid w:val="00D04724"/>
    <w:rsid w:val="00D04A11"/>
    <w:rsid w:val="00D04E71"/>
    <w:rsid w:val="00D057D6"/>
    <w:rsid w:val="00D05F29"/>
    <w:rsid w:val="00D06741"/>
    <w:rsid w:val="00D07AEC"/>
    <w:rsid w:val="00D1127D"/>
    <w:rsid w:val="00D11941"/>
    <w:rsid w:val="00D11F23"/>
    <w:rsid w:val="00D123A9"/>
    <w:rsid w:val="00D12B5D"/>
    <w:rsid w:val="00D132C9"/>
    <w:rsid w:val="00D13BEB"/>
    <w:rsid w:val="00D1473B"/>
    <w:rsid w:val="00D14F55"/>
    <w:rsid w:val="00D15051"/>
    <w:rsid w:val="00D154CB"/>
    <w:rsid w:val="00D15604"/>
    <w:rsid w:val="00D15DED"/>
    <w:rsid w:val="00D15F78"/>
    <w:rsid w:val="00D160B7"/>
    <w:rsid w:val="00D161FE"/>
    <w:rsid w:val="00D16C69"/>
    <w:rsid w:val="00D17F77"/>
    <w:rsid w:val="00D20E23"/>
    <w:rsid w:val="00D20F04"/>
    <w:rsid w:val="00D21B60"/>
    <w:rsid w:val="00D21BF4"/>
    <w:rsid w:val="00D22CF3"/>
    <w:rsid w:val="00D22E8C"/>
    <w:rsid w:val="00D233BC"/>
    <w:rsid w:val="00D235DE"/>
    <w:rsid w:val="00D236BC"/>
    <w:rsid w:val="00D239CE"/>
    <w:rsid w:val="00D251CE"/>
    <w:rsid w:val="00D25A0F"/>
    <w:rsid w:val="00D26AEE"/>
    <w:rsid w:val="00D26D2C"/>
    <w:rsid w:val="00D27931"/>
    <w:rsid w:val="00D30059"/>
    <w:rsid w:val="00D30765"/>
    <w:rsid w:val="00D30D3E"/>
    <w:rsid w:val="00D31B03"/>
    <w:rsid w:val="00D322EE"/>
    <w:rsid w:val="00D32674"/>
    <w:rsid w:val="00D32835"/>
    <w:rsid w:val="00D32C58"/>
    <w:rsid w:val="00D32C97"/>
    <w:rsid w:val="00D330D8"/>
    <w:rsid w:val="00D33A4B"/>
    <w:rsid w:val="00D33CC1"/>
    <w:rsid w:val="00D36459"/>
    <w:rsid w:val="00D36ACA"/>
    <w:rsid w:val="00D36B51"/>
    <w:rsid w:val="00D375DE"/>
    <w:rsid w:val="00D379D4"/>
    <w:rsid w:val="00D4060D"/>
    <w:rsid w:val="00D4070F"/>
    <w:rsid w:val="00D407FC"/>
    <w:rsid w:val="00D4106D"/>
    <w:rsid w:val="00D41185"/>
    <w:rsid w:val="00D4154A"/>
    <w:rsid w:val="00D41AF1"/>
    <w:rsid w:val="00D41B54"/>
    <w:rsid w:val="00D41B9E"/>
    <w:rsid w:val="00D42607"/>
    <w:rsid w:val="00D428AD"/>
    <w:rsid w:val="00D42929"/>
    <w:rsid w:val="00D42ADA"/>
    <w:rsid w:val="00D42FE8"/>
    <w:rsid w:val="00D44010"/>
    <w:rsid w:val="00D44140"/>
    <w:rsid w:val="00D44F89"/>
    <w:rsid w:val="00D45594"/>
    <w:rsid w:val="00D45B95"/>
    <w:rsid w:val="00D45EEE"/>
    <w:rsid w:val="00D4618D"/>
    <w:rsid w:val="00D46A8C"/>
    <w:rsid w:val="00D46EB3"/>
    <w:rsid w:val="00D47322"/>
    <w:rsid w:val="00D473BC"/>
    <w:rsid w:val="00D4794E"/>
    <w:rsid w:val="00D47D7E"/>
    <w:rsid w:val="00D47D9C"/>
    <w:rsid w:val="00D47EF6"/>
    <w:rsid w:val="00D50068"/>
    <w:rsid w:val="00D504CA"/>
    <w:rsid w:val="00D505EB"/>
    <w:rsid w:val="00D508B4"/>
    <w:rsid w:val="00D5121A"/>
    <w:rsid w:val="00D51C92"/>
    <w:rsid w:val="00D522FC"/>
    <w:rsid w:val="00D52480"/>
    <w:rsid w:val="00D52878"/>
    <w:rsid w:val="00D52BFC"/>
    <w:rsid w:val="00D5367D"/>
    <w:rsid w:val="00D5416B"/>
    <w:rsid w:val="00D54335"/>
    <w:rsid w:val="00D55633"/>
    <w:rsid w:val="00D55BB3"/>
    <w:rsid w:val="00D55D4C"/>
    <w:rsid w:val="00D55F06"/>
    <w:rsid w:val="00D561F4"/>
    <w:rsid w:val="00D577A6"/>
    <w:rsid w:val="00D60329"/>
    <w:rsid w:val="00D609CB"/>
    <w:rsid w:val="00D60B07"/>
    <w:rsid w:val="00D60D81"/>
    <w:rsid w:val="00D61600"/>
    <w:rsid w:val="00D62CD7"/>
    <w:rsid w:val="00D64C24"/>
    <w:rsid w:val="00D659F8"/>
    <w:rsid w:val="00D65AF7"/>
    <w:rsid w:val="00D65D46"/>
    <w:rsid w:val="00D6678C"/>
    <w:rsid w:val="00D66847"/>
    <w:rsid w:val="00D66F8F"/>
    <w:rsid w:val="00D6717F"/>
    <w:rsid w:val="00D673D5"/>
    <w:rsid w:val="00D67719"/>
    <w:rsid w:val="00D6778D"/>
    <w:rsid w:val="00D67B3E"/>
    <w:rsid w:val="00D67ED7"/>
    <w:rsid w:val="00D7012F"/>
    <w:rsid w:val="00D707DE"/>
    <w:rsid w:val="00D71ACE"/>
    <w:rsid w:val="00D7225D"/>
    <w:rsid w:val="00D723AA"/>
    <w:rsid w:val="00D73539"/>
    <w:rsid w:val="00D735B5"/>
    <w:rsid w:val="00D738D6"/>
    <w:rsid w:val="00D74BC2"/>
    <w:rsid w:val="00D74FB4"/>
    <w:rsid w:val="00D74FC0"/>
    <w:rsid w:val="00D7506F"/>
    <w:rsid w:val="00D75097"/>
    <w:rsid w:val="00D755EB"/>
    <w:rsid w:val="00D75BD6"/>
    <w:rsid w:val="00D765B0"/>
    <w:rsid w:val="00D765E5"/>
    <w:rsid w:val="00D76FBF"/>
    <w:rsid w:val="00D77950"/>
    <w:rsid w:val="00D77FAA"/>
    <w:rsid w:val="00D80BA3"/>
    <w:rsid w:val="00D81079"/>
    <w:rsid w:val="00D81380"/>
    <w:rsid w:val="00D82119"/>
    <w:rsid w:val="00D841D8"/>
    <w:rsid w:val="00D8439B"/>
    <w:rsid w:val="00D847E1"/>
    <w:rsid w:val="00D84B6E"/>
    <w:rsid w:val="00D84BFC"/>
    <w:rsid w:val="00D84EF1"/>
    <w:rsid w:val="00D85108"/>
    <w:rsid w:val="00D855F9"/>
    <w:rsid w:val="00D85797"/>
    <w:rsid w:val="00D86117"/>
    <w:rsid w:val="00D867AD"/>
    <w:rsid w:val="00D86E27"/>
    <w:rsid w:val="00D87514"/>
    <w:rsid w:val="00D87673"/>
    <w:rsid w:val="00D87DA8"/>
    <w:rsid w:val="00D87E00"/>
    <w:rsid w:val="00D9134D"/>
    <w:rsid w:val="00D91BD9"/>
    <w:rsid w:val="00D91FB6"/>
    <w:rsid w:val="00D920C8"/>
    <w:rsid w:val="00D94060"/>
    <w:rsid w:val="00D94C8D"/>
    <w:rsid w:val="00D95F57"/>
    <w:rsid w:val="00D96AC1"/>
    <w:rsid w:val="00D977A3"/>
    <w:rsid w:val="00D97837"/>
    <w:rsid w:val="00D97E2B"/>
    <w:rsid w:val="00D97E37"/>
    <w:rsid w:val="00DA065C"/>
    <w:rsid w:val="00DA0CE7"/>
    <w:rsid w:val="00DA1153"/>
    <w:rsid w:val="00DA1778"/>
    <w:rsid w:val="00DA1E2E"/>
    <w:rsid w:val="00DA2D77"/>
    <w:rsid w:val="00DA3281"/>
    <w:rsid w:val="00DA3610"/>
    <w:rsid w:val="00DA42EF"/>
    <w:rsid w:val="00DA51A2"/>
    <w:rsid w:val="00DA5488"/>
    <w:rsid w:val="00DA54CB"/>
    <w:rsid w:val="00DA56BD"/>
    <w:rsid w:val="00DA7A03"/>
    <w:rsid w:val="00DB0377"/>
    <w:rsid w:val="00DB06D9"/>
    <w:rsid w:val="00DB0C25"/>
    <w:rsid w:val="00DB1818"/>
    <w:rsid w:val="00DB1FD9"/>
    <w:rsid w:val="00DB28D2"/>
    <w:rsid w:val="00DB307E"/>
    <w:rsid w:val="00DB38DB"/>
    <w:rsid w:val="00DB4D0F"/>
    <w:rsid w:val="00DB55AB"/>
    <w:rsid w:val="00DB67EE"/>
    <w:rsid w:val="00DB682A"/>
    <w:rsid w:val="00DB6AF6"/>
    <w:rsid w:val="00DB6E8A"/>
    <w:rsid w:val="00DB70A3"/>
    <w:rsid w:val="00DB7613"/>
    <w:rsid w:val="00DB7C5D"/>
    <w:rsid w:val="00DB7C8E"/>
    <w:rsid w:val="00DB7F22"/>
    <w:rsid w:val="00DC01E4"/>
    <w:rsid w:val="00DC0B1D"/>
    <w:rsid w:val="00DC309B"/>
    <w:rsid w:val="00DC328E"/>
    <w:rsid w:val="00DC353E"/>
    <w:rsid w:val="00DC37F3"/>
    <w:rsid w:val="00DC390F"/>
    <w:rsid w:val="00DC4C38"/>
    <w:rsid w:val="00DC4DA2"/>
    <w:rsid w:val="00DC57A8"/>
    <w:rsid w:val="00DC5D0F"/>
    <w:rsid w:val="00DC6A77"/>
    <w:rsid w:val="00DC6ABA"/>
    <w:rsid w:val="00DC6AEB"/>
    <w:rsid w:val="00DC6FA8"/>
    <w:rsid w:val="00DD01B8"/>
    <w:rsid w:val="00DD10B5"/>
    <w:rsid w:val="00DD22B4"/>
    <w:rsid w:val="00DD2DB4"/>
    <w:rsid w:val="00DD2DE1"/>
    <w:rsid w:val="00DD34C2"/>
    <w:rsid w:val="00DD356F"/>
    <w:rsid w:val="00DD3B94"/>
    <w:rsid w:val="00DD3E99"/>
    <w:rsid w:val="00DD4050"/>
    <w:rsid w:val="00DD4267"/>
    <w:rsid w:val="00DD4B42"/>
    <w:rsid w:val="00DD4DF7"/>
    <w:rsid w:val="00DD507E"/>
    <w:rsid w:val="00DD5188"/>
    <w:rsid w:val="00DD52E4"/>
    <w:rsid w:val="00DD556F"/>
    <w:rsid w:val="00DD57E8"/>
    <w:rsid w:val="00DD5BD8"/>
    <w:rsid w:val="00DD5BFB"/>
    <w:rsid w:val="00DD5C85"/>
    <w:rsid w:val="00DD60DB"/>
    <w:rsid w:val="00DD64F1"/>
    <w:rsid w:val="00DD777D"/>
    <w:rsid w:val="00DE171D"/>
    <w:rsid w:val="00DE1AAC"/>
    <w:rsid w:val="00DE1E81"/>
    <w:rsid w:val="00DE245D"/>
    <w:rsid w:val="00DE25FF"/>
    <w:rsid w:val="00DE2AA5"/>
    <w:rsid w:val="00DE335F"/>
    <w:rsid w:val="00DE3A74"/>
    <w:rsid w:val="00DE3C22"/>
    <w:rsid w:val="00DE3C6A"/>
    <w:rsid w:val="00DE3F58"/>
    <w:rsid w:val="00DE427B"/>
    <w:rsid w:val="00DE505D"/>
    <w:rsid w:val="00DE52B3"/>
    <w:rsid w:val="00DE58A6"/>
    <w:rsid w:val="00DE60EA"/>
    <w:rsid w:val="00DE64DD"/>
    <w:rsid w:val="00DE742F"/>
    <w:rsid w:val="00DF12DA"/>
    <w:rsid w:val="00DF1BCF"/>
    <w:rsid w:val="00DF1D80"/>
    <w:rsid w:val="00DF2662"/>
    <w:rsid w:val="00DF26CE"/>
    <w:rsid w:val="00DF291E"/>
    <w:rsid w:val="00DF2B1F"/>
    <w:rsid w:val="00DF30C4"/>
    <w:rsid w:val="00DF3522"/>
    <w:rsid w:val="00DF37E5"/>
    <w:rsid w:val="00DF4B7A"/>
    <w:rsid w:val="00DF53FF"/>
    <w:rsid w:val="00DF549F"/>
    <w:rsid w:val="00DF5788"/>
    <w:rsid w:val="00DF5FDC"/>
    <w:rsid w:val="00DF62CD"/>
    <w:rsid w:val="00DF7A14"/>
    <w:rsid w:val="00E00215"/>
    <w:rsid w:val="00E006DE"/>
    <w:rsid w:val="00E0074D"/>
    <w:rsid w:val="00E0076B"/>
    <w:rsid w:val="00E0128E"/>
    <w:rsid w:val="00E01353"/>
    <w:rsid w:val="00E015D5"/>
    <w:rsid w:val="00E015F5"/>
    <w:rsid w:val="00E01E27"/>
    <w:rsid w:val="00E021F9"/>
    <w:rsid w:val="00E02978"/>
    <w:rsid w:val="00E02985"/>
    <w:rsid w:val="00E02FBC"/>
    <w:rsid w:val="00E0311B"/>
    <w:rsid w:val="00E033B5"/>
    <w:rsid w:val="00E034C3"/>
    <w:rsid w:val="00E03C77"/>
    <w:rsid w:val="00E059B9"/>
    <w:rsid w:val="00E06FE7"/>
    <w:rsid w:val="00E072F9"/>
    <w:rsid w:val="00E102CA"/>
    <w:rsid w:val="00E1218F"/>
    <w:rsid w:val="00E12746"/>
    <w:rsid w:val="00E140BA"/>
    <w:rsid w:val="00E142BB"/>
    <w:rsid w:val="00E145C3"/>
    <w:rsid w:val="00E149E7"/>
    <w:rsid w:val="00E14E4B"/>
    <w:rsid w:val="00E15BFE"/>
    <w:rsid w:val="00E15CF1"/>
    <w:rsid w:val="00E15DC7"/>
    <w:rsid w:val="00E161AA"/>
    <w:rsid w:val="00E16B63"/>
    <w:rsid w:val="00E20067"/>
    <w:rsid w:val="00E200E2"/>
    <w:rsid w:val="00E208EB"/>
    <w:rsid w:val="00E20D54"/>
    <w:rsid w:val="00E20EF1"/>
    <w:rsid w:val="00E216EB"/>
    <w:rsid w:val="00E21AEB"/>
    <w:rsid w:val="00E228F3"/>
    <w:rsid w:val="00E23076"/>
    <w:rsid w:val="00E23886"/>
    <w:rsid w:val="00E249F4"/>
    <w:rsid w:val="00E257D4"/>
    <w:rsid w:val="00E259E1"/>
    <w:rsid w:val="00E25D37"/>
    <w:rsid w:val="00E2782C"/>
    <w:rsid w:val="00E27ACD"/>
    <w:rsid w:val="00E30689"/>
    <w:rsid w:val="00E30690"/>
    <w:rsid w:val="00E3072A"/>
    <w:rsid w:val="00E30C8E"/>
    <w:rsid w:val="00E31F83"/>
    <w:rsid w:val="00E3243A"/>
    <w:rsid w:val="00E328D3"/>
    <w:rsid w:val="00E32A1F"/>
    <w:rsid w:val="00E32B67"/>
    <w:rsid w:val="00E334EC"/>
    <w:rsid w:val="00E33FD1"/>
    <w:rsid w:val="00E3463D"/>
    <w:rsid w:val="00E347F6"/>
    <w:rsid w:val="00E350FA"/>
    <w:rsid w:val="00E35873"/>
    <w:rsid w:val="00E3598F"/>
    <w:rsid w:val="00E35E9B"/>
    <w:rsid w:val="00E36011"/>
    <w:rsid w:val="00E372CF"/>
    <w:rsid w:val="00E4042D"/>
    <w:rsid w:val="00E415EA"/>
    <w:rsid w:val="00E417ED"/>
    <w:rsid w:val="00E41E98"/>
    <w:rsid w:val="00E426D6"/>
    <w:rsid w:val="00E433E7"/>
    <w:rsid w:val="00E43470"/>
    <w:rsid w:val="00E43A58"/>
    <w:rsid w:val="00E44B53"/>
    <w:rsid w:val="00E45232"/>
    <w:rsid w:val="00E4597E"/>
    <w:rsid w:val="00E46004"/>
    <w:rsid w:val="00E47053"/>
    <w:rsid w:val="00E506F4"/>
    <w:rsid w:val="00E512CD"/>
    <w:rsid w:val="00E532C1"/>
    <w:rsid w:val="00E5347F"/>
    <w:rsid w:val="00E54201"/>
    <w:rsid w:val="00E542C7"/>
    <w:rsid w:val="00E5472E"/>
    <w:rsid w:val="00E54E42"/>
    <w:rsid w:val="00E55127"/>
    <w:rsid w:val="00E55239"/>
    <w:rsid w:val="00E5565D"/>
    <w:rsid w:val="00E55C99"/>
    <w:rsid w:val="00E56109"/>
    <w:rsid w:val="00E56244"/>
    <w:rsid w:val="00E5639F"/>
    <w:rsid w:val="00E5682C"/>
    <w:rsid w:val="00E57469"/>
    <w:rsid w:val="00E57BF4"/>
    <w:rsid w:val="00E57E46"/>
    <w:rsid w:val="00E60422"/>
    <w:rsid w:val="00E60986"/>
    <w:rsid w:val="00E60E52"/>
    <w:rsid w:val="00E616AF"/>
    <w:rsid w:val="00E61816"/>
    <w:rsid w:val="00E61DBD"/>
    <w:rsid w:val="00E64A9A"/>
    <w:rsid w:val="00E65C3D"/>
    <w:rsid w:val="00E66246"/>
    <w:rsid w:val="00E66858"/>
    <w:rsid w:val="00E678F1"/>
    <w:rsid w:val="00E67EE1"/>
    <w:rsid w:val="00E70274"/>
    <w:rsid w:val="00E703BF"/>
    <w:rsid w:val="00E70FF7"/>
    <w:rsid w:val="00E7133E"/>
    <w:rsid w:val="00E71B43"/>
    <w:rsid w:val="00E72134"/>
    <w:rsid w:val="00E7275B"/>
    <w:rsid w:val="00E72BB5"/>
    <w:rsid w:val="00E72CC7"/>
    <w:rsid w:val="00E73695"/>
    <w:rsid w:val="00E73A8F"/>
    <w:rsid w:val="00E73E9C"/>
    <w:rsid w:val="00E740DC"/>
    <w:rsid w:val="00E744C0"/>
    <w:rsid w:val="00E74EFC"/>
    <w:rsid w:val="00E7578E"/>
    <w:rsid w:val="00E7611D"/>
    <w:rsid w:val="00E76691"/>
    <w:rsid w:val="00E76F05"/>
    <w:rsid w:val="00E77319"/>
    <w:rsid w:val="00E77343"/>
    <w:rsid w:val="00E77438"/>
    <w:rsid w:val="00E77645"/>
    <w:rsid w:val="00E80611"/>
    <w:rsid w:val="00E8141F"/>
    <w:rsid w:val="00E81493"/>
    <w:rsid w:val="00E81EFE"/>
    <w:rsid w:val="00E81FA4"/>
    <w:rsid w:val="00E82479"/>
    <w:rsid w:val="00E82A9B"/>
    <w:rsid w:val="00E83465"/>
    <w:rsid w:val="00E83482"/>
    <w:rsid w:val="00E834FA"/>
    <w:rsid w:val="00E84154"/>
    <w:rsid w:val="00E845D1"/>
    <w:rsid w:val="00E848F3"/>
    <w:rsid w:val="00E85A79"/>
    <w:rsid w:val="00E87066"/>
    <w:rsid w:val="00E9064F"/>
    <w:rsid w:val="00E90F1F"/>
    <w:rsid w:val="00E90F44"/>
    <w:rsid w:val="00E90F81"/>
    <w:rsid w:val="00E910E1"/>
    <w:rsid w:val="00E91481"/>
    <w:rsid w:val="00E915F9"/>
    <w:rsid w:val="00E91984"/>
    <w:rsid w:val="00E91E2D"/>
    <w:rsid w:val="00E91E61"/>
    <w:rsid w:val="00E9200F"/>
    <w:rsid w:val="00E9368F"/>
    <w:rsid w:val="00E94D1B"/>
    <w:rsid w:val="00E94F66"/>
    <w:rsid w:val="00E953AB"/>
    <w:rsid w:val="00E954C6"/>
    <w:rsid w:val="00E95551"/>
    <w:rsid w:val="00E95D2E"/>
    <w:rsid w:val="00E967F5"/>
    <w:rsid w:val="00E96D49"/>
    <w:rsid w:val="00E96FE7"/>
    <w:rsid w:val="00E97294"/>
    <w:rsid w:val="00EA0AAD"/>
    <w:rsid w:val="00EA0DEF"/>
    <w:rsid w:val="00EA0F17"/>
    <w:rsid w:val="00EA1122"/>
    <w:rsid w:val="00EA1A17"/>
    <w:rsid w:val="00EA285D"/>
    <w:rsid w:val="00EA34E8"/>
    <w:rsid w:val="00EA41A9"/>
    <w:rsid w:val="00EA534B"/>
    <w:rsid w:val="00EA5731"/>
    <w:rsid w:val="00EA5938"/>
    <w:rsid w:val="00EA5DC1"/>
    <w:rsid w:val="00EA5FFB"/>
    <w:rsid w:val="00EA6287"/>
    <w:rsid w:val="00EA7526"/>
    <w:rsid w:val="00EB0139"/>
    <w:rsid w:val="00EB177A"/>
    <w:rsid w:val="00EB2486"/>
    <w:rsid w:val="00EB2910"/>
    <w:rsid w:val="00EB35E8"/>
    <w:rsid w:val="00EB467E"/>
    <w:rsid w:val="00EB472A"/>
    <w:rsid w:val="00EB47E5"/>
    <w:rsid w:val="00EB52ED"/>
    <w:rsid w:val="00EB5576"/>
    <w:rsid w:val="00EB6373"/>
    <w:rsid w:val="00EB6951"/>
    <w:rsid w:val="00EB6EEC"/>
    <w:rsid w:val="00EB72C9"/>
    <w:rsid w:val="00EB7C83"/>
    <w:rsid w:val="00EB7E79"/>
    <w:rsid w:val="00EC02D6"/>
    <w:rsid w:val="00EC033E"/>
    <w:rsid w:val="00EC04E4"/>
    <w:rsid w:val="00EC0649"/>
    <w:rsid w:val="00EC08C5"/>
    <w:rsid w:val="00EC13F7"/>
    <w:rsid w:val="00EC29D4"/>
    <w:rsid w:val="00EC345B"/>
    <w:rsid w:val="00EC35F2"/>
    <w:rsid w:val="00EC433A"/>
    <w:rsid w:val="00EC4A25"/>
    <w:rsid w:val="00EC4CC1"/>
    <w:rsid w:val="00EC588F"/>
    <w:rsid w:val="00EC5AEF"/>
    <w:rsid w:val="00EC5BF7"/>
    <w:rsid w:val="00EC5EFC"/>
    <w:rsid w:val="00EC62B3"/>
    <w:rsid w:val="00EC68B7"/>
    <w:rsid w:val="00EC6C91"/>
    <w:rsid w:val="00EC748F"/>
    <w:rsid w:val="00ED0A6D"/>
    <w:rsid w:val="00ED0CEC"/>
    <w:rsid w:val="00ED0FD6"/>
    <w:rsid w:val="00ED163F"/>
    <w:rsid w:val="00ED1655"/>
    <w:rsid w:val="00ED1713"/>
    <w:rsid w:val="00ED1753"/>
    <w:rsid w:val="00ED1A5F"/>
    <w:rsid w:val="00ED1D20"/>
    <w:rsid w:val="00ED2A65"/>
    <w:rsid w:val="00ED308F"/>
    <w:rsid w:val="00ED3118"/>
    <w:rsid w:val="00ED334D"/>
    <w:rsid w:val="00ED41D7"/>
    <w:rsid w:val="00ED43BA"/>
    <w:rsid w:val="00ED5268"/>
    <w:rsid w:val="00ED6037"/>
    <w:rsid w:val="00ED60FB"/>
    <w:rsid w:val="00ED62DA"/>
    <w:rsid w:val="00ED640C"/>
    <w:rsid w:val="00ED7106"/>
    <w:rsid w:val="00ED73E0"/>
    <w:rsid w:val="00ED7672"/>
    <w:rsid w:val="00ED7CF8"/>
    <w:rsid w:val="00EE0E16"/>
    <w:rsid w:val="00EE0E2B"/>
    <w:rsid w:val="00EE0F55"/>
    <w:rsid w:val="00EE21CD"/>
    <w:rsid w:val="00EE2880"/>
    <w:rsid w:val="00EE358F"/>
    <w:rsid w:val="00EE3867"/>
    <w:rsid w:val="00EE3A76"/>
    <w:rsid w:val="00EE4B3B"/>
    <w:rsid w:val="00EE565E"/>
    <w:rsid w:val="00EE6058"/>
    <w:rsid w:val="00EE67F4"/>
    <w:rsid w:val="00EE6D19"/>
    <w:rsid w:val="00EE774E"/>
    <w:rsid w:val="00EE7C8B"/>
    <w:rsid w:val="00EE7DC3"/>
    <w:rsid w:val="00EE7E93"/>
    <w:rsid w:val="00EF1384"/>
    <w:rsid w:val="00EF1E66"/>
    <w:rsid w:val="00EF35F1"/>
    <w:rsid w:val="00EF3894"/>
    <w:rsid w:val="00EF4142"/>
    <w:rsid w:val="00EF431D"/>
    <w:rsid w:val="00EF47A0"/>
    <w:rsid w:val="00EF4CDB"/>
    <w:rsid w:val="00EF5881"/>
    <w:rsid w:val="00EF6034"/>
    <w:rsid w:val="00EF6479"/>
    <w:rsid w:val="00EF6C38"/>
    <w:rsid w:val="00EF746F"/>
    <w:rsid w:val="00EF7C60"/>
    <w:rsid w:val="00F0096F"/>
    <w:rsid w:val="00F0107E"/>
    <w:rsid w:val="00F01363"/>
    <w:rsid w:val="00F01833"/>
    <w:rsid w:val="00F025A2"/>
    <w:rsid w:val="00F025D1"/>
    <w:rsid w:val="00F026C7"/>
    <w:rsid w:val="00F02A22"/>
    <w:rsid w:val="00F03775"/>
    <w:rsid w:val="00F041E3"/>
    <w:rsid w:val="00F0458A"/>
    <w:rsid w:val="00F04609"/>
    <w:rsid w:val="00F04712"/>
    <w:rsid w:val="00F04912"/>
    <w:rsid w:val="00F0495E"/>
    <w:rsid w:val="00F04FBF"/>
    <w:rsid w:val="00F055F9"/>
    <w:rsid w:val="00F0632E"/>
    <w:rsid w:val="00F06827"/>
    <w:rsid w:val="00F07778"/>
    <w:rsid w:val="00F07C08"/>
    <w:rsid w:val="00F07E21"/>
    <w:rsid w:val="00F07E6F"/>
    <w:rsid w:val="00F10768"/>
    <w:rsid w:val="00F10E36"/>
    <w:rsid w:val="00F11198"/>
    <w:rsid w:val="00F115C4"/>
    <w:rsid w:val="00F11725"/>
    <w:rsid w:val="00F12224"/>
    <w:rsid w:val="00F12605"/>
    <w:rsid w:val="00F1263F"/>
    <w:rsid w:val="00F12937"/>
    <w:rsid w:val="00F12F2A"/>
    <w:rsid w:val="00F1366F"/>
    <w:rsid w:val="00F13A37"/>
    <w:rsid w:val="00F14011"/>
    <w:rsid w:val="00F1402C"/>
    <w:rsid w:val="00F144BA"/>
    <w:rsid w:val="00F14719"/>
    <w:rsid w:val="00F14743"/>
    <w:rsid w:val="00F14A8B"/>
    <w:rsid w:val="00F15544"/>
    <w:rsid w:val="00F15599"/>
    <w:rsid w:val="00F15979"/>
    <w:rsid w:val="00F16373"/>
    <w:rsid w:val="00F168A3"/>
    <w:rsid w:val="00F16E7C"/>
    <w:rsid w:val="00F1712C"/>
    <w:rsid w:val="00F17F03"/>
    <w:rsid w:val="00F20E24"/>
    <w:rsid w:val="00F21083"/>
    <w:rsid w:val="00F213C1"/>
    <w:rsid w:val="00F21925"/>
    <w:rsid w:val="00F21A7B"/>
    <w:rsid w:val="00F21EC5"/>
    <w:rsid w:val="00F22DBE"/>
    <w:rsid w:val="00F22EC7"/>
    <w:rsid w:val="00F235DA"/>
    <w:rsid w:val="00F23D23"/>
    <w:rsid w:val="00F241BD"/>
    <w:rsid w:val="00F24200"/>
    <w:rsid w:val="00F25762"/>
    <w:rsid w:val="00F26D02"/>
    <w:rsid w:val="00F2773A"/>
    <w:rsid w:val="00F27A07"/>
    <w:rsid w:val="00F27EE2"/>
    <w:rsid w:val="00F30274"/>
    <w:rsid w:val="00F30499"/>
    <w:rsid w:val="00F312BB"/>
    <w:rsid w:val="00F31749"/>
    <w:rsid w:val="00F319E2"/>
    <w:rsid w:val="00F32456"/>
    <w:rsid w:val="00F324AF"/>
    <w:rsid w:val="00F32957"/>
    <w:rsid w:val="00F33A98"/>
    <w:rsid w:val="00F33ABE"/>
    <w:rsid w:val="00F33D0C"/>
    <w:rsid w:val="00F33F10"/>
    <w:rsid w:val="00F34455"/>
    <w:rsid w:val="00F34599"/>
    <w:rsid w:val="00F34794"/>
    <w:rsid w:val="00F34874"/>
    <w:rsid w:val="00F34BB8"/>
    <w:rsid w:val="00F34F40"/>
    <w:rsid w:val="00F35199"/>
    <w:rsid w:val="00F35C51"/>
    <w:rsid w:val="00F36A8C"/>
    <w:rsid w:val="00F373FA"/>
    <w:rsid w:val="00F37BDF"/>
    <w:rsid w:val="00F37E87"/>
    <w:rsid w:val="00F40749"/>
    <w:rsid w:val="00F40E2A"/>
    <w:rsid w:val="00F41154"/>
    <w:rsid w:val="00F41AAF"/>
    <w:rsid w:val="00F42B2D"/>
    <w:rsid w:val="00F43229"/>
    <w:rsid w:val="00F43F3F"/>
    <w:rsid w:val="00F44FCA"/>
    <w:rsid w:val="00F4518F"/>
    <w:rsid w:val="00F452FE"/>
    <w:rsid w:val="00F46B31"/>
    <w:rsid w:val="00F46C45"/>
    <w:rsid w:val="00F46E07"/>
    <w:rsid w:val="00F475F6"/>
    <w:rsid w:val="00F479AE"/>
    <w:rsid w:val="00F5022A"/>
    <w:rsid w:val="00F50615"/>
    <w:rsid w:val="00F5076F"/>
    <w:rsid w:val="00F51089"/>
    <w:rsid w:val="00F513DF"/>
    <w:rsid w:val="00F51A4E"/>
    <w:rsid w:val="00F5287F"/>
    <w:rsid w:val="00F52A51"/>
    <w:rsid w:val="00F52DD0"/>
    <w:rsid w:val="00F5306F"/>
    <w:rsid w:val="00F53A59"/>
    <w:rsid w:val="00F53AE0"/>
    <w:rsid w:val="00F53E1E"/>
    <w:rsid w:val="00F5457C"/>
    <w:rsid w:val="00F54E1D"/>
    <w:rsid w:val="00F55273"/>
    <w:rsid w:val="00F55A99"/>
    <w:rsid w:val="00F56060"/>
    <w:rsid w:val="00F5655D"/>
    <w:rsid w:val="00F569EF"/>
    <w:rsid w:val="00F5737B"/>
    <w:rsid w:val="00F5789E"/>
    <w:rsid w:val="00F60D68"/>
    <w:rsid w:val="00F60F82"/>
    <w:rsid w:val="00F61C53"/>
    <w:rsid w:val="00F62581"/>
    <w:rsid w:val="00F62945"/>
    <w:rsid w:val="00F629C8"/>
    <w:rsid w:val="00F62C4A"/>
    <w:rsid w:val="00F63EEA"/>
    <w:rsid w:val="00F64E2B"/>
    <w:rsid w:val="00F65215"/>
    <w:rsid w:val="00F653B8"/>
    <w:rsid w:val="00F65BFC"/>
    <w:rsid w:val="00F65D2D"/>
    <w:rsid w:val="00F67B60"/>
    <w:rsid w:val="00F707EF"/>
    <w:rsid w:val="00F70C6C"/>
    <w:rsid w:val="00F70D28"/>
    <w:rsid w:val="00F70EBB"/>
    <w:rsid w:val="00F71737"/>
    <w:rsid w:val="00F72CB2"/>
    <w:rsid w:val="00F72F55"/>
    <w:rsid w:val="00F731CB"/>
    <w:rsid w:val="00F7398E"/>
    <w:rsid w:val="00F742BF"/>
    <w:rsid w:val="00F74BAA"/>
    <w:rsid w:val="00F74E94"/>
    <w:rsid w:val="00F75A91"/>
    <w:rsid w:val="00F765F2"/>
    <w:rsid w:val="00F7679D"/>
    <w:rsid w:val="00F770F2"/>
    <w:rsid w:val="00F80A60"/>
    <w:rsid w:val="00F83173"/>
    <w:rsid w:val="00F83743"/>
    <w:rsid w:val="00F83A23"/>
    <w:rsid w:val="00F83D5D"/>
    <w:rsid w:val="00F83EE7"/>
    <w:rsid w:val="00F84042"/>
    <w:rsid w:val="00F849AB"/>
    <w:rsid w:val="00F84F9A"/>
    <w:rsid w:val="00F8555B"/>
    <w:rsid w:val="00F85970"/>
    <w:rsid w:val="00F87D25"/>
    <w:rsid w:val="00F9004B"/>
    <w:rsid w:val="00F90989"/>
    <w:rsid w:val="00F90A7B"/>
    <w:rsid w:val="00F9115A"/>
    <w:rsid w:val="00F9209E"/>
    <w:rsid w:val="00F92FE8"/>
    <w:rsid w:val="00F9442C"/>
    <w:rsid w:val="00F94D3D"/>
    <w:rsid w:val="00F953DF"/>
    <w:rsid w:val="00F95BA6"/>
    <w:rsid w:val="00F965D7"/>
    <w:rsid w:val="00F96B12"/>
    <w:rsid w:val="00F96DAF"/>
    <w:rsid w:val="00F974C6"/>
    <w:rsid w:val="00F97BC1"/>
    <w:rsid w:val="00FA0795"/>
    <w:rsid w:val="00FA086A"/>
    <w:rsid w:val="00FA0BEC"/>
    <w:rsid w:val="00FA1266"/>
    <w:rsid w:val="00FA1C4F"/>
    <w:rsid w:val="00FA2747"/>
    <w:rsid w:val="00FA2764"/>
    <w:rsid w:val="00FA2FC3"/>
    <w:rsid w:val="00FA460A"/>
    <w:rsid w:val="00FA6036"/>
    <w:rsid w:val="00FA63B7"/>
    <w:rsid w:val="00FA71CF"/>
    <w:rsid w:val="00FA7A15"/>
    <w:rsid w:val="00FA7A69"/>
    <w:rsid w:val="00FA7C8B"/>
    <w:rsid w:val="00FA7D6A"/>
    <w:rsid w:val="00FB031A"/>
    <w:rsid w:val="00FB03D9"/>
    <w:rsid w:val="00FB0693"/>
    <w:rsid w:val="00FB0CDE"/>
    <w:rsid w:val="00FB12B1"/>
    <w:rsid w:val="00FB182D"/>
    <w:rsid w:val="00FB1B70"/>
    <w:rsid w:val="00FB22F9"/>
    <w:rsid w:val="00FB28DE"/>
    <w:rsid w:val="00FB33BA"/>
    <w:rsid w:val="00FB376C"/>
    <w:rsid w:val="00FB3893"/>
    <w:rsid w:val="00FB56B5"/>
    <w:rsid w:val="00FB71D4"/>
    <w:rsid w:val="00FB72DA"/>
    <w:rsid w:val="00FB7D96"/>
    <w:rsid w:val="00FC1192"/>
    <w:rsid w:val="00FC1559"/>
    <w:rsid w:val="00FC1867"/>
    <w:rsid w:val="00FC1897"/>
    <w:rsid w:val="00FC1E1A"/>
    <w:rsid w:val="00FC23D4"/>
    <w:rsid w:val="00FC2E35"/>
    <w:rsid w:val="00FC2F40"/>
    <w:rsid w:val="00FC3326"/>
    <w:rsid w:val="00FC348B"/>
    <w:rsid w:val="00FC5FEE"/>
    <w:rsid w:val="00FC651C"/>
    <w:rsid w:val="00FC701E"/>
    <w:rsid w:val="00FC73F9"/>
    <w:rsid w:val="00FD07D8"/>
    <w:rsid w:val="00FD2221"/>
    <w:rsid w:val="00FD31B1"/>
    <w:rsid w:val="00FD34A3"/>
    <w:rsid w:val="00FD39F6"/>
    <w:rsid w:val="00FD3A1F"/>
    <w:rsid w:val="00FD3F91"/>
    <w:rsid w:val="00FD5093"/>
    <w:rsid w:val="00FD552F"/>
    <w:rsid w:val="00FD56CE"/>
    <w:rsid w:val="00FD6A9C"/>
    <w:rsid w:val="00FD70B4"/>
    <w:rsid w:val="00FD769A"/>
    <w:rsid w:val="00FD76AE"/>
    <w:rsid w:val="00FE01CD"/>
    <w:rsid w:val="00FE04B7"/>
    <w:rsid w:val="00FE07DA"/>
    <w:rsid w:val="00FE0A45"/>
    <w:rsid w:val="00FE1894"/>
    <w:rsid w:val="00FE1C2E"/>
    <w:rsid w:val="00FE1D79"/>
    <w:rsid w:val="00FE1F9A"/>
    <w:rsid w:val="00FE24AE"/>
    <w:rsid w:val="00FE24DB"/>
    <w:rsid w:val="00FE530B"/>
    <w:rsid w:val="00FE5420"/>
    <w:rsid w:val="00FE5FAD"/>
    <w:rsid w:val="00FE61EA"/>
    <w:rsid w:val="00FE6616"/>
    <w:rsid w:val="00FE6992"/>
    <w:rsid w:val="00FE6B27"/>
    <w:rsid w:val="00FE7426"/>
    <w:rsid w:val="00FE7941"/>
    <w:rsid w:val="00FE7FF9"/>
    <w:rsid w:val="00FF04C2"/>
    <w:rsid w:val="00FF0521"/>
    <w:rsid w:val="00FF098E"/>
    <w:rsid w:val="00FF0FCF"/>
    <w:rsid w:val="00FF1CFC"/>
    <w:rsid w:val="00FF22DD"/>
    <w:rsid w:val="00FF2D91"/>
    <w:rsid w:val="00FF3C1D"/>
    <w:rsid w:val="00FF3DD4"/>
    <w:rsid w:val="00FF5331"/>
    <w:rsid w:val="00FF5E55"/>
    <w:rsid w:val="00FF60C8"/>
    <w:rsid w:val="00FF6E9C"/>
    <w:rsid w:val="00FF7110"/>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7C8B1E0-EABE-4FC0-A3E8-5F28858AF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uiPriority w:val="99"/>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rPr>
      <w:rFonts w:eastAsia="SimSun"/>
    </w:rPr>
  </w:style>
  <w:style w:type="paragraph" w:customStyle="1" w:styleId="CharCharCharChar1">
    <w:name w:val="Char Char Char Char1"/>
    <w:rsid w:val="00EB35E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rFonts w:eastAsia="SimSun"/>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qFormat/>
    <w:locked/>
    <w:rsid w:val="00EB35E8"/>
    <w:rPr>
      <w:rFonts w:ascii="Times New Roman" w:hAnsi="Times New Roman"/>
      <w:lang w:val="en-GB" w:eastAsia="en-US"/>
    </w:rPr>
  </w:style>
  <w:style w:type="character" w:customStyle="1" w:styleId="TALCar">
    <w:name w:val="TAL Car"/>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30"/>
      </w:numPr>
      <w:overflowPunct/>
      <w:autoSpaceDE/>
      <w:autoSpaceDN/>
      <w:adjustRightInd/>
      <w:spacing w:after="0"/>
      <w:jc w:val="left"/>
      <w:textAlignment w:val="auto"/>
    </w:pPr>
    <w:rPr>
      <w:rFonts w:ascii="Calibri" w:eastAsia="SimSun" w:hAnsi="Calibri"/>
      <w:kern w:val="2"/>
      <w:szCs w:val="24"/>
      <w:lang w:val="en-GB" w:eastAsia="zh-CN"/>
    </w:rPr>
  </w:style>
  <w:style w:type="paragraph" w:customStyle="1" w:styleId="bullet2">
    <w:name w:val="bullet2"/>
    <w:basedOn w:val="text"/>
    <w:link w:val="bullet2Char"/>
    <w:qFormat/>
    <w:rsid w:val="0017444F"/>
    <w:pPr>
      <w:widowControl/>
      <w:numPr>
        <w:ilvl w:val="1"/>
        <w:numId w:val="30"/>
      </w:numPr>
      <w:overflowPunct/>
      <w:autoSpaceDE/>
      <w:autoSpaceDN/>
      <w:adjustRightInd/>
      <w:spacing w:after="0"/>
      <w:jc w:val="left"/>
      <w:textAlignment w:val="auto"/>
    </w:pPr>
    <w:rPr>
      <w:rFonts w:ascii="Times" w:eastAsia="SimSun" w:hAnsi="Times"/>
      <w:kern w:val="2"/>
      <w:szCs w:val="24"/>
      <w:lang w:val="en-GB" w:eastAsia="zh-CN"/>
    </w:rPr>
  </w:style>
  <w:style w:type="character" w:customStyle="1" w:styleId="bullet1Char">
    <w:name w:val="bullet1 Char"/>
    <w:link w:val="bullet1"/>
    <w:rsid w:val="0017444F"/>
    <w:rPr>
      <w:rFonts w:ascii="Calibri" w:eastAsia="SimSun" w:hAnsi="Calibri"/>
      <w:kern w:val="2"/>
      <w:sz w:val="24"/>
      <w:szCs w:val="24"/>
      <w:lang w:val="en-GB" w:eastAsia="zh-CN"/>
    </w:rPr>
  </w:style>
  <w:style w:type="paragraph" w:customStyle="1" w:styleId="bullet3">
    <w:name w:val="bullet3"/>
    <w:basedOn w:val="text"/>
    <w:link w:val="bullet3Char"/>
    <w:qFormat/>
    <w:rsid w:val="0017444F"/>
    <w:pPr>
      <w:widowControl/>
      <w:numPr>
        <w:ilvl w:val="2"/>
        <w:numId w:val="30"/>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eastAsia="SimSun" w:hAnsi="Times"/>
      <w:kern w:val="2"/>
      <w:sz w:val="24"/>
      <w:szCs w:val="24"/>
      <w:lang w:val="en-GB" w:eastAsia="zh-CN"/>
    </w:rPr>
  </w:style>
  <w:style w:type="paragraph" w:customStyle="1" w:styleId="bullet4">
    <w:name w:val="bullet4"/>
    <w:basedOn w:val="text"/>
    <w:qFormat/>
    <w:rsid w:val="0017444F"/>
    <w:pPr>
      <w:widowControl/>
      <w:numPr>
        <w:ilvl w:val="3"/>
        <w:numId w:val="30"/>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32"/>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39"/>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48"/>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49"/>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qFormat/>
    <w:rsid w:val="00CA657A"/>
    <w:pPr>
      <w:numPr>
        <w:ilvl w:val="2"/>
        <w:numId w:val="50"/>
      </w:numPr>
    </w:pPr>
  </w:style>
  <w:style w:type="character" w:customStyle="1" w:styleId="RAN1bullet3Char">
    <w:name w:val="RAN1 bullet3 Char"/>
    <w:link w:val="RAN1bullet3"/>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rsid w:val="00CA657A"/>
    <w:rPr>
      <w:rFonts w:eastAsia="MS Mincho"/>
      <w:sz w:val="22"/>
      <w:szCs w:val="24"/>
      <w:lang w:val="en-US" w:eastAsia="zh-CN"/>
    </w:rPr>
  </w:style>
  <w:style w:type="paragraph" w:styleId="ListNumber3">
    <w:name w:val="List Number 3"/>
    <w:basedOn w:val="Normal"/>
    <w:rsid w:val="00CA657A"/>
    <w:pPr>
      <w:numPr>
        <w:numId w:val="51"/>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eastAsia="SimSun"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52"/>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53"/>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54"/>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56"/>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55"/>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57"/>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numbering" w:customStyle="1" w:styleId="11">
    <w:name w:val="无列表1"/>
    <w:next w:val="NoList"/>
    <w:uiPriority w:val="99"/>
    <w:semiHidden/>
    <w:unhideWhenUsed/>
    <w:rsid w:val="00CA657A"/>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eastAsia="SimSun"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58"/>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59"/>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788.bin"/><Relationship Id="rId1827" Type="http://schemas.openxmlformats.org/officeDocument/2006/relationships/image" Target="media/image904.wmf"/><Relationship Id="rId21" Type="http://schemas.openxmlformats.org/officeDocument/2006/relationships/image" Target="media/image8.wmf"/><Relationship Id="rId2089" Type="http://schemas.openxmlformats.org/officeDocument/2006/relationships/image" Target="media/image1089.wmf"/><Relationship Id="rId170" Type="http://schemas.openxmlformats.org/officeDocument/2006/relationships/oleObject" Target="embeddings/oleObject75.bin"/><Relationship Id="rId2296" Type="http://schemas.openxmlformats.org/officeDocument/2006/relationships/oleObject" Target="embeddings/oleObject1114.bin"/><Relationship Id="rId268" Type="http://schemas.openxmlformats.org/officeDocument/2006/relationships/image" Target="media/image130.png"/><Relationship Id="rId475" Type="http://schemas.openxmlformats.org/officeDocument/2006/relationships/image" Target="media/image221.wmf"/><Relationship Id="rId682" Type="http://schemas.openxmlformats.org/officeDocument/2006/relationships/oleObject" Target="embeddings/oleObject368.bin"/><Relationship Id="rId2156" Type="http://schemas.openxmlformats.org/officeDocument/2006/relationships/image" Target="media/image1124.wmf"/><Relationship Id="rId2363" Type="http://schemas.openxmlformats.org/officeDocument/2006/relationships/oleObject" Target="embeddings/oleObject1156.bin"/><Relationship Id="rId128" Type="http://schemas.openxmlformats.org/officeDocument/2006/relationships/image" Target="media/image65.wmf"/><Relationship Id="rId335" Type="http://schemas.openxmlformats.org/officeDocument/2006/relationships/image" Target="media/image164.wmf"/><Relationship Id="rId542" Type="http://schemas.openxmlformats.org/officeDocument/2006/relationships/image" Target="media/image258.wmf"/><Relationship Id="rId987" Type="http://schemas.openxmlformats.org/officeDocument/2006/relationships/oleObject" Target="embeddings/oleObject521.bin"/><Relationship Id="rId1172" Type="http://schemas.openxmlformats.org/officeDocument/2006/relationships/oleObject" Target="embeddings/oleObject620.bin"/><Relationship Id="rId2016" Type="http://schemas.openxmlformats.org/officeDocument/2006/relationships/image" Target="media/image1018.wmf"/><Relationship Id="rId2223" Type="http://schemas.openxmlformats.org/officeDocument/2006/relationships/oleObject" Target="embeddings/oleObject1060.bin"/><Relationship Id="rId402" Type="http://schemas.openxmlformats.org/officeDocument/2006/relationships/oleObject" Target="embeddings/oleObject203.bin"/><Relationship Id="rId847" Type="http://schemas.openxmlformats.org/officeDocument/2006/relationships/image" Target="media/image377.wmf"/><Relationship Id="rId1032" Type="http://schemas.openxmlformats.org/officeDocument/2006/relationships/image" Target="media/image483.wmf"/><Relationship Id="rId1477" Type="http://schemas.openxmlformats.org/officeDocument/2006/relationships/image" Target="media/image703.wmf"/><Relationship Id="rId1684" Type="http://schemas.openxmlformats.org/officeDocument/2006/relationships/image" Target="media/image824.wmf"/><Relationship Id="rId1891" Type="http://schemas.openxmlformats.org/officeDocument/2006/relationships/oleObject" Target="embeddings/oleObject947.bin"/><Relationship Id="rId707" Type="http://schemas.openxmlformats.org/officeDocument/2006/relationships/oleObject" Target="embeddings/oleObject386.bin"/><Relationship Id="rId914" Type="http://schemas.openxmlformats.org/officeDocument/2006/relationships/image" Target="media/image425.wmf"/><Relationship Id="rId1337" Type="http://schemas.openxmlformats.org/officeDocument/2006/relationships/image" Target="media/image616.wmf"/><Relationship Id="rId1544" Type="http://schemas.openxmlformats.org/officeDocument/2006/relationships/oleObject" Target="embeddings/oleObject799.bin"/><Relationship Id="rId1751" Type="http://schemas.openxmlformats.org/officeDocument/2006/relationships/oleObject" Target="embeddings/oleObject879.bin"/><Relationship Id="rId1989" Type="http://schemas.openxmlformats.org/officeDocument/2006/relationships/image" Target="media/image996.wmf"/><Relationship Id="rId43" Type="http://schemas.openxmlformats.org/officeDocument/2006/relationships/image" Target="media/image18.wmf"/><Relationship Id="rId1404" Type="http://schemas.openxmlformats.org/officeDocument/2006/relationships/image" Target="media/image658.wmf"/><Relationship Id="rId1611" Type="http://schemas.openxmlformats.org/officeDocument/2006/relationships/image" Target="media/image768.wmf"/><Relationship Id="rId1849" Type="http://schemas.openxmlformats.org/officeDocument/2006/relationships/image" Target="media/image915.wmf"/><Relationship Id="rId192" Type="http://schemas.openxmlformats.org/officeDocument/2006/relationships/image" Target="media/image98.wmf"/><Relationship Id="rId1709" Type="http://schemas.openxmlformats.org/officeDocument/2006/relationships/image" Target="media/image841.wmf"/><Relationship Id="rId1916" Type="http://schemas.openxmlformats.org/officeDocument/2006/relationships/image" Target="media/image951.wmf"/><Relationship Id="rId497" Type="http://schemas.openxmlformats.org/officeDocument/2006/relationships/image" Target="media/image232.wmf"/><Relationship Id="rId2080" Type="http://schemas.openxmlformats.org/officeDocument/2006/relationships/image" Target="media/image1082.wmf"/><Relationship Id="rId2178" Type="http://schemas.openxmlformats.org/officeDocument/2006/relationships/image" Target="media/image1134.wmf"/><Relationship Id="rId2385" Type="http://schemas.openxmlformats.org/officeDocument/2006/relationships/header" Target="header1.xml"/><Relationship Id="rId357" Type="http://schemas.openxmlformats.org/officeDocument/2006/relationships/oleObject" Target="embeddings/oleObject181.bin"/><Relationship Id="rId1194" Type="http://schemas.openxmlformats.org/officeDocument/2006/relationships/image" Target="media/image555.wmf"/><Relationship Id="rId2038" Type="http://schemas.openxmlformats.org/officeDocument/2006/relationships/image" Target="media/image1040.wmf"/><Relationship Id="rId217" Type="http://schemas.openxmlformats.org/officeDocument/2006/relationships/oleObject" Target="embeddings/oleObject105.bin"/><Relationship Id="rId564" Type="http://schemas.openxmlformats.org/officeDocument/2006/relationships/image" Target="media/image264.wmf"/><Relationship Id="rId771" Type="http://schemas.openxmlformats.org/officeDocument/2006/relationships/image" Target="media/image337.wmf"/><Relationship Id="rId869" Type="http://schemas.openxmlformats.org/officeDocument/2006/relationships/image" Target="media/image396.wmf"/><Relationship Id="rId1499" Type="http://schemas.openxmlformats.org/officeDocument/2006/relationships/oleObject" Target="embeddings/oleObject779.bin"/><Relationship Id="rId2245" Type="http://schemas.openxmlformats.org/officeDocument/2006/relationships/oleObject" Target="embeddings/oleObject1072.bin"/><Relationship Id="rId424" Type="http://schemas.openxmlformats.org/officeDocument/2006/relationships/image" Target="media/image197.wmf"/><Relationship Id="rId631" Type="http://schemas.openxmlformats.org/officeDocument/2006/relationships/oleObject" Target="embeddings/oleObject338.bin"/><Relationship Id="rId729" Type="http://schemas.openxmlformats.org/officeDocument/2006/relationships/oleObject" Target="embeddings/oleObject399.bin"/><Relationship Id="rId1054" Type="http://schemas.openxmlformats.org/officeDocument/2006/relationships/image" Target="media/image493.wmf"/><Relationship Id="rId1261" Type="http://schemas.openxmlformats.org/officeDocument/2006/relationships/image" Target="media/image589.wmf"/><Relationship Id="rId1359" Type="http://schemas.openxmlformats.org/officeDocument/2006/relationships/image" Target="media/image625.wmf"/><Relationship Id="rId2105" Type="http://schemas.openxmlformats.org/officeDocument/2006/relationships/image" Target="media/image1095.wmf"/><Relationship Id="rId2312" Type="http://schemas.openxmlformats.org/officeDocument/2006/relationships/image" Target="media/image1176.wmf"/><Relationship Id="rId936" Type="http://schemas.openxmlformats.org/officeDocument/2006/relationships/oleObject" Target="embeddings/oleObject493.bin"/><Relationship Id="rId1121" Type="http://schemas.openxmlformats.org/officeDocument/2006/relationships/image" Target="media/image523.wmf"/><Relationship Id="rId1219" Type="http://schemas.openxmlformats.org/officeDocument/2006/relationships/oleObject" Target="embeddings/oleObject646.bin"/><Relationship Id="rId1566" Type="http://schemas.openxmlformats.org/officeDocument/2006/relationships/image" Target="media/image749.wmf"/><Relationship Id="rId1773" Type="http://schemas.openxmlformats.org/officeDocument/2006/relationships/image" Target="media/image874.wmf"/><Relationship Id="rId1980" Type="http://schemas.openxmlformats.org/officeDocument/2006/relationships/image" Target="media/image987.wmf"/><Relationship Id="rId65" Type="http://schemas.openxmlformats.org/officeDocument/2006/relationships/image" Target="media/image26.wmf"/><Relationship Id="rId1426" Type="http://schemas.openxmlformats.org/officeDocument/2006/relationships/image" Target="media/image674.wmf"/><Relationship Id="rId1633" Type="http://schemas.openxmlformats.org/officeDocument/2006/relationships/image" Target="media/image785.wmf"/><Relationship Id="rId1840" Type="http://schemas.openxmlformats.org/officeDocument/2006/relationships/image" Target="media/image910.wmf"/><Relationship Id="rId1700" Type="http://schemas.openxmlformats.org/officeDocument/2006/relationships/image" Target="media/image836.wmf"/><Relationship Id="rId1938" Type="http://schemas.openxmlformats.org/officeDocument/2006/relationships/oleObject" Target="embeddings/oleObject968.bin"/><Relationship Id="rId281" Type="http://schemas.openxmlformats.org/officeDocument/2006/relationships/oleObject" Target="embeddings/oleObject137.bin"/><Relationship Id="rId141" Type="http://schemas.openxmlformats.org/officeDocument/2006/relationships/image" Target="media/image72.png"/><Relationship Id="rId379" Type="http://schemas.openxmlformats.org/officeDocument/2006/relationships/oleObject" Target="embeddings/oleObject191.bin"/><Relationship Id="rId586" Type="http://schemas.openxmlformats.org/officeDocument/2006/relationships/oleObject" Target="embeddings/oleObject309.bin"/><Relationship Id="rId793" Type="http://schemas.openxmlformats.org/officeDocument/2006/relationships/oleObject" Target="embeddings/oleObject435.bin"/><Relationship Id="rId2267" Type="http://schemas.openxmlformats.org/officeDocument/2006/relationships/oleObject" Target="embeddings/oleObject1089.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06.wmf"/><Relationship Id="rId653" Type="http://schemas.openxmlformats.org/officeDocument/2006/relationships/oleObject" Target="embeddings/oleObject348.bin"/><Relationship Id="rId1076" Type="http://schemas.openxmlformats.org/officeDocument/2006/relationships/oleObject" Target="embeddings/oleObject565.bin"/><Relationship Id="rId1283" Type="http://schemas.openxmlformats.org/officeDocument/2006/relationships/image" Target="media/image596.wmf"/><Relationship Id="rId1490" Type="http://schemas.openxmlformats.org/officeDocument/2006/relationships/image" Target="media/image708.wmf"/><Relationship Id="rId2127" Type="http://schemas.openxmlformats.org/officeDocument/2006/relationships/image" Target="media/image1111.wmf"/><Relationship Id="rId2334" Type="http://schemas.openxmlformats.org/officeDocument/2006/relationships/image" Target="media/image1187.wmf"/><Relationship Id="rId306" Type="http://schemas.openxmlformats.org/officeDocument/2006/relationships/oleObject" Target="embeddings/oleObject152.bin"/><Relationship Id="rId860" Type="http://schemas.openxmlformats.org/officeDocument/2006/relationships/oleObject" Target="embeddings/oleObject464.bin"/><Relationship Id="rId958" Type="http://schemas.openxmlformats.org/officeDocument/2006/relationships/oleObject" Target="embeddings/oleObject505.bin"/><Relationship Id="rId1143" Type="http://schemas.openxmlformats.org/officeDocument/2006/relationships/image" Target="media/image535.wmf"/><Relationship Id="rId1588" Type="http://schemas.openxmlformats.org/officeDocument/2006/relationships/image" Target="media/image760.wmf"/><Relationship Id="rId1795" Type="http://schemas.openxmlformats.org/officeDocument/2006/relationships/oleObject" Target="embeddings/oleObject906.bin"/><Relationship Id="rId87" Type="http://schemas.openxmlformats.org/officeDocument/2006/relationships/oleObject" Target="embeddings/oleObject39.bin"/><Relationship Id="rId513" Type="http://schemas.openxmlformats.org/officeDocument/2006/relationships/image" Target="media/image238.wmf"/><Relationship Id="rId720" Type="http://schemas.openxmlformats.org/officeDocument/2006/relationships/image" Target="media/image319.wmf"/><Relationship Id="rId818" Type="http://schemas.openxmlformats.org/officeDocument/2006/relationships/oleObject" Target="embeddings/oleObject449.bin"/><Relationship Id="rId1350" Type="http://schemas.openxmlformats.org/officeDocument/2006/relationships/oleObject" Target="embeddings/oleObject721.bin"/><Relationship Id="rId1448" Type="http://schemas.openxmlformats.org/officeDocument/2006/relationships/oleObject" Target="embeddings/oleObject754.bin"/><Relationship Id="rId1655" Type="http://schemas.openxmlformats.org/officeDocument/2006/relationships/oleObject" Target="embeddings/oleObject843.bin"/><Relationship Id="rId1003" Type="http://schemas.openxmlformats.org/officeDocument/2006/relationships/image" Target="media/image471.wmf"/><Relationship Id="rId1210" Type="http://schemas.openxmlformats.org/officeDocument/2006/relationships/oleObject" Target="embeddings/oleObject641.bin"/><Relationship Id="rId1308" Type="http://schemas.openxmlformats.org/officeDocument/2006/relationships/oleObject" Target="embeddings/oleObject696.bin"/><Relationship Id="rId1862" Type="http://schemas.openxmlformats.org/officeDocument/2006/relationships/oleObject" Target="embeddings/oleObject933.bin"/><Relationship Id="rId1515" Type="http://schemas.openxmlformats.org/officeDocument/2006/relationships/oleObject" Target="embeddings/oleObject785.bin"/><Relationship Id="rId1722" Type="http://schemas.openxmlformats.org/officeDocument/2006/relationships/image" Target="media/image851.wmf"/><Relationship Id="rId14" Type="http://schemas.openxmlformats.org/officeDocument/2006/relationships/oleObject" Target="embeddings/oleObject2.bin"/><Relationship Id="rId2191" Type="http://schemas.openxmlformats.org/officeDocument/2006/relationships/oleObject" Target="embeddings/oleObject1043.bin"/><Relationship Id="rId163" Type="http://schemas.openxmlformats.org/officeDocument/2006/relationships/image" Target="media/image85.wmf"/><Relationship Id="rId370" Type="http://schemas.openxmlformats.org/officeDocument/2006/relationships/oleObject" Target="embeddings/oleObject185.bin"/><Relationship Id="rId2051" Type="http://schemas.openxmlformats.org/officeDocument/2006/relationships/image" Target="media/image1053.wmf"/><Relationship Id="rId2289" Type="http://schemas.openxmlformats.org/officeDocument/2006/relationships/oleObject" Target="embeddings/oleObject1107.bin"/><Relationship Id="rId230" Type="http://schemas.openxmlformats.org/officeDocument/2006/relationships/oleObject" Target="embeddings/oleObject111.bin"/><Relationship Id="rId468" Type="http://schemas.openxmlformats.org/officeDocument/2006/relationships/oleObject" Target="embeddings/oleObject243.bin"/><Relationship Id="rId675" Type="http://schemas.openxmlformats.org/officeDocument/2006/relationships/image" Target="media/image303.wmf"/><Relationship Id="rId882" Type="http://schemas.openxmlformats.org/officeDocument/2006/relationships/oleObject" Target="embeddings/oleObject468.bin"/><Relationship Id="rId1098" Type="http://schemas.openxmlformats.org/officeDocument/2006/relationships/oleObject" Target="embeddings/oleObject578.bin"/><Relationship Id="rId2149" Type="http://schemas.openxmlformats.org/officeDocument/2006/relationships/oleObject" Target="embeddings/oleObject1020.bin"/><Relationship Id="rId2356" Type="http://schemas.openxmlformats.org/officeDocument/2006/relationships/image" Target="media/image1196.wmf"/><Relationship Id="rId328" Type="http://schemas.openxmlformats.org/officeDocument/2006/relationships/image" Target="media/image162.wmf"/><Relationship Id="rId535" Type="http://schemas.openxmlformats.org/officeDocument/2006/relationships/image" Target="media/image253.wmf"/><Relationship Id="rId742" Type="http://schemas.openxmlformats.org/officeDocument/2006/relationships/oleObject" Target="embeddings/oleObject407.bin"/><Relationship Id="rId1165" Type="http://schemas.openxmlformats.org/officeDocument/2006/relationships/oleObject" Target="embeddings/oleObject616.bin"/><Relationship Id="rId1372" Type="http://schemas.openxmlformats.org/officeDocument/2006/relationships/oleObject" Target="embeddings/oleObject733.bin"/><Relationship Id="rId2009" Type="http://schemas.openxmlformats.org/officeDocument/2006/relationships/oleObject" Target="embeddings/oleObject986.bin"/><Relationship Id="rId2216" Type="http://schemas.openxmlformats.org/officeDocument/2006/relationships/image" Target="media/image1153.wmf"/><Relationship Id="rId602" Type="http://schemas.openxmlformats.org/officeDocument/2006/relationships/oleObject" Target="embeddings/oleObject321.bin"/><Relationship Id="rId1025" Type="http://schemas.openxmlformats.org/officeDocument/2006/relationships/oleObject" Target="embeddings/oleObject537.bin"/><Relationship Id="rId1232" Type="http://schemas.openxmlformats.org/officeDocument/2006/relationships/oleObject" Target="embeddings/oleObject652.bin"/><Relationship Id="rId1677" Type="http://schemas.openxmlformats.org/officeDocument/2006/relationships/image" Target="media/image817.wmf"/><Relationship Id="rId1884" Type="http://schemas.openxmlformats.org/officeDocument/2006/relationships/image" Target="media/image933.wmf"/><Relationship Id="rId907" Type="http://schemas.openxmlformats.org/officeDocument/2006/relationships/image" Target="media/image422.wmf"/><Relationship Id="rId1537" Type="http://schemas.openxmlformats.org/officeDocument/2006/relationships/oleObject" Target="embeddings/oleObject797.bin"/><Relationship Id="rId1744" Type="http://schemas.openxmlformats.org/officeDocument/2006/relationships/oleObject" Target="embeddings/oleObject875.bin"/><Relationship Id="rId1951" Type="http://schemas.openxmlformats.org/officeDocument/2006/relationships/oleObject" Target="embeddings/oleObject975.bin"/><Relationship Id="rId36" Type="http://schemas.openxmlformats.org/officeDocument/2006/relationships/oleObject" Target="embeddings/oleObject14.bin"/><Relationship Id="rId1604" Type="http://schemas.openxmlformats.org/officeDocument/2006/relationships/image" Target="media/image765.wmf"/><Relationship Id="rId185" Type="http://schemas.openxmlformats.org/officeDocument/2006/relationships/oleObject" Target="embeddings/oleObject83.bin"/><Relationship Id="rId1811" Type="http://schemas.openxmlformats.org/officeDocument/2006/relationships/oleObject" Target="embeddings/oleObject912.bin"/><Relationship Id="rId1909" Type="http://schemas.openxmlformats.org/officeDocument/2006/relationships/image" Target="media/image944.wmf"/><Relationship Id="rId392" Type="http://schemas.openxmlformats.org/officeDocument/2006/relationships/oleObject" Target="embeddings/oleObject198.bin"/><Relationship Id="rId697" Type="http://schemas.openxmlformats.org/officeDocument/2006/relationships/image" Target="media/image310.wmf"/><Relationship Id="rId2073" Type="http://schemas.openxmlformats.org/officeDocument/2006/relationships/image" Target="media/image1075.wmf"/><Relationship Id="rId2280" Type="http://schemas.openxmlformats.org/officeDocument/2006/relationships/oleObject" Target="embeddings/oleObject1098.bin"/><Relationship Id="rId2378" Type="http://schemas.openxmlformats.org/officeDocument/2006/relationships/oleObject" Target="embeddings/oleObject1164.bin"/><Relationship Id="rId252" Type="http://schemas.openxmlformats.org/officeDocument/2006/relationships/oleObject" Target="embeddings/oleObject123.bin"/><Relationship Id="rId1187" Type="http://schemas.openxmlformats.org/officeDocument/2006/relationships/image" Target="media/image552.wmf"/><Relationship Id="rId2140" Type="http://schemas.openxmlformats.org/officeDocument/2006/relationships/image" Target="media/image1117.wmf"/><Relationship Id="rId112" Type="http://schemas.openxmlformats.org/officeDocument/2006/relationships/image" Target="media/image56.wmf"/><Relationship Id="rId557" Type="http://schemas.openxmlformats.org/officeDocument/2006/relationships/oleObject" Target="embeddings/oleObject288.bin"/><Relationship Id="rId764" Type="http://schemas.openxmlformats.org/officeDocument/2006/relationships/oleObject" Target="embeddings/oleObject423.bin"/><Relationship Id="rId971" Type="http://schemas.openxmlformats.org/officeDocument/2006/relationships/image" Target="media/image450.wmf"/><Relationship Id="rId1394" Type="http://schemas.openxmlformats.org/officeDocument/2006/relationships/image" Target="media/image649.wmf"/><Relationship Id="rId1699" Type="http://schemas.openxmlformats.org/officeDocument/2006/relationships/image" Target="media/image835.wmf"/><Relationship Id="rId2000" Type="http://schemas.openxmlformats.org/officeDocument/2006/relationships/image" Target="media/image1007.wmf"/><Relationship Id="rId2238" Type="http://schemas.openxmlformats.org/officeDocument/2006/relationships/image" Target="media/image1163.wmf"/><Relationship Id="rId417" Type="http://schemas.openxmlformats.org/officeDocument/2006/relationships/oleObject" Target="embeddings/oleObject214.bin"/><Relationship Id="rId624" Type="http://schemas.openxmlformats.org/officeDocument/2006/relationships/image" Target="media/image283.wmf"/><Relationship Id="rId831" Type="http://schemas.openxmlformats.org/officeDocument/2006/relationships/oleObject" Target="embeddings/oleObject458.bin"/><Relationship Id="rId1047" Type="http://schemas.openxmlformats.org/officeDocument/2006/relationships/oleObject" Target="embeddings/oleObject550.bin"/><Relationship Id="rId1254" Type="http://schemas.openxmlformats.org/officeDocument/2006/relationships/image" Target="media/image585.wmf"/><Relationship Id="rId1461" Type="http://schemas.openxmlformats.org/officeDocument/2006/relationships/image" Target="media/image693.wmf"/><Relationship Id="rId2305" Type="http://schemas.openxmlformats.org/officeDocument/2006/relationships/oleObject" Target="embeddings/oleObject1123.bin"/><Relationship Id="rId929" Type="http://schemas.openxmlformats.org/officeDocument/2006/relationships/oleObject" Target="embeddings/oleObject489.bin"/><Relationship Id="rId1114" Type="http://schemas.openxmlformats.org/officeDocument/2006/relationships/oleObject" Target="embeddings/oleObject587.bin"/><Relationship Id="rId1321" Type="http://schemas.openxmlformats.org/officeDocument/2006/relationships/oleObject" Target="embeddings/oleObject703.bin"/><Relationship Id="rId1559" Type="http://schemas.openxmlformats.org/officeDocument/2006/relationships/oleObject" Target="embeddings/oleObject806.bin"/><Relationship Id="rId1766" Type="http://schemas.openxmlformats.org/officeDocument/2006/relationships/image" Target="media/image871.wmf"/><Relationship Id="rId1973" Type="http://schemas.openxmlformats.org/officeDocument/2006/relationships/image" Target="media/image980.wmf"/><Relationship Id="rId58" Type="http://schemas.openxmlformats.org/officeDocument/2006/relationships/oleObject" Target="embeddings/oleObject27.bin"/><Relationship Id="rId1419" Type="http://schemas.openxmlformats.org/officeDocument/2006/relationships/oleObject" Target="embeddings/oleObject743.bin"/><Relationship Id="rId1626" Type="http://schemas.openxmlformats.org/officeDocument/2006/relationships/image" Target="media/image778.wmf"/><Relationship Id="rId1833" Type="http://schemas.openxmlformats.org/officeDocument/2006/relationships/oleObject" Target="embeddings/oleObject919.bin"/><Relationship Id="rId1900" Type="http://schemas.openxmlformats.org/officeDocument/2006/relationships/oleObject" Target="embeddings/oleObject952.bin"/><Relationship Id="rId2095" Type="http://schemas.openxmlformats.org/officeDocument/2006/relationships/oleObject" Target="embeddings/oleObject996.bin"/><Relationship Id="rId274" Type="http://schemas.openxmlformats.org/officeDocument/2006/relationships/image" Target="media/image132.wmf"/><Relationship Id="rId481" Type="http://schemas.openxmlformats.org/officeDocument/2006/relationships/image" Target="media/image224.wmf"/><Relationship Id="rId2162" Type="http://schemas.openxmlformats.org/officeDocument/2006/relationships/image" Target="media/image1127.wmf"/><Relationship Id="rId134" Type="http://schemas.openxmlformats.org/officeDocument/2006/relationships/image" Target="media/image69.wmf"/><Relationship Id="rId579" Type="http://schemas.openxmlformats.org/officeDocument/2006/relationships/oleObject" Target="embeddings/oleObject304.bin"/><Relationship Id="rId786" Type="http://schemas.openxmlformats.org/officeDocument/2006/relationships/image" Target="media/image346.wmf"/><Relationship Id="rId993" Type="http://schemas.openxmlformats.org/officeDocument/2006/relationships/image" Target="media/image462.wmf"/><Relationship Id="rId341" Type="http://schemas.openxmlformats.org/officeDocument/2006/relationships/oleObject" Target="embeddings/oleObject169.bin"/><Relationship Id="rId439" Type="http://schemas.openxmlformats.org/officeDocument/2006/relationships/image" Target="media/image202.wmf"/><Relationship Id="rId646" Type="http://schemas.openxmlformats.org/officeDocument/2006/relationships/image" Target="media/image291.wmf"/><Relationship Id="rId1069" Type="http://schemas.openxmlformats.org/officeDocument/2006/relationships/oleObject" Target="embeddings/oleObject561.bin"/><Relationship Id="rId1276" Type="http://schemas.openxmlformats.org/officeDocument/2006/relationships/image" Target="media/image593.wmf"/><Relationship Id="rId1483" Type="http://schemas.openxmlformats.org/officeDocument/2006/relationships/oleObject" Target="embeddings/oleObject770.bin"/><Relationship Id="rId2022" Type="http://schemas.openxmlformats.org/officeDocument/2006/relationships/image" Target="media/image1024.wmf"/><Relationship Id="rId2327" Type="http://schemas.openxmlformats.org/officeDocument/2006/relationships/oleObject" Target="embeddings/oleObject1136.bin"/><Relationship Id="rId201" Type="http://schemas.openxmlformats.org/officeDocument/2006/relationships/oleObject" Target="embeddings/oleObject94.bin"/><Relationship Id="rId506" Type="http://schemas.openxmlformats.org/officeDocument/2006/relationships/oleObject" Target="embeddings/oleObject265.bin"/><Relationship Id="rId853" Type="http://schemas.openxmlformats.org/officeDocument/2006/relationships/image" Target="media/image383.wmf"/><Relationship Id="rId1136" Type="http://schemas.openxmlformats.org/officeDocument/2006/relationships/image" Target="media/image530.wmf"/><Relationship Id="rId1690" Type="http://schemas.openxmlformats.org/officeDocument/2006/relationships/image" Target="media/image830.wmf"/><Relationship Id="rId1788" Type="http://schemas.openxmlformats.org/officeDocument/2006/relationships/oleObject" Target="embeddings/oleObject901.bin"/><Relationship Id="rId1995" Type="http://schemas.openxmlformats.org/officeDocument/2006/relationships/image" Target="media/image1002.wmf"/><Relationship Id="rId713" Type="http://schemas.openxmlformats.org/officeDocument/2006/relationships/oleObject" Target="embeddings/oleObject390.bin"/><Relationship Id="rId920" Type="http://schemas.openxmlformats.org/officeDocument/2006/relationships/image" Target="media/image428.wmf"/><Relationship Id="rId1343" Type="http://schemas.openxmlformats.org/officeDocument/2006/relationships/image" Target="media/image619.wmf"/><Relationship Id="rId1550" Type="http://schemas.openxmlformats.org/officeDocument/2006/relationships/image" Target="media/image742.wmf"/><Relationship Id="rId1648" Type="http://schemas.openxmlformats.org/officeDocument/2006/relationships/image" Target="media/image800.wmf"/><Relationship Id="rId1203" Type="http://schemas.openxmlformats.org/officeDocument/2006/relationships/image" Target="media/image559.wmf"/><Relationship Id="rId1410" Type="http://schemas.openxmlformats.org/officeDocument/2006/relationships/oleObject" Target="embeddings/oleObject739.bin"/><Relationship Id="rId1508" Type="http://schemas.openxmlformats.org/officeDocument/2006/relationships/image" Target="media/image721.wmf"/><Relationship Id="rId1855" Type="http://schemas.openxmlformats.org/officeDocument/2006/relationships/image" Target="media/image918.wmf"/><Relationship Id="rId1715" Type="http://schemas.openxmlformats.org/officeDocument/2006/relationships/image" Target="media/image845.wmf"/><Relationship Id="rId1922" Type="http://schemas.openxmlformats.org/officeDocument/2006/relationships/oleObject" Target="embeddings/oleObject959.bin"/><Relationship Id="rId296" Type="http://schemas.openxmlformats.org/officeDocument/2006/relationships/oleObject" Target="embeddings/oleObject146.bin"/><Relationship Id="rId2184" Type="http://schemas.openxmlformats.org/officeDocument/2006/relationships/image" Target="media/image1137.wmf"/><Relationship Id="rId156" Type="http://schemas.openxmlformats.org/officeDocument/2006/relationships/oleObject" Target="embeddings/oleObject68.bin"/><Relationship Id="rId363" Type="http://schemas.openxmlformats.org/officeDocument/2006/relationships/image" Target="media/image174.wmf"/><Relationship Id="rId570" Type="http://schemas.openxmlformats.org/officeDocument/2006/relationships/oleObject" Target="embeddings/oleObject298.bin"/><Relationship Id="rId2044" Type="http://schemas.openxmlformats.org/officeDocument/2006/relationships/image" Target="media/image1046.wmf"/><Relationship Id="rId2251" Type="http://schemas.openxmlformats.org/officeDocument/2006/relationships/image" Target="media/image1168.wmf"/><Relationship Id="rId223" Type="http://schemas.openxmlformats.org/officeDocument/2006/relationships/image" Target="media/image107.wmf"/><Relationship Id="rId430" Type="http://schemas.openxmlformats.org/officeDocument/2006/relationships/oleObject" Target="embeddings/oleObject223.bin"/><Relationship Id="rId668" Type="http://schemas.openxmlformats.org/officeDocument/2006/relationships/oleObject" Target="embeddings/oleObject359.bin"/><Relationship Id="rId875" Type="http://schemas.openxmlformats.org/officeDocument/2006/relationships/image" Target="media/image402.wmf"/><Relationship Id="rId1060" Type="http://schemas.openxmlformats.org/officeDocument/2006/relationships/image" Target="media/image496.wmf"/><Relationship Id="rId1298" Type="http://schemas.openxmlformats.org/officeDocument/2006/relationships/image" Target="media/image601.wmf"/><Relationship Id="rId2111" Type="http://schemas.openxmlformats.org/officeDocument/2006/relationships/image" Target="media/image1098.wmf"/><Relationship Id="rId2349" Type="http://schemas.openxmlformats.org/officeDocument/2006/relationships/oleObject" Target="embeddings/oleObject1147.bin"/><Relationship Id="rId528" Type="http://schemas.openxmlformats.org/officeDocument/2006/relationships/image" Target="media/image249.wmf"/><Relationship Id="rId735" Type="http://schemas.openxmlformats.org/officeDocument/2006/relationships/oleObject" Target="embeddings/oleObject402.bin"/><Relationship Id="rId942" Type="http://schemas.openxmlformats.org/officeDocument/2006/relationships/oleObject" Target="embeddings/oleObject496.bin"/><Relationship Id="rId1158" Type="http://schemas.openxmlformats.org/officeDocument/2006/relationships/oleObject" Target="embeddings/oleObject611.bin"/><Relationship Id="rId1365" Type="http://schemas.openxmlformats.org/officeDocument/2006/relationships/image" Target="media/image628.wmf"/><Relationship Id="rId1572" Type="http://schemas.openxmlformats.org/officeDocument/2006/relationships/image" Target="media/image752.wmf"/><Relationship Id="rId2209" Type="http://schemas.openxmlformats.org/officeDocument/2006/relationships/image" Target="media/image1150.wmf"/><Relationship Id="rId1018" Type="http://schemas.openxmlformats.org/officeDocument/2006/relationships/image" Target="media/image477.wmf"/><Relationship Id="rId1225" Type="http://schemas.openxmlformats.org/officeDocument/2006/relationships/image" Target="media/image568.wmf"/><Relationship Id="rId1432" Type="http://schemas.openxmlformats.org/officeDocument/2006/relationships/oleObject" Target="embeddings/oleObject746.bin"/><Relationship Id="rId1877" Type="http://schemas.openxmlformats.org/officeDocument/2006/relationships/oleObject" Target="embeddings/oleObject939.bin"/><Relationship Id="rId71" Type="http://schemas.openxmlformats.org/officeDocument/2006/relationships/oleObject" Target="embeddings/oleObject35.bin"/><Relationship Id="rId802" Type="http://schemas.openxmlformats.org/officeDocument/2006/relationships/image" Target="media/image356.wmf"/><Relationship Id="rId1737" Type="http://schemas.openxmlformats.org/officeDocument/2006/relationships/oleObject" Target="embeddings/oleObject870.bin"/><Relationship Id="rId1944" Type="http://schemas.openxmlformats.org/officeDocument/2006/relationships/oleObject" Target="embeddings/oleObject972.bin"/><Relationship Id="rId29" Type="http://schemas.openxmlformats.org/officeDocument/2006/relationships/image" Target="media/image12.wmf"/><Relationship Id="rId178" Type="http://schemas.openxmlformats.org/officeDocument/2006/relationships/oleObject" Target="embeddings/oleObject79.bin"/><Relationship Id="rId1804" Type="http://schemas.openxmlformats.org/officeDocument/2006/relationships/image" Target="media/image886.wmf"/><Relationship Id="rId385" Type="http://schemas.openxmlformats.org/officeDocument/2006/relationships/oleObject" Target="embeddings/oleObject194.bin"/><Relationship Id="rId592" Type="http://schemas.openxmlformats.org/officeDocument/2006/relationships/oleObject" Target="embeddings/oleObject314.bin"/><Relationship Id="rId2066" Type="http://schemas.openxmlformats.org/officeDocument/2006/relationships/image" Target="media/image1068.wmf"/><Relationship Id="rId2273" Type="http://schemas.openxmlformats.org/officeDocument/2006/relationships/oleObject" Target="embeddings/oleObject1093.bin"/><Relationship Id="rId245" Type="http://schemas.openxmlformats.org/officeDocument/2006/relationships/image" Target="media/image119.wmf"/><Relationship Id="rId452" Type="http://schemas.openxmlformats.org/officeDocument/2006/relationships/oleObject" Target="embeddings/oleObject236.bin"/><Relationship Id="rId897" Type="http://schemas.openxmlformats.org/officeDocument/2006/relationships/image" Target="media/image416.wmf"/><Relationship Id="rId1082" Type="http://schemas.openxmlformats.org/officeDocument/2006/relationships/oleObject" Target="embeddings/oleObject568.bin"/><Relationship Id="rId2133" Type="http://schemas.openxmlformats.org/officeDocument/2006/relationships/image" Target="media/image1114.wmf"/><Relationship Id="rId2340" Type="http://schemas.openxmlformats.org/officeDocument/2006/relationships/image" Target="media/image1190.wmf"/><Relationship Id="rId105" Type="http://schemas.openxmlformats.org/officeDocument/2006/relationships/oleObject" Target="embeddings/oleObject48.bin"/><Relationship Id="rId312" Type="http://schemas.openxmlformats.org/officeDocument/2006/relationships/image" Target="media/image149.wmf"/><Relationship Id="rId757" Type="http://schemas.openxmlformats.org/officeDocument/2006/relationships/oleObject" Target="embeddings/oleObject417.bin"/><Relationship Id="rId964" Type="http://schemas.openxmlformats.org/officeDocument/2006/relationships/image" Target="media/image447.wmf"/><Relationship Id="rId1387" Type="http://schemas.openxmlformats.org/officeDocument/2006/relationships/image" Target="media/image644.wmf"/><Relationship Id="rId1594" Type="http://schemas.openxmlformats.org/officeDocument/2006/relationships/oleObject" Target="embeddings/oleObject826.bin"/><Relationship Id="rId2200" Type="http://schemas.openxmlformats.org/officeDocument/2006/relationships/image" Target="media/image1144.wmf"/><Relationship Id="rId93" Type="http://schemas.openxmlformats.org/officeDocument/2006/relationships/image" Target="media/image46.wmf"/><Relationship Id="rId617" Type="http://schemas.openxmlformats.org/officeDocument/2006/relationships/image" Target="media/image278.wmf"/><Relationship Id="rId824" Type="http://schemas.openxmlformats.org/officeDocument/2006/relationships/oleObject" Target="embeddings/oleObject452.bin"/><Relationship Id="rId1247" Type="http://schemas.openxmlformats.org/officeDocument/2006/relationships/image" Target="media/image582.wmf"/><Relationship Id="rId1454" Type="http://schemas.openxmlformats.org/officeDocument/2006/relationships/oleObject" Target="embeddings/oleObject757.bin"/><Relationship Id="rId1661" Type="http://schemas.openxmlformats.org/officeDocument/2006/relationships/image" Target="media/image808.wmf"/><Relationship Id="rId1899" Type="http://schemas.openxmlformats.org/officeDocument/2006/relationships/image" Target="media/image940.wmf"/><Relationship Id="rId1107" Type="http://schemas.openxmlformats.org/officeDocument/2006/relationships/oleObject" Target="embeddings/oleObject583.bin"/><Relationship Id="rId1314" Type="http://schemas.openxmlformats.org/officeDocument/2006/relationships/oleObject" Target="embeddings/oleObject699.bin"/><Relationship Id="rId1521" Type="http://schemas.openxmlformats.org/officeDocument/2006/relationships/image" Target="media/image726.wmf"/><Relationship Id="rId1759" Type="http://schemas.openxmlformats.org/officeDocument/2006/relationships/oleObject" Target="embeddings/oleObject884.bin"/><Relationship Id="rId1966" Type="http://schemas.openxmlformats.org/officeDocument/2006/relationships/image" Target="media/image975.wmf"/><Relationship Id="rId1619" Type="http://schemas.openxmlformats.org/officeDocument/2006/relationships/image" Target="media/image773.wmf"/><Relationship Id="rId1826" Type="http://schemas.openxmlformats.org/officeDocument/2006/relationships/oleObject" Target="embeddings/oleObject915.bin"/><Relationship Id="rId20" Type="http://schemas.openxmlformats.org/officeDocument/2006/relationships/oleObject" Target="embeddings/oleObject5.bin"/><Relationship Id="rId2088" Type="http://schemas.openxmlformats.org/officeDocument/2006/relationships/oleObject" Target="embeddings/oleObject992.bin"/><Relationship Id="rId2295" Type="http://schemas.openxmlformats.org/officeDocument/2006/relationships/oleObject" Target="embeddings/oleObject1113.bin"/><Relationship Id="rId267" Type="http://schemas.openxmlformats.org/officeDocument/2006/relationships/image" Target="media/image129.wmf"/><Relationship Id="rId474" Type="http://schemas.openxmlformats.org/officeDocument/2006/relationships/image" Target="media/image220.wmf"/><Relationship Id="rId2155" Type="http://schemas.openxmlformats.org/officeDocument/2006/relationships/oleObject" Target="embeddings/oleObject1024.bin"/><Relationship Id="rId127" Type="http://schemas.openxmlformats.org/officeDocument/2006/relationships/oleObject" Target="embeddings/oleObject55.bin"/><Relationship Id="rId681" Type="http://schemas.openxmlformats.org/officeDocument/2006/relationships/image" Target="media/image306.wmf"/><Relationship Id="rId779" Type="http://schemas.openxmlformats.org/officeDocument/2006/relationships/image" Target="media/image341.wmf"/><Relationship Id="rId986" Type="http://schemas.openxmlformats.org/officeDocument/2006/relationships/image" Target="media/image458.wmf"/><Relationship Id="rId2362" Type="http://schemas.openxmlformats.org/officeDocument/2006/relationships/image" Target="media/image1199.wmf"/><Relationship Id="rId334" Type="http://schemas.openxmlformats.org/officeDocument/2006/relationships/oleObject" Target="embeddings/oleObject163.bin"/><Relationship Id="rId541" Type="http://schemas.openxmlformats.org/officeDocument/2006/relationships/image" Target="media/image257.wmf"/><Relationship Id="rId639" Type="http://schemas.openxmlformats.org/officeDocument/2006/relationships/oleObject" Target="embeddings/oleObject345.bin"/><Relationship Id="rId1171" Type="http://schemas.openxmlformats.org/officeDocument/2006/relationships/image" Target="media/image544.wmf"/><Relationship Id="rId1269" Type="http://schemas.openxmlformats.org/officeDocument/2006/relationships/image" Target="media/image590.wmf"/><Relationship Id="rId1476" Type="http://schemas.openxmlformats.org/officeDocument/2006/relationships/oleObject" Target="embeddings/oleObject766.bin"/><Relationship Id="rId2015" Type="http://schemas.openxmlformats.org/officeDocument/2006/relationships/oleObject" Target="embeddings/oleObject990.bin"/><Relationship Id="rId2222" Type="http://schemas.openxmlformats.org/officeDocument/2006/relationships/oleObject" Target="embeddings/oleObject1059.bin"/><Relationship Id="rId401" Type="http://schemas.openxmlformats.org/officeDocument/2006/relationships/image" Target="media/image191.wmf"/><Relationship Id="rId846" Type="http://schemas.openxmlformats.org/officeDocument/2006/relationships/image" Target="media/image376.wmf"/><Relationship Id="rId1031" Type="http://schemas.openxmlformats.org/officeDocument/2006/relationships/oleObject" Target="embeddings/oleObject541.bin"/><Relationship Id="rId1129" Type="http://schemas.openxmlformats.org/officeDocument/2006/relationships/oleObject" Target="embeddings/oleObject594.bin"/><Relationship Id="rId1683" Type="http://schemas.openxmlformats.org/officeDocument/2006/relationships/image" Target="media/image823.wmf"/><Relationship Id="rId1890" Type="http://schemas.openxmlformats.org/officeDocument/2006/relationships/image" Target="media/image936.wmf"/><Relationship Id="rId1988" Type="http://schemas.openxmlformats.org/officeDocument/2006/relationships/image" Target="media/image995.wmf"/><Relationship Id="rId706" Type="http://schemas.openxmlformats.org/officeDocument/2006/relationships/oleObject" Target="embeddings/oleObject385.bin"/><Relationship Id="rId913" Type="http://schemas.openxmlformats.org/officeDocument/2006/relationships/oleObject" Target="embeddings/oleObject481.bin"/><Relationship Id="rId1336" Type="http://schemas.openxmlformats.org/officeDocument/2006/relationships/oleObject" Target="embeddings/oleObject713.bin"/><Relationship Id="rId1543" Type="http://schemas.openxmlformats.org/officeDocument/2006/relationships/image" Target="media/image737.wmf"/><Relationship Id="rId1750" Type="http://schemas.openxmlformats.org/officeDocument/2006/relationships/image" Target="media/image864.wmf"/><Relationship Id="rId42" Type="http://schemas.openxmlformats.org/officeDocument/2006/relationships/oleObject" Target="embeddings/oleObject17.bin"/><Relationship Id="rId1403" Type="http://schemas.openxmlformats.org/officeDocument/2006/relationships/image" Target="media/image657.wmf"/><Relationship Id="rId1610" Type="http://schemas.openxmlformats.org/officeDocument/2006/relationships/oleObject" Target="embeddings/oleObject835.bin"/><Relationship Id="rId1848" Type="http://schemas.openxmlformats.org/officeDocument/2006/relationships/oleObject" Target="embeddings/oleObject926.bin"/><Relationship Id="rId191" Type="http://schemas.openxmlformats.org/officeDocument/2006/relationships/oleObject" Target="embeddings/oleObject86.bin"/><Relationship Id="rId1708" Type="http://schemas.openxmlformats.org/officeDocument/2006/relationships/oleObject" Target="embeddings/oleObject860.bin"/><Relationship Id="rId1915" Type="http://schemas.openxmlformats.org/officeDocument/2006/relationships/image" Target="media/image950.wmf"/><Relationship Id="rId289" Type="http://schemas.openxmlformats.org/officeDocument/2006/relationships/oleObject" Target="embeddings/oleObject142.bin"/><Relationship Id="rId496" Type="http://schemas.openxmlformats.org/officeDocument/2006/relationships/image" Target="media/image231.wmf"/><Relationship Id="rId2177" Type="http://schemas.openxmlformats.org/officeDocument/2006/relationships/oleObject" Target="embeddings/oleObject1036.bin"/><Relationship Id="rId2384" Type="http://schemas.openxmlformats.org/officeDocument/2006/relationships/oleObject" Target="embeddings/oleObject1170.bin"/><Relationship Id="rId149" Type="http://schemas.openxmlformats.org/officeDocument/2006/relationships/image" Target="media/image77.wmf"/><Relationship Id="rId356" Type="http://schemas.openxmlformats.org/officeDocument/2006/relationships/image" Target="media/image168.wmf"/><Relationship Id="rId563" Type="http://schemas.openxmlformats.org/officeDocument/2006/relationships/image" Target="media/image263.wmf"/><Relationship Id="rId770" Type="http://schemas.openxmlformats.org/officeDocument/2006/relationships/oleObject" Target="embeddings/oleObject426.bin"/><Relationship Id="rId1193" Type="http://schemas.openxmlformats.org/officeDocument/2006/relationships/oleObject" Target="embeddings/oleObject631.bin"/><Relationship Id="rId2037" Type="http://schemas.openxmlformats.org/officeDocument/2006/relationships/image" Target="media/image1039.wmf"/><Relationship Id="rId2244" Type="http://schemas.openxmlformats.org/officeDocument/2006/relationships/image" Target="media/image1165.wmf"/><Relationship Id="rId216" Type="http://schemas.openxmlformats.org/officeDocument/2006/relationships/image" Target="media/image104.wmf"/><Relationship Id="rId423" Type="http://schemas.openxmlformats.org/officeDocument/2006/relationships/oleObject" Target="embeddings/oleObject219.bin"/><Relationship Id="rId868" Type="http://schemas.openxmlformats.org/officeDocument/2006/relationships/image" Target="media/image395.wmf"/><Relationship Id="rId1053" Type="http://schemas.openxmlformats.org/officeDocument/2006/relationships/oleObject" Target="embeddings/oleObject553.bin"/><Relationship Id="rId1260" Type="http://schemas.openxmlformats.org/officeDocument/2006/relationships/image" Target="media/image588.wmf"/><Relationship Id="rId1498" Type="http://schemas.openxmlformats.org/officeDocument/2006/relationships/image" Target="media/image712.wmf"/><Relationship Id="rId2104" Type="http://schemas.openxmlformats.org/officeDocument/2006/relationships/oleObject" Target="embeddings/oleObject1002.bin"/><Relationship Id="rId630" Type="http://schemas.openxmlformats.org/officeDocument/2006/relationships/oleObject" Target="embeddings/oleObject337.bin"/><Relationship Id="rId728" Type="http://schemas.openxmlformats.org/officeDocument/2006/relationships/image" Target="media/image322.wmf"/><Relationship Id="rId935" Type="http://schemas.openxmlformats.org/officeDocument/2006/relationships/image" Target="media/image435.wmf"/><Relationship Id="rId1358" Type="http://schemas.openxmlformats.org/officeDocument/2006/relationships/oleObject" Target="embeddings/oleObject726.bin"/><Relationship Id="rId1565" Type="http://schemas.openxmlformats.org/officeDocument/2006/relationships/oleObject" Target="embeddings/oleObject809.bin"/><Relationship Id="rId1772" Type="http://schemas.openxmlformats.org/officeDocument/2006/relationships/oleObject" Target="embeddings/oleObject891.bin"/><Relationship Id="rId2311" Type="http://schemas.openxmlformats.org/officeDocument/2006/relationships/oleObject" Target="embeddings/oleObject1128.bin"/><Relationship Id="rId64" Type="http://schemas.openxmlformats.org/officeDocument/2006/relationships/oleObject" Target="embeddings/oleObject31.bin"/><Relationship Id="rId1120" Type="http://schemas.openxmlformats.org/officeDocument/2006/relationships/oleObject" Target="embeddings/oleObject590.bin"/><Relationship Id="rId1218" Type="http://schemas.openxmlformats.org/officeDocument/2006/relationships/image" Target="media/image565.wmf"/><Relationship Id="rId1425" Type="http://schemas.openxmlformats.org/officeDocument/2006/relationships/image" Target="media/image673.wmf"/><Relationship Id="rId1632" Type="http://schemas.openxmlformats.org/officeDocument/2006/relationships/image" Target="media/image784.wmf"/><Relationship Id="rId1937" Type="http://schemas.openxmlformats.org/officeDocument/2006/relationships/image" Target="media/image962.wmf"/><Relationship Id="rId2199" Type="http://schemas.openxmlformats.org/officeDocument/2006/relationships/oleObject" Target="embeddings/oleObject1048.bin"/><Relationship Id="rId280" Type="http://schemas.openxmlformats.org/officeDocument/2006/relationships/image" Target="media/image136.wmf"/><Relationship Id="rId140" Type="http://schemas.openxmlformats.org/officeDocument/2006/relationships/oleObject" Target="embeddings/oleObject61.bin"/><Relationship Id="rId378" Type="http://schemas.openxmlformats.org/officeDocument/2006/relationships/oleObject" Target="embeddings/oleObject190.bin"/><Relationship Id="rId585" Type="http://schemas.openxmlformats.org/officeDocument/2006/relationships/image" Target="media/image269.wmf"/><Relationship Id="rId792" Type="http://schemas.openxmlformats.org/officeDocument/2006/relationships/oleObject" Target="embeddings/oleObject434.bin"/><Relationship Id="rId2059" Type="http://schemas.openxmlformats.org/officeDocument/2006/relationships/image" Target="media/image1061.wmf"/><Relationship Id="rId2266" Type="http://schemas.openxmlformats.org/officeDocument/2006/relationships/oleObject" Target="embeddings/oleObject1088.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image" Target="media/image205.wmf"/><Relationship Id="rId652" Type="http://schemas.openxmlformats.org/officeDocument/2006/relationships/image" Target="media/image297.wmf"/><Relationship Id="rId1075" Type="http://schemas.openxmlformats.org/officeDocument/2006/relationships/image" Target="media/image503.wmf"/><Relationship Id="rId1282" Type="http://schemas.openxmlformats.org/officeDocument/2006/relationships/oleObject" Target="embeddings/oleObject679.bin"/><Relationship Id="rId2126" Type="http://schemas.openxmlformats.org/officeDocument/2006/relationships/oleObject" Target="embeddings/oleObject1008.bin"/><Relationship Id="rId2333" Type="http://schemas.openxmlformats.org/officeDocument/2006/relationships/oleObject" Target="embeddings/oleObject1139.bin"/><Relationship Id="rId305" Type="http://schemas.openxmlformats.org/officeDocument/2006/relationships/oleObject" Target="embeddings/oleObject151.bin"/><Relationship Id="rId512" Type="http://schemas.openxmlformats.org/officeDocument/2006/relationships/image" Target="media/image237.wmf"/><Relationship Id="rId957" Type="http://schemas.openxmlformats.org/officeDocument/2006/relationships/image" Target="media/image445.wmf"/><Relationship Id="rId1142" Type="http://schemas.openxmlformats.org/officeDocument/2006/relationships/oleObject" Target="embeddings/oleObject600.bin"/><Relationship Id="rId1587" Type="http://schemas.openxmlformats.org/officeDocument/2006/relationships/image" Target="media/image759.wmf"/><Relationship Id="rId1794" Type="http://schemas.openxmlformats.org/officeDocument/2006/relationships/oleObject" Target="embeddings/oleObject905.bin"/><Relationship Id="rId86" Type="http://schemas.openxmlformats.org/officeDocument/2006/relationships/oleObject" Target="embeddings/oleObject38.bin"/><Relationship Id="rId817" Type="http://schemas.openxmlformats.org/officeDocument/2006/relationships/image" Target="media/image361.wmf"/><Relationship Id="rId1002" Type="http://schemas.openxmlformats.org/officeDocument/2006/relationships/image" Target="media/image470.wmf"/><Relationship Id="rId1447" Type="http://schemas.openxmlformats.org/officeDocument/2006/relationships/image" Target="media/image686.wmf"/><Relationship Id="rId1654" Type="http://schemas.openxmlformats.org/officeDocument/2006/relationships/image" Target="media/image804.wmf"/><Relationship Id="rId1861" Type="http://schemas.openxmlformats.org/officeDocument/2006/relationships/image" Target="media/image921.wmf"/><Relationship Id="rId1307" Type="http://schemas.openxmlformats.org/officeDocument/2006/relationships/oleObject" Target="embeddings/oleObject695.bin"/><Relationship Id="rId1514" Type="http://schemas.openxmlformats.org/officeDocument/2006/relationships/image" Target="media/image722.wmf"/><Relationship Id="rId1721" Type="http://schemas.openxmlformats.org/officeDocument/2006/relationships/image" Target="media/image850.wmf"/><Relationship Id="rId1959" Type="http://schemas.openxmlformats.org/officeDocument/2006/relationships/oleObject" Target="embeddings/oleObject980.bin"/><Relationship Id="rId13" Type="http://schemas.openxmlformats.org/officeDocument/2006/relationships/image" Target="media/image4.wmf"/><Relationship Id="rId1819" Type="http://schemas.openxmlformats.org/officeDocument/2006/relationships/image" Target="media/image898.wmf"/><Relationship Id="rId2190" Type="http://schemas.openxmlformats.org/officeDocument/2006/relationships/image" Target="media/image1140.wmf"/><Relationship Id="rId2288" Type="http://schemas.openxmlformats.org/officeDocument/2006/relationships/oleObject" Target="embeddings/oleObject1106.bin"/><Relationship Id="rId162" Type="http://schemas.openxmlformats.org/officeDocument/2006/relationships/image" Target="media/image84.wmf"/><Relationship Id="rId467" Type="http://schemas.openxmlformats.org/officeDocument/2006/relationships/image" Target="media/image217.wmf"/><Relationship Id="rId1097" Type="http://schemas.openxmlformats.org/officeDocument/2006/relationships/oleObject" Target="embeddings/oleObject577.bin"/><Relationship Id="rId2050" Type="http://schemas.openxmlformats.org/officeDocument/2006/relationships/image" Target="media/image1052.wmf"/><Relationship Id="rId2148" Type="http://schemas.openxmlformats.org/officeDocument/2006/relationships/image" Target="media/image1121.wmf"/><Relationship Id="rId674" Type="http://schemas.openxmlformats.org/officeDocument/2006/relationships/oleObject" Target="embeddings/oleObject364.bin"/><Relationship Id="rId881" Type="http://schemas.openxmlformats.org/officeDocument/2006/relationships/image" Target="media/image406.wmf"/><Relationship Id="rId979" Type="http://schemas.openxmlformats.org/officeDocument/2006/relationships/image" Target="media/image454.wmf"/><Relationship Id="rId2355" Type="http://schemas.openxmlformats.org/officeDocument/2006/relationships/oleObject" Target="embeddings/oleObject1152.bin"/><Relationship Id="rId327" Type="http://schemas.openxmlformats.org/officeDocument/2006/relationships/image" Target="media/image161.wmf"/><Relationship Id="rId534" Type="http://schemas.openxmlformats.org/officeDocument/2006/relationships/oleObject" Target="embeddings/oleObject274.bin"/><Relationship Id="rId741" Type="http://schemas.openxmlformats.org/officeDocument/2006/relationships/image" Target="media/image327.wmf"/><Relationship Id="rId839" Type="http://schemas.openxmlformats.org/officeDocument/2006/relationships/image" Target="media/image372.wmf"/><Relationship Id="rId1164" Type="http://schemas.openxmlformats.org/officeDocument/2006/relationships/image" Target="media/image541.wmf"/><Relationship Id="rId1371" Type="http://schemas.openxmlformats.org/officeDocument/2006/relationships/image" Target="media/image631.wmf"/><Relationship Id="rId1469" Type="http://schemas.openxmlformats.org/officeDocument/2006/relationships/oleObject" Target="embeddings/oleObject762.bin"/><Relationship Id="rId2008" Type="http://schemas.openxmlformats.org/officeDocument/2006/relationships/image" Target="media/image1015.wmf"/><Relationship Id="rId2215" Type="http://schemas.openxmlformats.org/officeDocument/2006/relationships/oleObject" Target="embeddings/oleObject1055.bin"/><Relationship Id="rId601" Type="http://schemas.openxmlformats.org/officeDocument/2006/relationships/image" Target="media/image273.wmf"/><Relationship Id="rId1024" Type="http://schemas.openxmlformats.org/officeDocument/2006/relationships/image" Target="media/image480.wmf"/><Relationship Id="rId1231" Type="http://schemas.openxmlformats.org/officeDocument/2006/relationships/oleObject" Target="embeddings/oleObject651.bin"/><Relationship Id="rId1676" Type="http://schemas.openxmlformats.org/officeDocument/2006/relationships/image" Target="media/image816.wmf"/><Relationship Id="rId1883" Type="http://schemas.openxmlformats.org/officeDocument/2006/relationships/oleObject" Target="embeddings/oleObject943.bin"/><Relationship Id="rId906" Type="http://schemas.openxmlformats.org/officeDocument/2006/relationships/oleObject" Target="embeddings/oleObject477.bin"/><Relationship Id="rId1329" Type="http://schemas.openxmlformats.org/officeDocument/2006/relationships/image" Target="media/image612.wmf"/><Relationship Id="rId1536" Type="http://schemas.openxmlformats.org/officeDocument/2006/relationships/image" Target="media/image732.wmf"/><Relationship Id="rId1743" Type="http://schemas.openxmlformats.org/officeDocument/2006/relationships/image" Target="media/image861.wmf"/><Relationship Id="rId1950" Type="http://schemas.openxmlformats.org/officeDocument/2006/relationships/image" Target="media/image968.wmf"/><Relationship Id="rId35" Type="http://schemas.openxmlformats.org/officeDocument/2006/relationships/image" Target="media/image14.wmf"/><Relationship Id="rId1603" Type="http://schemas.openxmlformats.org/officeDocument/2006/relationships/oleObject" Target="embeddings/oleObject831.bin"/><Relationship Id="rId1810" Type="http://schemas.openxmlformats.org/officeDocument/2006/relationships/image" Target="media/image891.wmf"/><Relationship Id="rId184" Type="http://schemas.openxmlformats.org/officeDocument/2006/relationships/image" Target="media/image94.wmf"/><Relationship Id="rId391" Type="http://schemas.openxmlformats.org/officeDocument/2006/relationships/oleObject" Target="embeddings/oleObject197.bin"/><Relationship Id="rId1908" Type="http://schemas.openxmlformats.org/officeDocument/2006/relationships/image" Target="media/image943.wmf"/><Relationship Id="rId2072" Type="http://schemas.openxmlformats.org/officeDocument/2006/relationships/image" Target="media/image1074.wmf"/><Relationship Id="rId251" Type="http://schemas.openxmlformats.org/officeDocument/2006/relationships/oleObject" Target="embeddings/oleObject122.bin"/><Relationship Id="rId489" Type="http://schemas.openxmlformats.org/officeDocument/2006/relationships/oleObject" Target="embeddings/oleObject253.bin"/><Relationship Id="rId696" Type="http://schemas.openxmlformats.org/officeDocument/2006/relationships/oleObject" Target="embeddings/oleObject379.bin"/><Relationship Id="rId2377" Type="http://schemas.openxmlformats.org/officeDocument/2006/relationships/oleObject" Target="embeddings/oleObject1163.bin"/><Relationship Id="rId349" Type="http://schemas.openxmlformats.org/officeDocument/2006/relationships/oleObject" Target="embeddings/oleObject176.bin"/><Relationship Id="rId556" Type="http://schemas.openxmlformats.org/officeDocument/2006/relationships/oleObject" Target="embeddings/oleObject287.bin"/><Relationship Id="rId763" Type="http://schemas.openxmlformats.org/officeDocument/2006/relationships/oleObject" Target="embeddings/oleObject422.bin"/><Relationship Id="rId1186" Type="http://schemas.openxmlformats.org/officeDocument/2006/relationships/oleObject" Target="embeddings/oleObject627.bin"/><Relationship Id="rId1393" Type="http://schemas.openxmlformats.org/officeDocument/2006/relationships/image" Target="media/image648.wmf"/><Relationship Id="rId2237" Type="http://schemas.openxmlformats.org/officeDocument/2006/relationships/oleObject" Target="embeddings/oleObject1067.bin"/><Relationship Id="rId111" Type="http://schemas.openxmlformats.org/officeDocument/2006/relationships/image" Target="media/image55.wmf"/><Relationship Id="rId209" Type="http://schemas.openxmlformats.org/officeDocument/2006/relationships/image" Target="media/image102.wmf"/><Relationship Id="rId416" Type="http://schemas.openxmlformats.org/officeDocument/2006/relationships/oleObject" Target="embeddings/oleObject213.bin"/><Relationship Id="rId970" Type="http://schemas.openxmlformats.org/officeDocument/2006/relationships/oleObject" Target="embeddings/oleObject513.bin"/><Relationship Id="rId1046" Type="http://schemas.openxmlformats.org/officeDocument/2006/relationships/image" Target="media/image489.wmf"/><Relationship Id="rId1253" Type="http://schemas.openxmlformats.org/officeDocument/2006/relationships/oleObject" Target="embeddings/oleObject661.bin"/><Relationship Id="rId1698" Type="http://schemas.openxmlformats.org/officeDocument/2006/relationships/oleObject" Target="embeddings/oleObject856.bin"/><Relationship Id="rId623" Type="http://schemas.openxmlformats.org/officeDocument/2006/relationships/oleObject" Target="embeddings/oleObject333.bin"/><Relationship Id="rId830" Type="http://schemas.openxmlformats.org/officeDocument/2006/relationships/image" Target="media/image365.wmf"/><Relationship Id="rId928" Type="http://schemas.openxmlformats.org/officeDocument/2006/relationships/image" Target="media/image432.wmf"/><Relationship Id="rId1460" Type="http://schemas.openxmlformats.org/officeDocument/2006/relationships/image" Target="media/image692.wmf"/><Relationship Id="rId1558" Type="http://schemas.openxmlformats.org/officeDocument/2006/relationships/image" Target="media/image745.wmf"/><Relationship Id="rId1765" Type="http://schemas.openxmlformats.org/officeDocument/2006/relationships/oleObject" Target="embeddings/oleObject887.bin"/><Relationship Id="rId2304" Type="http://schemas.openxmlformats.org/officeDocument/2006/relationships/oleObject" Target="embeddings/oleObject1122.bin"/><Relationship Id="rId57" Type="http://schemas.openxmlformats.org/officeDocument/2006/relationships/oleObject" Target="embeddings/oleObject26.bin"/><Relationship Id="rId1113" Type="http://schemas.openxmlformats.org/officeDocument/2006/relationships/image" Target="media/image519.wmf"/><Relationship Id="rId1320" Type="http://schemas.openxmlformats.org/officeDocument/2006/relationships/oleObject" Target="embeddings/oleObject702.bin"/><Relationship Id="rId1418" Type="http://schemas.openxmlformats.org/officeDocument/2006/relationships/image" Target="media/image668.wmf"/><Relationship Id="rId1972" Type="http://schemas.openxmlformats.org/officeDocument/2006/relationships/image" Target="media/image979.wmf"/><Relationship Id="rId1625" Type="http://schemas.openxmlformats.org/officeDocument/2006/relationships/image" Target="media/image777.wmf"/><Relationship Id="rId1832" Type="http://schemas.openxmlformats.org/officeDocument/2006/relationships/oleObject" Target="embeddings/oleObject918.bin"/><Relationship Id="rId2094" Type="http://schemas.openxmlformats.org/officeDocument/2006/relationships/oleObject" Target="embeddings/oleObject995.bin"/><Relationship Id="rId273" Type="http://schemas.openxmlformats.org/officeDocument/2006/relationships/image" Target="media/image131.wmf"/><Relationship Id="rId480" Type="http://schemas.openxmlformats.org/officeDocument/2006/relationships/oleObject" Target="embeddings/oleObject249.bin"/><Relationship Id="rId2161" Type="http://schemas.openxmlformats.org/officeDocument/2006/relationships/oleObject" Target="embeddings/oleObject1027.bin"/><Relationship Id="rId133" Type="http://schemas.openxmlformats.org/officeDocument/2006/relationships/image" Target="media/image68.wmf"/><Relationship Id="rId340" Type="http://schemas.openxmlformats.org/officeDocument/2006/relationships/oleObject" Target="embeddings/oleObject168.bin"/><Relationship Id="rId578" Type="http://schemas.openxmlformats.org/officeDocument/2006/relationships/oleObject" Target="embeddings/oleObject303.bin"/><Relationship Id="rId785" Type="http://schemas.openxmlformats.org/officeDocument/2006/relationships/image" Target="media/image345.wmf"/><Relationship Id="rId992" Type="http://schemas.openxmlformats.org/officeDocument/2006/relationships/image" Target="media/image461.wmf"/><Relationship Id="rId2021" Type="http://schemas.openxmlformats.org/officeDocument/2006/relationships/image" Target="media/image1023.wmf"/><Relationship Id="rId2259" Type="http://schemas.openxmlformats.org/officeDocument/2006/relationships/oleObject" Target="embeddings/oleObject1081.bin"/><Relationship Id="rId200" Type="http://schemas.openxmlformats.org/officeDocument/2006/relationships/oleObject" Target="embeddings/oleObject93.bin"/><Relationship Id="rId438" Type="http://schemas.openxmlformats.org/officeDocument/2006/relationships/image" Target="media/image201.wmf"/><Relationship Id="rId645" Type="http://schemas.openxmlformats.org/officeDocument/2006/relationships/image" Target="media/image290.wmf"/><Relationship Id="rId852" Type="http://schemas.openxmlformats.org/officeDocument/2006/relationships/image" Target="media/image382.wmf"/><Relationship Id="rId1068" Type="http://schemas.openxmlformats.org/officeDocument/2006/relationships/image" Target="media/image500.wmf"/><Relationship Id="rId1275" Type="http://schemas.openxmlformats.org/officeDocument/2006/relationships/oleObject" Target="embeddings/oleObject675.bin"/><Relationship Id="rId1482" Type="http://schemas.openxmlformats.org/officeDocument/2006/relationships/oleObject" Target="embeddings/oleObject769.bin"/><Relationship Id="rId2119" Type="http://schemas.openxmlformats.org/officeDocument/2006/relationships/image" Target="media/image1104.wmf"/><Relationship Id="rId2326" Type="http://schemas.openxmlformats.org/officeDocument/2006/relationships/image" Target="media/image1183.wmf"/><Relationship Id="rId505" Type="http://schemas.openxmlformats.org/officeDocument/2006/relationships/image" Target="media/image233.wmf"/><Relationship Id="rId712" Type="http://schemas.openxmlformats.org/officeDocument/2006/relationships/image" Target="media/image315.wmf"/><Relationship Id="rId1135" Type="http://schemas.openxmlformats.org/officeDocument/2006/relationships/oleObject" Target="embeddings/oleObject598.bin"/><Relationship Id="rId1342" Type="http://schemas.openxmlformats.org/officeDocument/2006/relationships/oleObject" Target="embeddings/oleObject716.bin"/><Relationship Id="rId1787" Type="http://schemas.openxmlformats.org/officeDocument/2006/relationships/image" Target="media/image879.wmf"/><Relationship Id="rId1994" Type="http://schemas.openxmlformats.org/officeDocument/2006/relationships/image" Target="media/image1001.wmf"/><Relationship Id="rId79" Type="http://schemas.openxmlformats.org/officeDocument/2006/relationships/image" Target="media/image34.wmf"/><Relationship Id="rId1202" Type="http://schemas.openxmlformats.org/officeDocument/2006/relationships/oleObject" Target="embeddings/oleObject636.bin"/><Relationship Id="rId1647" Type="http://schemas.openxmlformats.org/officeDocument/2006/relationships/image" Target="media/image799.wmf"/><Relationship Id="rId1854" Type="http://schemas.openxmlformats.org/officeDocument/2006/relationships/oleObject" Target="embeddings/oleObject929.bin"/><Relationship Id="rId1507" Type="http://schemas.openxmlformats.org/officeDocument/2006/relationships/image" Target="media/image720.wmf"/><Relationship Id="rId1714" Type="http://schemas.openxmlformats.org/officeDocument/2006/relationships/image" Target="media/image844.wmf"/><Relationship Id="rId295" Type="http://schemas.openxmlformats.org/officeDocument/2006/relationships/oleObject" Target="embeddings/oleObject145.bin"/><Relationship Id="rId1921" Type="http://schemas.openxmlformats.org/officeDocument/2006/relationships/image" Target="media/image955.wmf"/><Relationship Id="rId2183" Type="http://schemas.openxmlformats.org/officeDocument/2006/relationships/oleObject" Target="embeddings/oleObject1039.bin"/><Relationship Id="rId155" Type="http://schemas.openxmlformats.org/officeDocument/2006/relationships/image" Target="media/image80.wmf"/><Relationship Id="rId362" Type="http://schemas.openxmlformats.org/officeDocument/2006/relationships/image" Target="media/image173.wmf"/><Relationship Id="rId1297" Type="http://schemas.openxmlformats.org/officeDocument/2006/relationships/oleObject" Target="embeddings/oleObject689.bin"/><Relationship Id="rId2043" Type="http://schemas.openxmlformats.org/officeDocument/2006/relationships/image" Target="media/image1045.wmf"/><Relationship Id="rId2250" Type="http://schemas.openxmlformats.org/officeDocument/2006/relationships/oleObject" Target="embeddings/oleObject1075.bin"/><Relationship Id="rId222" Type="http://schemas.openxmlformats.org/officeDocument/2006/relationships/image" Target="media/image106.wmf"/><Relationship Id="rId667" Type="http://schemas.openxmlformats.org/officeDocument/2006/relationships/oleObject" Target="embeddings/oleObject358.bin"/><Relationship Id="rId874" Type="http://schemas.openxmlformats.org/officeDocument/2006/relationships/image" Target="media/image401.wmf"/><Relationship Id="rId2110" Type="http://schemas.openxmlformats.org/officeDocument/2006/relationships/oleObject" Target="embeddings/oleObject1005.bin"/><Relationship Id="rId2348" Type="http://schemas.openxmlformats.org/officeDocument/2006/relationships/image" Target="media/image1194.wmf"/><Relationship Id="rId527" Type="http://schemas.openxmlformats.org/officeDocument/2006/relationships/image" Target="media/image248.wmf"/><Relationship Id="rId734" Type="http://schemas.openxmlformats.org/officeDocument/2006/relationships/image" Target="media/image325.wmf"/><Relationship Id="rId941" Type="http://schemas.openxmlformats.org/officeDocument/2006/relationships/image" Target="media/image438.wmf"/><Relationship Id="rId1157" Type="http://schemas.openxmlformats.org/officeDocument/2006/relationships/oleObject" Target="embeddings/oleObject610.bin"/><Relationship Id="rId1364" Type="http://schemas.openxmlformats.org/officeDocument/2006/relationships/oleObject" Target="embeddings/oleObject729.bin"/><Relationship Id="rId1571" Type="http://schemas.openxmlformats.org/officeDocument/2006/relationships/oleObject" Target="embeddings/oleObject812.bin"/><Relationship Id="rId2208" Type="http://schemas.openxmlformats.org/officeDocument/2006/relationships/oleObject" Target="embeddings/oleObject1051.bin"/><Relationship Id="rId70" Type="http://schemas.openxmlformats.org/officeDocument/2006/relationships/oleObject" Target="embeddings/oleObject34.bin"/><Relationship Id="rId801" Type="http://schemas.openxmlformats.org/officeDocument/2006/relationships/image" Target="media/image355.wmf"/><Relationship Id="rId1017" Type="http://schemas.openxmlformats.org/officeDocument/2006/relationships/oleObject" Target="embeddings/oleObject533.bin"/><Relationship Id="rId1224" Type="http://schemas.openxmlformats.org/officeDocument/2006/relationships/oleObject" Target="embeddings/oleObject649.bin"/><Relationship Id="rId1431" Type="http://schemas.openxmlformats.org/officeDocument/2006/relationships/image" Target="media/image678.wmf"/><Relationship Id="rId1669" Type="http://schemas.openxmlformats.org/officeDocument/2006/relationships/oleObject" Target="embeddings/oleObject849.bin"/><Relationship Id="rId1876" Type="http://schemas.openxmlformats.org/officeDocument/2006/relationships/image" Target="media/image930.wmf"/><Relationship Id="rId1529" Type="http://schemas.openxmlformats.org/officeDocument/2006/relationships/oleObject" Target="embeddings/oleObject793.bin"/><Relationship Id="rId1736" Type="http://schemas.openxmlformats.org/officeDocument/2006/relationships/oleObject" Target="embeddings/oleObject869.bin"/><Relationship Id="rId1943" Type="http://schemas.openxmlformats.org/officeDocument/2006/relationships/oleObject" Target="embeddings/oleObject971.bin"/><Relationship Id="rId28" Type="http://schemas.openxmlformats.org/officeDocument/2006/relationships/oleObject" Target="embeddings/oleObject9.bin"/><Relationship Id="rId1803" Type="http://schemas.openxmlformats.org/officeDocument/2006/relationships/oleObject" Target="embeddings/oleObject910.bin"/><Relationship Id="rId177" Type="http://schemas.openxmlformats.org/officeDocument/2006/relationships/oleObject" Target="embeddings/oleObject78.bin"/><Relationship Id="rId384" Type="http://schemas.openxmlformats.org/officeDocument/2006/relationships/oleObject" Target="embeddings/oleObject193.bin"/><Relationship Id="rId591" Type="http://schemas.openxmlformats.org/officeDocument/2006/relationships/oleObject" Target="embeddings/oleObject313.bin"/><Relationship Id="rId2065" Type="http://schemas.openxmlformats.org/officeDocument/2006/relationships/image" Target="media/image1067.wmf"/><Relationship Id="rId2272" Type="http://schemas.openxmlformats.org/officeDocument/2006/relationships/image" Target="media/image1172.wmf"/><Relationship Id="rId244" Type="http://schemas.openxmlformats.org/officeDocument/2006/relationships/oleObject" Target="embeddings/oleObject118.bin"/><Relationship Id="rId689" Type="http://schemas.openxmlformats.org/officeDocument/2006/relationships/oleObject" Target="embeddings/oleObject374.bin"/><Relationship Id="rId896" Type="http://schemas.openxmlformats.org/officeDocument/2006/relationships/image" Target="media/image415.wmf"/><Relationship Id="rId1081" Type="http://schemas.openxmlformats.org/officeDocument/2006/relationships/image" Target="media/image506.wmf"/><Relationship Id="rId451" Type="http://schemas.openxmlformats.org/officeDocument/2006/relationships/oleObject" Target="embeddings/oleObject235.bin"/><Relationship Id="rId549" Type="http://schemas.openxmlformats.org/officeDocument/2006/relationships/image" Target="media/image261.wmf"/><Relationship Id="rId756" Type="http://schemas.openxmlformats.org/officeDocument/2006/relationships/oleObject" Target="embeddings/oleObject416.bin"/><Relationship Id="rId1179" Type="http://schemas.openxmlformats.org/officeDocument/2006/relationships/oleObject" Target="embeddings/oleObject623.bin"/><Relationship Id="rId1386" Type="http://schemas.openxmlformats.org/officeDocument/2006/relationships/oleObject" Target="embeddings/oleObject735.bin"/><Relationship Id="rId1593" Type="http://schemas.openxmlformats.org/officeDocument/2006/relationships/oleObject" Target="embeddings/oleObject825.bin"/><Relationship Id="rId2132" Type="http://schemas.openxmlformats.org/officeDocument/2006/relationships/oleObject" Target="embeddings/oleObject1011.bin"/><Relationship Id="rId104" Type="http://schemas.openxmlformats.org/officeDocument/2006/relationships/oleObject" Target="embeddings/oleObject47.bin"/><Relationship Id="rId311" Type="http://schemas.openxmlformats.org/officeDocument/2006/relationships/oleObject" Target="embeddings/oleObject155.bin"/><Relationship Id="rId409" Type="http://schemas.openxmlformats.org/officeDocument/2006/relationships/oleObject" Target="embeddings/oleObject208.bin"/><Relationship Id="rId963" Type="http://schemas.openxmlformats.org/officeDocument/2006/relationships/oleObject" Target="embeddings/oleObject509.bin"/><Relationship Id="rId1039" Type="http://schemas.openxmlformats.org/officeDocument/2006/relationships/image" Target="media/image486.wmf"/><Relationship Id="rId1246" Type="http://schemas.openxmlformats.org/officeDocument/2006/relationships/image" Target="media/image581.wmf"/><Relationship Id="rId1898" Type="http://schemas.openxmlformats.org/officeDocument/2006/relationships/oleObject" Target="embeddings/oleObject951.bin"/><Relationship Id="rId92" Type="http://schemas.openxmlformats.org/officeDocument/2006/relationships/image" Target="media/image45.wmf"/><Relationship Id="rId616" Type="http://schemas.openxmlformats.org/officeDocument/2006/relationships/oleObject" Target="embeddings/oleObject331.bin"/><Relationship Id="rId823" Type="http://schemas.openxmlformats.org/officeDocument/2006/relationships/oleObject" Target="embeddings/oleObject451.bin"/><Relationship Id="rId1453" Type="http://schemas.openxmlformats.org/officeDocument/2006/relationships/image" Target="media/image689.wmf"/><Relationship Id="rId1660" Type="http://schemas.openxmlformats.org/officeDocument/2006/relationships/oleObject" Target="embeddings/oleObject845.bin"/><Relationship Id="rId1758" Type="http://schemas.openxmlformats.org/officeDocument/2006/relationships/image" Target="media/image867.wmf"/><Relationship Id="rId1106" Type="http://schemas.openxmlformats.org/officeDocument/2006/relationships/oleObject" Target="embeddings/oleObject582.bin"/><Relationship Id="rId1313" Type="http://schemas.openxmlformats.org/officeDocument/2006/relationships/oleObject" Target="embeddings/oleObject698.bin"/><Relationship Id="rId1520" Type="http://schemas.openxmlformats.org/officeDocument/2006/relationships/oleObject" Target="embeddings/oleObject787.bin"/><Relationship Id="rId1965" Type="http://schemas.openxmlformats.org/officeDocument/2006/relationships/oleObject" Target="embeddings/oleObject983.bin"/><Relationship Id="rId1618" Type="http://schemas.openxmlformats.org/officeDocument/2006/relationships/oleObject" Target="embeddings/oleObject838.bin"/><Relationship Id="rId1825" Type="http://schemas.openxmlformats.org/officeDocument/2006/relationships/oleObject" Target="embeddings/oleObject914.bin"/><Relationship Id="rId199" Type="http://schemas.openxmlformats.org/officeDocument/2006/relationships/oleObject" Target="embeddings/oleObject92.bin"/><Relationship Id="rId2087" Type="http://schemas.openxmlformats.org/officeDocument/2006/relationships/oleObject" Target="embeddings/oleObject991.bin"/><Relationship Id="rId2294" Type="http://schemas.openxmlformats.org/officeDocument/2006/relationships/oleObject" Target="embeddings/oleObject1112.bin"/><Relationship Id="rId266" Type="http://schemas.openxmlformats.org/officeDocument/2006/relationships/oleObject" Target="embeddings/oleObject130.bin"/><Relationship Id="rId473" Type="http://schemas.openxmlformats.org/officeDocument/2006/relationships/oleObject" Target="embeddings/oleObject246.bin"/><Relationship Id="rId680" Type="http://schemas.openxmlformats.org/officeDocument/2006/relationships/oleObject" Target="embeddings/oleObject367.bin"/><Relationship Id="rId2154" Type="http://schemas.openxmlformats.org/officeDocument/2006/relationships/image" Target="media/image1123.wmf"/><Relationship Id="rId2361" Type="http://schemas.openxmlformats.org/officeDocument/2006/relationships/oleObject" Target="embeddings/oleObject1155.bin"/><Relationship Id="rId126" Type="http://schemas.openxmlformats.org/officeDocument/2006/relationships/image" Target="media/image64.wmf"/><Relationship Id="rId333" Type="http://schemas.openxmlformats.org/officeDocument/2006/relationships/oleObject" Target="embeddings/oleObject162.bin"/><Relationship Id="rId540" Type="http://schemas.openxmlformats.org/officeDocument/2006/relationships/oleObject" Target="embeddings/oleObject276.bin"/><Relationship Id="rId778" Type="http://schemas.openxmlformats.org/officeDocument/2006/relationships/oleObject" Target="embeddings/oleObject430.bin"/><Relationship Id="rId985" Type="http://schemas.openxmlformats.org/officeDocument/2006/relationships/oleObject" Target="embeddings/oleObject520.bin"/><Relationship Id="rId1170" Type="http://schemas.openxmlformats.org/officeDocument/2006/relationships/oleObject" Target="embeddings/oleObject619.bin"/><Relationship Id="rId2014" Type="http://schemas.openxmlformats.org/officeDocument/2006/relationships/image" Target="media/image1017.wmf"/><Relationship Id="rId2221" Type="http://schemas.openxmlformats.org/officeDocument/2006/relationships/oleObject" Target="embeddings/oleObject1058.bin"/><Relationship Id="rId638" Type="http://schemas.openxmlformats.org/officeDocument/2006/relationships/image" Target="media/image286.wmf"/><Relationship Id="rId845" Type="http://schemas.openxmlformats.org/officeDocument/2006/relationships/image" Target="media/image375.wmf"/><Relationship Id="rId1030" Type="http://schemas.openxmlformats.org/officeDocument/2006/relationships/oleObject" Target="embeddings/oleObject540.bin"/><Relationship Id="rId1268" Type="http://schemas.openxmlformats.org/officeDocument/2006/relationships/oleObject" Target="embeddings/oleObject671.bin"/><Relationship Id="rId1475" Type="http://schemas.openxmlformats.org/officeDocument/2006/relationships/oleObject" Target="embeddings/oleObject765.bin"/><Relationship Id="rId1682" Type="http://schemas.openxmlformats.org/officeDocument/2006/relationships/image" Target="media/image822.wmf"/><Relationship Id="rId2319" Type="http://schemas.openxmlformats.org/officeDocument/2006/relationships/oleObject" Target="embeddings/oleObject1132.bin"/><Relationship Id="rId400" Type="http://schemas.openxmlformats.org/officeDocument/2006/relationships/image" Target="media/image190.wmf"/><Relationship Id="rId705" Type="http://schemas.openxmlformats.org/officeDocument/2006/relationships/image" Target="media/image313.wmf"/><Relationship Id="rId1128" Type="http://schemas.openxmlformats.org/officeDocument/2006/relationships/oleObject" Target="embeddings/oleObject593.bin"/><Relationship Id="rId1335" Type="http://schemas.openxmlformats.org/officeDocument/2006/relationships/image" Target="media/image615.wmf"/><Relationship Id="rId1542" Type="http://schemas.openxmlformats.org/officeDocument/2006/relationships/image" Target="media/image736.wmf"/><Relationship Id="rId1987" Type="http://schemas.openxmlformats.org/officeDocument/2006/relationships/image" Target="media/image994.wmf"/><Relationship Id="rId912" Type="http://schemas.openxmlformats.org/officeDocument/2006/relationships/image" Target="media/image424.wmf"/><Relationship Id="rId1847" Type="http://schemas.openxmlformats.org/officeDocument/2006/relationships/image" Target="media/image914.wmf"/><Relationship Id="rId41" Type="http://schemas.openxmlformats.org/officeDocument/2006/relationships/image" Target="media/image17.wmf"/><Relationship Id="rId1402" Type="http://schemas.openxmlformats.org/officeDocument/2006/relationships/image" Target="media/image656.wmf"/><Relationship Id="rId1707" Type="http://schemas.openxmlformats.org/officeDocument/2006/relationships/image" Target="media/image840.wmf"/><Relationship Id="rId190" Type="http://schemas.openxmlformats.org/officeDocument/2006/relationships/image" Target="media/image97.wmf"/><Relationship Id="rId288" Type="http://schemas.openxmlformats.org/officeDocument/2006/relationships/image" Target="media/image139.wmf"/><Relationship Id="rId1914" Type="http://schemas.openxmlformats.org/officeDocument/2006/relationships/image" Target="media/image949.wmf"/><Relationship Id="rId495" Type="http://schemas.openxmlformats.org/officeDocument/2006/relationships/image" Target="media/image230.wmf"/><Relationship Id="rId2176" Type="http://schemas.openxmlformats.org/officeDocument/2006/relationships/oleObject" Target="embeddings/oleObject1035.bin"/><Relationship Id="rId2383" Type="http://schemas.openxmlformats.org/officeDocument/2006/relationships/oleObject" Target="embeddings/oleObject1169.bin"/><Relationship Id="rId148" Type="http://schemas.openxmlformats.org/officeDocument/2006/relationships/oleObject" Target="embeddings/oleObject64.bin"/><Relationship Id="rId355" Type="http://schemas.openxmlformats.org/officeDocument/2006/relationships/oleObject" Target="embeddings/oleObject180.bin"/><Relationship Id="rId562" Type="http://schemas.openxmlformats.org/officeDocument/2006/relationships/image" Target="media/image262.wmf"/><Relationship Id="rId1192" Type="http://schemas.openxmlformats.org/officeDocument/2006/relationships/oleObject" Target="embeddings/oleObject630.bin"/><Relationship Id="rId2036" Type="http://schemas.openxmlformats.org/officeDocument/2006/relationships/image" Target="media/image1038.wmf"/><Relationship Id="rId2243" Type="http://schemas.openxmlformats.org/officeDocument/2006/relationships/oleObject" Target="embeddings/oleObject1071.bin"/><Relationship Id="rId215" Type="http://schemas.openxmlformats.org/officeDocument/2006/relationships/oleObject" Target="embeddings/oleObject104.bin"/><Relationship Id="rId422" Type="http://schemas.openxmlformats.org/officeDocument/2006/relationships/oleObject" Target="embeddings/oleObject218.bin"/><Relationship Id="rId867" Type="http://schemas.openxmlformats.org/officeDocument/2006/relationships/image" Target="media/image394.wmf"/><Relationship Id="rId1052" Type="http://schemas.openxmlformats.org/officeDocument/2006/relationships/image" Target="media/image492.wmf"/><Relationship Id="rId1497" Type="http://schemas.openxmlformats.org/officeDocument/2006/relationships/oleObject" Target="embeddings/oleObject778.bin"/><Relationship Id="rId2103" Type="http://schemas.openxmlformats.org/officeDocument/2006/relationships/image" Target="media/image1094.wmf"/><Relationship Id="rId2310" Type="http://schemas.openxmlformats.org/officeDocument/2006/relationships/image" Target="media/image1175.wmf"/><Relationship Id="rId727" Type="http://schemas.openxmlformats.org/officeDocument/2006/relationships/oleObject" Target="embeddings/oleObject398.bin"/><Relationship Id="rId934" Type="http://schemas.openxmlformats.org/officeDocument/2006/relationships/oleObject" Target="embeddings/oleObject492.bin"/><Relationship Id="rId1357" Type="http://schemas.openxmlformats.org/officeDocument/2006/relationships/oleObject" Target="embeddings/oleObject725.bin"/><Relationship Id="rId1564" Type="http://schemas.openxmlformats.org/officeDocument/2006/relationships/image" Target="media/image748.wmf"/><Relationship Id="rId1771" Type="http://schemas.openxmlformats.org/officeDocument/2006/relationships/oleObject" Target="embeddings/oleObject890.bin"/><Relationship Id="rId63" Type="http://schemas.openxmlformats.org/officeDocument/2006/relationships/oleObject" Target="embeddings/oleObject30.bin"/><Relationship Id="rId1217" Type="http://schemas.openxmlformats.org/officeDocument/2006/relationships/oleObject" Target="embeddings/oleObject645.bin"/><Relationship Id="rId1424" Type="http://schemas.openxmlformats.org/officeDocument/2006/relationships/image" Target="media/image672.wmf"/><Relationship Id="rId1631" Type="http://schemas.openxmlformats.org/officeDocument/2006/relationships/image" Target="media/image783.wmf"/><Relationship Id="rId1869" Type="http://schemas.openxmlformats.org/officeDocument/2006/relationships/oleObject" Target="embeddings/oleObject936.bin"/><Relationship Id="rId1729" Type="http://schemas.openxmlformats.org/officeDocument/2006/relationships/oleObject" Target="embeddings/oleObject865.bin"/><Relationship Id="rId1936" Type="http://schemas.openxmlformats.org/officeDocument/2006/relationships/oleObject" Target="embeddings/oleObject967.bin"/><Relationship Id="rId2198" Type="http://schemas.openxmlformats.org/officeDocument/2006/relationships/oleObject" Target="embeddings/oleObject1047.bin"/><Relationship Id="rId377" Type="http://schemas.openxmlformats.org/officeDocument/2006/relationships/oleObject" Target="embeddings/oleObject189.bin"/><Relationship Id="rId584" Type="http://schemas.openxmlformats.org/officeDocument/2006/relationships/oleObject" Target="embeddings/oleObject308.bin"/><Relationship Id="rId2058" Type="http://schemas.openxmlformats.org/officeDocument/2006/relationships/image" Target="media/image1060.wmf"/><Relationship Id="rId2265" Type="http://schemas.openxmlformats.org/officeDocument/2006/relationships/oleObject" Target="embeddings/oleObject1087.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33.bin"/><Relationship Id="rId889" Type="http://schemas.openxmlformats.org/officeDocument/2006/relationships/oleObject" Target="embeddings/oleObject472.bin"/><Relationship Id="rId1074" Type="http://schemas.openxmlformats.org/officeDocument/2006/relationships/oleObject" Target="embeddings/oleObject564.bin"/><Relationship Id="rId444" Type="http://schemas.openxmlformats.org/officeDocument/2006/relationships/image" Target="media/image204.wmf"/><Relationship Id="rId651" Type="http://schemas.openxmlformats.org/officeDocument/2006/relationships/image" Target="media/image296.wmf"/><Relationship Id="rId749" Type="http://schemas.openxmlformats.org/officeDocument/2006/relationships/image" Target="media/image330.wmf"/><Relationship Id="rId1281" Type="http://schemas.openxmlformats.org/officeDocument/2006/relationships/image" Target="media/image595.wmf"/><Relationship Id="rId1379" Type="http://schemas.openxmlformats.org/officeDocument/2006/relationships/image" Target="media/image638.wmf"/><Relationship Id="rId1586" Type="http://schemas.openxmlformats.org/officeDocument/2006/relationships/oleObject" Target="embeddings/oleObject820.bin"/><Relationship Id="rId2125" Type="http://schemas.openxmlformats.org/officeDocument/2006/relationships/image" Target="media/image1110.wmf"/><Relationship Id="rId2332" Type="http://schemas.openxmlformats.org/officeDocument/2006/relationships/image" Target="media/image1186.wmf"/><Relationship Id="rId304" Type="http://schemas.openxmlformats.org/officeDocument/2006/relationships/image" Target="media/image146.wmf"/><Relationship Id="rId511" Type="http://schemas.openxmlformats.org/officeDocument/2006/relationships/image" Target="media/image236.wmf"/><Relationship Id="rId609" Type="http://schemas.openxmlformats.org/officeDocument/2006/relationships/oleObject" Target="embeddings/oleObject326.bin"/><Relationship Id="rId956" Type="http://schemas.openxmlformats.org/officeDocument/2006/relationships/oleObject" Target="embeddings/oleObject504.bin"/><Relationship Id="rId1141" Type="http://schemas.openxmlformats.org/officeDocument/2006/relationships/image" Target="media/image534.wmf"/><Relationship Id="rId1239" Type="http://schemas.openxmlformats.org/officeDocument/2006/relationships/image" Target="media/image576.wmf"/><Relationship Id="rId1793" Type="http://schemas.openxmlformats.org/officeDocument/2006/relationships/oleObject" Target="embeddings/oleObject904.bin"/><Relationship Id="rId85" Type="http://schemas.openxmlformats.org/officeDocument/2006/relationships/image" Target="media/image40.wmf"/><Relationship Id="rId816" Type="http://schemas.openxmlformats.org/officeDocument/2006/relationships/oleObject" Target="embeddings/oleObject448.bin"/><Relationship Id="rId1001" Type="http://schemas.openxmlformats.org/officeDocument/2006/relationships/image" Target="media/image469.wmf"/><Relationship Id="rId1446" Type="http://schemas.openxmlformats.org/officeDocument/2006/relationships/oleObject" Target="embeddings/oleObject753.bin"/><Relationship Id="rId1653" Type="http://schemas.openxmlformats.org/officeDocument/2006/relationships/oleObject" Target="embeddings/oleObject842.bin"/><Relationship Id="rId1860" Type="http://schemas.openxmlformats.org/officeDocument/2006/relationships/oleObject" Target="embeddings/oleObject932.bin"/><Relationship Id="rId1306" Type="http://schemas.openxmlformats.org/officeDocument/2006/relationships/oleObject" Target="embeddings/oleObject694.bin"/><Relationship Id="rId1513" Type="http://schemas.openxmlformats.org/officeDocument/2006/relationships/oleObject" Target="embeddings/oleObject784.bin"/><Relationship Id="rId1720" Type="http://schemas.openxmlformats.org/officeDocument/2006/relationships/image" Target="media/image849.wmf"/><Relationship Id="rId1958" Type="http://schemas.openxmlformats.org/officeDocument/2006/relationships/oleObject" Target="embeddings/oleObject979.bin"/><Relationship Id="rId12" Type="http://schemas.openxmlformats.org/officeDocument/2006/relationships/oleObject" Target="embeddings/oleObject1.bin"/><Relationship Id="rId1818" Type="http://schemas.openxmlformats.org/officeDocument/2006/relationships/image" Target="media/image897.wmf"/><Relationship Id="rId161" Type="http://schemas.openxmlformats.org/officeDocument/2006/relationships/image" Target="media/image83.wmf"/><Relationship Id="rId399" Type="http://schemas.openxmlformats.org/officeDocument/2006/relationships/image" Target="media/image189.wmf"/><Relationship Id="rId2287" Type="http://schemas.openxmlformats.org/officeDocument/2006/relationships/oleObject" Target="embeddings/oleObject1105.bin"/><Relationship Id="rId259" Type="http://schemas.openxmlformats.org/officeDocument/2006/relationships/image" Target="media/image125.wmf"/><Relationship Id="rId466" Type="http://schemas.openxmlformats.org/officeDocument/2006/relationships/oleObject" Target="embeddings/oleObject242.bin"/><Relationship Id="rId673" Type="http://schemas.openxmlformats.org/officeDocument/2006/relationships/oleObject" Target="embeddings/oleObject363.bin"/><Relationship Id="rId880" Type="http://schemas.openxmlformats.org/officeDocument/2006/relationships/image" Target="media/image405.wmf"/><Relationship Id="rId1096" Type="http://schemas.openxmlformats.org/officeDocument/2006/relationships/image" Target="media/image512.wmf"/><Relationship Id="rId2147" Type="http://schemas.openxmlformats.org/officeDocument/2006/relationships/oleObject" Target="embeddings/oleObject1019.bin"/><Relationship Id="rId2354" Type="http://schemas.openxmlformats.org/officeDocument/2006/relationships/oleObject" Target="embeddings/oleObject1151.bin"/><Relationship Id="rId119" Type="http://schemas.openxmlformats.org/officeDocument/2006/relationships/oleObject" Target="embeddings/oleObject50.bin"/><Relationship Id="rId326" Type="http://schemas.openxmlformats.org/officeDocument/2006/relationships/image" Target="media/image160.wmf"/><Relationship Id="rId533" Type="http://schemas.openxmlformats.org/officeDocument/2006/relationships/image" Target="media/image252.wmf"/><Relationship Id="rId978" Type="http://schemas.openxmlformats.org/officeDocument/2006/relationships/image" Target="media/image453.wmf"/><Relationship Id="rId1163" Type="http://schemas.openxmlformats.org/officeDocument/2006/relationships/oleObject" Target="embeddings/oleObject615.bin"/><Relationship Id="rId1370" Type="http://schemas.openxmlformats.org/officeDocument/2006/relationships/oleObject" Target="embeddings/oleObject732.bin"/><Relationship Id="rId2007" Type="http://schemas.openxmlformats.org/officeDocument/2006/relationships/image" Target="media/image1014.wmf"/><Relationship Id="rId2214" Type="http://schemas.openxmlformats.org/officeDocument/2006/relationships/image" Target="media/image1152.wmf"/><Relationship Id="rId740" Type="http://schemas.openxmlformats.org/officeDocument/2006/relationships/oleObject" Target="embeddings/oleObject406.bin"/><Relationship Id="rId838" Type="http://schemas.openxmlformats.org/officeDocument/2006/relationships/image" Target="media/image371.wmf"/><Relationship Id="rId1023" Type="http://schemas.openxmlformats.org/officeDocument/2006/relationships/oleObject" Target="embeddings/oleObject536.bin"/><Relationship Id="rId1468" Type="http://schemas.openxmlformats.org/officeDocument/2006/relationships/image" Target="media/image699.wmf"/><Relationship Id="rId1675" Type="http://schemas.openxmlformats.org/officeDocument/2006/relationships/image" Target="media/image815.wmf"/><Relationship Id="rId1882" Type="http://schemas.openxmlformats.org/officeDocument/2006/relationships/oleObject" Target="embeddings/oleObject942.bin"/><Relationship Id="rId2298" Type="http://schemas.openxmlformats.org/officeDocument/2006/relationships/oleObject" Target="embeddings/oleObject1116.bin"/><Relationship Id="rId172" Type="http://schemas.openxmlformats.org/officeDocument/2006/relationships/oleObject" Target="embeddings/oleObject76.bin"/><Relationship Id="rId477" Type="http://schemas.openxmlformats.org/officeDocument/2006/relationships/image" Target="media/image223.wmf"/><Relationship Id="rId600" Type="http://schemas.openxmlformats.org/officeDocument/2006/relationships/image" Target="media/image272.wmf"/><Relationship Id="rId684" Type="http://schemas.openxmlformats.org/officeDocument/2006/relationships/oleObject" Target="embeddings/oleObject370.bin"/><Relationship Id="rId1230" Type="http://schemas.openxmlformats.org/officeDocument/2006/relationships/image" Target="media/image572.wmf"/><Relationship Id="rId1328" Type="http://schemas.openxmlformats.org/officeDocument/2006/relationships/oleObject" Target="embeddings/oleObject709.bin"/><Relationship Id="rId1535" Type="http://schemas.openxmlformats.org/officeDocument/2006/relationships/oleObject" Target="embeddings/oleObject796.bin"/><Relationship Id="rId2060" Type="http://schemas.openxmlformats.org/officeDocument/2006/relationships/image" Target="media/image1062.wmf"/><Relationship Id="rId2158" Type="http://schemas.openxmlformats.org/officeDocument/2006/relationships/image" Target="media/image1125.wmf"/><Relationship Id="rId2365" Type="http://schemas.openxmlformats.org/officeDocument/2006/relationships/oleObject" Target="embeddings/oleObject1157.bin"/><Relationship Id="rId337" Type="http://schemas.openxmlformats.org/officeDocument/2006/relationships/oleObject" Target="embeddings/oleObject165.bin"/><Relationship Id="rId891" Type="http://schemas.openxmlformats.org/officeDocument/2006/relationships/image" Target="media/image411.wmf"/><Relationship Id="rId905" Type="http://schemas.openxmlformats.org/officeDocument/2006/relationships/oleObject" Target="embeddings/oleObject476.bin"/><Relationship Id="rId989" Type="http://schemas.openxmlformats.org/officeDocument/2006/relationships/oleObject" Target="embeddings/oleObject522.bin"/><Relationship Id="rId1742" Type="http://schemas.openxmlformats.org/officeDocument/2006/relationships/image" Target="media/image860.wmf"/><Relationship Id="rId2018" Type="http://schemas.openxmlformats.org/officeDocument/2006/relationships/image" Target="media/image1020.wmf"/><Relationship Id="rId34" Type="http://schemas.openxmlformats.org/officeDocument/2006/relationships/oleObject" Target="embeddings/oleObject13.bin"/><Relationship Id="rId544" Type="http://schemas.openxmlformats.org/officeDocument/2006/relationships/oleObject" Target="embeddings/oleObject277.bin"/><Relationship Id="rId751" Type="http://schemas.openxmlformats.org/officeDocument/2006/relationships/oleObject" Target="embeddings/oleObject413.bin"/><Relationship Id="rId849" Type="http://schemas.openxmlformats.org/officeDocument/2006/relationships/image" Target="media/image379.wmf"/><Relationship Id="rId1174" Type="http://schemas.openxmlformats.org/officeDocument/2006/relationships/image" Target="media/image545.wmf"/><Relationship Id="rId1381" Type="http://schemas.openxmlformats.org/officeDocument/2006/relationships/image" Target="media/image640.wmf"/><Relationship Id="rId1479" Type="http://schemas.openxmlformats.org/officeDocument/2006/relationships/image" Target="media/image704.wmf"/><Relationship Id="rId1602" Type="http://schemas.openxmlformats.org/officeDocument/2006/relationships/image" Target="media/image764.wmf"/><Relationship Id="rId1686" Type="http://schemas.openxmlformats.org/officeDocument/2006/relationships/image" Target="media/image826.wmf"/><Relationship Id="rId2225" Type="http://schemas.openxmlformats.org/officeDocument/2006/relationships/oleObject" Target="embeddings/oleObject1061.bin"/><Relationship Id="rId183" Type="http://schemas.openxmlformats.org/officeDocument/2006/relationships/oleObject" Target="embeddings/oleObject82.bin"/><Relationship Id="rId390" Type="http://schemas.openxmlformats.org/officeDocument/2006/relationships/image" Target="media/image186.wmf"/><Relationship Id="rId404" Type="http://schemas.openxmlformats.org/officeDocument/2006/relationships/oleObject" Target="embeddings/oleObject205.bin"/><Relationship Id="rId611" Type="http://schemas.openxmlformats.org/officeDocument/2006/relationships/oleObject" Target="embeddings/oleObject327.bin"/><Relationship Id="rId1034" Type="http://schemas.openxmlformats.org/officeDocument/2006/relationships/oleObject" Target="embeddings/oleObject543.bin"/><Relationship Id="rId1241" Type="http://schemas.openxmlformats.org/officeDocument/2006/relationships/oleObject" Target="embeddings/oleObject656.bin"/><Relationship Id="rId1339" Type="http://schemas.openxmlformats.org/officeDocument/2006/relationships/image" Target="media/image617.wmf"/><Relationship Id="rId1893" Type="http://schemas.openxmlformats.org/officeDocument/2006/relationships/image" Target="media/image937.wmf"/><Relationship Id="rId1907" Type="http://schemas.openxmlformats.org/officeDocument/2006/relationships/image" Target="media/image942.wmf"/><Relationship Id="rId2071" Type="http://schemas.openxmlformats.org/officeDocument/2006/relationships/image" Target="media/image1073.wmf"/><Relationship Id="rId250" Type="http://schemas.openxmlformats.org/officeDocument/2006/relationships/oleObject" Target="embeddings/oleObject121.bin"/><Relationship Id="rId488" Type="http://schemas.openxmlformats.org/officeDocument/2006/relationships/image" Target="media/image228.wmf"/><Relationship Id="rId695" Type="http://schemas.openxmlformats.org/officeDocument/2006/relationships/image" Target="media/image309.wmf"/><Relationship Id="rId709" Type="http://schemas.openxmlformats.org/officeDocument/2006/relationships/oleObject" Target="embeddings/oleObject388.bin"/><Relationship Id="rId916" Type="http://schemas.openxmlformats.org/officeDocument/2006/relationships/image" Target="media/image426.wmf"/><Relationship Id="rId1101" Type="http://schemas.openxmlformats.org/officeDocument/2006/relationships/image" Target="media/image514.wmf"/><Relationship Id="rId1546" Type="http://schemas.openxmlformats.org/officeDocument/2006/relationships/oleObject" Target="embeddings/oleObject800.bin"/><Relationship Id="rId1753" Type="http://schemas.openxmlformats.org/officeDocument/2006/relationships/oleObject" Target="embeddings/oleObject880.bin"/><Relationship Id="rId1960" Type="http://schemas.openxmlformats.org/officeDocument/2006/relationships/image" Target="media/image972.wmf"/><Relationship Id="rId2169" Type="http://schemas.openxmlformats.org/officeDocument/2006/relationships/oleObject" Target="embeddings/oleObject1031.bin"/><Relationship Id="rId2376" Type="http://schemas.openxmlformats.org/officeDocument/2006/relationships/image" Target="media/image1206.wmf"/><Relationship Id="rId45" Type="http://schemas.openxmlformats.org/officeDocument/2006/relationships/image" Target="media/image19.wmf"/><Relationship Id="rId110" Type="http://schemas.openxmlformats.org/officeDocument/2006/relationships/image" Target="media/image54.wmf"/><Relationship Id="rId348" Type="http://schemas.openxmlformats.org/officeDocument/2006/relationships/oleObject" Target="embeddings/oleObject175.bin"/><Relationship Id="rId555" Type="http://schemas.openxmlformats.org/officeDocument/2006/relationships/oleObject" Target="embeddings/oleObject286.bin"/><Relationship Id="rId762" Type="http://schemas.openxmlformats.org/officeDocument/2006/relationships/oleObject" Target="embeddings/oleObject421.bin"/><Relationship Id="rId1185" Type="http://schemas.openxmlformats.org/officeDocument/2006/relationships/image" Target="media/image551.wmf"/><Relationship Id="rId1392" Type="http://schemas.openxmlformats.org/officeDocument/2006/relationships/oleObject" Target="embeddings/oleObject737.bin"/><Relationship Id="rId1406" Type="http://schemas.openxmlformats.org/officeDocument/2006/relationships/image" Target="media/image660.wmf"/><Relationship Id="rId1613" Type="http://schemas.openxmlformats.org/officeDocument/2006/relationships/image" Target="media/image769.wmf"/><Relationship Id="rId1820" Type="http://schemas.openxmlformats.org/officeDocument/2006/relationships/image" Target="media/image899.wmf"/><Relationship Id="rId2029" Type="http://schemas.openxmlformats.org/officeDocument/2006/relationships/image" Target="media/image1031.wmf"/><Relationship Id="rId2236" Type="http://schemas.openxmlformats.org/officeDocument/2006/relationships/image" Target="media/image1162.wmf"/><Relationship Id="rId194" Type="http://schemas.openxmlformats.org/officeDocument/2006/relationships/oleObject" Target="embeddings/oleObject88.bin"/><Relationship Id="rId208" Type="http://schemas.openxmlformats.org/officeDocument/2006/relationships/oleObject" Target="embeddings/oleObject99.bin"/><Relationship Id="rId415" Type="http://schemas.openxmlformats.org/officeDocument/2006/relationships/image" Target="media/image195.wmf"/><Relationship Id="rId622" Type="http://schemas.openxmlformats.org/officeDocument/2006/relationships/image" Target="media/image282.wmf"/><Relationship Id="rId1045" Type="http://schemas.openxmlformats.org/officeDocument/2006/relationships/oleObject" Target="embeddings/oleObject549.bin"/><Relationship Id="rId1252" Type="http://schemas.openxmlformats.org/officeDocument/2006/relationships/oleObject" Target="embeddings/oleObject660.bin"/><Relationship Id="rId1697" Type="http://schemas.openxmlformats.org/officeDocument/2006/relationships/image" Target="media/image834.wmf"/><Relationship Id="rId1918" Type="http://schemas.openxmlformats.org/officeDocument/2006/relationships/image" Target="media/image953.wmf"/><Relationship Id="rId2082" Type="http://schemas.openxmlformats.org/officeDocument/2006/relationships/image" Target="media/image1084.wmf"/><Relationship Id="rId2303" Type="http://schemas.openxmlformats.org/officeDocument/2006/relationships/oleObject" Target="embeddings/oleObject1121.bin"/><Relationship Id="rId261" Type="http://schemas.openxmlformats.org/officeDocument/2006/relationships/image" Target="media/image126.wmf"/><Relationship Id="rId499" Type="http://schemas.openxmlformats.org/officeDocument/2006/relationships/oleObject" Target="embeddings/oleObject259.bin"/><Relationship Id="rId927" Type="http://schemas.openxmlformats.org/officeDocument/2006/relationships/oleObject" Target="embeddings/oleObject488.bin"/><Relationship Id="rId1112" Type="http://schemas.openxmlformats.org/officeDocument/2006/relationships/oleObject" Target="embeddings/oleObject586.bin"/><Relationship Id="rId1557" Type="http://schemas.openxmlformats.org/officeDocument/2006/relationships/oleObject" Target="embeddings/oleObject805.bin"/><Relationship Id="rId1764" Type="http://schemas.openxmlformats.org/officeDocument/2006/relationships/image" Target="media/image870.wmf"/><Relationship Id="rId1971" Type="http://schemas.openxmlformats.org/officeDocument/2006/relationships/image" Target="media/image978.wmf"/><Relationship Id="rId2387" Type="http://schemas.openxmlformats.org/officeDocument/2006/relationships/fontTable" Target="fontTable.xml"/><Relationship Id="rId56" Type="http://schemas.openxmlformats.org/officeDocument/2006/relationships/oleObject" Target="embeddings/oleObject25.bin"/><Relationship Id="rId359" Type="http://schemas.openxmlformats.org/officeDocument/2006/relationships/image" Target="media/image170.wmf"/><Relationship Id="rId566" Type="http://schemas.openxmlformats.org/officeDocument/2006/relationships/oleObject" Target="embeddings/oleObject294.bin"/><Relationship Id="rId773" Type="http://schemas.openxmlformats.org/officeDocument/2006/relationships/image" Target="media/image338.wmf"/><Relationship Id="rId1196" Type="http://schemas.openxmlformats.org/officeDocument/2006/relationships/image" Target="media/image556.wmf"/><Relationship Id="rId1417" Type="http://schemas.openxmlformats.org/officeDocument/2006/relationships/oleObject" Target="embeddings/oleObject742.bin"/><Relationship Id="rId1624" Type="http://schemas.openxmlformats.org/officeDocument/2006/relationships/image" Target="media/image776.wmf"/><Relationship Id="rId1831" Type="http://schemas.openxmlformats.org/officeDocument/2006/relationships/image" Target="media/image906.wmf"/><Relationship Id="rId2247" Type="http://schemas.openxmlformats.org/officeDocument/2006/relationships/image" Target="media/image1166.wmf"/><Relationship Id="rId121" Type="http://schemas.openxmlformats.org/officeDocument/2006/relationships/oleObject" Target="embeddings/oleObject51.bin"/><Relationship Id="rId219" Type="http://schemas.openxmlformats.org/officeDocument/2006/relationships/oleObject" Target="embeddings/oleObject106.bin"/><Relationship Id="rId426" Type="http://schemas.openxmlformats.org/officeDocument/2006/relationships/image" Target="media/image198.wmf"/><Relationship Id="rId633" Type="http://schemas.openxmlformats.org/officeDocument/2006/relationships/oleObject" Target="embeddings/oleObject340.bin"/><Relationship Id="rId980" Type="http://schemas.openxmlformats.org/officeDocument/2006/relationships/oleObject" Target="embeddings/oleObject518.bin"/><Relationship Id="rId1056" Type="http://schemas.openxmlformats.org/officeDocument/2006/relationships/image" Target="media/image494.wmf"/><Relationship Id="rId1263" Type="http://schemas.openxmlformats.org/officeDocument/2006/relationships/oleObject" Target="embeddings/oleObject666.bin"/><Relationship Id="rId1929" Type="http://schemas.openxmlformats.org/officeDocument/2006/relationships/oleObject" Target="embeddings/oleObject962.bin"/><Relationship Id="rId2093" Type="http://schemas.openxmlformats.org/officeDocument/2006/relationships/image" Target="media/image1091.wmf"/><Relationship Id="rId2107" Type="http://schemas.openxmlformats.org/officeDocument/2006/relationships/image" Target="media/image1096.wmf"/><Relationship Id="rId2314" Type="http://schemas.openxmlformats.org/officeDocument/2006/relationships/image" Target="media/image1177.wmf"/><Relationship Id="rId840" Type="http://schemas.openxmlformats.org/officeDocument/2006/relationships/oleObject" Target="embeddings/oleObject460.bin"/><Relationship Id="rId938" Type="http://schemas.openxmlformats.org/officeDocument/2006/relationships/oleObject" Target="embeddings/oleObject494.bin"/><Relationship Id="rId1470" Type="http://schemas.openxmlformats.org/officeDocument/2006/relationships/image" Target="media/image700.wmf"/><Relationship Id="rId1568" Type="http://schemas.openxmlformats.org/officeDocument/2006/relationships/image" Target="media/image750.wmf"/><Relationship Id="rId1775" Type="http://schemas.openxmlformats.org/officeDocument/2006/relationships/image" Target="media/image875.wmf"/><Relationship Id="rId67" Type="http://schemas.openxmlformats.org/officeDocument/2006/relationships/image" Target="media/image27.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81.bin"/><Relationship Id="rId1123" Type="http://schemas.openxmlformats.org/officeDocument/2006/relationships/image" Target="media/image524.wmf"/><Relationship Id="rId1330" Type="http://schemas.openxmlformats.org/officeDocument/2006/relationships/oleObject" Target="embeddings/oleObject710.bin"/><Relationship Id="rId1428" Type="http://schemas.openxmlformats.org/officeDocument/2006/relationships/image" Target="media/image676.wmf"/><Relationship Id="rId1635" Type="http://schemas.openxmlformats.org/officeDocument/2006/relationships/image" Target="media/image787.wmf"/><Relationship Id="rId1982" Type="http://schemas.openxmlformats.org/officeDocument/2006/relationships/image" Target="media/image989.wmf"/><Relationship Id="rId2160" Type="http://schemas.openxmlformats.org/officeDocument/2006/relationships/image" Target="media/image1126.wmf"/><Relationship Id="rId2258" Type="http://schemas.openxmlformats.org/officeDocument/2006/relationships/oleObject" Target="embeddings/oleObject1080.bin"/><Relationship Id="rId132" Type="http://schemas.openxmlformats.org/officeDocument/2006/relationships/oleObject" Target="embeddings/oleObject57.bin"/><Relationship Id="rId784" Type="http://schemas.openxmlformats.org/officeDocument/2006/relationships/image" Target="media/image344.wmf"/><Relationship Id="rId991" Type="http://schemas.openxmlformats.org/officeDocument/2006/relationships/oleObject" Target="embeddings/oleObject523.bin"/><Relationship Id="rId1067" Type="http://schemas.openxmlformats.org/officeDocument/2006/relationships/oleObject" Target="embeddings/oleObject560.bin"/><Relationship Id="rId1842" Type="http://schemas.openxmlformats.org/officeDocument/2006/relationships/oleObject" Target="embeddings/oleObject923.bin"/><Relationship Id="rId2020" Type="http://schemas.openxmlformats.org/officeDocument/2006/relationships/image" Target="media/image1022.wmf"/><Relationship Id="rId437" Type="http://schemas.openxmlformats.org/officeDocument/2006/relationships/oleObject" Target="embeddings/oleObject229.bin"/><Relationship Id="rId644" Type="http://schemas.openxmlformats.org/officeDocument/2006/relationships/image" Target="media/image289.wmf"/><Relationship Id="rId851" Type="http://schemas.openxmlformats.org/officeDocument/2006/relationships/image" Target="media/image381.wmf"/><Relationship Id="rId1274" Type="http://schemas.openxmlformats.org/officeDocument/2006/relationships/image" Target="media/image592.wmf"/><Relationship Id="rId1481" Type="http://schemas.openxmlformats.org/officeDocument/2006/relationships/image" Target="media/image705.wmf"/><Relationship Id="rId1579" Type="http://schemas.openxmlformats.org/officeDocument/2006/relationships/oleObject" Target="embeddings/oleObject816.bin"/><Relationship Id="rId1702" Type="http://schemas.openxmlformats.org/officeDocument/2006/relationships/oleObject" Target="embeddings/oleObject857.bin"/><Relationship Id="rId2118" Type="http://schemas.openxmlformats.org/officeDocument/2006/relationships/image" Target="media/image1103.wmf"/><Relationship Id="rId2325" Type="http://schemas.openxmlformats.org/officeDocument/2006/relationships/oleObject" Target="embeddings/oleObject1135.bin"/><Relationship Id="rId283" Type="http://schemas.openxmlformats.org/officeDocument/2006/relationships/oleObject" Target="embeddings/oleObject138.bin"/><Relationship Id="rId490" Type="http://schemas.openxmlformats.org/officeDocument/2006/relationships/image" Target="media/image229.wmf"/><Relationship Id="rId504" Type="http://schemas.openxmlformats.org/officeDocument/2006/relationships/oleObject" Target="embeddings/oleObject264.bin"/><Relationship Id="rId711" Type="http://schemas.openxmlformats.org/officeDocument/2006/relationships/oleObject" Target="embeddings/oleObject389.bin"/><Relationship Id="rId949" Type="http://schemas.openxmlformats.org/officeDocument/2006/relationships/image" Target="media/image441.wmf"/><Relationship Id="rId1134" Type="http://schemas.openxmlformats.org/officeDocument/2006/relationships/image" Target="media/image529.wmf"/><Relationship Id="rId1341" Type="http://schemas.openxmlformats.org/officeDocument/2006/relationships/image" Target="media/image618.wmf"/><Relationship Id="rId1786" Type="http://schemas.openxmlformats.org/officeDocument/2006/relationships/oleObject" Target="embeddings/oleObject900.bin"/><Relationship Id="rId1993" Type="http://schemas.openxmlformats.org/officeDocument/2006/relationships/image" Target="media/image1000.wmf"/><Relationship Id="rId2171" Type="http://schemas.openxmlformats.org/officeDocument/2006/relationships/oleObject" Target="embeddings/oleObject1032.bin"/><Relationship Id="rId78" Type="http://schemas.openxmlformats.org/officeDocument/2006/relationships/image" Target="media/image33.wmf"/><Relationship Id="rId143" Type="http://schemas.openxmlformats.org/officeDocument/2006/relationships/oleObject" Target="embeddings/oleObject62.bin"/><Relationship Id="rId350" Type="http://schemas.openxmlformats.org/officeDocument/2006/relationships/oleObject" Target="embeddings/oleObject177.bin"/><Relationship Id="rId588" Type="http://schemas.openxmlformats.org/officeDocument/2006/relationships/oleObject" Target="embeddings/oleObject310.bin"/><Relationship Id="rId795" Type="http://schemas.openxmlformats.org/officeDocument/2006/relationships/image" Target="media/image351.wmf"/><Relationship Id="rId809" Type="http://schemas.openxmlformats.org/officeDocument/2006/relationships/image" Target="media/image357.wmf"/><Relationship Id="rId1201" Type="http://schemas.openxmlformats.org/officeDocument/2006/relationships/image" Target="media/image558.wmf"/><Relationship Id="rId1439" Type="http://schemas.openxmlformats.org/officeDocument/2006/relationships/image" Target="media/image682.wmf"/><Relationship Id="rId1646" Type="http://schemas.openxmlformats.org/officeDocument/2006/relationships/image" Target="media/image798.wmf"/><Relationship Id="rId1853" Type="http://schemas.openxmlformats.org/officeDocument/2006/relationships/image" Target="media/image917.wmf"/><Relationship Id="rId2031" Type="http://schemas.openxmlformats.org/officeDocument/2006/relationships/image" Target="media/image1033.wmf"/><Relationship Id="rId2269" Type="http://schemas.openxmlformats.org/officeDocument/2006/relationships/oleObject" Target="embeddings/oleObject1091.bin"/><Relationship Id="rId9" Type="http://schemas.openxmlformats.org/officeDocument/2006/relationships/image" Target="media/image1.jpeg"/><Relationship Id="rId210" Type="http://schemas.openxmlformats.org/officeDocument/2006/relationships/oleObject" Target="embeddings/oleObject100.bin"/><Relationship Id="rId448" Type="http://schemas.openxmlformats.org/officeDocument/2006/relationships/oleObject" Target="embeddings/oleObject233.bin"/><Relationship Id="rId655" Type="http://schemas.openxmlformats.org/officeDocument/2006/relationships/oleObject" Target="embeddings/oleObject350.bin"/><Relationship Id="rId862" Type="http://schemas.openxmlformats.org/officeDocument/2006/relationships/oleObject" Target="embeddings/oleObject465.bin"/><Relationship Id="rId1078" Type="http://schemas.openxmlformats.org/officeDocument/2006/relationships/oleObject" Target="embeddings/oleObject566.bin"/><Relationship Id="rId1285" Type="http://schemas.openxmlformats.org/officeDocument/2006/relationships/image" Target="media/image597.wmf"/><Relationship Id="rId1492" Type="http://schemas.openxmlformats.org/officeDocument/2006/relationships/image" Target="media/image709.wmf"/><Relationship Id="rId1506" Type="http://schemas.openxmlformats.org/officeDocument/2006/relationships/image" Target="media/image719.wmf"/><Relationship Id="rId1713" Type="http://schemas.openxmlformats.org/officeDocument/2006/relationships/image" Target="media/image843.wmf"/><Relationship Id="rId1920" Type="http://schemas.openxmlformats.org/officeDocument/2006/relationships/image" Target="media/image954.wmf"/><Relationship Id="rId2129" Type="http://schemas.openxmlformats.org/officeDocument/2006/relationships/image" Target="media/image1112.wmf"/><Relationship Id="rId2336" Type="http://schemas.openxmlformats.org/officeDocument/2006/relationships/image" Target="media/image1188.wmf"/><Relationship Id="rId294" Type="http://schemas.openxmlformats.org/officeDocument/2006/relationships/image" Target="media/image142.wmf"/><Relationship Id="rId308" Type="http://schemas.openxmlformats.org/officeDocument/2006/relationships/oleObject" Target="embeddings/oleObject153.bin"/><Relationship Id="rId515" Type="http://schemas.openxmlformats.org/officeDocument/2006/relationships/image" Target="media/image240.wmf"/><Relationship Id="rId722" Type="http://schemas.openxmlformats.org/officeDocument/2006/relationships/image" Target="media/image320.wmf"/><Relationship Id="rId1145" Type="http://schemas.openxmlformats.org/officeDocument/2006/relationships/image" Target="media/image536.wmf"/><Relationship Id="rId1352" Type="http://schemas.openxmlformats.org/officeDocument/2006/relationships/oleObject" Target="embeddings/oleObject722.bin"/><Relationship Id="rId1797" Type="http://schemas.openxmlformats.org/officeDocument/2006/relationships/oleObject" Target="embeddings/oleObject907.bin"/><Relationship Id="rId2182" Type="http://schemas.openxmlformats.org/officeDocument/2006/relationships/image" Target="media/image1136.wmf"/><Relationship Id="rId89" Type="http://schemas.openxmlformats.org/officeDocument/2006/relationships/image" Target="media/image42.wmf"/><Relationship Id="rId154" Type="http://schemas.openxmlformats.org/officeDocument/2006/relationships/oleObject" Target="embeddings/oleObject67.bin"/><Relationship Id="rId361" Type="http://schemas.openxmlformats.org/officeDocument/2006/relationships/image" Target="media/image172.wmf"/><Relationship Id="rId599" Type="http://schemas.openxmlformats.org/officeDocument/2006/relationships/oleObject" Target="embeddings/oleObject320.bin"/><Relationship Id="rId1005" Type="http://schemas.openxmlformats.org/officeDocument/2006/relationships/image" Target="media/image472.wmf"/><Relationship Id="rId1212" Type="http://schemas.openxmlformats.org/officeDocument/2006/relationships/oleObject" Target="embeddings/oleObject642.bin"/><Relationship Id="rId1657" Type="http://schemas.openxmlformats.org/officeDocument/2006/relationships/image" Target="media/image806.wmf"/><Relationship Id="rId1864" Type="http://schemas.openxmlformats.org/officeDocument/2006/relationships/oleObject" Target="embeddings/oleObject934.bin"/><Relationship Id="rId2042" Type="http://schemas.openxmlformats.org/officeDocument/2006/relationships/image" Target="media/image1044.wmf"/><Relationship Id="rId459" Type="http://schemas.openxmlformats.org/officeDocument/2006/relationships/oleObject" Target="embeddings/oleObject239.bin"/><Relationship Id="rId666" Type="http://schemas.openxmlformats.org/officeDocument/2006/relationships/oleObject" Target="embeddings/oleObject357.bin"/><Relationship Id="rId873" Type="http://schemas.openxmlformats.org/officeDocument/2006/relationships/image" Target="media/image400.wmf"/><Relationship Id="rId1089" Type="http://schemas.openxmlformats.org/officeDocument/2006/relationships/image" Target="media/image509.wmf"/><Relationship Id="rId1296" Type="http://schemas.openxmlformats.org/officeDocument/2006/relationships/oleObject" Target="embeddings/oleObject688.bin"/><Relationship Id="rId1517" Type="http://schemas.openxmlformats.org/officeDocument/2006/relationships/oleObject" Target="embeddings/oleObject786.bin"/><Relationship Id="rId1724" Type="http://schemas.openxmlformats.org/officeDocument/2006/relationships/image" Target="media/image853.wmf"/><Relationship Id="rId2347" Type="http://schemas.openxmlformats.org/officeDocument/2006/relationships/oleObject" Target="embeddings/oleObject1146.bin"/><Relationship Id="rId16" Type="http://schemas.openxmlformats.org/officeDocument/2006/relationships/oleObject" Target="embeddings/oleObject3.bin"/><Relationship Id="rId221" Type="http://schemas.openxmlformats.org/officeDocument/2006/relationships/oleObject" Target="embeddings/oleObject108.bin"/><Relationship Id="rId319" Type="http://schemas.openxmlformats.org/officeDocument/2006/relationships/image" Target="media/image156.wmf"/><Relationship Id="rId526" Type="http://schemas.openxmlformats.org/officeDocument/2006/relationships/image" Target="media/image247.wmf"/><Relationship Id="rId1156" Type="http://schemas.openxmlformats.org/officeDocument/2006/relationships/image" Target="media/image539.wmf"/><Relationship Id="rId1363" Type="http://schemas.openxmlformats.org/officeDocument/2006/relationships/image" Target="media/image627.wmf"/><Relationship Id="rId1931" Type="http://schemas.openxmlformats.org/officeDocument/2006/relationships/oleObject" Target="embeddings/oleObject963.bin"/><Relationship Id="rId2207" Type="http://schemas.openxmlformats.org/officeDocument/2006/relationships/image" Target="media/image1149.wmf"/><Relationship Id="rId733" Type="http://schemas.openxmlformats.org/officeDocument/2006/relationships/oleObject" Target="embeddings/oleObject401.bin"/><Relationship Id="rId940" Type="http://schemas.openxmlformats.org/officeDocument/2006/relationships/oleObject" Target="embeddings/oleObject495.bin"/><Relationship Id="rId1016" Type="http://schemas.openxmlformats.org/officeDocument/2006/relationships/oleObject" Target="embeddings/oleObject532.bin"/><Relationship Id="rId1570" Type="http://schemas.openxmlformats.org/officeDocument/2006/relationships/image" Target="media/image751.wmf"/><Relationship Id="rId1668" Type="http://schemas.openxmlformats.org/officeDocument/2006/relationships/oleObject" Target="embeddings/oleObject848.bin"/><Relationship Id="rId1875" Type="http://schemas.openxmlformats.org/officeDocument/2006/relationships/oleObject" Target="embeddings/oleObject938.bin"/><Relationship Id="rId2193" Type="http://schemas.openxmlformats.org/officeDocument/2006/relationships/oleObject" Target="embeddings/oleObject1044.bin"/><Relationship Id="rId165" Type="http://schemas.openxmlformats.org/officeDocument/2006/relationships/oleObject" Target="embeddings/oleObject72.bin"/><Relationship Id="rId372" Type="http://schemas.openxmlformats.org/officeDocument/2006/relationships/image" Target="media/image178.wmf"/><Relationship Id="rId677" Type="http://schemas.openxmlformats.org/officeDocument/2006/relationships/image" Target="media/image304.wmf"/><Relationship Id="rId800" Type="http://schemas.openxmlformats.org/officeDocument/2006/relationships/image" Target="media/image354.wmf"/><Relationship Id="rId1223" Type="http://schemas.openxmlformats.org/officeDocument/2006/relationships/image" Target="media/image567.wmf"/><Relationship Id="rId1430" Type="http://schemas.openxmlformats.org/officeDocument/2006/relationships/oleObject" Target="embeddings/oleObject745.bin"/><Relationship Id="rId1528" Type="http://schemas.openxmlformats.org/officeDocument/2006/relationships/image" Target="media/image728.wmf"/><Relationship Id="rId2053" Type="http://schemas.openxmlformats.org/officeDocument/2006/relationships/image" Target="media/image1055.wmf"/><Relationship Id="rId2260" Type="http://schemas.openxmlformats.org/officeDocument/2006/relationships/oleObject" Target="embeddings/oleObject1082.bin"/><Relationship Id="rId2358" Type="http://schemas.openxmlformats.org/officeDocument/2006/relationships/image" Target="media/image1197.wmf"/><Relationship Id="rId232" Type="http://schemas.openxmlformats.org/officeDocument/2006/relationships/oleObject" Target="embeddings/oleObject112.bin"/><Relationship Id="rId884" Type="http://schemas.openxmlformats.org/officeDocument/2006/relationships/oleObject" Target="embeddings/oleObject469.bin"/><Relationship Id="rId1735" Type="http://schemas.openxmlformats.org/officeDocument/2006/relationships/oleObject" Target="embeddings/oleObject868.bin"/><Relationship Id="rId1942" Type="http://schemas.openxmlformats.org/officeDocument/2006/relationships/oleObject" Target="embeddings/oleObject970.bin"/><Relationship Id="rId2120" Type="http://schemas.openxmlformats.org/officeDocument/2006/relationships/image" Target="media/image1105.wmf"/><Relationship Id="rId27" Type="http://schemas.openxmlformats.org/officeDocument/2006/relationships/image" Target="media/image11.wmf"/><Relationship Id="rId537" Type="http://schemas.openxmlformats.org/officeDocument/2006/relationships/image" Target="media/image255.wmf"/><Relationship Id="rId744" Type="http://schemas.openxmlformats.org/officeDocument/2006/relationships/oleObject" Target="embeddings/oleObject408.bin"/><Relationship Id="rId951" Type="http://schemas.openxmlformats.org/officeDocument/2006/relationships/oleObject" Target="embeddings/oleObject501.bin"/><Relationship Id="rId1167" Type="http://schemas.openxmlformats.org/officeDocument/2006/relationships/oleObject" Target="embeddings/oleObject617.bin"/><Relationship Id="rId1374" Type="http://schemas.openxmlformats.org/officeDocument/2006/relationships/image" Target="media/image633.wmf"/><Relationship Id="rId1581" Type="http://schemas.openxmlformats.org/officeDocument/2006/relationships/oleObject" Target="embeddings/oleObject817.bin"/><Relationship Id="rId1679" Type="http://schemas.openxmlformats.org/officeDocument/2006/relationships/image" Target="media/image819.wmf"/><Relationship Id="rId1802" Type="http://schemas.openxmlformats.org/officeDocument/2006/relationships/image" Target="media/image885.wmf"/><Relationship Id="rId2218" Type="http://schemas.openxmlformats.org/officeDocument/2006/relationships/image" Target="media/image1154.wmf"/><Relationship Id="rId80" Type="http://schemas.openxmlformats.org/officeDocument/2006/relationships/image" Target="media/image35.wmf"/><Relationship Id="rId176" Type="http://schemas.openxmlformats.org/officeDocument/2006/relationships/oleObject" Target="embeddings/oleObject77.bin"/><Relationship Id="rId383" Type="http://schemas.openxmlformats.org/officeDocument/2006/relationships/image" Target="media/image183.wmf"/><Relationship Id="rId590" Type="http://schemas.openxmlformats.org/officeDocument/2006/relationships/oleObject" Target="embeddings/oleObject312.bin"/><Relationship Id="rId604" Type="http://schemas.openxmlformats.org/officeDocument/2006/relationships/oleObject" Target="embeddings/oleObject323.bin"/><Relationship Id="rId811" Type="http://schemas.openxmlformats.org/officeDocument/2006/relationships/image" Target="media/image358.wmf"/><Relationship Id="rId1027" Type="http://schemas.openxmlformats.org/officeDocument/2006/relationships/oleObject" Target="embeddings/oleObject538.bin"/><Relationship Id="rId1234" Type="http://schemas.openxmlformats.org/officeDocument/2006/relationships/oleObject" Target="embeddings/oleObject653.bin"/><Relationship Id="rId1441" Type="http://schemas.openxmlformats.org/officeDocument/2006/relationships/image" Target="media/image683.wmf"/><Relationship Id="rId1886" Type="http://schemas.openxmlformats.org/officeDocument/2006/relationships/image" Target="media/image934.wmf"/><Relationship Id="rId2064" Type="http://schemas.openxmlformats.org/officeDocument/2006/relationships/image" Target="media/image1066.wmf"/><Relationship Id="rId2271" Type="http://schemas.openxmlformats.org/officeDocument/2006/relationships/oleObject" Target="embeddings/oleObject1092.bin"/><Relationship Id="rId243" Type="http://schemas.openxmlformats.org/officeDocument/2006/relationships/image" Target="media/image118.wmf"/><Relationship Id="rId450" Type="http://schemas.openxmlformats.org/officeDocument/2006/relationships/oleObject" Target="embeddings/oleObject234.bin"/><Relationship Id="rId688" Type="http://schemas.openxmlformats.org/officeDocument/2006/relationships/oleObject" Target="embeddings/oleObject373.bin"/><Relationship Id="rId895" Type="http://schemas.openxmlformats.org/officeDocument/2006/relationships/image" Target="media/image414.wmf"/><Relationship Id="rId909" Type="http://schemas.openxmlformats.org/officeDocument/2006/relationships/oleObject" Target="embeddings/oleObject479.bin"/><Relationship Id="rId1080" Type="http://schemas.openxmlformats.org/officeDocument/2006/relationships/oleObject" Target="embeddings/oleObject567.bin"/><Relationship Id="rId1301" Type="http://schemas.openxmlformats.org/officeDocument/2006/relationships/image" Target="media/image602.wmf"/><Relationship Id="rId1539" Type="http://schemas.openxmlformats.org/officeDocument/2006/relationships/image" Target="media/image734.wmf"/><Relationship Id="rId1746" Type="http://schemas.openxmlformats.org/officeDocument/2006/relationships/oleObject" Target="embeddings/oleObject876.bin"/><Relationship Id="rId1953" Type="http://schemas.openxmlformats.org/officeDocument/2006/relationships/oleObject" Target="embeddings/oleObject976.bin"/><Relationship Id="rId2131" Type="http://schemas.openxmlformats.org/officeDocument/2006/relationships/image" Target="media/image1113.wmf"/><Relationship Id="rId2369" Type="http://schemas.openxmlformats.org/officeDocument/2006/relationships/oleObject" Target="embeddings/oleObject1159.bin"/><Relationship Id="rId38" Type="http://schemas.openxmlformats.org/officeDocument/2006/relationships/oleObject" Target="embeddings/oleObject15.bin"/><Relationship Id="rId103" Type="http://schemas.openxmlformats.org/officeDocument/2006/relationships/oleObject" Target="embeddings/oleObject46.bin"/><Relationship Id="rId310" Type="http://schemas.openxmlformats.org/officeDocument/2006/relationships/oleObject" Target="embeddings/oleObject154.bin"/><Relationship Id="rId548" Type="http://schemas.openxmlformats.org/officeDocument/2006/relationships/oleObject" Target="embeddings/oleObject280.bin"/><Relationship Id="rId755" Type="http://schemas.openxmlformats.org/officeDocument/2006/relationships/image" Target="media/image332.wmf"/><Relationship Id="rId962" Type="http://schemas.openxmlformats.org/officeDocument/2006/relationships/oleObject" Target="embeddings/oleObject508.bin"/><Relationship Id="rId1178" Type="http://schemas.openxmlformats.org/officeDocument/2006/relationships/image" Target="media/image548.wmf"/><Relationship Id="rId1385" Type="http://schemas.openxmlformats.org/officeDocument/2006/relationships/image" Target="media/image643.wmf"/><Relationship Id="rId1592" Type="http://schemas.openxmlformats.org/officeDocument/2006/relationships/oleObject" Target="embeddings/oleObject824.bin"/><Relationship Id="rId1606" Type="http://schemas.openxmlformats.org/officeDocument/2006/relationships/oleObject" Target="embeddings/oleObject832.bin"/><Relationship Id="rId1813" Type="http://schemas.openxmlformats.org/officeDocument/2006/relationships/oleObject" Target="embeddings/oleObject913.bin"/><Relationship Id="rId2229" Type="http://schemas.openxmlformats.org/officeDocument/2006/relationships/oleObject" Target="embeddings/oleObject1063.bin"/><Relationship Id="rId91" Type="http://schemas.openxmlformats.org/officeDocument/2006/relationships/image" Target="media/image44.wmf"/><Relationship Id="rId187" Type="http://schemas.openxmlformats.org/officeDocument/2006/relationships/image" Target="media/image95.wmf"/><Relationship Id="rId394" Type="http://schemas.openxmlformats.org/officeDocument/2006/relationships/image" Target="media/image187.wmf"/><Relationship Id="rId408" Type="http://schemas.openxmlformats.org/officeDocument/2006/relationships/image" Target="media/image193.wmf"/><Relationship Id="rId615" Type="http://schemas.openxmlformats.org/officeDocument/2006/relationships/image" Target="media/image277.wmf"/><Relationship Id="rId822" Type="http://schemas.openxmlformats.org/officeDocument/2006/relationships/image" Target="media/image364.wmf"/><Relationship Id="rId1038" Type="http://schemas.openxmlformats.org/officeDocument/2006/relationships/oleObject" Target="embeddings/oleObject545.bin"/><Relationship Id="rId1245" Type="http://schemas.openxmlformats.org/officeDocument/2006/relationships/image" Target="media/image580.wmf"/><Relationship Id="rId1452" Type="http://schemas.openxmlformats.org/officeDocument/2006/relationships/oleObject" Target="embeddings/oleObject756.bin"/><Relationship Id="rId1897" Type="http://schemas.openxmlformats.org/officeDocument/2006/relationships/image" Target="media/image939.wmf"/><Relationship Id="rId2075" Type="http://schemas.openxmlformats.org/officeDocument/2006/relationships/image" Target="media/image1077.wmf"/><Relationship Id="rId2282" Type="http://schemas.openxmlformats.org/officeDocument/2006/relationships/oleObject" Target="embeddings/oleObject1100.bin"/><Relationship Id="rId254" Type="http://schemas.openxmlformats.org/officeDocument/2006/relationships/oleObject" Target="embeddings/oleObject124.bin"/><Relationship Id="rId699" Type="http://schemas.openxmlformats.org/officeDocument/2006/relationships/image" Target="media/image311.wmf"/><Relationship Id="rId1091" Type="http://schemas.openxmlformats.org/officeDocument/2006/relationships/image" Target="media/image510.wmf"/><Relationship Id="rId1105" Type="http://schemas.openxmlformats.org/officeDocument/2006/relationships/image" Target="media/image516.wmf"/><Relationship Id="rId1312" Type="http://schemas.openxmlformats.org/officeDocument/2006/relationships/image" Target="media/image607.wmf"/><Relationship Id="rId1757" Type="http://schemas.openxmlformats.org/officeDocument/2006/relationships/oleObject" Target="embeddings/oleObject883.bin"/><Relationship Id="rId1964" Type="http://schemas.openxmlformats.org/officeDocument/2006/relationships/image" Target="media/image974.wmf"/><Relationship Id="rId49" Type="http://schemas.openxmlformats.org/officeDocument/2006/relationships/oleObject" Target="embeddings/oleObject21.bin"/><Relationship Id="rId114" Type="http://schemas.openxmlformats.org/officeDocument/2006/relationships/image" Target="media/image58.wmf"/><Relationship Id="rId461" Type="http://schemas.openxmlformats.org/officeDocument/2006/relationships/oleObject" Target="embeddings/oleObject240.bin"/><Relationship Id="rId559" Type="http://schemas.openxmlformats.org/officeDocument/2006/relationships/oleObject" Target="embeddings/oleObject290.bin"/><Relationship Id="rId766" Type="http://schemas.openxmlformats.org/officeDocument/2006/relationships/oleObject" Target="embeddings/oleObject424.bin"/><Relationship Id="rId1189" Type="http://schemas.openxmlformats.org/officeDocument/2006/relationships/image" Target="media/image553.wmf"/><Relationship Id="rId1396" Type="http://schemas.openxmlformats.org/officeDocument/2006/relationships/image" Target="media/image651.wmf"/><Relationship Id="rId1617" Type="http://schemas.openxmlformats.org/officeDocument/2006/relationships/oleObject" Target="embeddings/oleObject837.bin"/><Relationship Id="rId1824" Type="http://schemas.openxmlformats.org/officeDocument/2006/relationships/image" Target="media/image903.wmf"/><Relationship Id="rId2142" Type="http://schemas.openxmlformats.org/officeDocument/2006/relationships/image" Target="media/image1118.wmf"/><Relationship Id="rId198" Type="http://schemas.openxmlformats.org/officeDocument/2006/relationships/image" Target="media/image99.wmf"/><Relationship Id="rId321" Type="http://schemas.openxmlformats.org/officeDocument/2006/relationships/oleObject" Target="embeddings/oleObject157.bin"/><Relationship Id="rId419" Type="http://schemas.openxmlformats.org/officeDocument/2006/relationships/image" Target="media/image196.wmf"/><Relationship Id="rId626" Type="http://schemas.openxmlformats.org/officeDocument/2006/relationships/oleObject" Target="embeddings/oleObject334.bin"/><Relationship Id="rId973" Type="http://schemas.openxmlformats.org/officeDocument/2006/relationships/image" Target="media/image451.wmf"/><Relationship Id="rId1049" Type="http://schemas.openxmlformats.org/officeDocument/2006/relationships/oleObject" Target="embeddings/oleObject551.bin"/><Relationship Id="rId1256" Type="http://schemas.openxmlformats.org/officeDocument/2006/relationships/oleObject" Target="embeddings/oleObject662.bin"/><Relationship Id="rId2002" Type="http://schemas.openxmlformats.org/officeDocument/2006/relationships/image" Target="media/image1009.wmf"/><Relationship Id="rId2086" Type="http://schemas.openxmlformats.org/officeDocument/2006/relationships/image" Target="media/image1088.wmf"/><Relationship Id="rId2307" Type="http://schemas.openxmlformats.org/officeDocument/2006/relationships/oleObject" Target="embeddings/oleObject1125.bin"/><Relationship Id="rId833" Type="http://schemas.openxmlformats.org/officeDocument/2006/relationships/image" Target="media/image367.wmf"/><Relationship Id="rId1116" Type="http://schemas.openxmlformats.org/officeDocument/2006/relationships/oleObject" Target="embeddings/oleObject588.bin"/><Relationship Id="rId1463" Type="http://schemas.openxmlformats.org/officeDocument/2006/relationships/image" Target="media/image695.wmf"/><Relationship Id="rId1670" Type="http://schemas.openxmlformats.org/officeDocument/2006/relationships/image" Target="media/image813.wmf"/><Relationship Id="rId1768" Type="http://schemas.openxmlformats.org/officeDocument/2006/relationships/image" Target="media/image872.wmf"/><Relationship Id="rId2293" Type="http://schemas.openxmlformats.org/officeDocument/2006/relationships/oleObject" Target="embeddings/oleObject1111.bin"/><Relationship Id="rId265" Type="http://schemas.openxmlformats.org/officeDocument/2006/relationships/image" Target="media/image128.wmf"/><Relationship Id="rId472" Type="http://schemas.openxmlformats.org/officeDocument/2006/relationships/oleObject" Target="embeddings/oleObject245.bin"/><Relationship Id="rId900" Type="http://schemas.openxmlformats.org/officeDocument/2006/relationships/image" Target="media/image419.wmf"/><Relationship Id="rId1323" Type="http://schemas.openxmlformats.org/officeDocument/2006/relationships/oleObject" Target="embeddings/oleObject704.bin"/><Relationship Id="rId1530" Type="http://schemas.openxmlformats.org/officeDocument/2006/relationships/image" Target="media/image729.wmf"/><Relationship Id="rId1628" Type="http://schemas.openxmlformats.org/officeDocument/2006/relationships/image" Target="media/image780.wmf"/><Relationship Id="rId1975" Type="http://schemas.openxmlformats.org/officeDocument/2006/relationships/image" Target="media/image982.wmf"/><Relationship Id="rId2153" Type="http://schemas.openxmlformats.org/officeDocument/2006/relationships/oleObject" Target="embeddings/oleObject1023.bin"/><Relationship Id="rId2360" Type="http://schemas.openxmlformats.org/officeDocument/2006/relationships/image" Target="media/image1198.wmf"/><Relationship Id="rId125" Type="http://schemas.openxmlformats.org/officeDocument/2006/relationships/oleObject" Target="embeddings/oleObject54.bin"/><Relationship Id="rId332" Type="http://schemas.openxmlformats.org/officeDocument/2006/relationships/oleObject" Target="embeddings/oleObject161.bin"/><Relationship Id="rId777" Type="http://schemas.openxmlformats.org/officeDocument/2006/relationships/image" Target="media/image340.wmf"/><Relationship Id="rId984" Type="http://schemas.openxmlformats.org/officeDocument/2006/relationships/image" Target="media/image457.wmf"/><Relationship Id="rId1835" Type="http://schemas.openxmlformats.org/officeDocument/2006/relationships/oleObject" Target="embeddings/oleObject921.bin"/><Relationship Id="rId2013" Type="http://schemas.openxmlformats.org/officeDocument/2006/relationships/oleObject" Target="embeddings/oleObject989.bin"/><Relationship Id="rId2220" Type="http://schemas.openxmlformats.org/officeDocument/2006/relationships/image" Target="media/image1155.wmf"/><Relationship Id="rId637" Type="http://schemas.openxmlformats.org/officeDocument/2006/relationships/oleObject" Target="embeddings/oleObject344.bin"/><Relationship Id="rId844" Type="http://schemas.openxmlformats.org/officeDocument/2006/relationships/image" Target="media/image374.wmf"/><Relationship Id="rId1267" Type="http://schemas.openxmlformats.org/officeDocument/2006/relationships/oleObject" Target="embeddings/oleObject670.bin"/><Relationship Id="rId1474" Type="http://schemas.openxmlformats.org/officeDocument/2006/relationships/image" Target="media/image702.wmf"/><Relationship Id="rId1681" Type="http://schemas.openxmlformats.org/officeDocument/2006/relationships/image" Target="media/image821.wmf"/><Relationship Id="rId1902" Type="http://schemas.openxmlformats.org/officeDocument/2006/relationships/oleObject" Target="embeddings/oleObject954.bin"/><Relationship Id="rId2097" Type="http://schemas.openxmlformats.org/officeDocument/2006/relationships/oleObject" Target="embeddings/oleObject998.bin"/><Relationship Id="rId2318" Type="http://schemas.openxmlformats.org/officeDocument/2006/relationships/image" Target="media/image1179.wmf"/><Relationship Id="rId276" Type="http://schemas.openxmlformats.org/officeDocument/2006/relationships/image" Target="media/image134.wmf"/><Relationship Id="rId483" Type="http://schemas.openxmlformats.org/officeDocument/2006/relationships/image" Target="media/image225.wmf"/><Relationship Id="rId690" Type="http://schemas.openxmlformats.org/officeDocument/2006/relationships/oleObject" Target="embeddings/oleObject375.bin"/><Relationship Id="rId704" Type="http://schemas.openxmlformats.org/officeDocument/2006/relationships/oleObject" Target="embeddings/oleObject384.bin"/><Relationship Id="rId911" Type="http://schemas.openxmlformats.org/officeDocument/2006/relationships/image" Target="media/image423.wmf"/><Relationship Id="rId1127" Type="http://schemas.openxmlformats.org/officeDocument/2006/relationships/image" Target="media/image527.wmf"/><Relationship Id="rId1334" Type="http://schemas.openxmlformats.org/officeDocument/2006/relationships/oleObject" Target="embeddings/oleObject712.bin"/><Relationship Id="rId1541" Type="http://schemas.openxmlformats.org/officeDocument/2006/relationships/image" Target="media/image735.wmf"/><Relationship Id="rId1779" Type="http://schemas.openxmlformats.org/officeDocument/2006/relationships/oleObject" Target="embeddings/oleObject896.bin"/><Relationship Id="rId1986" Type="http://schemas.openxmlformats.org/officeDocument/2006/relationships/image" Target="media/image993.wmf"/><Relationship Id="rId2164" Type="http://schemas.openxmlformats.org/officeDocument/2006/relationships/image" Target="media/image1128.wmf"/><Relationship Id="rId2371" Type="http://schemas.openxmlformats.org/officeDocument/2006/relationships/oleObject" Target="embeddings/oleObject1160.bin"/><Relationship Id="rId40" Type="http://schemas.openxmlformats.org/officeDocument/2006/relationships/oleObject" Target="embeddings/oleObject16.bin"/><Relationship Id="rId136" Type="http://schemas.openxmlformats.org/officeDocument/2006/relationships/oleObject" Target="embeddings/oleObject59.bin"/><Relationship Id="rId343" Type="http://schemas.openxmlformats.org/officeDocument/2006/relationships/image" Target="media/image165.wmf"/><Relationship Id="rId550" Type="http://schemas.openxmlformats.org/officeDocument/2006/relationships/oleObject" Target="embeddings/oleObject281.bin"/><Relationship Id="rId788" Type="http://schemas.openxmlformats.org/officeDocument/2006/relationships/image" Target="media/image348.wmf"/><Relationship Id="rId995" Type="http://schemas.openxmlformats.org/officeDocument/2006/relationships/image" Target="media/image464.wmf"/><Relationship Id="rId1180" Type="http://schemas.openxmlformats.org/officeDocument/2006/relationships/oleObject" Target="embeddings/oleObject624.bin"/><Relationship Id="rId1401" Type="http://schemas.openxmlformats.org/officeDocument/2006/relationships/image" Target="media/image655.wmf"/><Relationship Id="rId1639" Type="http://schemas.openxmlformats.org/officeDocument/2006/relationships/image" Target="media/image791.wmf"/><Relationship Id="rId1846" Type="http://schemas.openxmlformats.org/officeDocument/2006/relationships/oleObject" Target="embeddings/oleObject925.bin"/><Relationship Id="rId2024" Type="http://schemas.openxmlformats.org/officeDocument/2006/relationships/image" Target="media/image1026.wmf"/><Relationship Id="rId2231" Type="http://schemas.openxmlformats.org/officeDocument/2006/relationships/oleObject" Target="embeddings/oleObject1064.bin"/><Relationship Id="rId203" Type="http://schemas.openxmlformats.org/officeDocument/2006/relationships/image" Target="media/image100.wmf"/><Relationship Id="rId648" Type="http://schemas.openxmlformats.org/officeDocument/2006/relationships/image" Target="media/image293.wmf"/><Relationship Id="rId855" Type="http://schemas.openxmlformats.org/officeDocument/2006/relationships/image" Target="media/image385.wmf"/><Relationship Id="rId1040" Type="http://schemas.openxmlformats.org/officeDocument/2006/relationships/oleObject" Target="embeddings/oleObject546.bin"/><Relationship Id="rId1278" Type="http://schemas.openxmlformats.org/officeDocument/2006/relationships/image" Target="media/image594.wmf"/><Relationship Id="rId1485" Type="http://schemas.openxmlformats.org/officeDocument/2006/relationships/oleObject" Target="embeddings/oleObject772.bin"/><Relationship Id="rId1692" Type="http://schemas.openxmlformats.org/officeDocument/2006/relationships/oleObject" Target="embeddings/oleObject853.bin"/><Relationship Id="rId1706" Type="http://schemas.openxmlformats.org/officeDocument/2006/relationships/oleObject" Target="embeddings/oleObject859.bin"/><Relationship Id="rId1913" Type="http://schemas.openxmlformats.org/officeDocument/2006/relationships/image" Target="media/image948.wmf"/><Relationship Id="rId2329" Type="http://schemas.openxmlformats.org/officeDocument/2006/relationships/oleObject" Target="embeddings/oleObject1137.bin"/><Relationship Id="rId287" Type="http://schemas.openxmlformats.org/officeDocument/2006/relationships/oleObject" Target="embeddings/oleObject141.bin"/><Relationship Id="rId410" Type="http://schemas.openxmlformats.org/officeDocument/2006/relationships/oleObject" Target="embeddings/oleObject209.bin"/><Relationship Id="rId494" Type="http://schemas.openxmlformats.org/officeDocument/2006/relationships/oleObject" Target="embeddings/oleObject257.bin"/><Relationship Id="rId508" Type="http://schemas.openxmlformats.org/officeDocument/2006/relationships/oleObject" Target="embeddings/oleObject266.bin"/><Relationship Id="rId715" Type="http://schemas.openxmlformats.org/officeDocument/2006/relationships/oleObject" Target="embeddings/oleObject391.bin"/><Relationship Id="rId922" Type="http://schemas.openxmlformats.org/officeDocument/2006/relationships/image" Target="media/image429.wmf"/><Relationship Id="rId1138" Type="http://schemas.openxmlformats.org/officeDocument/2006/relationships/image" Target="media/image531.wmf"/><Relationship Id="rId1345" Type="http://schemas.openxmlformats.org/officeDocument/2006/relationships/oleObject" Target="embeddings/oleObject718.bin"/><Relationship Id="rId1552" Type="http://schemas.openxmlformats.org/officeDocument/2006/relationships/image" Target="media/image743.wmf"/><Relationship Id="rId1997" Type="http://schemas.openxmlformats.org/officeDocument/2006/relationships/image" Target="media/image1004.wmf"/><Relationship Id="rId2175" Type="http://schemas.openxmlformats.org/officeDocument/2006/relationships/oleObject" Target="embeddings/oleObject1034.bin"/><Relationship Id="rId2382" Type="http://schemas.openxmlformats.org/officeDocument/2006/relationships/oleObject" Target="embeddings/oleObject1168.bin"/><Relationship Id="rId147" Type="http://schemas.openxmlformats.org/officeDocument/2006/relationships/image" Target="media/image76.wmf"/><Relationship Id="rId354" Type="http://schemas.openxmlformats.org/officeDocument/2006/relationships/image" Target="media/image167.wmf"/><Relationship Id="rId799" Type="http://schemas.openxmlformats.org/officeDocument/2006/relationships/image" Target="media/image353.wmf"/><Relationship Id="rId1191" Type="http://schemas.openxmlformats.org/officeDocument/2006/relationships/image" Target="media/image554.wmf"/><Relationship Id="rId1205" Type="http://schemas.openxmlformats.org/officeDocument/2006/relationships/image" Target="media/image560.wmf"/><Relationship Id="rId1857" Type="http://schemas.openxmlformats.org/officeDocument/2006/relationships/image" Target="media/image919.wmf"/><Relationship Id="rId2035" Type="http://schemas.openxmlformats.org/officeDocument/2006/relationships/image" Target="media/image1037.wmf"/><Relationship Id="rId51" Type="http://schemas.openxmlformats.org/officeDocument/2006/relationships/oleObject" Target="embeddings/oleObject22.bin"/><Relationship Id="rId561" Type="http://schemas.openxmlformats.org/officeDocument/2006/relationships/oleObject" Target="embeddings/oleObject292.bin"/><Relationship Id="rId659" Type="http://schemas.openxmlformats.org/officeDocument/2006/relationships/image" Target="media/image299.wmf"/><Relationship Id="rId866" Type="http://schemas.openxmlformats.org/officeDocument/2006/relationships/image" Target="media/image393.wmf"/><Relationship Id="rId1289" Type="http://schemas.openxmlformats.org/officeDocument/2006/relationships/oleObject" Target="embeddings/oleObject684.bin"/><Relationship Id="rId1412" Type="http://schemas.openxmlformats.org/officeDocument/2006/relationships/oleObject" Target="embeddings/oleObject740.bin"/><Relationship Id="rId1496" Type="http://schemas.openxmlformats.org/officeDocument/2006/relationships/image" Target="media/image711.wmf"/><Relationship Id="rId1717" Type="http://schemas.openxmlformats.org/officeDocument/2006/relationships/oleObject" Target="embeddings/oleObject863.bin"/><Relationship Id="rId1924" Type="http://schemas.openxmlformats.org/officeDocument/2006/relationships/image" Target="media/image957.wmf"/><Relationship Id="rId2242" Type="http://schemas.openxmlformats.org/officeDocument/2006/relationships/oleObject" Target="embeddings/oleObject1070.bin"/><Relationship Id="rId214" Type="http://schemas.openxmlformats.org/officeDocument/2006/relationships/image" Target="media/image103.wmf"/><Relationship Id="rId298" Type="http://schemas.openxmlformats.org/officeDocument/2006/relationships/oleObject" Target="embeddings/oleObject148.bin"/><Relationship Id="rId421" Type="http://schemas.openxmlformats.org/officeDocument/2006/relationships/oleObject" Target="embeddings/oleObject217.bin"/><Relationship Id="rId519" Type="http://schemas.openxmlformats.org/officeDocument/2006/relationships/oleObject" Target="embeddings/oleObject268.bin"/><Relationship Id="rId1051" Type="http://schemas.openxmlformats.org/officeDocument/2006/relationships/oleObject" Target="embeddings/oleObject552.bin"/><Relationship Id="rId1149" Type="http://schemas.openxmlformats.org/officeDocument/2006/relationships/oleObject" Target="embeddings/oleObject604.bin"/><Relationship Id="rId1356" Type="http://schemas.openxmlformats.org/officeDocument/2006/relationships/image" Target="media/image624.wmf"/><Relationship Id="rId2102" Type="http://schemas.openxmlformats.org/officeDocument/2006/relationships/oleObject" Target="embeddings/oleObject1001.bin"/><Relationship Id="rId158" Type="http://schemas.openxmlformats.org/officeDocument/2006/relationships/image" Target="media/image81.wmf"/><Relationship Id="rId726" Type="http://schemas.openxmlformats.org/officeDocument/2006/relationships/oleObject" Target="embeddings/oleObject397.bin"/><Relationship Id="rId933" Type="http://schemas.openxmlformats.org/officeDocument/2006/relationships/oleObject" Target="embeddings/oleObject491.bin"/><Relationship Id="rId1009" Type="http://schemas.openxmlformats.org/officeDocument/2006/relationships/image" Target="media/image474.wmf"/><Relationship Id="rId1563" Type="http://schemas.openxmlformats.org/officeDocument/2006/relationships/oleObject" Target="embeddings/oleObject808.bin"/><Relationship Id="rId1770" Type="http://schemas.openxmlformats.org/officeDocument/2006/relationships/image" Target="media/image873.wmf"/><Relationship Id="rId1868" Type="http://schemas.openxmlformats.org/officeDocument/2006/relationships/image" Target="media/image925.wmf"/><Relationship Id="rId2186" Type="http://schemas.openxmlformats.org/officeDocument/2006/relationships/image" Target="media/image1138.wmf"/><Relationship Id="rId62" Type="http://schemas.openxmlformats.org/officeDocument/2006/relationships/image" Target="media/image25.wmf"/><Relationship Id="rId365" Type="http://schemas.openxmlformats.org/officeDocument/2006/relationships/image" Target="media/image176.wmf"/><Relationship Id="rId572" Type="http://schemas.openxmlformats.org/officeDocument/2006/relationships/image" Target="media/image265.wmf"/><Relationship Id="rId1216" Type="http://schemas.openxmlformats.org/officeDocument/2006/relationships/image" Target="media/image564.wmf"/><Relationship Id="rId1423" Type="http://schemas.openxmlformats.org/officeDocument/2006/relationships/image" Target="media/image671.wmf"/><Relationship Id="rId1630" Type="http://schemas.openxmlformats.org/officeDocument/2006/relationships/image" Target="media/image782.wmf"/><Relationship Id="rId2046" Type="http://schemas.openxmlformats.org/officeDocument/2006/relationships/image" Target="media/image1048.wmf"/><Relationship Id="rId2253" Type="http://schemas.openxmlformats.org/officeDocument/2006/relationships/oleObject" Target="embeddings/oleObject1076.bin"/><Relationship Id="rId225" Type="http://schemas.openxmlformats.org/officeDocument/2006/relationships/image" Target="media/image109.wmf"/><Relationship Id="rId432" Type="http://schemas.openxmlformats.org/officeDocument/2006/relationships/oleObject" Target="embeddings/oleObject224.bin"/><Relationship Id="rId877" Type="http://schemas.openxmlformats.org/officeDocument/2006/relationships/oleObject" Target="embeddings/oleObject466.bin"/><Relationship Id="rId1062" Type="http://schemas.openxmlformats.org/officeDocument/2006/relationships/image" Target="media/image497.wmf"/><Relationship Id="rId1728" Type="http://schemas.openxmlformats.org/officeDocument/2006/relationships/image" Target="media/image856.wmf"/><Relationship Id="rId1935" Type="http://schemas.openxmlformats.org/officeDocument/2006/relationships/image" Target="media/image961.wmf"/><Relationship Id="rId2113" Type="http://schemas.openxmlformats.org/officeDocument/2006/relationships/image" Target="media/image1099.wmf"/><Relationship Id="rId2320" Type="http://schemas.openxmlformats.org/officeDocument/2006/relationships/image" Target="media/image1180.wmf"/><Relationship Id="rId737" Type="http://schemas.openxmlformats.org/officeDocument/2006/relationships/oleObject" Target="embeddings/oleObject404.bin"/><Relationship Id="rId944" Type="http://schemas.openxmlformats.org/officeDocument/2006/relationships/oleObject" Target="embeddings/oleObject498.bin"/><Relationship Id="rId1367" Type="http://schemas.openxmlformats.org/officeDocument/2006/relationships/image" Target="media/image629.wmf"/><Relationship Id="rId1574" Type="http://schemas.openxmlformats.org/officeDocument/2006/relationships/image" Target="media/image753.wmf"/><Relationship Id="rId1781" Type="http://schemas.openxmlformats.org/officeDocument/2006/relationships/image" Target="media/image876.wmf"/><Relationship Id="rId2197" Type="http://schemas.openxmlformats.org/officeDocument/2006/relationships/image" Target="media/image1143.wmf"/><Relationship Id="rId73" Type="http://schemas.openxmlformats.org/officeDocument/2006/relationships/oleObject" Target="embeddings/oleObject36.bin"/><Relationship Id="rId169" Type="http://schemas.openxmlformats.org/officeDocument/2006/relationships/image" Target="media/image87.wmf"/><Relationship Id="rId376" Type="http://schemas.openxmlformats.org/officeDocument/2006/relationships/oleObject" Target="embeddings/oleObject188.bin"/><Relationship Id="rId583" Type="http://schemas.openxmlformats.org/officeDocument/2006/relationships/oleObject" Target="embeddings/oleObject307.bin"/><Relationship Id="rId790" Type="http://schemas.openxmlformats.org/officeDocument/2006/relationships/image" Target="media/image350.wmf"/><Relationship Id="rId804" Type="http://schemas.openxmlformats.org/officeDocument/2006/relationships/oleObject" Target="embeddings/oleObject440.bin"/><Relationship Id="rId1227" Type="http://schemas.openxmlformats.org/officeDocument/2006/relationships/image" Target="media/image570.wmf"/><Relationship Id="rId1434" Type="http://schemas.openxmlformats.org/officeDocument/2006/relationships/oleObject" Target="embeddings/oleObject747.bin"/><Relationship Id="rId1641" Type="http://schemas.openxmlformats.org/officeDocument/2006/relationships/image" Target="media/image793.wmf"/><Relationship Id="rId1879" Type="http://schemas.openxmlformats.org/officeDocument/2006/relationships/oleObject" Target="embeddings/oleObject940.bin"/><Relationship Id="rId2057" Type="http://schemas.openxmlformats.org/officeDocument/2006/relationships/image" Target="media/image1059.wmf"/><Relationship Id="rId2264" Type="http://schemas.openxmlformats.org/officeDocument/2006/relationships/oleObject" Target="embeddings/oleObject1086.bin"/><Relationship Id="rId4" Type="http://schemas.openxmlformats.org/officeDocument/2006/relationships/styles" Target="styles.xml"/><Relationship Id="rId236" Type="http://schemas.openxmlformats.org/officeDocument/2006/relationships/image" Target="media/image115.wmf"/><Relationship Id="rId443" Type="http://schemas.openxmlformats.org/officeDocument/2006/relationships/image" Target="media/image203.wmf"/><Relationship Id="rId650" Type="http://schemas.openxmlformats.org/officeDocument/2006/relationships/image" Target="media/image295.wmf"/><Relationship Id="rId888" Type="http://schemas.openxmlformats.org/officeDocument/2006/relationships/image" Target="media/image409.wmf"/><Relationship Id="rId1073" Type="http://schemas.openxmlformats.org/officeDocument/2006/relationships/oleObject" Target="embeddings/oleObject563.bin"/><Relationship Id="rId1280" Type="http://schemas.openxmlformats.org/officeDocument/2006/relationships/oleObject" Target="embeddings/oleObject678.bin"/><Relationship Id="rId1501" Type="http://schemas.openxmlformats.org/officeDocument/2006/relationships/image" Target="media/image714.wmf"/><Relationship Id="rId1739" Type="http://schemas.openxmlformats.org/officeDocument/2006/relationships/oleObject" Target="embeddings/oleObject872.bin"/><Relationship Id="rId1946" Type="http://schemas.openxmlformats.org/officeDocument/2006/relationships/oleObject" Target="embeddings/oleObject973.bin"/><Relationship Id="rId2124" Type="http://schemas.openxmlformats.org/officeDocument/2006/relationships/image" Target="media/image1109.wmf"/><Relationship Id="rId2331" Type="http://schemas.openxmlformats.org/officeDocument/2006/relationships/oleObject" Target="embeddings/oleObject1138.bin"/><Relationship Id="rId303" Type="http://schemas.openxmlformats.org/officeDocument/2006/relationships/oleObject" Target="embeddings/oleObject150.bin"/><Relationship Id="rId748" Type="http://schemas.openxmlformats.org/officeDocument/2006/relationships/oleObject" Target="embeddings/oleObject411.bin"/><Relationship Id="rId955" Type="http://schemas.openxmlformats.org/officeDocument/2006/relationships/image" Target="media/image444.wmf"/><Relationship Id="rId1140" Type="http://schemas.openxmlformats.org/officeDocument/2006/relationships/image" Target="media/image533.wmf"/><Relationship Id="rId1378" Type="http://schemas.openxmlformats.org/officeDocument/2006/relationships/image" Target="media/image637.wmf"/><Relationship Id="rId1585" Type="http://schemas.openxmlformats.org/officeDocument/2006/relationships/image" Target="media/image758.wmf"/><Relationship Id="rId1792" Type="http://schemas.openxmlformats.org/officeDocument/2006/relationships/oleObject" Target="embeddings/oleObject903.bin"/><Relationship Id="rId1806" Type="http://schemas.openxmlformats.org/officeDocument/2006/relationships/image" Target="media/image888.wmf"/><Relationship Id="rId84" Type="http://schemas.openxmlformats.org/officeDocument/2006/relationships/image" Target="media/image39.wmf"/><Relationship Id="rId387" Type="http://schemas.openxmlformats.org/officeDocument/2006/relationships/image" Target="media/image185.wmf"/><Relationship Id="rId510" Type="http://schemas.openxmlformats.org/officeDocument/2006/relationships/image" Target="media/image235.wmf"/><Relationship Id="rId594" Type="http://schemas.openxmlformats.org/officeDocument/2006/relationships/image" Target="media/image271.wmf"/><Relationship Id="rId608" Type="http://schemas.openxmlformats.org/officeDocument/2006/relationships/image" Target="media/image275.wmf"/><Relationship Id="rId815" Type="http://schemas.openxmlformats.org/officeDocument/2006/relationships/image" Target="media/image360.wmf"/><Relationship Id="rId1238" Type="http://schemas.openxmlformats.org/officeDocument/2006/relationships/image" Target="media/image575.wmf"/><Relationship Id="rId1445" Type="http://schemas.openxmlformats.org/officeDocument/2006/relationships/image" Target="media/image685.wmf"/><Relationship Id="rId1652" Type="http://schemas.openxmlformats.org/officeDocument/2006/relationships/image" Target="media/image803.wmf"/><Relationship Id="rId2068" Type="http://schemas.openxmlformats.org/officeDocument/2006/relationships/image" Target="media/image1070.wmf"/><Relationship Id="rId2275" Type="http://schemas.openxmlformats.org/officeDocument/2006/relationships/oleObject" Target="embeddings/oleObject1094.bin"/><Relationship Id="rId247" Type="http://schemas.openxmlformats.org/officeDocument/2006/relationships/oleObject" Target="embeddings/oleObject119.bin"/><Relationship Id="rId899" Type="http://schemas.openxmlformats.org/officeDocument/2006/relationships/image" Target="media/image418.wmf"/><Relationship Id="rId1000" Type="http://schemas.openxmlformats.org/officeDocument/2006/relationships/image" Target="media/image468.wmf"/><Relationship Id="rId1084" Type="http://schemas.openxmlformats.org/officeDocument/2006/relationships/image" Target="media/image507.wmf"/><Relationship Id="rId1305" Type="http://schemas.openxmlformats.org/officeDocument/2006/relationships/image" Target="media/image604.wmf"/><Relationship Id="rId1957" Type="http://schemas.openxmlformats.org/officeDocument/2006/relationships/oleObject" Target="embeddings/oleObject978.bin"/><Relationship Id="rId107" Type="http://schemas.openxmlformats.org/officeDocument/2006/relationships/image" Target="media/image51.wmf"/><Relationship Id="rId454" Type="http://schemas.openxmlformats.org/officeDocument/2006/relationships/image" Target="media/image210.wmf"/><Relationship Id="rId661" Type="http://schemas.openxmlformats.org/officeDocument/2006/relationships/image" Target="media/image300.wmf"/><Relationship Id="rId759" Type="http://schemas.openxmlformats.org/officeDocument/2006/relationships/oleObject" Target="embeddings/oleObject419.bin"/><Relationship Id="rId966" Type="http://schemas.openxmlformats.org/officeDocument/2006/relationships/oleObject" Target="embeddings/oleObject511.bin"/><Relationship Id="rId1291" Type="http://schemas.openxmlformats.org/officeDocument/2006/relationships/image" Target="media/image598.wmf"/><Relationship Id="rId1389" Type="http://schemas.openxmlformats.org/officeDocument/2006/relationships/image" Target="media/image646.wmf"/><Relationship Id="rId1512" Type="http://schemas.openxmlformats.org/officeDocument/2006/relationships/oleObject" Target="embeddings/oleObject783.bin"/><Relationship Id="rId1596" Type="http://schemas.openxmlformats.org/officeDocument/2006/relationships/image" Target="media/image761.wmf"/><Relationship Id="rId1817" Type="http://schemas.openxmlformats.org/officeDocument/2006/relationships/image" Target="media/image896.wmf"/><Relationship Id="rId2135" Type="http://schemas.openxmlformats.org/officeDocument/2006/relationships/image" Target="media/image1115.wmf"/><Relationship Id="rId2342" Type="http://schemas.openxmlformats.org/officeDocument/2006/relationships/image" Target="media/image1191.wmf"/><Relationship Id="rId11" Type="http://schemas.openxmlformats.org/officeDocument/2006/relationships/image" Target="media/image3.wmf"/><Relationship Id="rId314" Type="http://schemas.openxmlformats.org/officeDocument/2006/relationships/image" Target="media/image151.wmf"/><Relationship Id="rId398" Type="http://schemas.openxmlformats.org/officeDocument/2006/relationships/image" Target="media/image188.wmf"/><Relationship Id="rId521" Type="http://schemas.openxmlformats.org/officeDocument/2006/relationships/oleObject" Target="embeddings/oleObject269.bin"/><Relationship Id="rId619" Type="http://schemas.openxmlformats.org/officeDocument/2006/relationships/image" Target="media/image279.wmf"/><Relationship Id="rId1151" Type="http://schemas.openxmlformats.org/officeDocument/2006/relationships/oleObject" Target="embeddings/oleObject606.bin"/><Relationship Id="rId1249" Type="http://schemas.openxmlformats.org/officeDocument/2006/relationships/oleObject" Target="embeddings/oleObject658.bin"/><Relationship Id="rId2079" Type="http://schemas.openxmlformats.org/officeDocument/2006/relationships/image" Target="media/image1081.wmf"/><Relationship Id="rId2202" Type="http://schemas.openxmlformats.org/officeDocument/2006/relationships/image" Target="media/image1146.wmf"/><Relationship Id="rId95" Type="http://schemas.openxmlformats.org/officeDocument/2006/relationships/oleObject" Target="embeddings/oleObject40.bin"/><Relationship Id="rId160" Type="http://schemas.openxmlformats.org/officeDocument/2006/relationships/image" Target="media/image82.wmf"/><Relationship Id="rId826" Type="http://schemas.openxmlformats.org/officeDocument/2006/relationships/oleObject" Target="embeddings/oleObject454.bin"/><Relationship Id="rId1011" Type="http://schemas.openxmlformats.org/officeDocument/2006/relationships/image" Target="media/image475.wmf"/><Relationship Id="rId1109" Type="http://schemas.openxmlformats.org/officeDocument/2006/relationships/image" Target="media/image517.wmf"/><Relationship Id="rId1456" Type="http://schemas.openxmlformats.org/officeDocument/2006/relationships/oleObject" Target="embeddings/oleObject758.bin"/><Relationship Id="rId1663" Type="http://schemas.openxmlformats.org/officeDocument/2006/relationships/image" Target="media/image809.wmf"/><Relationship Id="rId1870" Type="http://schemas.openxmlformats.org/officeDocument/2006/relationships/image" Target="media/image926.wmf"/><Relationship Id="rId1968" Type="http://schemas.openxmlformats.org/officeDocument/2006/relationships/image" Target="media/image976.wmf"/><Relationship Id="rId2286" Type="http://schemas.openxmlformats.org/officeDocument/2006/relationships/oleObject" Target="embeddings/oleObject1104.bin"/><Relationship Id="rId258" Type="http://schemas.openxmlformats.org/officeDocument/2006/relationships/oleObject" Target="embeddings/oleObject126.bin"/><Relationship Id="rId465" Type="http://schemas.openxmlformats.org/officeDocument/2006/relationships/image" Target="media/image216.wmf"/><Relationship Id="rId672" Type="http://schemas.openxmlformats.org/officeDocument/2006/relationships/oleObject" Target="embeddings/oleObject362.bin"/><Relationship Id="rId1095" Type="http://schemas.openxmlformats.org/officeDocument/2006/relationships/oleObject" Target="embeddings/oleObject576.bin"/><Relationship Id="rId1316" Type="http://schemas.openxmlformats.org/officeDocument/2006/relationships/image" Target="media/image609.wmf"/><Relationship Id="rId1523" Type="http://schemas.openxmlformats.org/officeDocument/2006/relationships/oleObject" Target="embeddings/oleObject789.bin"/><Relationship Id="rId1730" Type="http://schemas.openxmlformats.org/officeDocument/2006/relationships/image" Target="media/image857.wmf"/><Relationship Id="rId2146" Type="http://schemas.openxmlformats.org/officeDocument/2006/relationships/image" Target="media/image1120.wmf"/><Relationship Id="rId2353" Type="http://schemas.openxmlformats.org/officeDocument/2006/relationships/oleObject" Target="embeddings/oleObject1150.bin"/><Relationship Id="rId22" Type="http://schemas.openxmlformats.org/officeDocument/2006/relationships/oleObject" Target="embeddings/oleObject6.bin"/><Relationship Id="rId118" Type="http://schemas.openxmlformats.org/officeDocument/2006/relationships/image" Target="media/image61.wmf"/><Relationship Id="rId325" Type="http://schemas.openxmlformats.org/officeDocument/2006/relationships/image" Target="media/image159.wmf"/><Relationship Id="rId532" Type="http://schemas.openxmlformats.org/officeDocument/2006/relationships/oleObject" Target="embeddings/oleObject273.bin"/><Relationship Id="rId977" Type="http://schemas.openxmlformats.org/officeDocument/2006/relationships/oleObject" Target="embeddings/oleObject517.bin"/><Relationship Id="rId1162" Type="http://schemas.openxmlformats.org/officeDocument/2006/relationships/image" Target="media/image540.wmf"/><Relationship Id="rId1828" Type="http://schemas.openxmlformats.org/officeDocument/2006/relationships/image" Target="media/image905.wmf"/><Relationship Id="rId2006" Type="http://schemas.openxmlformats.org/officeDocument/2006/relationships/image" Target="media/image1013.wmf"/><Relationship Id="rId2213" Type="http://schemas.openxmlformats.org/officeDocument/2006/relationships/oleObject" Target="embeddings/oleObject1054.bin"/><Relationship Id="rId171" Type="http://schemas.openxmlformats.org/officeDocument/2006/relationships/image" Target="media/image88.wmf"/><Relationship Id="rId837" Type="http://schemas.openxmlformats.org/officeDocument/2006/relationships/oleObject" Target="embeddings/oleObject459.bin"/><Relationship Id="rId1022" Type="http://schemas.openxmlformats.org/officeDocument/2006/relationships/image" Target="media/image479.wmf"/><Relationship Id="rId1467" Type="http://schemas.openxmlformats.org/officeDocument/2006/relationships/oleObject" Target="embeddings/oleObject761.bin"/><Relationship Id="rId1674" Type="http://schemas.openxmlformats.org/officeDocument/2006/relationships/oleObject" Target="embeddings/oleObject852.bin"/><Relationship Id="rId1881" Type="http://schemas.openxmlformats.org/officeDocument/2006/relationships/oleObject" Target="embeddings/oleObject941.bin"/><Relationship Id="rId2297" Type="http://schemas.openxmlformats.org/officeDocument/2006/relationships/oleObject" Target="embeddings/oleObject1115.bin"/><Relationship Id="rId269" Type="http://schemas.openxmlformats.org/officeDocument/2006/relationships/oleObject" Target="embeddings/oleObject131.bin"/><Relationship Id="rId476" Type="http://schemas.openxmlformats.org/officeDocument/2006/relationships/image" Target="media/image222.wmf"/><Relationship Id="rId683" Type="http://schemas.openxmlformats.org/officeDocument/2006/relationships/oleObject" Target="embeddings/oleObject369.bin"/><Relationship Id="rId890" Type="http://schemas.openxmlformats.org/officeDocument/2006/relationships/image" Target="media/image410.wmf"/><Relationship Id="rId904" Type="http://schemas.openxmlformats.org/officeDocument/2006/relationships/oleObject" Target="embeddings/oleObject475.bin"/><Relationship Id="rId1327" Type="http://schemas.openxmlformats.org/officeDocument/2006/relationships/oleObject" Target="embeddings/oleObject708.bin"/><Relationship Id="rId1534" Type="http://schemas.openxmlformats.org/officeDocument/2006/relationships/image" Target="media/image731.wmf"/><Relationship Id="rId1741" Type="http://schemas.openxmlformats.org/officeDocument/2006/relationships/oleObject" Target="embeddings/oleObject874.bin"/><Relationship Id="rId1979" Type="http://schemas.openxmlformats.org/officeDocument/2006/relationships/image" Target="media/image986.wmf"/><Relationship Id="rId2157" Type="http://schemas.openxmlformats.org/officeDocument/2006/relationships/oleObject" Target="embeddings/oleObject1025.bin"/><Relationship Id="rId2364" Type="http://schemas.openxmlformats.org/officeDocument/2006/relationships/image" Target="media/image1200.wmf"/><Relationship Id="rId33" Type="http://schemas.openxmlformats.org/officeDocument/2006/relationships/image" Target="media/image13.wmf"/><Relationship Id="rId129" Type="http://schemas.openxmlformats.org/officeDocument/2006/relationships/oleObject" Target="embeddings/oleObject56.bin"/><Relationship Id="rId336" Type="http://schemas.openxmlformats.org/officeDocument/2006/relationships/oleObject" Target="embeddings/oleObject164.bin"/><Relationship Id="rId543" Type="http://schemas.openxmlformats.org/officeDocument/2006/relationships/image" Target="media/image259.wmf"/><Relationship Id="rId988" Type="http://schemas.openxmlformats.org/officeDocument/2006/relationships/image" Target="media/image459.wmf"/><Relationship Id="rId1173" Type="http://schemas.openxmlformats.org/officeDocument/2006/relationships/oleObject" Target="embeddings/oleObject621.bin"/><Relationship Id="rId1380" Type="http://schemas.openxmlformats.org/officeDocument/2006/relationships/image" Target="media/image639.wmf"/><Relationship Id="rId1601" Type="http://schemas.openxmlformats.org/officeDocument/2006/relationships/oleObject" Target="embeddings/oleObject830.bin"/><Relationship Id="rId1839" Type="http://schemas.openxmlformats.org/officeDocument/2006/relationships/image" Target="media/image909.wmf"/><Relationship Id="rId2017" Type="http://schemas.openxmlformats.org/officeDocument/2006/relationships/image" Target="media/image1019.wmf"/><Relationship Id="rId2224" Type="http://schemas.openxmlformats.org/officeDocument/2006/relationships/image" Target="media/image1156.wmf"/><Relationship Id="rId182" Type="http://schemas.openxmlformats.org/officeDocument/2006/relationships/oleObject" Target="embeddings/oleObject81.bin"/><Relationship Id="rId403" Type="http://schemas.openxmlformats.org/officeDocument/2006/relationships/oleObject" Target="embeddings/oleObject204.bin"/><Relationship Id="rId750" Type="http://schemas.openxmlformats.org/officeDocument/2006/relationships/oleObject" Target="embeddings/oleObject412.bin"/><Relationship Id="rId848" Type="http://schemas.openxmlformats.org/officeDocument/2006/relationships/image" Target="media/image378.wmf"/><Relationship Id="rId1033" Type="http://schemas.openxmlformats.org/officeDocument/2006/relationships/oleObject" Target="embeddings/oleObject542.bin"/><Relationship Id="rId1478" Type="http://schemas.openxmlformats.org/officeDocument/2006/relationships/oleObject" Target="embeddings/oleObject767.bin"/><Relationship Id="rId1685" Type="http://schemas.openxmlformats.org/officeDocument/2006/relationships/image" Target="media/image825.wmf"/><Relationship Id="rId1892" Type="http://schemas.openxmlformats.org/officeDocument/2006/relationships/oleObject" Target="embeddings/oleObject948.bin"/><Relationship Id="rId1906" Type="http://schemas.openxmlformats.org/officeDocument/2006/relationships/oleObject" Target="embeddings/oleObject957.bin"/><Relationship Id="rId487" Type="http://schemas.openxmlformats.org/officeDocument/2006/relationships/oleObject" Target="embeddings/oleObject252.bin"/><Relationship Id="rId610" Type="http://schemas.openxmlformats.org/officeDocument/2006/relationships/image" Target="media/image276.wmf"/><Relationship Id="rId694" Type="http://schemas.openxmlformats.org/officeDocument/2006/relationships/oleObject" Target="embeddings/oleObject378.bin"/><Relationship Id="rId708" Type="http://schemas.openxmlformats.org/officeDocument/2006/relationships/oleObject" Target="embeddings/oleObject387.bin"/><Relationship Id="rId915" Type="http://schemas.openxmlformats.org/officeDocument/2006/relationships/oleObject" Target="embeddings/oleObject482.bin"/><Relationship Id="rId1240" Type="http://schemas.openxmlformats.org/officeDocument/2006/relationships/image" Target="media/image577.wmf"/><Relationship Id="rId1338" Type="http://schemas.openxmlformats.org/officeDocument/2006/relationships/oleObject" Target="embeddings/oleObject714.bin"/><Relationship Id="rId1545" Type="http://schemas.openxmlformats.org/officeDocument/2006/relationships/image" Target="media/image738.wmf"/><Relationship Id="rId2070" Type="http://schemas.openxmlformats.org/officeDocument/2006/relationships/image" Target="media/image1072.wmf"/><Relationship Id="rId2168" Type="http://schemas.openxmlformats.org/officeDocument/2006/relationships/image" Target="media/image1130.wmf"/><Relationship Id="rId2375" Type="http://schemas.openxmlformats.org/officeDocument/2006/relationships/oleObject" Target="embeddings/oleObject1162.bin"/><Relationship Id="rId347" Type="http://schemas.openxmlformats.org/officeDocument/2006/relationships/oleObject" Target="embeddings/oleObject174.bin"/><Relationship Id="rId999" Type="http://schemas.openxmlformats.org/officeDocument/2006/relationships/image" Target="media/image467.wmf"/><Relationship Id="rId1100" Type="http://schemas.openxmlformats.org/officeDocument/2006/relationships/oleObject" Target="embeddings/oleObject579.bin"/><Relationship Id="rId1184" Type="http://schemas.openxmlformats.org/officeDocument/2006/relationships/oleObject" Target="embeddings/oleObject626.bin"/><Relationship Id="rId1405" Type="http://schemas.openxmlformats.org/officeDocument/2006/relationships/image" Target="media/image659.wmf"/><Relationship Id="rId1752" Type="http://schemas.openxmlformats.org/officeDocument/2006/relationships/image" Target="media/image865.wmf"/><Relationship Id="rId2028" Type="http://schemas.openxmlformats.org/officeDocument/2006/relationships/image" Target="media/image1030.wmf"/><Relationship Id="rId44" Type="http://schemas.openxmlformats.org/officeDocument/2006/relationships/oleObject" Target="embeddings/oleObject18.bin"/><Relationship Id="rId554" Type="http://schemas.openxmlformats.org/officeDocument/2006/relationships/oleObject" Target="embeddings/oleObject285.bin"/><Relationship Id="rId761" Type="http://schemas.openxmlformats.org/officeDocument/2006/relationships/image" Target="media/image333.wmf"/><Relationship Id="rId859" Type="http://schemas.openxmlformats.org/officeDocument/2006/relationships/image" Target="media/image388.wmf"/><Relationship Id="rId1391" Type="http://schemas.openxmlformats.org/officeDocument/2006/relationships/image" Target="media/image647.wmf"/><Relationship Id="rId1489" Type="http://schemas.openxmlformats.org/officeDocument/2006/relationships/oleObject" Target="embeddings/oleObject774.bin"/><Relationship Id="rId1612" Type="http://schemas.openxmlformats.org/officeDocument/2006/relationships/oleObject" Target="embeddings/oleObject836.bin"/><Relationship Id="rId1696" Type="http://schemas.openxmlformats.org/officeDocument/2006/relationships/oleObject" Target="embeddings/oleObject855.bin"/><Relationship Id="rId1917" Type="http://schemas.openxmlformats.org/officeDocument/2006/relationships/image" Target="media/image952.wmf"/><Relationship Id="rId2235" Type="http://schemas.openxmlformats.org/officeDocument/2006/relationships/oleObject" Target="embeddings/oleObject1066.bin"/><Relationship Id="rId193" Type="http://schemas.openxmlformats.org/officeDocument/2006/relationships/oleObject" Target="embeddings/oleObject87.bin"/><Relationship Id="rId207" Type="http://schemas.openxmlformats.org/officeDocument/2006/relationships/image" Target="media/image101.wmf"/><Relationship Id="rId414" Type="http://schemas.openxmlformats.org/officeDocument/2006/relationships/image" Target="media/image194.wmf"/><Relationship Id="rId498" Type="http://schemas.openxmlformats.org/officeDocument/2006/relationships/oleObject" Target="embeddings/oleObject258.bin"/><Relationship Id="rId621" Type="http://schemas.openxmlformats.org/officeDocument/2006/relationships/image" Target="media/image281.wmf"/><Relationship Id="rId1044" Type="http://schemas.openxmlformats.org/officeDocument/2006/relationships/image" Target="media/image488.wmf"/><Relationship Id="rId1251" Type="http://schemas.openxmlformats.org/officeDocument/2006/relationships/image" Target="media/image584.wmf"/><Relationship Id="rId1349" Type="http://schemas.openxmlformats.org/officeDocument/2006/relationships/image" Target="media/image621.wmf"/><Relationship Id="rId2081" Type="http://schemas.openxmlformats.org/officeDocument/2006/relationships/image" Target="media/image1083.wmf"/><Relationship Id="rId2179" Type="http://schemas.openxmlformats.org/officeDocument/2006/relationships/oleObject" Target="embeddings/oleObject1037.bin"/><Relationship Id="rId2302" Type="http://schemas.openxmlformats.org/officeDocument/2006/relationships/oleObject" Target="embeddings/oleObject1120.bin"/><Relationship Id="rId260" Type="http://schemas.openxmlformats.org/officeDocument/2006/relationships/oleObject" Target="embeddings/oleObject127.bin"/><Relationship Id="rId719" Type="http://schemas.openxmlformats.org/officeDocument/2006/relationships/oleObject" Target="embeddings/oleObject393.bin"/><Relationship Id="rId926" Type="http://schemas.openxmlformats.org/officeDocument/2006/relationships/image" Target="media/image431.wmf"/><Relationship Id="rId1111" Type="http://schemas.openxmlformats.org/officeDocument/2006/relationships/image" Target="media/image518.wmf"/><Relationship Id="rId1556" Type="http://schemas.openxmlformats.org/officeDocument/2006/relationships/oleObject" Target="embeddings/oleObject804.bin"/><Relationship Id="rId1763" Type="http://schemas.openxmlformats.org/officeDocument/2006/relationships/oleObject" Target="embeddings/oleObject886.bin"/><Relationship Id="rId1970" Type="http://schemas.openxmlformats.org/officeDocument/2006/relationships/image" Target="media/image977.wmf"/><Relationship Id="rId2386" Type="http://schemas.openxmlformats.org/officeDocument/2006/relationships/footer" Target="footer1.xml"/><Relationship Id="rId55" Type="http://schemas.openxmlformats.org/officeDocument/2006/relationships/oleObject" Target="embeddings/oleObject24.bin"/><Relationship Id="rId120" Type="http://schemas.openxmlformats.org/officeDocument/2006/relationships/image" Target="media/image62.wmf"/><Relationship Id="rId358" Type="http://schemas.openxmlformats.org/officeDocument/2006/relationships/image" Target="media/image169.wmf"/><Relationship Id="rId565" Type="http://schemas.openxmlformats.org/officeDocument/2006/relationships/oleObject" Target="embeddings/oleObject293.bin"/><Relationship Id="rId772" Type="http://schemas.openxmlformats.org/officeDocument/2006/relationships/oleObject" Target="embeddings/oleObject427.bin"/><Relationship Id="rId1195" Type="http://schemas.openxmlformats.org/officeDocument/2006/relationships/oleObject" Target="embeddings/oleObject632.bin"/><Relationship Id="rId1209" Type="http://schemas.openxmlformats.org/officeDocument/2006/relationships/oleObject" Target="embeddings/oleObject640.bin"/><Relationship Id="rId1416" Type="http://schemas.openxmlformats.org/officeDocument/2006/relationships/oleObject" Target="embeddings/oleObject741.bin"/><Relationship Id="rId1623" Type="http://schemas.openxmlformats.org/officeDocument/2006/relationships/image" Target="media/image775.wmf"/><Relationship Id="rId1830" Type="http://schemas.openxmlformats.org/officeDocument/2006/relationships/oleObject" Target="embeddings/oleObject917.bin"/><Relationship Id="rId2039" Type="http://schemas.openxmlformats.org/officeDocument/2006/relationships/image" Target="media/image1041.wmf"/><Relationship Id="rId2246" Type="http://schemas.openxmlformats.org/officeDocument/2006/relationships/oleObject" Target="embeddings/oleObject1073.bin"/><Relationship Id="rId218" Type="http://schemas.openxmlformats.org/officeDocument/2006/relationships/image" Target="media/image105.wmf"/><Relationship Id="rId425" Type="http://schemas.openxmlformats.org/officeDocument/2006/relationships/oleObject" Target="embeddings/oleObject220.bin"/><Relationship Id="rId632" Type="http://schemas.openxmlformats.org/officeDocument/2006/relationships/oleObject" Target="embeddings/oleObject339.bin"/><Relationship Id="rId1055" Type="http://schemas.openxmlformats.org/officeDocument/2006/relationships/oleObject" Target="embeddings/oleObject554.bin"/><Relationship Id="rId1262" Type="http://schemas.openxmlformats.org/officeDocument/2006/relationships/oleObject" Target="embeddings/oleObject665.bin"/><Relationship Id="rId1928" Type="http://schemas.openxmlformats.org/officeDocument/2006/relationships/image" Target="media/image959.wmf"/><Relationship Id="rId2092" Type="http://schemas.openxmlformats.org/officeDocument/2006/relationships/oleObject" Target="embeddings/oleObject994.bin"/><Relationship Id="rId2106" Type="http://schemas.openxmlformats.org/officeDocument/2006/relationships/oleObject" Target="embeddings/oleObject1003.bin"/><Relationship Id="rId2313" Type="http://schemas.openxmlformats.org/officeDocument/2006/relationships/oleObject" Target="embeddings/oleObject1129.bin"/><Relationship Id="rId271" Type="http://schemas.openxmlformats.org/officeDocument/2006/relationships/oleObject" Target="embeddings/oleObject133.bin"/><Relationship Id="rId937" Type="http://schemas.openxmlformats.org/officeDocument/2006/relationships/image" Target="media/image436.wmf"/><Relationship Id="rId1122" Type="http://schemas.openxmlformats.org/officeDocument/2006/relationships/oleObject" Target="embeddings/oleObject591.bin"/><Relationship Id="rId1567" Type="http://schemas.openxmlformats.org/officeDocument/2006/relationships/oleObject" Target="embeddings/oleObject810.bin"/><Relationship Id="rId1774" Type="http://schemas.openxmlformats.org/officeDocument/2006/relationships/oleObject" Target="embeddings/oleObject892.bin"/><Relationship Id="rId1981" Type="http://schemas.openxmlformats.org/officeDocument/2006/relationships/image" Target="media/image988.wmf"/><Relationship Id="rId66" Type="http://schemas.openxmlformats.org/officeDocument/2006/relationships/oleObject" Target="embeddings/oleObject32.bin"/><Relationship Id="rId131" Type="http://schemas.openxmlformats.org/officeDocument/2006/relationships/image" Target="media/image67.wmf"/><Relationship Id="rId369" Type="http://schemas.openxmlformats.org/officeDocument/2006/relationships/oleObject" Target="embeddings/oleObject184.bin"/><Relationship Id="rId576" Type="http://schemas.openxmlformats.org/officeDocument/2006/relationships/oleObject" Target="embeddings/oleObject301.bin"/><Relationship Id="rId783" Type="http://schemas.openxmlformats.org/officeDocument/2006/relationships/image" Target="media/image343.wmf"/><Relationship Id="rId990" Type="http://schemas.openxmlformats.org/officeDocument/2006/relationships/image" Target="media/image460.wmf"/><Relationship Id="rId1427" Type="http://schemas.openxmlformats.org/officeDocument/2006/relationships/image" Target="media/image675.wmf"/><Relationship Id="rId1634" Type="http://schemas.openxmlformats.org/officeDocument/2006/relationships/image" Target="media/image786.wmf"/><Relationship Id="rId1841" Type="http://schemas.openxmlformats.org/officeDocument/2006/relationships/image" Target="media/image911.wmf"/><Relationship Id="rId2257" Type="http://schemas.openxmlformats.org/officeDocument/2006/relationships/oleObject" Target="embeddings/oleObject1079.bin"/><Relationship Id="rId229" Type="http://schemas.openxmlformats.org/officeDocument/2006/relationships/oleObject" Target="embeddings/oleObject110.bin"/><Relationship Id="rId436" Type="http://schemas.openxmlformats.org/officeDocument/2006/relationships/oleObject" Target="embeddings/oleObject228.bin"/><Relationship Id="rId643" Type="http://schemas.openxmlformats.org/officeDocument/2006/relationships/oleObject" Target="embeddings/oleObject347.bin"/><Relationship Id="rId1066" Type="http://schemas.openxmlformats.org/officeDocument/2006/relationships/image" Target="media/image499.wmf"/><Relationship Id="rId1273" Type="http://schemas.openxmlformats.org/officeDocument/2006/relationships/oleObject" Target="embeddings/oleObject674.bin"/><Relationship Id="rId1480" Type="http://schemas.openxmlformats.org/officeDocument/2006/relationships/oleObject" Target="embeddings/oleObject768.bin"/><Relationship Id="rId1939" Type="http://schemas.openxmlformats.org/officeDocument/2006/relationships/image" Target="media/image963.wmf"/><Relationship Id="rId2117" Type="http://schemas.openxmlformats.org/officeDocument/2006/relationships/image" Target="media/image1102.wmf"/><Relationship Id="rId2324" Type="http://schemas.openxmlformats.org/officeDocument/2006/relationships/image" Target="media/image1182.wmf"/><Relationship Id="rId850" Type="http://schemas.openxmlformats.org/officeDocument/2006/relationships/image" Target="media/image380.wmf"/><Relationship Id="rId948" Type="http://schemas.openxmlformats.org/officeDocument/2006/relationships/image" Target="media/image440.wmf"/><Relationship Id="rId1133" Type="http://schemas.openxmlformats.org/officeDocument/2006/relationships/oleObject" Target="embeddings/oleObject597.bin"/><Relationship Id="rId1578" Type="http://schemas.openxmlformats.org/officeDocument/2006/relationships/image" Target="media/image755.wmf"/><Relationship Id="rId1701" Type="http://schemas.openxmlformats.org/officeDocument/2006/relationships/image" Target="media/image837.wmf"/><Relationship Id="rId1785" Type="http://schemas.openxmlformats.org/officeDocument/2006/relationships/image" Target="media/image878.wmf"/><Relationship Id="rId1992" Type="http://schemas.openxmlformats.org/officeDocument/2006/relationships/image" Target="media/image999.wmf"/><Relationship Id="rId77" Type="http://schemas.openxmlformats.org/officeDocument/2006/relationships/image" Target="media/image32.wmf"/><Relationship Id="rId282" Type="http://schemas.openxmlformats.org/officeDocument/2006/relationships/image" Target="media/image137.wmf"/><Relationship Id="rId503" Type="http://schemas.openxmlformats.org/officeDocument/2006/relationships/oleObject" Target="embeddings/oleObject263.bin"/><Relationship Id="rId587" Type="http://schemas.openxmlformats.org/officeDocument/2006/relationships/image" Target="media/image270.wmf"/><Relationship Id="rId710" Type="http://schemas.openxmlformats.org/officeDocument/2006/relationships/image" Target="media/image314.wmf"/><Relationship Id="rId808" Type="http://schemas.openxmlformats.org/officeDocument/2006/relationships/oleObject" Target="embeddings/oleObject444.bin"/><Relationship Id="rId1340" Type="http://schemas.openxmlformats.org/officeDocument/2006/relationships/oleObject" Target="embeddings/oleObject715.bin"/><Relationship Id="rId1438" Type="http://schemas.openxmlformats.org/officeDocument/2006/relationships/oleObject" Target="embeddings/oleObject749.bin"/><Relationship Id="rId1645" Type="http://schemas.openxmlformats.org/officeDocument/2006/relationships/image" Target="media/image797.wmf"/><Relationship Id="rId2170" Type="http://schemas.openxmlformats.org/officeDocument/2006/relationships/image" Target="media/image1131.wmf"/><Relationship Id="rId2268" Type="http://schemas.openxmlformats.org/officeDocument/2006/relationships/oleObject" Target="embeddings/oleObject1090.bin"/><Relationship Id="rId8" Type="http://schemas.openxmlformats.org/officeDocument/2006/relationships/endnotes" Target="endnotes.xml"/><Relationship Id="rId142" Type="http://schemas.openxmlformats.org/officeDocument/2006/relationships/image" Target="media/image73.wmf"/><Relationship Id="rId447" Type="http://schemas.openxmlformats.org/officeDocument/2006/relationships/image" Target="media/image207.wmf"/><Relationship Id="rId794" Type="http://schemas.openxmlformats.org/officeDocument/2006/relationships/oleObject" Target="embeddings/oleObject436.bin"/><Relationship Id="rId1077" Type="http://schemas.openxmlformats.org/officeDocument/2006/relationships/image" Target="media/image504.wmf"/><Relationship Id="rId1200" Type="http://schemas.openxmlformats.org/officeDocument/2006/relationships/oleObject" Target="embeddings/oleObject635.bin"/><Relationship Id="rId1852" Type="http://schemas.openxmlformats.org/officeDocument/2006/relationships/oleObject" Target="embeddings/oleObject928.bin"/><Relationship Id="rId2030" Type="http://schemas.openxmlformats.org/officeDocument/2006/relationships/image" Target="media/image1032.wmf"/><Relationship Id="rId2128" Type="http://schemas.openxmlformats.org/officeDocument/2006/relationships/oleObject" Target="embeddings/oleObject1009.bin"/><Relationship Id="rId654" Type="http://schemas.openxmlformats.org/officeDocument/2006/relationships/oleObject" Target="embeddings/oleObject349.bin"/><Relationship Id="rId861" Type="http://schemas.openxmlformats.org/officeDocument/2006/relationships/image" Target="media/image389.wmf"/><Relationship Id="rId959" Type="http://schemas.openxmlformats.org/officeDocument/2006/relationships/oleObject" Target="embeddings/oleObject506.bin"/><Relationship Id="rId1284" Type="http://schemas.openxmlformats.org/officeDocument/2006/relationships/oleObject" Target="embeddings/oleObject680.bin"/><Relationship Id="rId1491" Type="http://schemas.openxmlformats.org/officeDocument/2006/relationships/oleObject" Target="embeddings/oleObject775.bin"/><Relationship Id="rId1505" Type="http://schemas.openxmlformats.org/officeDocument/2006/relationships/image" Target="media/image718.wmf"/><Relationship Id="rId1589" Type="http://schemas.openxmlformats.org/officeDocument/2006/relationships/oleObject" Target="embeddings/oleObject821.bin"/><Relationship Id="rId1712" Type="http://schemas.openxmlformats.org/officeDocument/2006/relationships/image" Target="media/image842.wmf"/><Relationship Id="rId2335" Type="http://schemas.openxmlformats.org/officeDocument/2006/relationships/oleObject" Target="embeddings/oleObject1140.bin"/><Relationship Id="rId293" Type="http://schemas.openxmlformats.org/officeDocument/2006/relationships/oleObject" Target="embeddings/oleObject144.bin"/><Relationship Id="rId307" Type="http://schemas.openxmlformats.org/officeDocument/2006/relationships/image" Target="media/image147.wmf"/><Relationship Id="rId514" Type="http://schemas.openxmlformats.org/officeDocument/2006/relationships/image" Target="media/image239.wmf"/><Relationship Id="rId721" Type="http://schemas.openxmlformats.org/officeDocument/2006/relationships/oleObject" Target="embeddings/oleObject394.bin"/><Relationship Id="rId1144" Type="http://schemas.openxmlformats.org/officeDocument/2006/relationships/oleObject" Target="embeddings/oleObject601.bin"/><Relationship Id="rId1351" Type="http://schemas.openxmlformats.org/officeDocument/2006/relationships/image" Target="media/image622.wmf"/><Relationship Id="rId1449" Type="http://schemas.openxmlformats.org/officeDocument/2006/relationships/image" Target="media/image687.wmf"/><Relationship Id="rId1796" Type="http://schemas.openxmlformats.org/officeDocument/2006/relationships/image" Target="media/image882.wmf"/><Relationship Id="rId2181" Type="http://schemas.openxmlformats.org/officeDocument/2006/relationships/oleObject" Target="embeddings/oleObject1038.bin"/><Relationship Id="rId88" Type="http://schemas.openxmlformats.org/officeDocument/2006/relationships/image" Target="media/image41.wmf"/><Relationship Id="rId153" Type="http://schemas.openxmlformats.org/officeDocument/2006/relationships/image" Target="media/image79.wmf"/><Relationship Id="rId360" Type="http://schemas.openxmlformats.org/officeDocument/2006/relationships/image" Target="media/image171.wmf"/><Relationship Id="rId598" Type="http://schemas.openxmlformats.org/officeDocument/2006/relationships/oleObject" Target="embeddings/oleObject319.bin"/><Relationship Id="rId819" Type="http://schemas.openxmlformats.org/officeDocument/2006/relationships/image" Target="media/image362.wmf"/><Relationship Id="rId1004" Type="http://schemas.openxmlformats.org/officeDocument/2006/relationships/oleObject" Target="embeddings/oleObject525.bin"/><Relationship Id="rId1211" Type="http://schemas.openxmlformats.org/officeDocument/2006/relationships/image" Target="media/image562.wmf"/><Relationship Id="rId1656" Type="http://schemas.openxmlformats.org/officeDocument/2006/relationships/image" Target="media/image805.wmf"/><Relationship Id="rId1863" Type="http://schemas.openxmlformats.org/officeDocument/2006/relationships/image" Target="media/image922.wmf"/><Relationship Id="rId2041" Type="http://schemas.openxmlformats.org/officeDocument/2006/relationships/image" Target="media/image1043.wmf"/><Relationship Id="rId2279" Type="http://schemas.openxmlformats.org/officeDocument/2006/relationships/oleObject" Target="embeddings/oleObject1097.bin"/><Relationship Id="rId220" Type="http://schemas.openxmlformats.org/officeDocument/2006/relationships/oleObject" Target="embeddings/oleObject107.bin"/><Relationship Id="rId458" Type="http://schemas.openxmlformats.org/officeDocument/2006/relationships/image" Target="media/image212.wmf"/><Relationship Id="rId665" Type="http://schemas.openxmlformats.org/officeDocument/2006/relationships/oleObject" Target="embeddings/oleObject356.bin"/><Relationship Id="rId872" Type="http://schemas.openxmlformats.org/officeDocument/2006/relationships/image" Target="media/image399.wmf"/><Relationship Id="rId1088" Type="http://schemas.openxmlformats.org/officeDocument/2006/relationships/oleObject" Target="embeddings/oleObject572.bin"/><Relationship Id="rId1295" Type="http://schemas.openxmlformats.org/officeDocument/2006/relationships/image" Target="media/image600.wmf"/><Relationship Id="rId1309" Type="http://schemas.openxmlformats.org/officeDocument/2006/relationships/image" Target="media/image605.wmf"/><Relationship Id="rId1516" Type="http://schemas.openxmlformats.org/officeDocument/2006/relationships/image" Target="media/image723.wmf"/><Relationship Id="rId1723" Type="http://schemas.openxmlformats.org/officeDocument/2006/relationships/image" Target="media/image852.wmf"/><Relationship Id="rId1930" Type="http://schemas.openxmlformats.org/officeDocument/2006/relationships/image" Target="media/image960.wmf"/><Relationship Id="rId2139" Type="http://schemas.openxmlformats.org/officeDocument/2006/relationships/oleObject" Target="embeddings/oleObject1015.bin"/><Relationship Id="rId2346" Type="http://schemas.openxmlformats.org/officeDocument/2006/relationships/image" Target="media/image1193.wmf"/><Relationship Id="rId15" Type="http://schemas.openxmlformats.org/officeDocument/2006/relationships/image" Target="media/image5.wmf"/><Relationship Id="rId318" Type="http://schemas.openxmlformats.org/officeDocument/2006/relationships/image" Target="media/image155.wmf"/><Relationship Id="rId525" Type="http://schemas.openxmlformats.org/officeDocument/2006/relationships/oleObject" Target="embeddings/oleObject271.bin"/><Relationship Id="rId732" Type="http://schemas.openxmlformats.org/officeDocument/2006/relationships/image" Target="media/image324.wmf"/><Relationship Id="rId1155" Type="http://schemas.openxmlformats.org/officeDocument/2006/relationships/oleObject" Target="embeddings/oleObject609.bin"/><Relationship Id="rId1362" Type="http://schemas.openxmlformats.org/officeDocument/2006/relationships/oleObject" Target="embeddings/oleObject728.bin"/><Relationship Id="rId2192" Type="http://schemas.openxmlformats.org/officeDocument/2006/relationships/image" Target="media/image1141.wmf"/><Relationship Id="rId2206" Type="http://schemas.openxmlformats.org/officeDocument/2006/relationships/oleObject" Target="embeddings/oleObject1050.bin"/><Relationship Id="rId99" Type="http://schemas.openxmlformats.org/officeDocument/2006/relationships/image" Target="media/image49.wmf"/><Relationship Id="rId164" Type="http://schemas.openxmlformats.org/officeDocument/2006/relationships/oleObject" Target="embeddings/oleObject71.bin"/><Relationship Id="rId371" Type="http://schemas.openxmlformats.org/officeDocument/2006/relationships/oleObject" Target="embeddings/oleObject186.bin"/><Relationship Id="rId1015" Type="http://schemas.openxmlformats.org/officeDocument/2006/relationships/oleObject" Target="embeddings/oleObject531.bin"/><Relationship Id="rId1222" Type="http://schemas.openxmlformats.org/officeDocument/2006/relationships/oleObject" Target="embeddings/oleObject648.bin"/><Relationship Id="rId1667" Type="http://schemas.openxmlformats.org/officeDocument/2006/relationships/image" Target="media/image812.wmf"/><Relationship Id="rId1874" Type="http://schemas.openxmlformats.org/officeDocument/2006/relationships/image" Target="media/image929.wmf"/><Relationship Id="rId2052" Type="http://schemas.openxmlformats.org/officeDocument/2006/relationships/image" Target="media/image1054.wmf"/><Relationship Id="rId469" Type="http://schemas.openxmlformats.org/officeDocument/2006/relationships/image" Target="media/image218.wmf"/><Relationship Id="rId676" Type="http://schemas.openxmlformats.org/officeDocument/2006/relationships/oleObject" Target="embeddings/oleObject365.bin"/><Relationship Id="rId883" Type="http://schemas.openxmlformats.org/officeDocument/2006/relationships/image" Target="media/image407.wmf"/><Relationship Id="rId1099" Type="http://schemas.openxmlformats.org/officeDocument/2006/relationships/image" Target="media/image513.wmf"/><Relationship Id="rId1527" Type="http://schemas.openxmlformats.org/officeDocument/2006/relationships/oleObject" Target="embeddings/oleObject792.bin"/><Relationship Id="rId1734" Type="http://schemas.openxmlformats.org/officeDocument/2006/relationships/image" Target="media/image859.wmf"/><Relationship Id="rId1941" Type="http://schemas.openxmlformats.org/officeDocument/2006/relationships/image" Target="media/image964.wmf"/><Relationship Id="rId2357" Type="http://schemas.openxmlformats.org/officeDocument/2006/relationships/oleObject" Target="embeddings/oleObject1153.bin"/><Relationship Id="rId26" Type="http://schemas.openxmlformats.org/officeDocument/2006/relationships/oleObject" Target="embeddings/oleObject8.bin"/><Relationship Id="rId231" Type="http://schemas.openxmlformats.org/officeDocument/2006/relationships/image" Target="media/image112.wmf"/><Relationship Id="rId329" Type="http://schemas.openxmlformats.org/officeDocument/2006/relationships/image" Target="media/image163.wmf"/><Relationship Id="rId536" Type="http://schemas.openxmlformats.org/officeDocument/2006/relationships/image" Target="media/image254.wmf"/><Relationship Id="rId1166" Type="http://schemas.openxmlformats.org/officeDocument/2006/relationships/image" Target="media/image542.wmf"/><Relationship Id="rId1373" Type="http://schemas.openxmlformats.org/officeDocument/2006/relationships/image" Target="media/image632.wmf"/><Relationship Id="rId2217" Type="http://schemas.openxmlformats.org/officeDocument/2006/relationships/oleObject" Target="embeddings/oleObject1056.bin"/><Relationship Id="rId175" Type="http://schemas.openxmlformats.org/officeDocument/2006/relationships/image" Target="media/image91.wmf"/><Relationship Id="rId743" Type="http://schemas.openxmlformats.org/officeDocument/2006/relationships/image" Target="media/image328.wmf"/><Relationship Id="rId950" Type="http://schemas.openxmlformats.org/officeDocument/2006/relationships/image" Target="media/image442.wmf"/><Relationship Id="rId1026" Type="http://schemas.openxmlformats.org/officeDocument/2006/relationships/image" Target="media/image481.wmf"/><Relationship Id="rId1580" Type="http://schemas.openxmlformats.org/officeDocument/2006/relationships/image" Target="media/image756.wmf"/><Relationship Id="rId1678" Type="http://schemas.openxmlformats.org/officeDocument/2006/relationships/image" Target="media/image818.wmf"/><Relationship Id="rId1801" Type="http://schemas.openxmlformats.org/officeDocument/2006/relationships/oleObject" Target="embeddings/oleObject909.bin"/><Relationship Id="rId1885" Type="http://schemas.openxmlformats.org/officeDocument/2006/relationships/oleObject" Target="embeddings/oleObject944.bin"/><Relationship Id="rId382" Type="http://schemas.openxmlformats.org/officeDocument/2006/relationships/image" Target="media/image182.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5.bin"/><Relationship Id="rId908" Type="http://schemas.openxmlformats.org/officeDocument/2006/relationships/oleObject" Target="embeddings/oleObject478.bin"/><Relationship Id="rId1233" Type="http://schemas.openxmlformats.org/officeDocument/2006/relationships/image" Target="media/image573.wmf"/><Relationship Id="rId1440" Type="http://schemas.openxmlformats.org/officeDocument/2006/relationships/oleObject" Target="embeddings/oleObject750.bin"/><Relationship Id="rId1538" Type="http://schemas.openxmlformats.org/officeDocument/2006/relationships/image" Target="media/image733.wmf"/><Relationship Id="rId2063" Type="http://schemas.openxmlformats.org/officeDocument/2006/relationships/image" Target="media/image1065.wmf"/><Relationship Id="rId2270" Type="http://schemas.openxmlformats.org/officeDocument/2006/relationships/image" Target="media/image1171.wmf"/><Relationship Id="rId2368" Type="http://schemas.openxmlformats.org/officeDocument/2006/relationships/image" Target="media/image1202.wmf"/><Relationship Id="rId242" Type="http://schemas.openxmlformats.org/officeDocument/2006/relationships/oleObject" Target="embeddings/oleObject117.bin"/><Relationship Id="rId894" Type="http://schemas.openxmlformats.org/officeDocument/2006/relationships/image" Target="media/image413.wmf"/><Relationship Id="rId1177" Type="http://schemas.openxmlformats.org/officeDocument/2006/relationships/oleObject" Target="embeddings/oleObject622.bin"/><Relationship Id="rId1300" Type="http://schemas.openxmlformats.org/officeDocument/2006/relationships/oleObject" Target="embeddings/oleObject691.bin"/><Relationship Id="rId1745" Type="http://schemas.openxmlformats.org/officeDocument/2006/relationships/image" Target="media/image862.wmf"/><Relationship Id="rId1952" Type="http://schemas.openxmlformats.org/officeDocument/2006/relationships/image" Target="media/image969.wmf"/><Relationship Id="rId2130" Type="http://schemas.openxmlformats.org/officeDocument/2006/relationships/oleObject" Target="embeddings/oleObject1010.bin"/><Relationship Id="rId37" Type="http://schemas.openxmlformats.org/officeDocument/2006/relationships/image" Target="media/image15.wmf"/><Relationship Id="rId102" Type="http://schemas.openxmlformats.org/officeDocument/2006/relationships/oleObject" Target="embeddings/oleObject45.bin"/><Relationship Id="rId547" Type="http://schemas.openxmlformats.org/officeDocument/2006/relationships/image" Target="media/image260.wmf"/><Relationship Id="rId754" Type="http://schemas.openxmlformats.org/officeDocument/2006/relationships/oleObject" Target="embeddings/oleObject415.bin"/><Relationship Id="rId961" Type="http://schemas.openxmlformats.org/officeDocument/2006/relationships/oleObject" Target="embeddings/oleObject507.bin"/><Relationship Id="rId1384" Type="http://schemas.openxmlformats.org/officeDocument/2006/relationships/image" Target="media/image642.wmf"/><Relationship Id="rId1591" Type="http://schemas.openxmlformats.org/officeDocument/2006/relationships/oleObject" Target="embeddings/oleObject823.bin"/><Relationship Id="rId1605" Type="http://schemas.openxmlformats.org/officeDocument/2006/relationships/image" Target="media/image766.wmf"/><Relationship Id="rId1689" Type="http://schemas.openxmlformats.org/officeDocument/2006/relationships/image" Target="media/image829.wmf"/><Relationship Id="rId1812" Type="http://schemas.openxmlformats.org/officeDocument/2006/relationships/image" Target="media/image892.wmf"/><Relationship Id="rId2228" Type="http://schemas.openxmlformats.org/officeDocument/2006/relationships/image" Target="media/image1158.wmf"/><Relationship Id="rId90" Type="http://schemas.openxmlformats.org/officeDocument/2006/relationships/image" Target="media/image43.wmf"/><Relationship Id="rId186" Type="http://schemas.openxmlformats.org/officeDocument/2006/relationships/oleObject" Target="embeddings/oleObject84.bin"/><Relationship Id="rId393" Type="http://schemas.openxmlformats.org/officeDocument/2006/relationships/oleObject" Target="embeddings/oleObject199.bin"/><Relationship Id="rId407" Type="http://schemas.openxmlformats.org/officeDocument/2006/relationships/oleObject" Target="embeddings/oleObject207.bin"/><Relationship Id="rId614" Type="http://schemas.openxmlformats.org/officeDocument/2006/relationships/oleObject" Target="embeddings/oleObject330.bin"/><Relationship Id="rId821" Type="http://schemas.openxmlformats.org/officeDocument/2006/relationships/oleObject" Target="embeddings/oleObject450.bin"/><Relationship Id="rId1037" Type="http://schemas.openxmlformats.org/officeDocument/2006/relationships/image" Target="media/image485.wmf"/><Relationship Id="rId1244" Type="http://schemas.openxmlformats.org/officeDocument/2006/relationships/image" Target="media/image579.wmf"/><Relationship Id="rId1451" Type="http://schemas.openxmlformats.org/officeDocument/2006/relationships/image" Target="media/image688.wmf"/><Relationship Id="rId1896" Type="http://schemas.openxmlformats.org/officeDocument/2006/relationships/oleObject" Target="embeddings/oleObject950.bin"/><Relationship Id="rId2074" Type="http://schemas.openxmlformats.org/officeDocument/2006/relationships/image" Target="media/image1076.wmf"/><Relationship Id="rId2281" Type="http://schemas.openxmlformats.org/officeDocument/2006/relationships/oleObject" Target="embeddings/oleObject1099.bin"/><Relationship Id="rId253" Type="http://schemas.openxmlformats.org/officeDocument/2006/relationships/image" Target="media/image122.wmf"/><Relationship Id="rId460" Type="http://schemas.openxmlformats.org/officeDocument/2006/relationships/image" Target="media/image213.wmf"/><Relationship Id="rId698" Type="http://schemas.openxmlformats.org/officeDocument/2006/relationships/oleObject" Target="embeddings/oleObject380.bin"/><Relationship Id="rId919" Type="http://schemas.openxmlformats.org/officeDocument/2006/relationships/oleObject" Target="embeddings/oleObject484.bin"/><Relationship Id="rId1090" Type="http://schemas.openxmlformats.org/officeDocument/2006/relationships/oleObject" Target="embeddings/oleObject573.bin"/><Relationship Id="rId1104" Type="http://schemas.openxmlformats.org/officeDocument/2006/relationships/oleObject" Target="embeddings/oleObject581.bin"/><Relationship Id="rId1311" Type="http://schemas.openxmlformats.org/officeDocument/2006/relationships/image" Target="media/image606.wmf"/><Relationship Id="rId1549" Type="http://schemas.openxmlformats.org/officeDocument/2006/relationships/image" Target="media/image741.wmf"/><Relationship Id="rId1756" Type="http://schemas.openxmlformats.org/officeDocument/2006/relationships/oleObject" Target="embeddings/oleObject882.bin"/><Relationship Id="rId1963" Type="http://schemas.openxmlformats.org/officeDocument/2006/relationships/oleObject" Target="embeddings/oleObject982.bin"/><Relationship Id="rId2141" Type="http://schemas.openxmlformats.org/officeDocument/2006/relationships/oleObject" Target="embeddings/oleObject1016.bin"/><Relationship Id="rId2379" Type="http://schemas.openxmlformats.org/officeDocument/2006/relationships/oleObject" Target="embeddings/oleObject1165.bin"/><Relationship Id="rId48" Type="http://schemas.openxmlformats.org/officeDocument/2006/relationships/oleObject" Target="embeddings/oleObject20.bin"/><Relationship Id="rId113" Type="http://schemas.openxmlformats.org/officeDocument/2006/relationships/image" Target="media/image57.wmf"/><Relationship Id="rId320" Type="http://schemas.openxmlformats.org/officeDocument/2006/relationships/oleObject" Target="embeddings/oleObject156.bin"/><Relationship Id="rId558" Type="http://schemas.openxmlformats.org/officeDocument/2006/relationships/oleObject" Target="embeddings/oleObject289.bin"/><Relationship Id="rId765" Type="http://schemas.openxmlformats.org/officeDocument/2006/relationships/image" Target="media/image334.wmf"/><Relationship Id="rId972" Type="http://schemas.openxmlformats.org/officeDocument/2006/relationships/oleObject" Target="embeddings/oleObject514.bin"/><Relationship Id="rId1188" Type="http://schemas.openxmlformats.org/officeDocument/2006/relationships/oleObject" Target="embeddings/oleObject628.bin"/><Relationship Id="rId1395" Type="http://schemas.openxmlformats.org/officeDocument/2006/relationships/image" Target="media/image650.wmf"/><Relationship Id="rId1409" Type="http://schemas.openxmlformats.org/officeDocument/2006/relationships/image" Target="media/image663.wmf"/><Relationship Id="rId1616" Type="http://schemas.openxmlformats.org/officeDocument/2006/relationships/image" Target="media/image772.wmf"/><Relationship Id="rId1823" Type="http://schemas.openxmlformats.org/officeDocument/2006/relationships/image" Target="media/image902.wmf"/><Relationship Id="rId2001" Type="http://schemas.openxmlformats.org/officeDocument/2006/relationships/image" Target="media/image1008.wmf"/><Relationship Id="rId2239" Type="http://schemas.openxmlformats.org/officeDocument/2006/relationships/oleObject" Target="embeddings/oleObject1068.bin"/><Relationship Id="rId197" Type="http://schemas.openxmlformats.org/officeDocument/2006/relationships/oleObject" Target="embeddings/oleObject91.bin"/><Relationship Id="rId418" Type="http://schemas.openxmlformats.org/officeDocument/2006/relationships/oleObject" Target="embeddings/oleObject215.bin"/><Relationship Id="rId625" Type="http://schemas.openxmlformats.org/officeDocument/2006/relationships/image" Target="media/image284.wmf"/><Relationship Id="rId832" Type="http://schemas.openxmlformats.org/officeDocument/2006/relationships/image" Target="media/image366.wmf"/><Relationship Id="rId1048" Type="http://schemas.openxmlformats.org/officeDocument/2006/relationships/image" Target="media/image490.wmf"/><Relationship Id="rId1255" Type="http://schemas.openxmlformats.org/officeDocument/2006/relationships/image" Target="media/image586.wmf"/><Relationship Id="rId1462" Type="http://schemas.openxmlformats.org/officeDocument/2006/relationships/image" Target="media/image694.wmf"/><Relationship Id="rId2085" Type="http://schemas.openxmlformats.org/officeDocument/2006/relationships/image" Target="media/image1087.wmf"/><Relationship Id="rId2292" Type="http://schemas.openxmlformats.org/officeDocument/2006/relationships/oleObject" Target="embeddings/oleObject1110.bin"/><Relationship Id="rId2306" Type="http://schemas.openxmlformats.org/officeDocument/2006/relationships/oleObject" Target="embeddings/oleObject1124.bin"/><Relationship Id="rId264" Type="http://schemas.openxmlformats.org/officeDocument/2006/relationships/oleObject" Target="embeddings/oleObject129.bin"/><Relationship Id="rId471" Type="http://schemas.openxmlformats.org/officeDocument/2006/relationships/image" Target="media/image219.wmf"/><Relationship Id="rId1115" Type="http://schemas.openxmlformats.org/officeDocument/2006/relationships/image" Target="media/image520.wmf"/><Relationship Id="rId1322" Type="http://schemas.openxmlformats.org/officeDocument/2006/relationships/image" Target="media/image611.wmf"/><Relationship Id="rId1767" Type="http://schemas.openxmlformats.org/officeDocument/2006/relationships/oleObject" Target="embeddings/oleObject888.bin"/><Relationship Id="rId1974" Type="http://schemas.openxmlformats.org/officeDocument/2006/relationships/image" Target="media/image981.wmf"/><Relationship Id="rId2152" Type="http://schemas.openxmlformats.org/officeDocument/2006/relationships/image" Target="media/image1122.wmf"/><Relationship Id="rId59" Type="http://schemas.openxmlformats.org/officeDocument/2006/relationships/image" Target="media/image24.wmf"/><Relationship Id="rId124" Type="http://schemas.openxmlformats.org/officeDocument/2006/relationships/oleObject" Target="embeddings/oleObject53.bin"/><Relationship Id="rId569" Type="http://schemas.openxmlformats.org/officeDocument/2006/relationships/oleObject" Target="embeddings/oleObject297.bin"/><Relationship Id="rId776" Type="http://schemas.openxmlformats.org/officeDocument/2006/relationships/oleObject" Target="embeddings/oleObject429.bin"/><Relationship Id="rId983" Type="http://schemas.openxmlformats.org/officeDocument/2006/relationships/oleObject" Target="embeddings/oleObject519.bin"/><Relationship Id="rId1199" Type="http://schemas.openxmlformats.org/officeDocument/2006/relationships/oleObject" Target="embeddings/oleObject634.bin"/><Relationship Id="rId1627" Type="http://schemas.openxmlformats.org/officeDocument/2006/relationships/image" Target="media/image779.wmf"/><Relationship Id="rId1834" Type="http://schemas.openxmlformats.org/officeDocument/2006/relationships/oleObject" Target="embeddings/oleObject920.bin"/><Relationship Id="rId331" Type="http://schemas.openxmlformats.org/officeDocument/2006/relationships/oleObject" Target="embeddings/oleObject160.bin"/><Relationship Id="rId429" Type="http://schemas.openxmlformats.org/officeDocument/2006/relationships/oleObject" Target="embeddings/oleObject222.bin"/><Relationship Id="rId636" Type="http://schemas.openxmlformats.org/officeDocument/2006/relationships/oleObject" Target="embeddings/oleObject343.bin"/><Relationship Id="rId1059" Type="http://schemas.openxmlformats.org/officeDocument/2006/relationships/oleObject" Target="embeddings/oleObject556.bin"/><Relationship Id="rId1266" Type="http://schemas.openxmlformats.org/officeDocument/2006/relationships/oleObject" Target="embeddings/oleObject669.bin"/><Relationship Id="rId1473" Type="http://schemas.openxmlformats.org/officeDocument/2006/relationships/oleObject" Target="embeddings/oleObject764.bin"/><Relationship Id="rId2012" Type="http://schemas.openxmlformats.org/officeDocument/2006/relationships/oleObject" Target="embeddings/oleObject988.bin"/><Relationship Id="rId2096" Type="http://schemas.openxmlformats.org/officeDocument/2006/relationships/oleObject" Target="embeddings/oleObject997.bin"/><Relationship Id="rId2317" Type="http://schemas.openxmlformats.org/officeDocument/2006/relationships/oleObject" Target="embeddings/oleObject1131.bin"/><Relationship Id="rId843" Type="http://schemas.openxmlformats.org/officeDocument/2006/relationships/oleObject" Target="embeddings/oleObject462.bin"/><Relationship Id="rId1126" Type="http://schemas.openxmlformats.org/officeDocument/2006/relationships/image" Target="media/image526.wmf"/><Relationship Id="rId1680" Type="http://schemas.openxmlformats.org/officeDocument/2006/relationships/image" Target="media/image820.wmf"/><Relationship Id="rId1778" Type="http://schemas.openxmlformats.org/officeDocument/2006/relationships/oleObject" Target="embeddings/oleObject895.bin"/><Relationship Id="rId1901" Type="http://schemas.openxmlformats.org/officeDocument/2006/relationships/oleObject" Target="embeddings/oleObject953.bin"/><Relationship Id="rId1985" Type="http://schemas.openxmlformats.org/officeDocument/2006/relationships/image" Target="media/image992.wmf"/><Relationship Id="rId275" Type="http://schemas.openxmlformats.org/officeDocument/2006/relationships/image" Target="media/image133.wmf"/><Relationship Id="rId482" Type="http://schemas.openxmlformats.org/officeDocument/2006/relationships/oleObject" Target="embeddings/oleObject250.bin"/><Relationship Id="rId703" Type="http://schemas.openxmlformats.org/officeDocument/2006/relationships/oleObject" Target="embeddings/oleObject383.bin"/><Relationship Id="rId910" Type="http://schemas.openxmlformats.org/officeDocument/2006/relationships/oleObject" Target="embeddings/oleObject480.bin"/><Relationship Id="rId1333" Type="http://schemas.openxmlformats.org/officeDocument/2006/relationships/image" Target="media/image614.wmf"/><Relationship Id="rId1540" Type="http://schemas.openxmlformats.org/officeDocument/2006/relationships/oleObject" Target="embeddings/oleObject798.bin"/><Relationship Id="rId1638" Type="http://schemas.openxmlformats.org/officeDocument/2006/relationships/image" Target="media/image790.wmf"/><Relationship Id="rId2163" Type="http://schemas.openxmlformats.org/officeDocument/2006/relationships/oleObject" Target="embeddings/oleObject1028.bin"/><Relationship Id="rId2370" Type="http://schemas.openxmlformats.org/officeDocument/2006/relationships/image" Target="media/image1203.wmf"/><Relationship Id="rId135" Type="http://schemas.openxmlformats.org/officeDocument/2006/relationships/oleObject" Target="embeddings/oleObject58.bin"/><Relationship Id="rId342" Type="http://schemas.openxmlformats.org/officeDocument/2006/relationships/oleObject" Target="embeddings/oleObject170.bin"/><Relationship Id="rId787" Type="http://schemas.openxmlformats.org/officeDocument/2006/relationships/image" Target="media/image347.wmf"/><Relationship Id="rId994" Type="http://schemas.openxmlformats.org/officeDocument/2006/relationships/image" Target="media/image463.wmf"/><Relationship Id="rId1400" Type="http://schemas.openxmlformats.org/officeDocument/2006/relationships/image" Target="media/image654.wmf"/><Relationship Id="rId1845" Type="http://schemas.openxmlformats.org/officeDocument/2006/relationships/image" Target="media/image913.wmf"/><Relationship Id="rId2023" Type="http://schemas.openxmlformats.org/officeDocument/2006/relationships/image" Target="media/image1025.wmf"/><Relationship Id="rId2230" Type="http://schemas.openxmlformats.org/officeDocument/2006/relationships/image" Target="media/image1159.wmf"/><Relationship Id="rId202" Type="http://schemas.openxmlformats.org/officeDocument/2006/relationships/oleObject" Target="embeddings/oleObject95.bin"/><Relationship Id="rId647" Type="http://schemas.openxmlformats.org/officeDocument/2006/relationships/image" Target="media/image292.wmf"/><Relationship Id="rId854" Type="http://schemas.openxmlformats.org/officeDocument/2006/relationships/image" Target="media/image384.wmf"/><Relationship Id="rId1277" Type="http://schemas.openxmlformats.org/officeDocument/2006/relationships/oleObject" Target="embeddings/oleObject676.bin"/><Relationship Id="rId1484" Type="http://schemas.openxmlformats.org/officeDocument/2006/relationships/oleObject" Target="embeddings/oleObject771.bin"/><Relationship Id="rId1691" Type="http://schemas.openxmlformats.org/officeDocument/2006/relationships/image" Target="media/image831.wmf"/><Relationship Id="rId1705" Type="http://schemas.openxmlformats.org/officeDocument/2006/relationships/image" Target="media/image839.wmf"/><Relationship Id="rId1912" Type="http://schemas.openxmlformats.org/officeDocument/2006/relationships/image" Target="media/image947.wmf"/><Relationship Id="rId2328" Type="http://schemas.openxmlformats.org/officeDocument/2006/relationships/image" Target="media/image1184.wmf"/><Relationship Id="rId286" Type="http://schemas.openxmlformats.org/officeDocument/2006/relationships/image" Target="media/image138.wmf"/><Relationship Id="rId493" Type="http://schemas.openxmlformats.org/officeDocument/2006/relationships/oleObject" Target="embeddings/oleObject256.bin"/><Relationship Id="rId507" Type="http://schemas.openxmlformats.org/officeDocument/2006/relationships/image" Target="media/image234.wmf"/><Relationship Id="rId714" Type="http://schemas.openxmlformats.org/officeDocument/2006/relationships/image" Target="media/image316.wmf"/><Relationship Id="rId921" Type="http://schemas.openxmlformats.org/officeDocument/2006/relationships/oleObject" Target="embeddings/oleObject485.bin"/><Relationship Id="rId1137" Type="http://schemas.openxmlformats.org/officeDocument/2006/relationships/oleObject" Target="embeddings/oleObject599.bin"/><Relationship Id="rId1344" Type="http://schemas.openxmlformats.org/officeDocument/2006/relationships/oleObject" Target="embeddings/oleObject717.bin"/><Relationship Id="rId1551" Type="http://schemas.openxmlformats.org/officeDocument/2006/relationships/oleObject" Target="embeddings/oleObject801.bin"/><Relationship Id="rId1789" Type="http://schemas.openxmlformats.org/officeDocument/2006/relationships/image" Target="media/image880.wmf"/><Relationship Id="rId1996" Type="http://schemas.openxmlformats.org/officeDocument/2006/relationships/image" Target="media/image1003.wmf"/><Relationship Id="rId2174" Type="http://schemas.openxmlformats.org/officeDocument/2006/relationships/image" Target="media/image1133.wmf"/><Relationship Id="rId2381" Type="http://schemas.openxmlformats.org/officeDocument/2006/relationships/oleObject" Target="embeddings/oleObject1167.bin"/><Relationship Id="rId50" Type="http://schemas.openxmlformats.org/officeDocument/2006/relationships/image" Target="media/image21.wmf"/><Relationship Id="rId146" Type="http://schemas.openxmlformats.org/officeDocument/2006/relationships/oleObject" Target="embeddings/oleObject63.bin"/><Relationship Id="rId353" Type="http://schemas.openxmlformats.org/officeDocument/2006/relationships/image" Target="media/image166.wmf"/><Relationship Id="rId560" Type="http://schemas.openxmlformats.org/officeDocument/2006/relationships/oleObject" Target="embeddings/oleObject291.bin"/><Relationship Id="rId798" Type="http://schemas.openxmlformats.org/officeDocument/2006/relationships/oleObject" Target="embeddings/oleObject438.bin"/><Relationship Id="rId1190" Type="http://schemas.openxmlformats.org/officeDocument/2006/relationships/oleObject" Target="embeddings/oleObject629.bin"/><Relationship Id="rId1204" Type="http://schemas.openxmlformats.org/officeDocument/2006/relationships/oleObject" Target="embeddings/oleObject637.bin"/><Relationship Id="rId1411" Type="http://schemas.openxmlformats.org/officeDocument/2006/relationships/image" Target="media/image664.wmf"/><Relationship Id="rId1649" Type="http://schemas.openxmlformats.org/officeDocument/2006/relationships/image" Target="media/image801.wmf"/><Relationship Id="rId1856" Type="http://schemas.openxmlformats.org/officeDocument/2006/relationships/oleObject" Target="embeddings/oleObject930.bin"/><Relationship Id="rId2034" Type="http://schemas.openxmlformats.org/officeDocument/2006/relationships/image" Target="media/image1036.wmf"/><Relationship Id="rId2241" Type="http://schemas.openxmlformats.org/officeDocument/2006/relationships/oleObject" Target="embeddings/oleObject1069.bin"/><Relationship Id="rId213" Type="http://schemas.openxmlformats.org/officeDocument/2006/relationships/oleObject" Target="embeddings/oleObject103.bin"/><Relationship Id="rId420" Type="http://schemas.openxmlformats.org/officeDocument/2006/relationships/oleObject" Target="embeddings/oleObject216.bin"/><Relationship Id="rId658" Type="http://schemas.openxmlformats.org/officeDocument/2006/relationships/oleObject" Target="embeddings/oleObject352.bin"/><Relationship Id="rId865" Type="http://schemas.openxmlformats.org/officeDocument/2006/relationships/image" Target="media/image392.wmf"/><Relationship Id="rId1050" Type="http://schemas.openxmlformats.org/officeDocument/2006/relationships/image" Target="media/image491.wmf"/><Relationship Id="rId1288" Type="http://schemas.openxmlformats.org/officeDocument/2006/relationships/oleObject" Target="embeddings/oleObject683.bin"/><Relationship Id="rId1495" Type="http://schemas.openxmlformats.org/officeDocument/2006/relationships/oleObject" Target="embeddings/oleObject777.bin"/><Relationship Id="rId1509" Type="http://schemas.openxmlformats.org/officeDocument/2006/relationships/oleObject" Target="embeddings/oleObject780.bin"/><Relationship Id="rId1716" Type="http://schemas.openxmlformats.org/officeDocument/2006/relationships/image" Target="media/image846.wmf"/><Relationship Id="rId1923" Type="http://schemas.openxmlformats.org/officeDocument/2006/relationships/image" Target="media/image956.wmf"/><Relationship Id="rId2101" Type="http://schemas.openxmlformats.org/officeDocument/2006/relationships/image" Target="media/image1093.wmf"/><Relationship Id="rId2339" Type="http://schemas.openxmlformats.org/officeDocument/2006/relationships/oleObject" Target="embeddings/oleObject1142.bin"/><Relationship Id="rId297" Type="http://schemas.openxmlformats.org/officeDocument/2006/relationships/oleObject" Target="embeddings/oleObject147.bin"/><Relationship Id="rId518" Type="http://schemas.openxmlformats.org/officeDocument/2006/relationships/image" Target="media/image243.wmf"/><Relationship Id="rId725" Type="http://schemas.openxmlformats.org/officeDocument/2006/relationships/image" Target="media/image321.wmf"/><Relationship Id="rId932" Type="http://schemas.openxmlformats.org/officeDocument/2006/relationships/image" Target="media/image434.wmf"/><Relationship Id="rId1148" Type="http://schemas.openxmlformats.org/officeDocument/2006/relationships/image" Target="media/image537.wmf"/><Relationship Id="rId1355" Type="http://schemas.openxmlformats.org/officeDocument/2006/relationships/oleObject" Target="embeddings/oleObject724.bin"/><Relationship Id="rId1562" Type="http://schemas.openxmlformats.org/officeDocument/2006/relationships/image" Target="media/image747.wmf"/><Relationship Id="rId2185" Type="http://schemas.openxmlformats.org/officeDocument/2006/relationships/oleObject" Target="embeddings/oleObject1040.bin"/><Relationship Id="rId157" Type="http://schemas.openxmlformats.org/officeDocument/2006/relationships/oleObject" Target="embeddings/oleObject69.bin"/><Relationship Id="rId364" Type="http://schemas.openxmlformats.org/officeDocument/2006/relationships/image" Target="media/image175.wmf"/><Relationship Id="rId1008" Type="http://schemas.openxmlformats.org/officeDocument/2006/relationships/oleObject" Target="embeddings/oleObject527.bin"/><Relationship Id="rId1215" Type="http://schemas.openxmlformats.org/officeDocument/2006/relationships/oleObject" Target="embeddings/oleObject644.bin"/><Relationship Id="rId1422" Type="http://schemas.openxmlformats.org/officeDocument/2006/relationships/image" Target="media/image670.wmf"/><Relationship Id="rId1867" Type="http://schemas.openxmlformats.org/officeDocument/2006/relationships/image" Target="media/image924.wmf"/><Relationship Id="rId2045" Type="http://schemas.openxmlformats.org/officeDocument/2006/relationships/image" Target="media/image1047.wmf"/><Relationship Id="rId61" Type="http://schemas.openxmlformats.org/officeDocument/2006/relationships/oleObject" Target="embeddings/oleObject29.bin"/><Relationship Id="rId571" Type="http://schemas.openxmlformats.org/officeDocument/2006/relationships/oleObject" Target="embeddings/oleObject299.bin"/><Relationship Id="rId669" Type="http://schemas.openxmlformats.org/officeDocument/2006/relationships/oleObject" Target="embeddings/oleObject360.bin"/><Relationship Id="rId876" Type="http://schemas.openxmlformats.org/officeDocument/2006/relationships/image" Target="media/image403.wmf"/><Relationship Id="rId1299" Type="http://schemas.openxmlformats.org/officeDocument/2006/relationships/oleObject" Target="embeddings/oleObject690.bin"/><Relationship Id="rId1727" Type="http://schemas.openxmlformats.org/officeDocument/2006/relationships/oleObject" Target="embeddings/oleObject864.bin"/><Relationship Id="rId1934" Type="http://schemas.openxmlformats.org/officeDocument/2006/relationships/oleObject" Target="embeddings/oleObject966.bin"/><Relationship Id="rId2252" Type="http://schemas.openxmlformats.org/officeDocument/2006/relationships/image" Target="media/image1169.wmf"/><Relationship Id="rId19" Type="http://schemas.openxmlformats.org/officeDocument/2006/relationships/image" Target="media/image7.wmf"/><Relationship Id="rId224" Type="http://schemas.openxmlformats.org/officeDocument/2006/relationships/image" Target="media/image108.wmf"/><Relationship Id="rId431" Type="http://schemas.openxmlformats.org/officeDocument/2006/relationships/image" Target="media/image200.wmf"/><Relationship Id="rId529" Type="http://schemas.openxmlformats.org/officeDocument/2006/relationships/image" Target="media/image250.wmf"/><Relationship Id="rId736" Type="http://schemas.openxmlformats.org/officeDocument/2006/relationships/oleObject" Target="embeddings/oleObject403.bin"/><Relationship Id="rId1061" Type="http://schemas.openxmlformats.org/officeDocument/2006/relationships/oleObject" Target="embeddings/oleObject557.bin"/><Relationship Id="rId1159" Type="http://schemas.openxmlformats.org/officeDocument/2006/relationships/oleObject" Target="embeddings/oleObject612.bin"/><Relationship Id="rId1366" Type="http://schemas.openxmlformats.org/officeDocument/2006/relationships/oleObject" Target="embeddings/oleObject730.bin"/><Relationship Id="rId2112" Type="http://schemas.openxmlformats.org/officeDocument/2006/relationships/oleObject" Target="embeddings/oleObject1006.bin"/><Relationship Id="rId2196" Type="http://schemas.openxmlformats.org/officeDocument/2006/relationships/oleObject" Target="embeddings/oleObject1046.bin"/><Relationship Id="rId168" Type="http://schemas.openxmlformats.org/officeDocument/2006/relationships/oleObject" Target="embeddings/oleObject74.bin"/><Relationship Id="rId943" Type="http://schemas.openxmlformats.org/officeDocument/2006/relationships/oleObject" Target="embeddings/oleObject497.bin"/><Relationship Id="rId1019" Type="http://schemas.openxmlformats.org/officeDocument/2006/relationships/oleObject" Target="embeddings/oleObject534.bin"/><Relationship Id="rId1573" Type="http://schemas.openxmlformats.org/officeDocument/2006/relationships/oleObject" Target="embeddings/oleObject813.bin"/><Relationship Id="rId1780" Type="http://schemas.openxmlformats.org/officeDocument/2006/relationships/oleObject" Target="embeddings/oleObject897.bin"/><Relationship Id="rId1878" Type="http://schemas.openxmlformats.org/officeDocument/2006/relationships/image" Target="media/image931.wmf"/><Relationship Id="rId72" Type="http://schemas.openxmlformats.org/officeDocument/2006/relationships/image" Target="media/image29.wmf"/><Relationship Id="rId375" Type="http://schemas.openxmlformats.org/officeDocument/2006/relationships/oleObject" Target="embeddings/oleObject187.bin"/><Relationship Id="rId582" Type="http://schemas.openxmlformats.org/officeDocument/2006/relationships/oleObject" Target="embeddings/oleObject306.bin"/><Relationship Id="rId803" Type="http://schemas.openxmlformats.org/officeDocument/2006/relationships/oleObject" Target="embeddings/oleObject439.bin"/><Relationship Id="rId1226" Type="http://schemas.openxmlformats.org/officeDocument/2006/relationships/image" Target="media/image569.wmf"/><Relationship Id="rId1433" Type="http://schemas.openxmlformats.org/officeDocument/2006/relationships/image" Target="media/image679.wmf"/><Relationship Id="rId1640" Type="http://schemas.openxmlformats.org/officeDocument/2006/relationships/image" Target="media/image792.wmf"/><Relationship Id="rId1738" Type="http://schemas.openxmlformats.org/officeDocument/2006/relationships/oleObject" Target="embeddings/oleObject871.bin"/><Relationship Id="rId2056" Type="http://schemas.openxmlformats.org/officeDocument/2006/relationships/image" Target="media/image1058.wmf"/><Relationship Id="rId2263" Type="http://schemas.openxmlformats.org/officeDocument/2006/relationships/oleObject" Target="embeddings/oleObject1085.bin"/><Relationship Id="rId3" Type="http://schemas.openxmlformats.org/officeDocument/2006/relationships/numbering" Target="numbering.xml"/><Relationship Id="rId235" Type="http://schemas.openxmlformats.org/officeDocument/2006/relationships/oleObject" Target="embeddings/oleObject113.bin"/><Relationship Id="rId442" Type="http://schemas.openxmlformats.org/officeDocument/2006/relationships/oleObject" Target="embeddings/oleObject232.bin"/><Relationship Id="rId887" Type="http://schemas.openxmlformats.org/officeDocument/2006/relationships/oleObject" Target="embeddings/oleObject471.bin"/><Relationship Id="rId1072" Type="http://schemas.openxmlformats.org/officeDocument/2006/relationships/image" Target="media/image502.wmf"/><Relationship Id="rId1500" Type="http://schemas.openxmlformats.org/officeDocument/2006/relationships/image" Target="media/image713.wmf"/><Relationship Id="rId1945" Type="http://schemas.openxmlformats.org/officeDocument/2006/relationships/image" Target="media/image965.wmf"/><Relationship Id="rId2123" Type="http://schemas.openxmlformats.org/officeDocument/2006/relationships/image" Target="media/image1108.wmf"/><Relationship Id="rId2330" Type="http://schemas.openxmlformats.org/officeDocument/2006/relationships/image" Target="media/image1185.wmf"/><Relationship Id="rId302" Type="http://schemas.openxmlformats.org/officeDocument/2006/relationships/image" Target="media/image145.wmf"/><Relationship Id="rId747" Type="http://schemas.openxmlformats.org/officeDocument/2006/relationships/image" Target="media/image329.wmf"/><Relationship Id="rId954" Type="http://schemas.openxmlformats.org/officeDocument/2006/relationships/oleObject" Target="embeddings/oleObject503.bin"/><Relationship Id="rId1377" Type="http://schemas.openxmlformats.org/officeDocument/2006/relationships/image" Target="media/image636.wmf"/><Relationship Id="rId1584" Type="http://schemas.openxmlformats.org/officeDocument/2006/relationships/oleObject" Target="embeddings/oleObject819.bin"/><Relationship Id="rId1791" Type="http://schemas.openxmlformats.org/officeDocument/2006/relationships/image" Target="media/image881.wmf"/><Relationship Id="rId1805" Type="http://schemas.openxmlformats.org/officeDocument/2006/relationships/image" Target="media/image887.wmf"/><Relationship Id="rId83" Type="http://schemas.openxmlformats.org/officeDocument/2006/relationships/image" Target="media/image38.wmf"/><Relationship Id="rId179" Type="http://schemas.openxmlformats.org/officeDocument/2006/relationships/image" Target="media/image92.wmf"/><Relationship Id="rId386" Type="http://schemas.openxmlformats.org/officeDocument/2006/relationships/image" Target="media/image184.wmf"/><Relationship Id="rId593" Type="http://schemas.openxmlformats.org/officeDocument/2006/relationships/oleObject" Target="embeddings/oleObject315.bin"/><Relationship Id="rId607" Type="http://schemas.openxmlformats.org/officeDocument/2006/relationships/oleObject" Target="embeddings/oleObject325.bin"/><Relationship Id="rId814" Type="http://schemas.openxmlformats.org/officeDocument/2006/relationships/oleObject" Target="embeddings/oleObject447.bin"/><Relationship Id="rId1237" Type="http://schemas.openxmlformats.org/officeDocument/2006/relationships/oleObject" Target="embeddings/oleObject655.bin"/><Relationship Id="rId1444" Type="http://schemas.openxmlformats.org/officeDocument/2006/relationships/oleObject" Target="embeddings/oleObject752.bin"/><Relationship Id="rId1651" Type="http://schemas.openxmlformats.org/officeDocument/2006/relationships/oleObject" Target="embeddings/oleObject841.bin"/><Relationship Id="rId1889" Type="http://schemas.openxmlformats.org/officeDocument/2006/relationships/oleObject" Target="embeddings/oleObject946.bin"/><Relationship Id="rId2067" Type="http://schemas.openxmlformats.org/officeDocument/2006/relationships/image" Target="media/image1069.wmf"/><Relationship Id="rId2274" Type="http://schemas.openxmlformats.org/officeDocument/2006/relationships/image" Target="media/image1173.wmf"/><Relationship Id="rId246" Type="http://schemas.openxmlformats.org/officeDocument/2006/relationships/image" Target="media/image120.wmf"/><Relationship Id="rId453" Type="http://schemas.openxmlformats.org/officeDocument/2006/relationships/image" Target="media/image209.wmf"/><Relationship Id="rId660" Type="http://schemas.openxmlformats.org/officeDocument/2006/relationships/oleObject" Target="embeddings/oleObject353.bin"/><Relationship Id="rId898" Type="http://schemas.openxmlformats.org/officeDocument/2006/relationships/image" Target="media/image417.wmf"/><Relationship Id="rId1083" Type="http://schemas.openxmlformats.org/officeDocument/2006/relationships/oleObject" Target="embeddings/oleObject569.bin"/><Relationship Id="rId1290" Type="http://schemas.openxmlformats.org/officeDocument/2006/relationships/oleObject" Target="embeddings/oleObject685.bin"/><Relationship Id="rId1304" Type="http://schemas.openxmlformats.org/officeDocument/2006/relationships/oleObject" Target="embeddings/oleObject693.bin"/><Relationship Id="rId1511" Type="http://schemas.openxmlformats.org/officeDocument/2006/relationships/oleObject" Target="embeddings/oleObject782.bin"/><Relationship Id="rId1749" Type="http://schemas.openxmlformats.org/officeDocument/2006/relationships/oleObject" Target="embeddings/oleObject878.bin"/><Relationship Id="rId1956" Type="http://schemas.openxmlformats.org/officeDocument/2006/relationships/image" Target="media/image971.wmf"/><Relationship Id="rId2134" Type="http://schemas.openxmlformats.org/officeDocument/2006/relationships/oleObject" Target="embeddings/oleObject1012.bin"/><Relationship Id="rId2341" Type="http://schemas.openxmlformats.org/officeDocument/2006/relationships/oleObject" Target="embeddings/oleObject1143.bin"/><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oleObject" Target="embeddings/oleObject418.bin"/><Relationship Id="rId965" Type="http://schemas.openxmlformats.org/officeDocument/2006/relationships/oleObject" Target="embeddings/oleObject510.bin"/><Relationship Id="rId1150" Type="http://schemas.openxmlformats.org/officeDocument/2006/relationships/oleObject" Target="embeddings/oleObject605.bin"/><Relationship Id="rId1388" Type="http://schemas.openxmlformats.org/officeDocument/2006/relationships/image" Target="media/image645.wmf"/><Relationship Id="rId1595" Type="http://schemas.openxmlformats.org/officeDocument/2006/relationships/oleObject" Target="embeddings/oleObject827.bin"/><Relationship Id="rId1609" Type="http://schemas.openxmlformats.org/officeDocument/2006/relationships/oleObject" Target="embeddings/oleObject834.bin"/><Relationship Id="rId1816" Type="http://schemas.openxmlformats.org/officeDocument/2006/relationships/image" Target="media/image895.wmf"/><Relationship Id="rId10" Type="http://schemas.openxmlformats.org/officeDocument/2006/relationships/image" Target="media/image2.png"/><Relationship Id="rId94" Type="http://schemas.openxmlformats.org/officeDocument/2006/relationships/image" Target="media/image47.wmf"/><Relationship Id="rId397" Type="http://schemas.openxmlformats.org/officeDocument/2006/relationships/oleObject" Target="embeddings/oleObject202.bin"/><Relationship Id="rId520" Type="http://schemas.openxmlformats.org/officeDocument/2006/relationships/image" Target="media/image244.wmf"/><Relationship Id="rId618" Type="http://schemas.openxmlformats.org/officeDocument/2006/relationships/oleObject" Target="embeddings/oleObject332.bin"/><Relationship Id="rId825" Type="http://schemas.openxmlformats.org/officeDocument/2006/relationships/oleObject" Target="embeddings/oleObject453.bin"/><Relationship Id="rId1248" Type="http://schemas.openxmlformats.org/officeDocument/2006/relationships/image" Target="media/image583.wmf"/><Relationship Id="rId1455" Type="http://schemas.openxmlformats.org/officeDocument/2006/relationships/image" Target="media/image690.wmf"/><Relationship Id="rId1662" Type="http://schemas.openxmlformats.org/officeDocument/2006/relationships/oleObject" Target="embeddings/oleObject846.bin"/><Relationship Id="rId2078" Type="http://schemas.openxmlformats.org/officeDocument/2006/relationships/image" Target="media/image1080.wmf"/><Relationship Id="rId2201" Type="http://schemas.openxmlformats.org/officeDocument/2006/relationships/image" Target="media/image1145.wmf"/><Relationship Id="rId2285" Type="http://schemas.openxmlformats.org/officeDocument/2006/relationships/oleObject" Target="embeddings/oleObject1103.bin"/><Relationship Id="rId257" Type="http://schemas.openxmlformats.org/officeDocument/2006/relationships/image" Target="media/image124.wmf"/><Relationship Id="rId464" Type="http://schemas.openxmlformats.org/officeDocument/2006/relationships/oleObject" Target="embeddings/oleObject241.bin"/><Relationship Id="rId1010" Type="http://schemas.openxmlformats.org/officeDocument/2006/relationships/oleObject" Target="embeddings/oleObject528.bin"/><Relationship Id="rId1094" Type="http://schemas.openxmlformats.org/officeDocument/2006/relationships/oleObject" Target="embeddings/oleObject575.bin"/><Relationship Id="rId1108" Type="http://schemas.openxmlformats.org/officeDocument/2006/relationships/oleObject" Target="embeddings/oleObject584.bin"/><Relationship Id="rId1315" Type="http://schemas.openxmlformats.org/officeDocument/2006/relationships/image" Target="media/image608.wmf"/><Relationship Id="rId1967" Type="http://schemas.openxmlformats.org/officeDocument/2006/relationships/oleObject" Target="embeddings/oleObject984.bin"/><Relationship Id="rId2145" Type="http://schemas.openxmlformats.org/officeDocument/2006/relationships/oleObject" Target="embeddings/oleObject1018.bin"/><Relationship Id="rId117" Type="http://schemas.openxmlformats.org/officeDocument/2006/relationships/oleObject" Target="embeddings/oleObject49.bin"/><Relationship Id="rId671" Type="http://schemas.openxmlformats.org/officeDocument/2006/relationships/image" Target="media/image302.wmf"/><Relationship Id="rId769" Type="http://schemas.openxmlformats.org/officeDocument/2006/relationships/image" Target="media/image336.wmf"/><Relationship Id="rId976" Type="http://schemas.openxmlformats.org/officeDocument/2006/relationships/oleObject" Target="embeddings/oleObject516.bin"/><Relationship Id="rId1399" Type="http://schemas.openxmlformats.org/officeDocument/2006/relationships/image" Target="media/image653.wmf"/><Relationship Id="rId2352" Type="http://schemas.openxmlformats.org/officeDocument/2006/relationships/oleObject" Target="embeddings/oleObject1149.bin"/><Relationship Id="rId324" Type="http://schemas.openxmlformats.org/officeDocument/2006/relationships/image" Target="media/image158.wmf"/><Relationship Id="rId531" Type="http://schemas.openxmlformats.org/officeDocument/2006/relationships/image" Target="media/image251.wmf"/><Relationship Id="rId629" Type="http://schemas.openxmlformats.org/officeDocument/2006/relationships/oleObject" Target="embeddings/oleObject336.bin"/><Relationship Id="rId1161" Type="http://schemas.openxmlformats.org/officeDocument/2006/relationships/oleObject" Target="embeddings/oleObject614.bin"/><Relationship Id="rId1259" Type="http://schemas.openxmlformats.org/officeDocument/2006/relationships/image" Target="media/image587.wmf"/><Relationship Id="rId1466" Type="http://schemas.openxmlformats.org/officeDocument/2006/relationships/image" Target="media/image698.wmf"/><Relationship Id="rId2005" Type="http://schemas.openxmlformats.org/officeDocument/2006/relationships/image" Target="media/image1012.wmf"/><Relationship Id="rId2212" Type="http://schemas.openxmlformats.org/officeDocument/2006/relationships/oleObject" Target="embeddings/oleObject1053.bin"/><Relationship Id="rId836" Type="http://schemas.openxmlformats.org/officeDocument/2006/relationships/image" Target="media/image370.wmf"/><Relationship Id="rId1021" Type="http://schemas.openxmlformats.org/officeDocument/2006/relationships/oleObject" Target="embeddings/oleObject535.bin"/><Relationship Id="rId1119" Type="http://schemas.openxmlformats.org/officeDocument/2006/relationships/image" Target="media/image522.wmf"/><Relationship Id="rId1673" Type="http://schemas.openxmlformats.org/officeDocument/2006/relationships/oleObject" Target="embeddings/oleObject851.bin"/><Relationship Id="rId1880" Type="http://schemas.openxmlformats.org/officeDocument/2006/relationships/image" Target="media/image932.wmf"/><Relationship Id="rId1978" Type="http://schemas.openxmlformats.org/officeDocument/2006/relationships/image" Target="media/image985.wmf"/><Relationship Id="rId903" Type="http://schemas.openxmlformats.org/officeDocument/2006/relationships/image" Target="media/image421.wmf"/><Relationship Id="rId1326" Type="http://schemas.openxmlformats.org/officeDocument/2006/relationships/oleObject" Target="embeddings/oleObject707.bin"/><Relationship Id="rId1533" Type="http://schemas.openxmlformats.org/officeDocument/2006/relationships/oleObject" Target="embeddings/oleObject795.bin"/><Relationship Id="rId1740" Type="http://schemas.openxmlformats.org/officeDocument/2006/relationships/oleObject" Target="embeddings/oleObject873.bin"/><Relationship Id="rId32" Type="http://schemas.openxmlformats.org/officeDocument/2006/relationships/oleObject" Target="embeddings/oleObject12.bin"/><Relationship Id="rId1600" Type="http://schemas.openxmlformats.org/officeDocument/2006/relationships/image" Target="media/image763.wmf"/><Relationship Id="rId1838" Type="http://schemas.openxmlformats.org/officeDocument/2006/relationships/image" Target="media/image908.wmf"/><Relationship Id="rId181" Type="http://schemas.openxmlformats.org/officeDocument/2006/relationships/image" Target="media/image93.wmf"/><Relationship Id="rId1905" Type="http://schemas.openxmlformats.org/officeDocument/2006/relationships/image" Target="media/image941.wmf"/><Relationship Id="rId279" Type="http://schemas.openxmlformats.org/officeDocument/2006/relationships/oleObject" Target="embeddings/oleObject136.bin"/><Relationship Id="rId486" Type="http://schemas.openxmlformats.org/officeDocument/2006/relationships/image" Target="media/image227.wmf"/><Relationship Id="rId693" Type="http://schemas.openxmlformats.org/officeDocument/2006/relationships/oleObject" Target="embeddings/oleObject377.bin"/><Relationship Id="rId2167" Type="http://schemas.openxmlformats.org/officeDocument/2006/relationships/oleObject" Target="embeddings/oleObject1030.bin"/><Relationship Id="rId2374" Type="http://schemas.openxmlformats.org/officeDocument/2006/relationships/image" Target="media/image1205.wmf"/><Relationship Id="rId139" Type="http://schemas.openxmlformats.org/officeDocument/2006/relationships/image" Target="media/image71.wmf"/><Relationship Id="rId346" Type="http://schemas.openxmlformats.org/officeDocument/2006/relationships/oleObject" Target="embeddings/oleObject173.bin"/><Relationship Id="rId553" Type="http://schemas.openxmlformats.org/officeDocument/2006/relationships/oleObject" Target="embeddings/oleObject284.bin"/><Relationship Id="rId760" Type="http://schemas.openxmlformats.org/officeDocument/2006/relationships/oleObject" Target="embeddings/oleObject420.bin"/><Relationship Id="rId998" Type="http://schemas.openxmlformats.org/officeDocument/2006/relationships/image" Target="media/image466.wmf"/><Relationship Id="rId1183" Type="http://schemas.openxmlformats.org/officeDocument/2006/relationships/image" Target="media/image550.wmf"/><Relationship Id="rId1390" Type="http://schemas.openxmlformats.org/officeDocument/2006/relationships/oleObject" Target="embeddings/oleObject736.bin"/><Relationship Id="rId2027" Type="http://schemas.openxmlformats.org/officeDocument/2006/relationships/image" Target="media/image1029.wmf"/><Relationship Id="rId2234" Type="http://schemas.openxmlformats.org/officeDocument/2006/relationships/image" Target="media/image1161.wmf"/><Relationship Id="rId206" Type="http://schemas.openxmlformats.org/officeDocument/2006/relationships/oleObject" Target="embeddings/oleObject98.bin"/><Relationship Id="rId413" Type="http://schemas.openxmlformats.org/officeDocument/2006/relationships/oleObject" Target="embeddings/oleObject212.bin"/><Relationship Id="rId858" Type="http://schemas.openxmlformats.org/officeDocument/2006/relationships/oleObject" Target="embeddings/oleObject463.bin"/><Relationship Id="rId1043" Type="http://schemas.openxmlformats.org/officeDocument/2006/relationships/oleObject" Target="embeddings/oleObject548.bin"/><Relationship Id="rId1488" Type="http://schemas.openxmlformats.org/officeDocument/2006/relationships/image" Target="media/image707.wmf"/><Relationship Id="rId1695" Type="http://schemas.openxmlformats.org/officeDocument/2006/relationships/image" Target="media/image833.wmf"/><Relationship Id="rId620" Type="http://schemas.openxmlformats.org/officeDocument/2006/relationships/image" Target="media/image280.wmf"/><Relationship Id="rId718" Type="http://schemas.openxmlformats.org/officeDocument/2006/relationships/image" Target="media/image318.wmf"/><Relationship Id="rId925" Type="http://schemas.openxmlformats.org/officeDocument/2006/relationships/oleObject" Target="embeddings/oleObject487.bin"/><Relationship Id="rId1250" Type="http://schemas.openxmlformats.org/officeDocument/2006/relationships/oleObject" Target="embeddings/oleObject659.bin"/><Relationship Id="rId1348" Type="http://schemas.openxmlformats.org/officeDocument/2006/relationships/oleObject" Target="embeddings/oleObject720.bin"/><Relationship Id="rId1555" Type="http://schemas.openxmlformats.org/officeDocument/2006/relationships/oleObject" Target="embeddings/oleObject803.bin"/><Relationship Id="rId1762" Type="http://schemas.openxmlformats.org/officeDocument/2006/relationships/image" Target="media/image869.wmf"/><Relationship Id="rId2301" Type="http://schemas.openxmlformats.org/officeDocument/2006/relationships/oleObject" Target="embeddings/oleObject1119.bin"/><Relationship Id="rId1110" Type="http://schemas.openxmlformats.org/officeDocument/2006/relationships/oleObject" Target="embeddings/oleObject585.bin"/><Relationship Id="rId1208" Type="http://schemas.openxmlformats.org/officeDocument/2006/relationships/oleObject" Target="embeddings/oleObject639.bin"/><Relationship Id="rId1415" Type="http://schemas.openxmlformats.org/officeDocument/2006/relationships/image" Target="media/image667.wmf"/><Relationship Id="rId54" Type="http://schemas.openxmlformats.org/officeDocument/2006/relationships/image" Target="media/image23.wmf"/><Relationship Id="rId1622" Type="http://schemas.openxmlformats.org/officeDocument/2006/relationships/image" Target="media/image774.wmf"/><Relationship Id="rId1927" Type="http://schemas.openxmlformats.org/officeDocument/2006/relationships/oleObject" Target="embeddings/oleObject961.bin"/><Relationship Id="rId2091" Type="http://schemas.openxmlformats.org/officeDocument/2006/relationships/image" Target="media/image1090.wmf"/><Relationship Id="rId2189" Type="http://schemas.openxmlformats.org/officeDocument/2006/relationships/oleObject" Target="embeddings/oleObject1042.bin"/><Relationship Id="rId270" Type="http://schemas.openxmlformats.org/officeDocument/2006/relationships/oleObject" Target="embeddings/oleObject132.bin"/><Relationship Id="rId130" Type="http://schemas.openxmlformats.org/officeDocument/2006/relationships/image" Target="media/image66.wmf"/><Relationship Id="rId368" Type="http://schemas.openxmlformats.org/officeDocument/2006/relationships/oleObject" Target="embeddings/oleObject183.bin"/><Relationship Id="rId575" Type="http://schemas.openxmlformats.org/officeDocument/2006/relationships/image" Target="media/image267.wmf"/><Relationship Id="rId782" Type="http://schemas.openxmlformats.org/officeDocument/2006/relationships/oleObject" Target="embeddings/oleObject432.bin"/><Relationship Id="rId2049" Type="http://schemas.openxmlformats.org/officeDocument/2006/relationships/image" Target="media/image1051.wmf"/><Relationship Id="rId2256" Type="http://schemas.openxmlformats.org/officeDocument/2006/relationships/oleObject" Target="embeddings/oleObject1078.bin"/><Relationship Id="rId228" Type="http://schemas.openxmlformats.org/officeDocument/2006/relationships/image" Target="media/image111.wmf"/><Relationship Id="rId435" Type="http://schemas.openxmlformats.org/officeDocument/2006/relationships/oleObject" Target="embeddings/oleObject227.bin"/><Relationship Id="rId642" Type="http://schemas.openxmlformats.org/officeDocument/2006/relationships/image" Target="media/image288.wmf"/><Relationship Id="rId1065" Type="http://schemas.openxmlformats.org/officeDocument/2006/relationships/oleObject" Target="embeddings/oleObject559.bin"/><Relationship Id="rId1272" Type="http://schemas.openxmlformats.org/officeDocument/2006/relationships/image" Target="media/image591.wmf"/><Relationship Id="rId2116" Type="http://schemas.openxmlformats.org/officeDocument/2006/relationships/image" Target="media/image1101.wmf"/><Relationship Id="rId2323" Type="http://schemas.openxmlformats.org/officeDocument/2006/relationships/oleObject" Target="embeddings/oleObject1134.bin"/><Relationship Id="rId502" Type="http://schemas.openxmlformats.org/officeDocument/2006/relationships/oleObject" Target="embeddings/oleObject262.bin"/><Relationship Id="rId947" Type="http://schemas.openxmlformats.org/officeDocument/2006/relationships/oleObject" Target="embeddings/oleObject500.bin"/><Relationship Id="rId1132" Type="http://schemas.openxmlformats.org/officeDocument/2006/relationships/image" Target="media/image528.wmf"/><Relationship Id="rId1577" Type="http://schemas.openxmlformats.org/officeDocument/2006/relationships/oleObject" Target="embeddings/oleObject815.bin"/><Relationship Id="rId1784" Type="http://schemas.openxmlformats.org/officeDocument/2006/relationships/oleObject" Target="embeddings/oleObject899.bin"/><Relationship Id="rId1991" Type="http://schemas.openxmlformats.org/officeDocument/2006/relationships/image" Target="media/image998.wmf"/><Relationship Id="rId76" Type="http://schemas.openxmlformats.org/officeDocument/2006/relationships/oleObject" Target="embeddings/oleObject37.bin"/><Relationship Id="rId807" Type="http://schemas.openxmlformats.org/officeDocument/2006/relationships/oleObject" Target="embeddings/oleObject443.bin"/><Relationship Id="rId1437" Type="http://schemas.openxmlformats.org/officeDocument/2006/relationships/image" Target="media/image681.wmf"/><Relationship Id="rId1644" Type="http://schemas.openxmlformats.org/officeDocument/2006/relationships/image" Target="media/image796.wmf"/><Relationship Id="rId1851" Type="http://schemas.openxmlformats.org/officeDocument/2006/relationships/image" Target="media/image916.wmf"/><Relationship Id="rId1504" Type="http://schemas.openxmlformats.org/officeDocument/2006/relationships/image" Target="media/image717.wmf"/><Relationship Id="rId1711" Type="http://schemas.openxmlformats.org/officeDocument/2006/relationships/oleObject" Target="embeddings/oleObject862.bin"/><Relationship Id="rId1949" Type="http://schemas.openxmlformats.org/officeDocument/2006/relationships/image" Target="media/image967.wmf"/><Relationship Id="rId292" Type="http://schemas.openxmlformats.org/officeDocument/2006/relationships/image" Target="media/image141.wmf"/><Relationship Id="rId1809" Type="http://schemas.openxmlformats.org/officeDocument/2006/relationships/oleObject" Target="embeddings/oleObject911.bin"/><Relationship Id="rId597" Type="http://schemas.openxmlformats.org/officeDocument/2006/relationships/oleObject" Target="embeddings/oleObject318.bin"/><Relationship Id="rId2180" Type="http://schemas.openxmlformats.org/officeDocument/2006/relationships/image" Target="media/image1135.wmf"/><Relationship Id="rId2278" Type="http://schemas.openxmlformats.org/officeDocument/2006/relationships/oleObject" Target="embeddings/oleObject1096.bin"/><Relationship Id="rId152" Type="http://schemas.openxmlformats.org/officeDocument/2006/relationships/oleObject" Target="embeddings/oleObject66.bin"/><Relationship Id="rId457" Type="http://schemas.openxmlformats.org/officeDocument/2006/relationships/oleObject" Target="embeddings/oleObject238.bin"/><Relationship Id="rId1087" Type="http://schemas.openxmlformats.org/officeDocument/2006/relationships/image" Target="media/image508.wmf"/><Relationship Id="rId1294" Type="http://schemas.openxmlformats.org/officeDocument/2006/relationships/oleObject" Target="embeddings/oleObject687.bin"/><Relationship Id="rId2040" Type="http://schemas.openxmlformats.org/officeDocument/2006/relationships/image" Target="media/image1042.wmf"/><Relationship Id="rId2138" Type="http://schemas.openxmlformats.org/officeDocument/2006/relationships/oleObject" Target="embeddings/oleObject1014.bin"/><Relationship Id="rId664" Type="http://schemas.openxmlformats.org/officeDocument/2006/relationships/oleObject" Target="embeddings/oleObject355.bin"/><Relationship Id="rId871" Type="http://schemas.openxmlformats.org/officeDocument/2006/relationships/image" Target="media/image398.wmf"/><Relationship Id="rId969" Type="http://schemas.openxmlformats.org/officeDocument/2006/relationships/image" Target="media/image449.wmf"/><Relationship Id="rId1599" Type="http://schemas.openxmlformats.org/officeDocument/2006/relationships/oleObject" Target="embeddings/oleObject829.bin"/><Relationship Id="rId2345" Type="http://schemas.openxmlformats.org/officeDocument/2006/relationships/oleObject" Target="embeddings/oleObject1145.bin"/><Relationship Id="rId317" Type="http://schemas.openxmlformats.org/officeDocument/2006/relationships/image" Target="media/image154.wmf"/><Relationship Id="rId524" Type="http://schemas.openxmlformats.org/officeDocument/2006/relationships/image" Target="media/image246.wmf"/><Relationship Id="rId731" Type="http://schemas.openxmlformats.org/officeDocument/2006/relationships/oleObject" Target="embeddings/oleObject400.bin"/><Relationship Id="rId1154" Type="http://schemas.openxmlformats.org/officeDocument/2006/relationships/oleObject" Target="embeddings/oleObject608.bin"/><Relationship Id="rId1361" Type="http://schemas.openxmlformats.org/officeDocument/2006/relationships/image" Target="media/image626.wmf"/><Relationship Id="rId1459" Type="http://schemas.openxmlformats.org/officeDocument/2006/relationships/oleObject" Target="embeddings/oleObject760.bin"/><Relationship Id="rId2205" Type="http://schemas.openxmlformats.org/officeDocument/2006/relationships/image" Target="media/image1148.wmf"/><Relationship Id="rId98" Type="http://schemas.openxmlformats.org/officeDocument/2006/relationships/oleObject" Target="embeddings/oleObject42.bin"/><Relationship Id="rId829" Type="http://schemas.openxmlformats.org/officeDocument/2006/relationships/oleObject" Target="embeddings/oleObject457.bin"/><Relationship Id="rId1014" Type="http://schemas.openxmlformats.org/officeDocument/2006/relationships/image" Target="media/image476.wmf"/><Relationship Id="rId1221" Type="http://schemas.openxmlformats.org/officeDocument/2006/relationships/oleObject" Target="embeddings/oleObject647.bin"/><Relationship Id="rId1666" Type="http://schemas.openxmlformats.org/officeDocument/2006/relationships/oleObject" Target="embeddings/oleObject847.bin"/><Relationship Id="rId1873" Type="http://schemas.openxmlformats.org/officeDocument/2006/relationships/image" Target="media/image928.wmf"/><Relationship Id="rId1319" Type="http://schemas.openxmlformats.org/officeDocument/2006/relationships/image" Target="media/image610.wmf"/><Relationship Id="rId1526" Type="http://schemas.openxmlformats.org/officeDocument/2006/relationships/oleObject" Target="embeddings/oleObject791.bin"/><Relationship Id="rId1733" Type="http://schemas.openxmlformats.org/officeDocument/2006/relationships/oleObject" Target="embeddings/oleObject867.bin"/><Relationship Id="rId1940" Type="http://schemas.openxmlformats.org/officeDocument/2006/relationships/oleObject" Target="embeddings/oleObject969.bin"/><Relationship Id="rId25" Type="http://schemas.openxmlformats.org/officeDocument/2006/relationships/image" Target="media/image10.wmf"/><Relationship Id="rId1800" Type="http://schemas.openxmlformats.org/officeDocument/2006/relationships/image" Target="media/image884.wmf"/><Relationship Id="rId174" Type="http://schemas.openxmlformats.org/officeDocument/2006/relationships/image" Target="media/image90.wmf"/><Relationship Id="rId381" Type="http://schemas.openxmlformats.org/officeDocument/2006/relationships/oleObject" Target="embeddings/oleObject192.bin"/><Relationship Id="rId2062" Type="http://schemas.openxmlformats.org/officeDocument/2006/relationships/image" Target="media/image1064.wmf"/><Relationship Id="rId241" Type="http://schemas.openxmlformats.org/officeDocument/2006/relationships/oleObject" Target="embeddings/oleObject116.bin"/><Relationship Id="rId479" Type="http://schemas.openxmlformats.org/officeDocument/2006/relationships/oleObject" Target="embeddings/oleObject248.bin"/><Relationship Id="rId686" Type="http://schemas.openxmlformats.org/officeDocument/2006/relationships/image" Target="media/image307.wmf"/><Relationship Id="rId893" Type="http://schemas.openxmlformats.org/officeDocument/2006/relationships/oleObject" Target="embeddings/oleObject473.bin"/><Relationship Id="rId2367" Type="http://schemas.openxmlformats.org/officeDocument/2006/relationships/oleObject" Target="embeddings/oleObject1158.bin"/><Relationship Id="rId339" Type="http://schemas.openxmlformats.org/officeDocument/2006/relationships/oleObject" Target="embeddings/oleObject167.bin"/><Relationship Id="rId546" Type="http://schemas.openxmlformats.org/officeDocument/2006/relationships/oleObject" Target="embeddings/oleObject279.bin"/><Relationship Id="rId753" Type="http://schemas.openxmlformats.org/officeDocument/2006/relationships/image" Target="media/image331.wmf"/><Relationship Id="rId1176" Type="http://schemas.openxmlformats.org/officeDocument/2006/relationships/image" Target="media/image547.wmf"/><Relationship Id="rId1383" Type="http://schemas.openxmlformats.org/officeDocument/2006/relationships/oleObject" Target="embeddings/oleObject734.bin"/><Relationship Id="rId2227" Type="http://schemas.openxmlformats.org/officeDocument/2006/relationships/oleObject" Target="embeddings/oleObject1062.bin"/><Relationship Id="rId101" Type="http://schemas.openxmlformats.org/officeDocument/2006/relationships/oleObject" Target="embeddings/oleObject44.bin"/><Relationship Id="rId406" Type="http://schemas.openxmlformats.org/officeDocument/2006/relationships/image" Target="media/image192.wmf"/><Relationship Id="rId960" Type="http://schemas.openxmlformats.org/officeDocument/2006/relationships/image" Target="media/image446.wmf"/><Relationship Id="rId1036" Type="http://schemas.openxmlformats.org/officeDocument/2006/relationships/oleObject" Target="embeddings/oleObject544.bin"/><Relationship Id="rId1243" Type="http://schemas.openxmlformats.org/officeDocument/2006/relationships/oleObject" Target="embeddings/oleObject657.bin"/><Relationship Id="rId1590" Type="http://schemas.openxmlformats.org/officeDocument/2006/relationships/oleObject" Target="embeddings/oleObject822.bin"/><Relationship Id="rId1688" Type="http://schemas.openxmlformats.org/officeDocument/2006/relationships/image" Target="media/image828.wmf"/><Relationship Id="rId1895" Type="http://schemas.openxmlformats.org/officeDocument/2006/relationships/image" Target="media/image938.wmf"/><Relationship Id="rId613" Type="http://schemas.openxmlformats.org/officeDocument/2006/relationships/oleObject" Target="embeddings/oleObject329.bin"/><Relationship Id="rId820" Type="http://schemas.openxmlformats.org/officeDocument/2006/relationships/image" Target="media/image363.wmf"/><Relationship Id="rId918" Type="http://schemas.openxmlformats.org/officeDocument/2006/relationships/image" Target="media/image427.wmf"/><Relationship Id="rId1450" Type="http://schemas.openxmlformats.org/officeDocument/2006/relationships/oleObject" Target="embeddings/oleObject755.bin"/><Relationship Id="rId1548" Type="http://schemas.openxmlformats.org/officeDocument/2006/relationships/image" Target="media/image740.wmf"/><Relationship Id="rId1755" Type="http://schemas.openxmlformats.org/officeDocument/2006/relationships/oleObject" Target="embeddings/oleObject881.bin"/><Relationship Id="rId1103" Type="http://schemas.openxmlformats.org/officeDocument/2006/relationships/image" Target="media/image515.wmf"/><Relationship Id="rId1310" Type="http://schemas.openxmlformats.org/officeDocument/2006/relationships/oleObject" Target="embeddings/oleObject697.bin"/><Relationship Id="rId1408" Type="http://schemas.openxmlformats.org/officeDocument/2006/relationships/image" Target="media/image662.wmf"/><Relationship Id="rId1962" Type="http://schemas.openxmlformats.org/officeDocument/2006/relationships/image" Target="media/image973.wmf"/><Relationship Id="rId47" Type="http://schemas.openxmlformats.org/officeDocument/2006/relationships/image" Target="media/image20.wmf"/><Relationship Id="rId1615" Type="http://schemas.openxmlformats.org/officeDocument/2006/relationships/image" Target="media/image771.wmf"/><Relationship Id="rId1822" Type="http://schemas.openxmlformats.org/officeDocument/2006/relationships/image" Target="media/image901.wmf"/><Relationship Id="rId196" Type="http://schemas.openxmlformats.org/officeDocument/2006/relationships/oleObject" Target="embeddings/oleObject90.bin"/><Relationship Id="rId2084" Type="http://schemas.openxmlformats.org/officeDocument/2006/relationships/image" Target="media/image1086.wmf"/><Relationship Id="rId2291" Type="http://schemas.openxmlformats.org/officeDocument/2006/relationships/oleObject" Target="embeddings/oleObject1109.bin"/><Relationship Id="rId263" Type="http://schemas.openxmlformats.org/officeDocument/2006/relationships/image" Target="media/image127.wmf"/><Relationship Id="rId470" Type="http://schemas.openxmlformats.org/officeDocument/2006/relationships/oleObject" Target="embeddings/oleObject244.bin"/><Relationship Id="rId2151" Type="http://schemas.openxmlformats.org/officeDocument/2006/relationships/oleObject" Target="embeddings/oleObject1022.bin"/><Relationship Id="rId123" Type="http://schemas.openxmlformats.org/officeDocument/2006/relationships/oleObject" Target="embeddings/oleObject52.bin"/><Relationship Id="rId330" Type="http://schemas.openxmlformats.org/officeDocument/2006/relationships/oleObject" Target="embeddings/oleObject159.bin"/><Relationship Id="rId568" Type="http://schemas.openxmlformats.org/officeDocument/2006/relationships/oleObject" Target="embeddings/oleObject296.bin"/><Relationship Id="rId775" Type="http://schemas.openxmlformats.org/officeDocument/2006/relationships/image" Target="media/image339.wmf"/><Relationship Id="rId982" Type="http://schemas.openxmlformats.org/officeDocument/2006/relationships/image" Target="media/image456.wmf"/><Relationship Id="rId1198" Type="http://schemas.openxmlformats.org/officeDocument/2006/relationships/image" Target="media/image557.wmf"/><Relationship Id="rId2011" Type="http://schemas.openxmlformats.org/officeDocument/2006/relationships/oleObject" Target="embeddings/oleObject987.bin"/><Relationship Id="rId2249" Type="http://schemas.openxmlformats.org/officeDocument/2006/relationships/image" Target="media/image1167.wmf"/><Relationship Id="rId428" Type="http://schemas.openxmlformats.org/officeDocument/2006/relationships/image" Target="media/image199.wmf"/><Relationship Id="rId635" Type="http://schemas.openxmlformats.org/officeDocument/2006/relationships/oleObject" Target="embeddings/oleObject342.bin"/><Relationship Id="rId842" Type="http://schemas.openxmlformats.org/officeDocument/2006/relationships/oleObject" Target="embeddings/oleObject461.bin"/><Relationship Id="rId1058" Type="http://schemas.openxmlformats.org/officeDocument/2006/relationships/image" Target="media/image495.wmf"/><Relationship Id="rId1265" Type="http://schemas.openxmlformats.org/officeDocument/2006/relationships/oleObject" Target="embeddings/oleObject668.bin"/><Relationship Id="rId1472" Type="http://schemas.openxmlformats.org/officeDocument/2006/relationships/image" Target="media/image701.wmf"/><Relationship Id="rId2109" Type="http://schemas.openxmlformats.org/officeDocument/2006/relationships/image" Target="media/image1097.wmf"/><Relationship Id="rId2316" Type="http://schemas.openxmlformats.org/officeDocument/2006/relationships/image" Target="media/image1178.wmf"/><Relationship Id="rId702" Type="http://schemas.openxmlformats.org/officeDocument/2006/relationships/image" Target="media/image312.wmf"/><Relationship Id="rId1125" Type="http://schemas.openxmlformats.org/officeDocument/2006/relationships/image" Target="media/image525.wmf"/><Relationship Id="rId1332" Type="http://schemas.openxmlformats.org/officeDocument/2006/relationships/oleObject" Target="embeddings/oleObject711.bin"/><Relationship Id="rId1777" Type="http://schemas.openxmlformats.org/officeDocument/2006/relationships/oleObject" Target="embeddings/oleObject894.bin"/><Relationship Id="rId1984" Type="http://schemas.openxmlformats.org/officeDocument/2006/relationships/image" Target="media/image991.wmf"/><Relationship Id="rId69" Type="http://schemas.openxmlformats.org/officeDocument/2006/relationships/image" Target="media/image28.wmf"/><Relationship Id="rId1637" Type="http://schemas.openxmlformats.org/officeDocument/2006/relationships/image" Target="media/image789.wmf"/><Relationship Id="rId1844" Type="http://schemas.openxmlformats.org/officeDocument/2006/relationships/oleObject" Target="embeddings/oleObject924.bin"/><Relationship Id="rId1704" Type="http://schemas.openxmlformats.org/officeDocument/2006/relationships/oleObject" Target="embeddings/oleObject858.bin"/><Relationship Id="rId285" Type="http://schemas.openxmlformats.org/officeDocument/2006/relationships/oleObject" Target="embeddings/oleObject140.bin"/><Relationship Id="rId1911" Type="http://schemas.openxmlformats.org/officeDocument/2006/relationships/image" Target="media/image946.wmf"/><Relationship Id="rId492" Type="http://schemas.openxmlformats.org/officeDocument/2006/relationships/oleObject" Target="embeddings/oleObject255.bin"/><Relationship Id="rId797" Type="http://schemas.openxmlformats.org/officeDocument/2006/relationships/image" Target="media/image352.wmf"/><Relationship Id="rId2173" Type="http://schemas.openxmlformats.org/officeDocument/2006/relationships/oleObject" Target="embeddings/oleObject1033.bin"/><Relationship Id="rId2380" Type="http://schemas.openxmlformats.org/officeDocument/2006/relationships/oleObject" Target="embeddings/oleObject1166.bin"/><Relationship Id="rId145" Type="http://schemas.openxmlformats.org/officeDocument/2006/relationships/image" Target="media/image75.wmf"/><Relationship Id="rId352" Type="http://schemas.openxmlformats.org/officeDocument/2006/relationships/oleObject" Target="embeddings/oleObject179.bin"/><Relationship Id="rId1287" Type="http://schemas.openxmlformats.org/officeDocument/2006/relationships/oleObject" Target="embeddings/oleObject682.bin"/><Relationship Id="rId2033" Type="http://schemas.openxmlformats.org/officeDocument/2006/relationships/image" Target="media/image1035.wmf"/><Relationship Id="rId2240" Type="http://schemas.openxmlformats.org/officeDocument/2006/relationships/image" Target="media/image1164.wmf"/><Relationship Id="rId212" Type="http://schemas.openxmlformats.org/officeDocument/2006/relationships/oleObject" Target="embeddings/oleObject102.bin"/><Relationship Id="rId657" Type="http://schemas.openxmlformats.org/officeDocument/2006/relationships/image" Target="media/image298.wmf"/><Relationship Id="rId864" Type="http://schemas.openxmlformats.org/officeDocument/2006/relationships/image" Target="media/image391.wmf"/><Relationship Id="rId1494" Type="http://schemas.openxmlformats.org/officeDocument/2006/relationships/image" Target="media/image710.wmf"/><Relationship Id="rId1799" Type="http://schemas.openxmlformats.org/officeDocument/2006/relationships/oleObject" Target="embeddings/oleObject908.bin"/><Relationship Id="rId2100" Type="http://schemas.openxmlformats.org/officeDocument/2006/relationships/oleObject" Target="embeddings/oleObject1000.bin"/><Relationship Id="rId2338" Type="http://schemas.openxmlformats.org/officeDocument/2006/relationships/image" Target="media/image1189.wmf"/><Relationship Id="rId517" Type="http://schemas.openxmlformats.org/officeDocument/2006/relationships/image" Target="media/image242.wmf"/><Relationship Id="rId724" Type="http://schemas.openxmlformats.org/officeDocument/2006/relationships/oleObject" Target="embeddings/oleObject396.bin"/><Relationship Id="rId931" Type="http://schemas.openxmlformats.org/officeDocument/2006/relationships/oleObject" Target="embeddings/oleObject490.bin"/><Relationship Id="rId1147" Type="http://schemas.openxmlformats.org/officeDocument/2006/relationships/oleObject" Target="embeddings/oleObject603.bin"/><Relationship Id="rId1354" Type="http://schemas.openxmlformats.org/officeDocument/2006/relationships/oleObject" Target="embeddings/oleObject723.bin"/><Relationship Id="rId1561" Type="http://schemas.openxmlformats.org/officeDocument/2006/relationships/oleObject" Target="embeddings/oleObject807.bin"/><Relationship Id="rId60" Type="http://schemas.openxmlformats.org/officeDocument/2006/relationships/oleObject" Target="embeddings/oleObject28.bin"/><Relationship Id="rId1007" Type="http://schemas.openxmlformats.org/officeDocument/2006/relationships/image" Target="media/image473.wmf"/><Relationship Id="rId1214" Type="http://schemas.openxmlformats.org/officeDocument/2006/relationships/image" Target="media/image563.wmf"/><Relationship Id="rId1421" Type="http://schemas.openxmlformats.org/officeDocument/2006/relationships/image" Target="media/image669.wmf"/><Relationship Id="rId1659" Type="http://schemas.openxmlformats.org/officeDocument/2006/relationships/image" Target="media/image807.wmf"/><Relationship Id="rId1866" Type="http://schemas.openxmlformats.org/officeDocument/2006/relationships/oleObject" Target="embeddings/oleObject935.bin"/><Relationship Id="rId1519" Type="http://schemas.openxmlformats.org/officeDocument/2006/relationships/image" Target="media/image725.wmf"/><Relationship Id="rId1726" Type="http://schemas.openxmlformats.org/officeDocument/2006/relationships/image" Target="media/image855.wmf"/><Relationship Id="rId1933" Type="http://schemas.openxmlformats.org/officeDocument/2006/relationships/oleObject" Target="embeddings/oleObject965.bin"/><Relationship Id="rId18" Type="http://schemas.openxmlformats.org/officeDocument/2006/relationships/oleObject" Target="embeddings/oleObject4.bin"/><Relationship Id="rId2195" Type="http://schemas.openxmlformats.org/officeDocument/2006/relationships/oleObject" Target="embeddings/oleObject1045.bin"/><Relationship Id="rId167" Type="http://schemas.openxmlformats.org/officeDocument/2006/relationships/image" Target="media/image86.wmf"/><Relationship Id="rId374" Type="http://schemas.openxmlformats.org/officeDocument/2006/relationships/image" Target="media/image180.wmf"/><Relationship Id="rId581" Type="http://schemas.openxmlformats.org/officeDocument/2006/relationships/oleObject" Target="embeddings/oleObject305.bin"/><Relationship Id="rId2055" Type="http://schemas.openxmlformats.org/officeDocument/2006/relationships/image" Target="media/image1057.wmf"/><Relationship Id="rId2262" Type="http://schemas.openxmlformats.org/officeDocument/2006/relationships/oleObject" Target="embeddings/oleObject1084.bin"/><Relationship Id="rId234" Type="http://schemas.openxmlformats.org/officeDocument/2006/relationships/image" Target="media/image114.wmf"/><Relationship Id="rId679" Type="http://schemas.openxmlformats.org/officeDocument/2006/relationships/image" Target="media/image305.wmf"/><Relationship Id="rId886" Type="http://schemas.openxmlformats.org/officeDocument/2006/relationships/image" Target="media/image408.wmf"/><Relationship Id="rId2" Type="http://schemas.openxmlformats.org/officeDocument/2006/relationships/customXml" Target="../customXml/item1.xml"/><Relationship Id="rId441" Type="http://schemas.openxmlformats.org/officeDocument/2006/relationships/oleObject" Target="embeddings/oleObject231.bin"/><Relationship Id="rId539" Type="http://schemas.openxmlformats.org/officeDocument/2006/relationships/oleObject" Target="embeddings/oleObject275.bin"/><Relationship Id="rId746" Type="http://schemas.openxmlformats.org/officeDocument/2006/relationships/oleObject" Target="embeddings/oleObject410.bin"/><Relationship Id="rId1071" Type="http://schemas.openxmlformats.org/officeDocument/2006/relationships/oleObject" Target="embeddings/oleObject562.bin"/><Relationship Id="rId1169" Type="http://schemas.openxmlformats.org/officeDocument/2006/relationships/image" Target="media/image543.wmf"/><Relationship Id="rId1376" Type="http://schemas.openxmlformats.org/officeDocument/2006/relationships/image" Target="media/image635.wmf"/><Relationship Id="rId1583" Type="http://schemas.openxmlformats.org/officeDocument/2006/relationships/image" Target="media/image757.wmf"/><Relationship Id="rId2122" Type="http://schemas.openxmlformats.org/officeDocument/2006/relationships/image" Target="media/image1107.wmf"/><Relationship Id="rId301" Type="http://schemas.openxmlformats.org/officeDocument/2006/relationships/image" Target="media/image144.wmf"/><Relationship Id="rId953" Type="http://schemas.openxmlformats.org/officeDocument/2006/relationships/oleObject" Target="embeddings/oleObject502.bin"/><Relationship Id="rId1029" Type="http://schemas.openxmlformats.org/officeDocument/2006/relationships/oleObject" Target="embeddings/oleObject539.bin"/><Relationship Id="rId1236" Type="http://schemas.openxmlformats.org/officeDocument/2006/relationships/image" Target="media/image574.wmf"/><Relationship Id="rId1790" Type="http://schemas.openxmlformats.org/officeDocument/2006/relationships/oleObject" Target="embeddings/oleObject902.bin"/><Relationship Id="rId1888" Type="http://schemas.openxmlformats.org/officeDocument/2006/relationships/image" Target="media/image935.wmf"/><Relationship Id="rId82" Type="http://schemas.openxmlformats.org/officeDocument/2006/relationships/image" Target="media/image37.wmf"/><Relationship Id="rId606" Type="http://schemas.openxmlformats.org/officeDocument/2006/relationships/image" Target="media/image274.wmf"/><Relationship Id="rId813" Type="http://schemas.openxmlformats.org/officeDocument/2006/relationships/image" Target="media/image359.wmf"/><Relationship Id="rId1443" Type="http://schemas.openxmlformats.org/officeDocument/2006/relationships/image" Target="media/image684.wmf"/><Relationship Id="rId1650" Type="http://schemas.openxmlformats.org/officeDocument/2006/relationships/image" Target="media/image802.wmf"/><Relationship Id="rId1748" Type="http://schemas.openxmlformats.org/officeDocument/2006/relationships/oleObject" Target="embeddings/oleObject877.bin"/><Relationship Id="rId1303" Type="http://schemas.openxmlformats.org/officeDocument/2006/relationships/image" Target="media/image603.wmf"/><Relationship Id="rId1510" Type="http://schemas.openxmlformats.org/officeDocument/2006/relationships/oleObject" Target="embeddings/oleObject781.bin"/><Relationship Id="rId1955" Type="http://schemas.openxmlformats.org/officeDocument/2006/relationships/oleObject" Target="embeddings/oleObject977.bin"/><Relationship Id="rId1608" Type="http://schemas.openxmlformats.org/officeDocument/2006/relationships/oleObject" Target="embeddings/oleObject833.bin"/><Relationship Id="rId1815" Type="http://schemas.openxmlformats.org/officeDocument/2006/relationships/image" Target="media/image894.wmf"/><Relationship Id="rId189" Type="http://schemas.openxmlformats.org/officeDocument/2006/relationships/oleObject" Target="embeddings/oleObject85.bin"/><Relationship Id="rId396" Type="http://schemas.openxmlformats.org/officeDocument/2006/relationships/oleObject" Target="embeddings/oleObject201.bin"/><Relationship Id="rId2077" Type="http://schemas.openxmlformats.org/officeDocument/2006/relationships/image" Target="media/image1079.wmf"/><Relationship Id="rId2284" Type="http://schemas.openxmlformats.org/officeDocument/2006/relationships/oleObject" Target="embeddings/oleObject1102.bin"/><Relationship Id="rId256" Type="http://schemas.openxmlformats.org/officeDocument/2006/relationships/oleObject" Target="embeddings/oleObject125.bin"/><Relationship Id="rId463" Type="http://schemas.openxmlformats.org/officeDocument/2006/relationships/image" Target="media/image215.wmf"/><Relationship Id="rId670" Type="http://schemas.openxmlformats.org/officeDocument/2006/relationships/oleObject" Target="embeddings/oleObject361.bin"/><Relationship Id="rId1093" Type="http://schemas.openxmlformats.org/officeDocument/2006/relationships/image" Target="media/image511.wmf"/><Relationship Id="rId2144" Type="http://schemas.openxmlformats.org/officeDocument/2006/relationships/image" Target="media/image1119.wmf"/><Relationship Id="rId2351" Type="http://schemas.openxmlformats.org/officeDocument/2006/relationships/oleObject" Target="embeddings/oleObject1148.bin"/><Relationship Id="rId116" Type="http://schemas.openxmlformats.org/officeDocument/2006/relationships/image" Target="media/image60.wmf"/><Relationship Id="rId323" Type="http://schemas.openxmlformats.org/officeDocument/2006/relationships/oleObject" Target="embeddings/oleObject158.bin"/><Relationship Id="rId530" Type="http://schemas.openxmlformats.org/officeDocument/2006/relationships/oleObject" Target="embeddings/oleObject272.bin"/><Relationship Id="rId768" Type="http://schemas.openxmlformats.org/officeDocument/2006/relationships/oleObject" Target="embeddings/oleObject425.bin"/><Relationship Id="rId975" Type="http://schemas.openxmlformats.org/officeDocument/2006/relationships/image" Target="media/image452.wmf"/><Relationship Id="rId1160" Type="http://schemas.openxmlformats.org/officeDocument/2006/relationships/oleObject" Target="embeddings/oleObject613.bin"/><Relationship Id="rId1398" Type="http://schemas.openxmlformats.org/officeDocument/2006/relationships/oleObject" Target="embeddings/oleObject738.bin"/><Relationship Id="rId2004" Type="http://schemas.openxmlformats.org/officeDocument/2006/relationships/image" Target="media/image1011.wmf"/><Relationship Id="rId2211" Type="http://schemas.openxmlformats.org/officeDocument/2006/relationships/image" Target="media/image1151.wmf"/><Relationship Id="rId628" Type="http://schemas.openxmlformats.org/officeDocument/2006/relationships/oleObject" Target="embeddings/oleObject335.bin"/><Relationship Id="rId835" Type="http://schemas.openxmlformats.org/officeDocument/2006/relationships/image" Target="media/image369.wmf"/><Relationship Id="rId1258" Type="http://schemas.openxmlformats.org/officeDocument/2006/relationships/oleObject" Target="embeddings/oleObject664.bin"/><Relationship Id="rId1465" Type="http://schemas.openxmlformats.org/officeDocument/2006/relationships/image" Target="media/image697.wmf"/><Relationship Id="rId1672" Type="http://schemas.openxmlformats.org/officeDocument/2006/relationships/image" Target="media/image814.wmf"/><Relationship Id="rId2309" Type="http://schemas.openxmlformats.org/officeDocument/2006/relationships/oleObject" Target="embeddings/oleObject1127.bin"/><Relationship Id="rId1020" Type="http://schemas.openxmlformats.org/officeDocument/2006/relationships/image" Target="media/image478.wmf"/><Relationship Id="rId1118" Type="http://schemas.openxmlformats.org/officeDocument/2006/relationships/oleObject" Target="embeddings/oleObject589.bin"/><Relationship Id="rId1325" Type="http://schemas.openxmlformats.org/officeDocument/2006/relationships/oleObject" Target="embeddings/oleObject706.bin"/><Relationship Id="rId1532" Type="http://schemas.openxmlformats.org/officeDocument/2006/relationships/image" Target="media/image730.wmf"/><Relationship Id="rId1977" Type="http://schemas.openxmlformats.org/officeDocument/2006/relationships/image" Target="media/image984.wmf"/><Relationship Id="rId902" Type="http://schemas.openxmlformats.org/officeDocument/2006/relationships/oleObject" Target="embeddings/oleObject474.bin"/><Relationship Id="rId1837" Type="http://schemas.openxmlformats.org/officeDocument/2006/relationships/oleObject" Target="embeddings/oleObject922.bin"/><Relationship Id="rId31" Type="http://schemas.openxmlformats.org/officeDocument/2006/relationships/oleObject" Target="embeddings/oleObject11.bin"/><Relationship Id="rId2099" Type="http://schemas.openxmlformats.org/officeDocument/2006/relationships/image" Target="media/image1092.wmf"/><Relationship Id="rId180" Type="http://schemas.openxmlformats.org/officeDocument/2006/relationships/oleObject" Target="embeddings/oleObject80.bin"/><Relationship Id="rId278" Type="http://schemas.openxmlformats.org/officeDocument/2006/relationships/image" Target="media/image135.wmf"/><Relationship Id="rId1904" Type="http://schemas.openxmlformats.org/officeDocument/2006/relationships/oleObject" Target="embeddings/oleObject956.bin"/><Relationship Id="rId485" Type="http://schemas.openxmlformats.org/officeDocument/2006/relationships/oleObject" Target="embeddings/oleObject251.bin"/><Relationship Id="rId692" Type="http://schemas.openxmlformats.org/officeDocument/2006/relationships/oleObject" Target="embeddings/oleObject376.bin"/><Relationship Id="rId2166" Type="http://schemas.openxmlformats.org/officeDocument/2006/relationships/image" Target="media/image1129.wmf"/><Relationship Id="rId2373" Type="http://schemas.openxmlformats.org/officeDocument/2006/relationships/oleObject" Target="embeddings/oleObject1161.bin"/><Relationship Id="rId138" Type="http://schemas.openxmlformats.org/officeDocument/2006/relationships/oleObject" Target="embeddings/oleObject60.bin"/><Relationship Id="rId345" Type="http://schemas.openxmlformats.org/officeDocument/2006/relationships/oleObject" Target="embeddings/oleObject172.bin"/><Relationship Id="rId552" Type="http://schemas.openxmlformats.org/officeDocument/2006/relationships/oleObject" Target="embeddings/oleObject283.bin"/><Relationship Id="rId997" Type="http://schemas.openxmlformats.org/officeDocument/2006/relationships/oleObject" Target="embeddings/oleObject524.bin"/><Relationship Id="rId1182" Type="http://schemas.openxmlformats.org/officeDocument/2006/relationships/oleObject" Target="embeddings/oleObject625.bin"/><Relationship Id="rId2026" Type="http://schemas.openxmlformats.org/officeDocument/2006/relationships/image" Target="media/image1028.wmf"/><Relationship Id="rId2233" Type="http://schemas.openxmlformats.org/officeDocument/2006/relationships/oleObject" Target="embeddings/oleObject1065.bin"/><Relationship Id="rId205" Type="http://schemas.openxmlformats.org/officeDocument/2006/relationships/oleObject" Target="embeddings/oleObject97.bin"/><Relationship Id="rId412" Type="http://schemas.openxmlformats.org/officeDocument/2006/relationships/oleObject" Target="embeddings/oleObject211.bin"/><Relationship Id="rId857" Type="http://schemas.openxmlformats.org/officeDocument/2006/relationships/image" Target="media/image387.wmf"/><Relationship Id="rId1042" Type="http://schemas.openxmlformats.org/officeDocument/2006/relationships/image" Target="media/image487.wmf"/><Relationship Id="rId1487" Type="http://schemas.openxmlformats.org/officeDocument/2006/relationships/oleObject" Target="embeddings/oleObject773.bin"/><Relationship Id="rId1694" Type="http://schemas.openxmlformats.org/officeDocument/2006/relationships/oleObject" Target="embeddings/oleObject854.bin"/><Relationship Id="rId2300" Type="http://schemas.openxmlformats.org/officeDocument/2006/relationships/oleObject" Target="embeddings/oleObject1118.bin"/><Relationship Id="rId717" Type="http://schemas.openxmlformats.org/officeDocument/2006/relationships/oleObject" Target="embeddings/oleObject392.bin"/><Relationship Id="rId924" Type="http://schemas.openxmlformats.org/officeDocument/2006/relationships/image" Target="media/image430.wmf"/><Relationship Id="rId1347" Type="http://schemas.openxmlformats.org/officeDocument/2006/relationships/oleObject" Target="embeddings/oleObject719.bin"/><Relationship Id="rId1554" Type="http://schemas.openxmlformats.org/officeDocument/2006/relationships/image" Target="media/image744.wmf"/><Relationship Id="rId1761" Type="http://schemas.openxmlformats.org/officeDocument/2006/relationships/oleObject" Target="embeddings/oleObject885.bin"/><Relationship Id="rId1999" Type="http://schemas.openxmlformats.org/officeDocument/2006/relationships/image" Target="media/image1006.wmf"/><Relationship Id="rId53" Type="http://schemas.openxmlformats.org/officeDocument/2006/relationships/oleObject" Target="embeddings/oleObject23.bin"/><Relationship Id="rId1207" Type="http://schemas.openxmlformats.org/officeDocument/2006/relationships/image" Target="media/image561.wmf"/><Relationship Id="rId1414" Type="http://schemas.openxmlformats.org/officeDocument/2006/relationships/image" Target="media/image666.wmf"/><Relationship Id="rId1621" Type="http://schemas.openxmlformats.org/officeDocument/2006/relationships/oleObject" Target="embeddings/oleObject840.bin"/><Relationship Id="rId1859" Type="http://schemas.openxmlformats.org/officeDocument/2006/relationships/image" Target="media/image920.wmf"/><Relationship Id="rId1719" Type="http://schemas.openxmlformats.org/officeDocument/2006/relationships/image" Target="media/image848.wmf"/><Relationship Id="rId1926" Type="http://schemas.openxmlformats.org/officeDocument/2006/relationships/image" Target="media/image958.wmf"/><Relationship Id="rId2090" Type="http://schemas.openxmlformats.org/officeDocument/2006/relationships/oleObject" Target="embeddings/oleObject993.bin"/><Relationship Id="rId2188" Type="http://schemas.openxmlformats.org/officeDocument/2006/relationships/image" Target="media/image1139.wmf"/><Relationship Id="rId367" Type="http://schemas.openxmlformats.org/officeDocument/2006/relationships/oleObject" Target="embeddings/oleObject182.bin"/><Relationship Id="rId574" Type="http://schemas.openxmlformats.org/officeDocument/2006/relationships/image" Target="media/image266.wmf"/><Relationship Id="rId2048" Type="http://schemas.openxmlformats.org/officeDocument/2006/relationships/image" Target="media/image1050.wmf"/><Relationship Id="rId2255" Type="http://schemas.openxmlformats.org/officeDocument/2006/relationships/oleObject" Target="embeddings/oleObject1077.bin"/><Relationship Id="rId227" Type="http://schemas.openxmlformats.org/officeDocument/2006/relationships/image" Target="media/image110.png"/><Relationship Id="rId781" Type="http://schemas.openxmlformats.org/officeDocument/2006/relationships/image" Target="media/image342.wmf"/><Relationship Id="rId879" Type="http://schemas.openxmlformats.org/officeDocument/2006/relationships/oleObject" Target="embeddings/oleObject467.bin"/><Relationship Id="rId434" Type="http://schemas.openxmlformats.org/officeDocument/2006/relationships/oleObject" Target="embeddings/oleObject226.bin"/><Relationship Id="rId641" Type="http://schemas.openxmlformats.org/officeDocument/2006/relationships/oleObject" Target="embeddings/oleObject346.bin"/><Relationship Id="rId739" Type="http://schemas.openxmlformats.org/officeDocument/2006/relationships/oleObject" Target="embeddings/oleObject405.bin"/><Relationship Id="rId1064" Type="http://schemas.openxmlformats.org/officeDocument/2006/relationships/image" Target="media/image498.wmf"/><Relationship Id="rId1271" Type="http://schemas.openxmlformats.org/officeDocument/2006/relationships/oleObject" Target="embeddings/oleObject673.bin"/><Relationship Id="rId1369" Type="http://schemas.openxmlformats.org/officeDocument/2006/relationships/image" Target="media/image630.wmf"/><Relationship Id="rId1576" Type="http://schemas.openxmlformats.org/officeDocument/2006/relationships/image" Target="media/image754.wmf"/><Relationship Id="rId2115" Type="http://schemas.openxmlformats.org/officeDocument/2006/relationships/image" Target="media/image1100.wmf"/><Relationship Id="rId2322" Type="http://schemas.openxmlformats.org/officeDocument/2006/relationships/image" Target="media/image1181.wmf"/><Relationship Id="rId501" Type="http://schemas.openxmlformats.org/officeDocument/2006/relationships/oleObject" Target="embeddings/oleObject261.bin"/><Relationship Id="rId946" Type="http://schemas.openxmlformats.org/officeDocument/2006/relationships/oleObject" Target="embeddings/oleObject499.bin"/><Relationship Id="rId1131" Type="http://schemas.openxmlformats.org/officeDocument/2006/relationships/oleObject" Target="embeddings/oleObject596.bin"/><Relationship Id="rId1229" Type="http://schemas.openxmlformats.org/officeDocument/2006/relationships/oleObject" Target="embeddings/oleObject650.bin"/><Relationship Id="rId1783" Type="http://schemas.openxmlformats.org/officeDocument/2006/relationships/image" Target="media/image877.wmf"/><Relationship Id="rId1990" Type="http://schemas.openxmlformats.org/officeDocument/2006/relationships/image" Target="media/image997.wmf"/><Relationship Id="rId75" Type="http://schemas.openxmlformats.org/officeDocument/2006/relationships/image" Target="media/image31.wmf"/><Relationship Id="rId806" Type="http://schemas.openxmlformats.org/officeDocument/2006/relationships/oleObject" Target="embeddings/oleObject442.bin"/><Relationship Id="rId1436" Type="http://schemas.openxmlformats.org/officeDocument/2006/relationships/oleObject" Target="embeddings/oleObject748.bin"/><Relationship Id="rId1643" Type="http://schemas.openxmlformats.org/officeDocument/2006/relationships/image" Target="media/image795.wmf"/><Relationship Id="rId1850" Type="http://schemas.openxmlformats.org/officeDocument/2006/relationships/oleObject" Target="embeddings/oleObject927.bin"/><Relationship Id="rId1503" Type="http://schemas.openxmlformats.org/officeDocument/2006/relationships/image" Target="media/image716.wmf"/><Relationship Id="rId1710" Type="http://schemas.openxmlformats.org/officeDocument/2006/relationships/oleObject" Target="embeddings/oleObject861.bin"/><Relationship Id="rId1948" Type="http://schemas.openxmlformats.org/officeDocument/2006/relationships/oleObject" Target="embeddings/oleObject974.bin"/><Relationship Id="rId291" Type="http://schemas.openxmlformats.org/officeDocument/2006/relationships/oleObject" Target="embeddings/oleObject143.bin"/><Relationship Id="rId1808" Type="http://schemas.openxmlformats.org/officeDocument/2006/relationships/image" Target="media/image890.wmf"/><Relationship Id="rId151" Type="http://schemas.openxmlformats.org/officeDocument/2006/relationships/image" Target="media/image78.wmf"/><Relationship Id="rId389" Type="http://schemas.openxmlformats.org/officeDocument/2006/relationships/oleObject" Target="embeddings/oleObject196.bin"/><Relationship Id="rId596" Type="http://schemas.openxmlformats.org/officeDocument/2006/relationships/oleObject" Target="embeddings/oleObject317.bin"/><Relationship Id="rId2277" Type="http://schemas.openxmlformats.org/officeDocument/2006/relationships/image" Target="media/image1174.wmf"/><Relationship Id="rId249" Type="http://schemas.openxmlformats.org/officeDocument/2006/relationships/oleObject" Target="embeddings/oleObject120.bin"/><Relationship Id="rId456" Type="http://schemas.openxmlformats.org/officeDocument/2006/relationships/image" Target="media/image211.wmf"/><Relationship Id="rId663" Type="http://schemas.openxmlformats.org/officeDocument/2006/relationships/image" Target="media/image301.wmf"/><Relationship Id="rId870" Type="http://schemas.openxmlformats.org/officeDocument/2006/relationships/image" Target="media/image397.wmf"/><Relationship Id="rId1086" Type="http://schemas.openxmlformats.org/officeDocument/2006/relationships/oleObject" Target="embeddings/oleObject571.bin"/><Relationship Id="rId1293" Type="http://schemas.openxmlformats.org/officeDocument/2006/relationships/image" Target="media/image599.wmf"/><Relationship Id="rId2137" Type="http://schemas.openxmlformats.org/officeDocument/2006/relationships/image" Target="media/image1116.wmf"/><Relationship Id="rId2344" Type="http://schemas.openxmlformats.org/officeDocument/2006/relationships/image" Target="media/image1192.wmf"/><Relationship Id="rId109" Type="http://schemas.openxmlformats.org/officeDocument/2006/relationships/image" Target="media/image53.wmf"/><Relationship Id="rId316" Type="http://schemas.openxmlformats.org/officeDocument/2006/relationships/image" Target="media/image153.wmf"/><Relationship Id="rId523" Type="http://schemas.openxmlformats.org/officeDocument/2006/relationships/oleObject" Target="embeddings/oleObject270.bin"/><Relationship Id="rId968" Type="http://schemas.openxmlformats.org/officeDocument/2006/relationships/oleObject" Target="embeddings/oleObject512.bin"/><Relationship Id="rId1153" Type="http://schemas.openxmlformats.org/officeDocument/2006/relationships/oleObject" Target="embeddings/oleObject607.bin"/><Relationship Id="rId1598" Type="http://schemas.openxmlformats.org/officeDocument/2006/relationships/image" Target="media/image762.wmf"/><Relationship Id="rId2204" Type="http://schemas.openxmlformats.org/officeDocument/2006/relationships/oleObject" Target="embeddings/oleObject1049.bin"/><Relationship Id="rId97" Type="http://schemas.openxmlformats.org/officeDocument/2006/relationships/oleObject" Target="embeddings/oleObject41.bin"/><Relationship Id="rId730" Type="http://schemas.openxmlformats.org/officeDocument/2006/relationships/image" Target="media/image323.wmf"/><Relationship Id="rId828" Type="http://schemas.openxmlformats.org/officeDocument/2006/relationships/oleObject" Target="embeddings/oleObject456.bin"/><Relationship Id="rId1013" Type="http://schemas.openxmlformats.org/officeDocument/2006/relationships/oleObject" Target="embeddings/oleObject530.bin"/><Relationship Id="rId1360" Type="http://schemas.openxmlformats.org/officeDocument/2006/relationships/oleObject" Target="embeddings/oleObject727.bin"/><Relationship Id="rId1458" Type="http://schemas.openxmlformats.org/officeDocument/2006/relationships/oleObject" Target="embeddings/oleObject759.bin"/><Relationship Id="rId1665" Type="http://schemas.openxmlformats.org/officeDocument/2006/relationships/image" Target="media/image811.wmf"/><Relationship Id="rId1872" Type="http://schemas.openxmlformats.org/officeDocument/2006/relationships/oleObject" Target="embeddings/oleObject937.bin"/><Relationship Id="rId1220" Type="http://schemas.openxmlformats.org/officeDocument/2006/relationships/image" Target="media/image566.wmf"/><Relationship Id="rId1318" Type="http://schemas.openxmlformats.org/officeDocument/2006/relationships/oleObject" Target="embeddings/oleObject701.bin"/><Relationship Id="rId1525" Type="http://schemas.openxmlformats.org/officeDocument/2006/relationships/image" Target="media/image727.wmf"/><Relationship Id="rId1732" Type="http://schemas.openxmlformats.org/officeDocument/2006/relationships/image" Target="media/image858.wmf"/><Relationship Id="rId24" Type="http://schemas.openxmlformats.org/officeDocument/2006/relationships/oleObject" Target="embeddings/oleObject7.bin"/><Relationship Id="rId2299" Type="http://schemas.openxmlformats.org/officeDocument/2006/relationships/oleObject" Target="embeddings/oleObject1117.bin"/><Relationship Id="rId173" Type="http://schemas.openxmlformats.org/officeDocument/2006/relationships/image" Target="media/image89.wmf"/><Relationship Id="rId380" Type="http://schemas.openxmlformats.org/officeDocument/2006/relationships/image" Target="media/image181.wmf"/><Relationship Id="rId2061" Type="http://schemas.openxmlformats.org/officeDocument/2006/relationships/image" Target="media/image1063.wmf"/><Relationship Id="rId240" Type="http://schemas.openxmlformats.org/officeDocument/2006/relationships/oleObject" Target="embeddings/oleObject115.bin"/><Relationship Id="rId478" Type="http://schemas.openxmlformats.org/officeDocument/2006/relationships/oleObject" Target="embeddings/oleObject247.bin"/><Relationship Id="rId685" Type="http://schemas.openxmlformats.org/officeDocument/2006/relationships/oleObject" Target="embeddings/oleObject371.bin"/><Relationship Id="rId892" Type="http://schemas.openxmlformats.org/officeDocument/2006/relationships/image" Target="media/image412.wmf"/><Relationship Id="rId2159" Type="http://schemas.openxmlformats.org/officeDocument/2006/relationships/oleObject" Target="embeddings/oleObject1026.bin"/><Relationship Id="rId2366" Type="http://schemas.openxmlformats.org/officeDocument/2006/relationships/image" Target="media/image1201.wmf"/><Relationship Id="rId100" Type="http://schemas.openxmlformats.org/officeDocument/2006/relationships/oleObject" Target="embeddings/oleObject43.bin"/><Relationship Id="rId338" Type="http://schemas.openxmlformats.org/officeDocument/2006/relationships/oleObject" Target="embeddings/oleObject166.bin"/><Relationship Id="rId545" Type="http://schemas.openxmlformats.org/officeDocument/2006/relationships/oleObject" Target="embeddings/oleObject278.bin"/><Relationship Id="rId752" Type="http://schemas.openxmlformats.org/officeDocument/2006/relationships/oleObject" Target="embeddings/oleObject414.bin"/><Relationship Id="rId1175" Type="http://schemas.openxmlformats.org/officeDocument/2006/relationships/image" Target="media/image546.wmf"/><Relationship Id="rId1382" Type="http://schemas.openxmlformats.org/officeDocument/2006/relationships/image" Target="media/image641.wmf"/><Relationship Id="rId2019" Type="http://schemas.openxmlformats.org/officeDocument/2006/relationships/image" Target="media/image1021.wmf"/><Relationship Id="rId2226" Type="http://schemas.openxmlformats.org/officeDocument/2006/relationships/image" Target="media/image1157.wmf"/><Relationship Id="rId405" Type="http://schemas.openxmlformats.org/officeDocument/2006/relationships/oleObject" Target="embeddings/oleObject206.bin"/><Relationship Id="rId612" Type="http://schemas.openxmlformats.org/officeDocument/2006/relationships/oleObject" Target="embeddings/oleObject328.bin"/><Relationship Id="rId1035" Type="http://schemas.openxmlformats.org/officeDocument/2006/relationships/image" Target="media/image484.wmf"/><Relationship Id="rId1242" Type="http://schemas.openxmlformats.org/officeDocument/2006/relationships/image" Target="media/image578.wmf"/><Relationship Id="rId1687" Type="http://schemas.openxmlformats.org/officeDocument/2006/relationships/image" Target="media/image827.wmf"/><Relationship Id="rId1894" Type="http://schemas.openxmlformats.org/officeDocument/2006/relationships/oleObject" Target="embeddings/oleObject949.bin"/><Relationship Id="rId917" Type="http://schemas.openxmlformats.org/officeDocument/2006/relationships/oleObject" Target="embeddings/oleObject483.bin"/><Relationship Id="rId1102" Type="http://schemas.openxmlformats.org/officeDocument/2006/relationships/oleObject" Target="embeddings/oleObject580.bin"/><Relationship Id="rId1547" Type="http://schemas.openxmlformats.org/officeDocument/2006/relationships/image" Target="media/image739.wmf"/><Relationship Id="rId1754" Type="http://schemas.openxmlformats.org/officeDocument/2006/relationships/image" Target="media/image866.wmf"/><Relationship Id="rId1961" Type="http://schemas.openxmlformats.org/officeDocument/2006/relationships/oleObject" Target="embeddings/oleObject981.bin"/><Relationship Id="rId46" Type="http://schemas.openxmlformats.org/officeDocument/2006/relationships/oleObject" Target="embeddings/oleObject19.bin"/><Relationship Id="rId1407" Type="http://schemas.openxmlformats.org/officeDocument/2006/relationships/image" Target="media/image661.wmf"/><Relationship Id="rId1614" Type="http://schemas.openxmlformats.org/officeDocument/2006/relationships/image" Target="media/image770.wmf"/><Relationship Id="rId1821" Type="http://schemas.openxmlformats.org/officeDocument/2006/relationships/image" Target="media/image900.wmf"/><Relationship Id="rId195" Type="http://schemas.openxmlformats.org/officeDocument/2006/relationships/oleObject" Target="embeddings/oleObject89.bin"/><Relationship Id="rId1919" Type="http://schemas.openxmlformats.org/officeDocument/2006/relationships/oleObject" Target="embeddings/oleObject958.bin"/><Relationship Id="rId2083" Type="http://schemas.openxmlformats.org/officeDocument/2006/relationships/image" Target="media/image1085.wmf"/><Relationship Id="rId2290" Type="http://schemas.openxmlformats.org/officeDocument/2006/relationships/oleObject" Target="embeddings/oleObject1108.bin"/><Relationship Id="rId2388" Type="http://schemas.openxmlformats.org/officeDocument/2006/relationships/theme" Target="theme/theme1.xml"/><Relationship Id="rId262" Type="http://schemas.openxmlformats.org/officeDocument/2006/relationships/oleObject" Target="embeddings/oleObject128.bin"/><Relationship Id="rId567" Type="http://schemas.openxmlformats.org/officeDocument/2006/relationships/oleObject" Target="embeddings/oleObject295.bin"/><Relationship Id="rId1197" Type="http://schemas.openxmlformats.org/officeDocument/2006/relationships/oleObject" Target="embeddings/oleObject633.bin"/><Relationship Id="rId2150" Type="http://schemas.openxmlformats.org/officeDocument/2006/relationships/oleObject" Target="embeddings/oleObject1021.bin"/><Relationship Id="rId2248" Type="http://schemas.openxmlformats.org/officeDocument/2006/relationships/oleObject" Target="embeddings/oleObject1074.bin"/><Relationship Id="rId122" Type="http://schemas.openxmlformats.org/officeDocument/2006/relationships/image" Target="media/image63.wmf"/><Relationship Id="rId774" Type="http://schemas.openxmlformats.org/officeDocument/2006/relationships/oleObject" Target="embeddings/oleObject428.bin"/><Relationship Id="rId981" Type="http://schemas.openxmlformats.org/officeDocument/2006/relationships/image" Target="media/image455.wmf"/><Relationship Id="rId1057" Type="http://schemas.openxmlformats.org/officeDocument/2006/relationships/oleObject" Target="embeddings/oleObject555.bin"/><Relationship Id="rId2010" Type="http://schemas.openxmlformats.org/officeDocument/2006/relationships/image" Target="media/image1016.wmf"/><Relationship Id="rId427" Type="http://schemas.openxmlformats.org/officeDocument/2006/relationships/oleObject" Target="embeddings/oleObject221.bin"/><Relationship Id="rId634" Type="http://schemas.openxmlformats.org/officeDocument/2006/relationships/oleObject" Target="embeddings/oleObject341.bin"/><Relationship Id="rId841" Type="http://schemas.openxmlformats.org/officeDocument/2006/relationships/image" Target="media/image373.wmf"/><Relationship Id="rId1264" Type="http://schemas.openxmlformats.org/officeDocument/2006/relationships/oleObject" Target="embeddings/oleObject667.bin"/><Relationship Id="rId1471" Type="http://schemas.openxmlformats.org/officeDocument/2006/relationships/oleObject" Target="embeddings/oleObject763.bin"/><Relationship Id="rId1569" Type="http://schemas.openxmlformats.org/officeDocument/2006/relationships/oleObject" Target="embeddings/oleObject811.bin"/><Relationship Id="rId2108" Type="http://schemas.openxmlformats.org/officeDocument/2006/relationships/oleObject" Target="embeddings/oleObject1004.bin"/><Relationship Id="rId2315" Type="http://schemas.openxmlformats.org/officeDocument/2006/relationships/oleObject" Target="embeddings/oleObject1130.bin"/><Relationship Id="rId701" Type="http://schemas.openxmlformats.org/officeDocument/2006/relationships/oleObject" Target="embeddings/oleObject382.bin"/><Relationship Id="rId939" Type="http://schemas.openxmlformats.org/officeDocument/2006/relationships/image" Target="media/image437.wmf"/><Relationship Id="rId1124" Type="http://schemas.openxmlformats.org/officeDocument/2006/relationships/oleObject" Target="embeddings/oleObject592.bin"/><Relationship Id="rId1331" Type="http://schemas.openxmlformats.org/officeDocument/2006/relationships/image" Target="media/image613.wmf"/><Relationship Id="rId1776" Type="http://schemas.openxmlformats.org/officeDocument/2006/relationships/oleObject" Target="embeddings/oleObject893.bin"/><Relationship Id="rId1983" Type="http://schemas.openxmlformats.org/officeDocument/2006/relationships/image" Target="media/image990.wmf"/><Relationship Id="rId68" Type="http://schemas.openxmlformats.org/officeDocument/2006/relationships/oleObject" Target="embeddings/oleObject33.bin"/><Relationship Id="rId1429" Type="http://schemas.openxmlformats.org/officeDocument/2006/relationships/image" Target="media/image677.wmf"/><Relationship Id="rId1636" Type="http://schemas.openxmlformats.org/officeDocument/2006/relationships/image" Target="media/image788.wmf"/><Relationship Id="rId1843" Type="http://schemas.openxmlformats.org/officeDocument/2006/relationships/image" Target="media/image912.wmf"/><Relationship Id="rId1703" Type="http://schemas.openxmlformats.org/officeDocument/2006/relationships/image" Target="media/image838.wmf"/><Relationship Id="rId1910" Type="http://schemas.openxmlformats.org/officeDocument/2006/relationships/image" Target="media/image945.wmf"/><Relationship Id="rId284" Type="http://schemas.openxmlformats.org/officeDocument/2006/relationships/oleObject" Target="embeddings/oleObject139.bin"/><Relationship Id="rId491" Type="http://schemas.openxmlformats.org/officeDocument/2006/relationships/oleObject" Target="embeddings/oleObject254.bin"/><Relationship Id="rId2172" Type="http://schemas.openxmlformats.org/officeDocument/2006/relationships/image" Target="media/image1132.wmf"/><Relationship Id="rId144" Type="http://schemas.openxmlformats.org/officeDocument/2006/relationships/image" Target="media/image74.wmf"/><Relationship Id="rId589" Type="http://schemas.openxmlformats.org/officeDocument/2006/relationships/oleObject" Target="embeddings/oleObject311.bin"/><Relationship Id="rId796" Type="http://schemas.openxmlformats.org/officeDocument/2006/relationships/oleObject" Target="embeddings/oleObject437.bin"/><Relationship Id="rId351" Type="http://schemas.openxmlformats.org/officeDocument/2006/relationships/oleObject" Target="embeddings/oleObject178.bin"/><Relationship Id="rId449" Type="http://schemas.openxmlformats.org/officeDocument/2006/relationships/image" Target="media/image208.wmf"/><Relationship Id="rId656" Type="http://schemas.openxmlformats.org/officeDocument/2006/relationships/oleObject" Target="embeddings/oleObject351.bin"/><Relationship Id="rId863" Type="http://schemas.openxmlformats.org/officeDocument/2006/relationships/image" Target="media/image390.wmf"/><Relationship Id="rId1079" Type="http://schemas.openxmlformats.org/officeDocument/2006/relationships/image" Target="media/image505.wmf"/><Relationship Id="rId1286" Type="http://schemas.openxmlformats.org/officeDocument/2006/relationships/oleObject" Target="embeddings/oleObject681.bin"/><Relationship Id="rId1493" Type="http://schemas.openxmlformats.org/officeDocument/2006/relationships/oleObject" Target="embeddings/oleObject776.bin"/><Relationship Id="rId2032" Type="http://schemas.openxmlformats.org/officeDocument/2006/relationships/image" Target="media/image1034.wmf"/><Relationship Id="rId2337" Type="http://schemas.openxmlformats.org/officeDocument/2006/relationships/oleObject" Target="embeddings/oleObject1141.bin"/><Relationship Id="rId211" Type="http://schemas.openxmlformats.org/officeDocument/2006/relationships/oleObject" Target="embeddings/oleObject101.bin"/><Relationship Id="rId309" Type="http://schemas.openxmlformats.org/officeDocument/2006/relationships/image" Target="media/image148.wmf"/><Relationship Id="rId516" Type="http://schemas.openxmlformats.org/officeDocument/2006/relationships/image" Target="media/image241.wmf"/><Relationship Id="rId1146" Type="http://schemas.openxmlformats.org/officeDocument/2006/relationships/oleObject" Target="embeddings/oleObject602.bin"/><Relationship Id="rId1798" Type="http://schemas.openxmlformats.org/officeDocument/2006/relationships/image" Target="media/image883.wmf"/><Relationship Id="rId723" Type="http://schemas.openxmlformats.org/officeDocument/2006/relationships/oleObject" Target="embeddings/oleObject395.bin"/><Relationship Id="rId930" Type="http://schemas.openxmlformats.org/officeDocument/2006/relationships/image" Target="media/image433.wmf"/><Relationship Id="rId1006" Type="http://schemas.openxmlformats.org/officeDocument/2006/relationships/oleObject" Target="embeddings/oleObject526.bin"/><Relationship Id="rId1353" Type="http://schemas.openxmlformats.org/officeDocument/2006/relationships/image" Target="media/image623.wmf"/><Relationship Id="rId1560" Type="http://schemas.openxmlformats.org/officeDocument/2006/relationships/image" Target="media/image746.wmf"/><Relationship Id="rId1658" Type="http://schemas.openxmlformats.org/officeDocument/2006/relationships/oleObject" Target="embeddings/oleObject844.bin"/><Relationship Id="rId1865" Type="http://schemas.openxmlformats.org/officeDocument/2006/relationships/image" Target="media/image923.wmf"/><Relationship Id="rId1213" Type="http://schemas.openxmlformats.org/officeDocument/2006/relationships/oleObject" Target="embeddings/oleObject643.bin"/><Relationship Id="rId1420" Type="http://schemas.openxmlformats.org/officeDocument/2006/relationships/oleObject" Target="embeddings/oleObject744.bin"/><Relationship Id="rId1518" Type="http://schemas.openxmlformats.org/officeDocument/2006/relationships/image" Target="media/image724.wmf"/><Relationship Id="rId1725" Type="http://schemas.openxmlformats.org/officeDocument/2006/relationships/image" Target="media/image854.wmf"/><Relationship Id="rId1932" Type="http://schemas.openxmlformats.org/officeDocument/2006/relationships/oleObject" Target="embeddings/oleObject964.bin"/><Relationship Id="rId17" Type="http://schemas.openxmlformats.org/officeDocument/2006/relationships/image" Target="media/image6.wmf"/><Relationship Id="rId2194" Type="http://schemas.openxmlformats.org/officeDocument/2006/relationships/image" Target="media/image1142.wmf"/><Relationship Id="rId166" Type="http://schemas.openxmlformats.org/officeDocument/2006/relationships/oleObject" Target="embeddings/oleObject73.bin"/><Relationship Id="rId373" Type="http://schemas.openxmlformats.org/officeDocument/2006/relationships/image" Target="media/image179.wmf"/><Relationship Id="rId580" Type="http://schemas.openxmlformats.org/officeDocument/2006/relationships/image" Target="media/image268.wmf"/><Relationship Id="rId2054" Type="http://schemas.openxmlformats.org/officeDocument/2006/relationships/image" Target="media/image1056.wmf"/><Relationship Id="rId2261" Type="http://schemas.openxmlformats.org/officeDocument/2006/relationships/oleObject" Target="embeddings/oleObject1083.bin"/><Relationship Id="rId1" Type="http://schemas.microsoft.com/office/2006/relationships/keyMapCustomizations" Target="customizations.xml"/><Relationship Id="rId233" Type="http://schemas.openxmlformats.org/officeDocument/2006/relationships/image" Target="media/image113.wmf"/><Relationship Id="rId440" Type="http://schemas.openxmlformats.org/officeDocument/2006/relationships/oleObject" Target="embeddings/oleObject230.bin"/><Relationship Id="rId678" Type="http://schemas.openxmlformats.org/officeDocument/2006/relationships/oleObject" Target="embeddings/oleObject366.bin"/><Relationship Id="rId885" Type="http://schemas.openxmlformats.org/officeDocument/2006/relationships/oleObject" Target="embeddings/oleObject470.bin"/><Relationship Id="rId1070" Type="http://schemas.openxmlformats.org/officeDocument/2006/relationships/image" Target="media/image501.wmf"/><Relationship Id="rId2121" Type="http://schemas.openxmlformats.org/officeDocument/2006/relationships/image" Target="media/image1106.wmf"/><Relationship Id="rId2359" Type="http://schemas.openxmlformats.org/officeDocument/2006/relationships/oleObject" Target="embeddings/oleObject1154.bin"/><Relationship Id="rId300" Type="http://schemas.openxmlformats.org/officeDocument/2006/relationships/oleObject" Target="embeddings/oleObject149.bin"/><Relationship Id="rId538" Type="http://schemas.openxmlformats.org/officeDocument/2006/relationships/image" Target="media/image256.wmf"/><Relationship Id="rId745" Type="http://schemas.openxmlformats.org/officeDocument/2006/relationships/oleObject" Target="embeddings/oleObject409.bin"/><Relationship Id="rId952" Type="http://schemas.openxmlformats.org/officeDocument/2006/relationships/image" Target="media/image443.wmf"/><Relationship Id="rId1168" Type="http://schemas.openxmlformats.org/officeDocument/2006/relationships/oleObject" Target="embeddings/oleObject618.bin"/><Relationship Id="rId1375" Type="http://schemas.openxmlformats.org/officeDocument/2006/relationships/image" Target="media/image634.wmf"/><Relationship Id="rId1582" Type="http://schemas.openxmlformats.org/officeDocument/2006/relationships/oleObject" Target="embeddings/oleObject818.bin"/><Relationship Id="rId2219" Type="http://schemas.openxmlformats.org/officeDocument/2006/relationships/oleObject" Target="embeddings/oleObject1057.bin"/><Relationship Id="rId81" Type="http://schemas.openxmlformats.org/officeDocument/2006/relationships/image" Target="media/image36.wmf"/><Relationship Id="rId605" Type="http://schemas.openxmlformats.org/officeDocument/2006/relationships/oleObject" Target="embeddings/oleObject324.bin"/><Relationship Id="rId812" Type="http://schemas.openxmlformats.org/officeDocument/2006/relationships/oleObject" Target="embeddings/oleObject446.bin"/><Relationship Id="rId1028" Type="http://schemas.openxmlformats.org/officeDocument/2006/relationships/image" Target="media/image482.wmf"/><Relationship Id="rId1235" Type="http://schemas.openxmlformats.org/officeDocument/2006/relationships/oleObject" Target="embeddings/oleObject654.bin"/><Relationship Id="rId1442" Type="http://schemas.openxmlformats.org/officeDocument/2006/relationships/oleObject" Target="embeddings/oleObject751.bin"/><Relationship Id="rId1887" Type="http://schemas.openxmlformats.org/officeDocument/2006/relationships/oleObject" Target="embeddings/oleObject945.bin"/><Relationship Id="rId1302" Type="http://schemas.openxmlformats.org/officeDocument/2006/relationships/oleObject" Target="embeddings/oleObject692.bin"/><Relationship Id="rId1747" Type="http://schemas.openxmlformats.org/officeDocument/2006/relationships/image" Target="media/image863.wmf"/><Relationship Id="rId1954" Type="http://schemas.openxmlformats.org/officeDocument/2006/relationships/image" Target="media/image970.wmf"/><Relationship Id="rId39" Type="http://schemas.openxmlformats.org/officeDocument/2006/relationships/image" Target="media/image16.wmf"/><Relationship Id="rId1607" Type="http://schemas.openxmlformats.org/officeDocument/2006/relationships/image" Target="media/image767.wmf"/><Relationship Id="rId1814" Type="http://schemas.openxmlformats.org/officeDocument/2006/relationships/image" Target="media/image893.wmf"/><Relationship Id="rId188" Type="http://schemas.openxmlformats.org/officeDocument/2006/relationships/image" Target="media/image96.wmf"/><Relationship Id="rId395" Type="http://schemas.openxmlformats.org/officeDocument/2006/relationships/oleObject" Target="embeddings/oleObject200.bin"/><Relationship Id="rId2076" Type="http://schemas.openxmlformats.org/officeDocument/2006/relationships/image" Target="media/image1078.wmf"/><Relationship Id="rId2283" Type="http://schemas.openxmlformats.org/officeDocument/2006/relationships/oleObject" Target="embeddings/oleObject1101.bin"/><Relationship Id="rId255" Type="http://schemas.openxmlformats.org/officeDocument/2006/relationships/image" Target="media/image123.wmf"/><Relationship Id="rId462" Type="http://schemas.openxmlformats.org/officeDocument/2006/relationships/image" Target="media/image214.wmf"/><Relationship Id="rId1092" Type="http://schemas.openxmlformats.org/officeDocument/2006/relationships/oleObject" Target="embeddings/oleObject574.bin"/><Relationship Id="rId1397" Type="http://schemas.openxmlformats.org/officeDocument/2006/relationships/image" Target="media/image652.wmf"/><Relationship Id="rId2143" Type="http://schemas.openxmlformats.org/officeDocument/2006/relationships/oleObject" Target="embeddings/oleObject1017.bin"/><Relationship Id="rId2350" Type="http://schemas.openxmlformats.org/officeDocument/2006/relationships/image" Target="media/image1195.wmf"/><Relationship Id="rId115" Type="http://schemas.openxmlformats.org/officeDocument/2006/relationships/image" Target="media/image59.wmf"/><Relationship Id="rId322" Type="http://schemas.openxmlformats.org/officeDocument/2006/relationships/image" Target="media/image157.wmf"/><Relationship Id="rId767" Type="http://schemas.openxmlformats.org/officeDocument/2006/relationships/image" Target="media/image335.wmf"/><Relationship Id="rId974" Type="http://schemas.openxmlformats.org/officeDocument/2006/relationships/oleObject" Target="embeddings/oleObject515.bin"/><Relationship Id="rId2003" Type="http://schemas.openxmlformats.org/officeDocument/2006/relationships/image" Target="media/image1010.wmf"/><Relationship Id="rId2210" Type="http://schemas.openxmlformats.org/officeDocument/2006/relationships/oleObject" Target="embeddings/oleObject1052.bin"/><Relationship Id="rId627" Type="http://schemas.openxmlformats.org/officeDocument/2006/relationships/image" Target="media/image285.wmf"/><Relationship Id="rId834" Type="http://schemas.openxmlformats.org/officeDocument/2006/relationships/image" Target="media/image368.wmf"/><Relationship Id="rId1257" Type="http://schemas.openxmlformats.org/officeDocument/2006/relationships/oleObject" Target="embeddings/oleObject663.bin"/><Relationship Id="rId1464" Type="http://schemas.openxmlformats.org/officeDocument/2006/relationships/image" Target="media/image696.wmf"/><Relationship Id="rId1671" Type="http://schemas.openxmlformats.org/officeDocument/2006/relationships/oleObject" Target="embeddings/oleObject850.bin"/><Relationship Id="rId2308" Type="http://schemas.openxmlformats.org/officeDocument/2006/relationships/oleObject" Target="embeddings/oleObject1126.bin"/><Relationship Id="rId901" Type="http://schemas.openxmlformats.org/officeDocument/2006/relationships/image" Target="media/image420.wmf"/><Relationship Id="rId1117" Type="http://schemas.openxmlformats.org/officeDocument/2006/relationships/image" Target="media/image521.wmf"/><Relationship Id="rId1324" Type="http://schemas.openxmlformats.org/officeDocument/2006/relationships/oleObject" Target="embeddings/oleObject705.bin"/><Relationship Id="rId1531" Type="http://schemas.openxmlformats.org/officeDocument/2006/relationships/oleObject" Target="embeddings/oleObject794.bin"/><Relationship Id="rId1769" Type="http://schemas.openxmlformats.org/officeDocument/2006/relationships/oleObject" Target="embeddings/oleObject889.bin"/><Relationship Id="rId1976" Type="http://schemas.openxmlformats.org/officeDocument/2006/relationships/image" Target="media/image983.wmf"/><Relationship Id="rId30" Type="http://schemas.openxmlformats.org/officeDocument/2006/relationships/oleObject" Target="embeddings/oleObject10.bin"/><Relationship Id="rId1629" Type="http://schemas.openxmlformats.org/officeDocument/2006/relationships/image" Target="media/image781.wmf"/><Relationship Id="rId1836" Type="http://schemas.openxmlformats.org/officeDocument/2006/relationships/image" Target="media/image907.wmf"/><Relationship Id="rId1903" Type="http://schemas.openxmlformats.org/officeDocument/2006/relationships/oleObject" Target="embeddings/oleObject955.bin"/><Relationship Id="rId2098" Type="http://schemas.openxmlformats.org/officeDocument/2006/relationships/oleObject" Target="embeddings/oleObject999.bin"/><Relationship Id="rId277" Type="http://schemas.openxmlformats.org/officeDocument/2006/relationships/oleObject" Target="embeddings/oleObject135.bin"/><Relationship Id="rId484" Type="http://schemas.openxmlformats.org/officeDocument/2006/relationships/image" Target="media/image226.wmf"/><Relationship Id="rId2165" Type="http://schemas.openxmlformats.org/officeDocument/2006/relationships/oleObject" Target="embeddings/oleObject1029.bin"/><Relationship Id="rId137" Type="http://schemas.openxmlformats.org/officeDocument/2006/relationships/image" Target="media/image70.wmf"/><Relationship Id="rId344" Type="http://schemas.openxmlformats.org/officeDocument/2006/relationships/oleObject" Target="embeddings/oleObject171.bin"/><Relationship Id="rId691" Type="http://schemas.openxmlformats.org/officeDocument/2006/relationships/image" Target="media/image308.wmf"/><Relationship Id="rId789" Type="http://schemas.openxmlformats.org/officeDocument/2006/relationships/image" Target="media/image349.wmf"/><Relationship Id="rId996" Type="http://schemas.openxmlformats.org/officeDocument/2006/relationships/image" Target="media/image465.wmf"/><Relationship Id="rId2025" Type="http://schemas.openxmlformats.org/officeDocument/2006/relationships/image" Target="media/image1027.wmf"/><Relationship Id="rId2372" Type="http://schemas.openxmlformats.org/officeDocument/2006/relationships/image" Target="media/image1204.wmf"/><Relationship Id="rId551" Type="http://schemas.openxmlformats.org/officeDocument/2006/relationships/oleObject" Target="embeddings/oleObject282.bin"/><Relationship Id="rId649" Type="http://schemas.openxmlformats.org/officeDocument/2006/relationships/image" Target="media/image294.wmf"/><Relationship Id="rId856" Type="http://schemas.openxmlformats.org/officeDocument/2006/relationships/image" Target="media/image386.wmf"/><Relationship Id="rId1181" Type="http://schemas.openxmlformats.org/officeDocument/2006/relationships/image" Target="media/image549.wmf"/><Relationship Id="rId1279" Type="http://schemas.openxmlformats.org/officeDocument/2006/relationships/oleObject" Target="embeddings/oleObject677.bin"/><Relationship Id="rId1486" Type="http://schemas.openxmlformats.org/officeDocument/2006/relationships/image" Target="media/image706.wmf"/><Relationship Id="rId2232" Type="http://schemas.openxmlformats.org/officeDocument/2006/relationships/image" Target="media/image1160.wmf"/><Relationship Id="rId204" Type="http://schemas.openxmlformats.org/officeDocument/2006/relationships/oleObject" Target="embeddings/oleObject96.bin"/><Relationship Id="rId411" Type="http://schemas.openxmlformats.org/officeDocument/2006/relationships/oleObject" Target="embeddings/oleObject210.bin"/><Relationship Id="rId509" Type="http://schemas.openxmlformats.org/officeDocument/2006/relationships/oleObject" Target="embeddings/oleObject267.bin"/><Relationship Id="rId1041" Type="http://schemas.openxmlformats.org/officeDocument/2006/relationships/oleObject" Target="embeddings/oleObject547.bin"/><Relationship Id="rId1139" Type="http://schemas.openxmlformats.org/officeDocument/2006/relationships/image" Target="media/image532.wmf"/><Relationship Id="rId1346" Type="http://schemas.openxmlformats.org/officeDocument/2006/relationships/image" Target="media/image620.wmf"/><Relationship Id="rId1693" Type="http://schemas.openxmlformats.org/officeDocument/2006/relationships/image" Target="media/image832.wmf"/><Relationship Id="rId1998" Type="http://schemas.openxmlformats.org/officeDocument/2006/relationships/image" Target="media/image1005.wmf"/><Relationship Id="rId716" Type="http://schemas.openxmlformats.org/officeDocument/2006/relationships/image" Target="media/image317.wmf"/><Relationship Id="rId923" Type="http://schemas.openxmlformats.org/officeDocument/2006/relationships/oleObject" Target="embeddings/oleObject486.bin"/><Relationship Id="rId1553" Type="http://schemas.openxmlformats.org/officeDocument/2006/relationships/oleObject" Target="embeddings/oleObject802.bin"/><Relationship Id="rId1760" Type="http://schemas.openxmlformats.org/officeDocument/2006/relationships/image" Target="media/image868.wmf"/><Relationship Id="rId1858" Type="http://schemas.openxmlformats.org/officeDocument/2006/relationships/oleObject" Target="embeddings/oleObject931.bin"/><Relationship Id="rId52" Type="http://schemas.openxmlformats.org/officeDocument/2006/relationships/image" Target="media/image22.wmf"/><Relationship Id="rId1206" Type="http://schemas.openxmlformats.org/officeDocument/2006/relationships/oleObject" Target="embeddings/oleObject638.bin"/><Relationship Id="rId1413" Type="http://schemas.openxmlformats.org/officeDocument/2006/relationships/image" Target="media/image665.wmf"/><Relationship Id="rId1620" Type="http://schemas.openxmlformats.org/officeDocument/2006/relationships/oleObject" Target="embeddings/oleObject839.bin"/><Relationship Id="rId1718" Type="http://schemas.openxmlformats.org/officeDocument/2006/relationships/image" Target="media/image847.wmf"/><Relationship Id="rId1925" Type="http://schemas.openxmlformats.org/officeDocument/2006/relationships/oleObject" Target="embeddings/oleObject960.bin"/><Relationship Id="rId299" Type="http://schemas.openxmlformats.org/officeDocument/2006/relationships/image" Target="media/image143.wmf"/><Relationship Id="rId2187" Type="http://schemas.openxmlformats.org/officeDocument/2006/relationships/oleObject" Target="embeddings/oleObject1041.bin"/><Relationship Id="rId159" Type="http://schemas.openxmlformats.org/officeDocument/2006/relationships/oleObject" Target="embeddings/oleObject70.bin"/><Relationship Id="rId366" Type="http://schemas.openxmlformats.org/officeDocument/2006/relationships/image" Target="media/image177.wmf"/><Relationship Id="rId573" Type="http://schemas.openxmlformats.org/officeDocument/2006/relationships/oleObject" Target="embeddings/oleObject300.bin"/><Relationship Id="rId780" Type="http://schemas.openxmlformats.org/officeDocument/2006/relationships/oleObject" Target="embeddings/oleObject431.bin"/><Relationship Id="rId2047" Type="http://schemas.openxmlformats.org/officeDocument/2006/relationships/image" Target="media/image1049.wmf"/><Relationship Id="rId2254" Type="http://schemas.openxmlformats.org/officeDocument/2006/relationships/image" Target="media/image1170.wmf"/><Relationship Id="rId226" Type="http://schemas.openxmlformats.org/officeDocument/2006/relationships/oleObject" Target="embeddings/oleObject109.bin"/><Relationship Id="rId433" Type="http://schemas.openxmlformats.org/officeDocument/2006/relationships/oleObject" Target="embeddings/oleObject225.bin"/><Relationship Id="rId878" Type="http://schemas.openxmlformats.org/officeDocument/2006/relationships/image" Target="media/image404.wmf"/><Relationship Id="rId1063" Type="http://schemas.openxmlformats.org/officeDocument/2006/relationships/oleObject" Target="embeddings/oleObject558.bin"/><Relationship Id="rId1270" Type="http://schemas.openxmlformats.org/officeDocument/2006/relationships/oleObject" Target="embeddings/oleObject672.bin"/><Relationship Id="rId2114" Type="http://schemas.openxmlformats.org/officeDocument/2006/relationships/oleObject" Target="embeddings/oleObject1007.bin"/><Relationship Id="rId640" Type="http://schemas.openxmlformats.org/officeDocument/2006/relationships/image" Target="media/image287.wmf"/><Relationship Id="rId738" Type="http://schemas.openxmlformats.org/officeDocument/2006/relationships/image" Target="media/image326.wmf"/><Relationship Id="rId945" Type="http://schemas.openxmlformats.org/officeDocument/2006/relationships/image" Target="media/image439.wmf"/><Relationship Id="rId1368" Type="http://schemas.openxmlformats.org/officeDocument/2006/relationships/oleObject" Target="embeddings/oleObject731.bin"/><Relationship Id="rId1575" Type="http://schemas.openxmlformats.org/officeDocument/2006/relationships/oleObject" Target="embeddings/oleObject814.bin"/><Relationship Id="rId1782" Type="http://schemas.openxmlformats.org/officeDocument/2006/relationships/oleObject" Target="embeddings/oleObject898.bin"/><Relationship Id="rId2321" Type="http://schemas.openxmlformats.org/officeDocument/2006/relationships/oleObject" Target="embeddings/oleObject1133.bin"/><Relationship Id="rId74" Type="http://schemas.openxmlformats.org/officeDocument/2006/relationships/image" Target="media/image30.wmf"/><Relationship Id="rId500" Type="http://schemas.openxmlformats.org/officeDocument/2006/relationships/oleObject" Target="embeddings/oleObject260.bin"/><Relationship Id="rId805" Type="http://schemas.openxmlformats.org/officeDocument/2006/relationships/oleObject" Target="embeddings/oleObject441.bin"/><Relationship Id="rId1130" Type="http://schemas.openxmlformats.org/officeDocument/2006/relationships/oleObject" Target="embeddings/oleObject595.bin"/><Relationship Id="rId1228" Type="http://schemas.openxmlformats.org/officeDocument/2006/relationships/image" Target="media/image571.wmf"/><Relationship Id="rId1435" Type="http://schemas.openxmlformats.org/officeDocument/2006/relationships/image" Target="media/image680.wmf"/><Relationship Id="rId1642" Type="http://schemas.openxmlformats.org/officeDocument/2006/relationships/image" Target="media/image794.wmf"/><Relationship Id="rId1947" Type="http://schemas.openxmlformats.org/officeDocument/2006/relationships/image" Target="media/image966.wmf"/><Relationship Id="rId1502" Type="http://schemas.openxmlformats.org/officeDocument/2006/relationships/image" Target="media/image715.wmf"/><Relationship Id="rId1807" Type="http://schemas.openxmlformats.org/officeDocument/2006/relationships/image" Target="media/image889.wmf"/><Relationship Id="rId290" Type="http://schemas.openxmlformats.org/officeDocument/2006/relationships/image" Target="media/image140.wmf"/><Relationship Id="rId388" Type="http://schemas.openxmlformats.org/officeDocument/2006/relationships/oleObject" Target="embeddings/oleObject195.bin"/><Relationship Id="rId2069" Type="http://schemas.openxmlformats.org/officeDocument/2006/relationships/image" Target="media/image1071.wmf"/><Relationship Id="rId150" Type="http://schemas.openxmlformats.org/officeDocument/2006/relationships/oleObject" Target="embeddings/oleObject65.bin"/><Relationship Id="rId595" Type="http://schemas.openxmlformats.org/officeDocument/2006/relationships/oleObject" Target="embeddings/oleObject316.bin"/><Relationship Id="rId2276" Type="http://schemas.openxmlformats.org/officeDocument/2006/relationships/oleObject" Target="embeddings/oleObject1095.bin"/><Relationship Id="rId248" Type="http://schemas.openxmlformats.org/officeDocument/2006/relationships/image" Target="media/image121.wmf"/><Relationship Id="rId455" Type="http://schemas.openxmlformats.org/officeDocument/2006/relationships/oleObject" Target="embeddings/oleObject237.bin"/><Relationship Id="rId662" Type="http://schemas.openxmlformats.org/officeDocument/2006/relationships/oleObject" Target="embeddings/oleObject354.bin"/><Relationship Id="rId1085" Type="http://schemas.openxmlformats.org/officeDocument/2006/relationships/oleObject" Target="embeddings/oleObject570.bin"/><Relationship Id="rId1292" Type="http://schemas.openxmlformats.org/officeDocument/2006/relationships/oleObject" Target="embeddings/oleObject686.bin"/><Relationship Id="rId2136" Type="http://schemas.openxmlformats.org/officeDocument/2006/relationships/oleObject" Target="embeddings/oleObject1013.bin"/><Relationship Id="rId2343" Type="http://schemas.openxmlformats.org/officeDocument/2006/relationships/oleObject" Target="embeddings/oleObject1144.bin"/><Relationship Id="rId108" Type="http://schemas.openxmlformats.org/officeDocument/2006/relationships/image" Target="media/image52.wmf"/><Relationship Id="rId315" Type="http://schemas.openxmlformats.org/officeDocument/2006/relationships/image" Target="media/image152.wmf"/><Relationship Id="rId522" Type="http://schemas.openxmlformats.org/officeDocument/2006/relationships/image" Target="media/image245.wmf"/><Relationship Id="rId967" Type="http://schemas.openxmlformats.org/officeDocument/2006/relationships/image" Target="media/image448.wmf"/><Relationship Id="rId1152" Type="http://schemas.openxmlformats.org/officeDocument/2006/relationships/image" Target="media/image538.wmf"/><Relationship Id="rId1597" Type="http://schemas.openxmlformats.org/officeDocument/2006/relationships/oleObject" Target="embeddings/oleObject828.bin"/><Relationship Id="rId2203" Type="http://schemas.openxmlformats.org/officeDocument/2006/relationships/image" Target="media/image1147.wmf"/><Relationship Id="rId96" Type="http://schemas.openxmlformats.org/officeDocument/2006/relationships/image" Target="media/image48.wmf"/><Relationship Id="rId827" Type="http://schemas.openxmlformats.org/officeDocument/2006/relationships/oleObject" Target="embeddings/oleObject455.bin"/><Relationship Id="rId1012" Type="http://schemas.openxmlformats.org/officeDocument/2006/relationships/oleObject" Target="embeddings/oleObject529.bin"/><Relationship Id="rId1457" Type="http://schemas.openxmlformats.org/officeDocument/2006/relationships/image" Target="media/image691.wmf"/><Relationship Id="rId1664" Type="http://schemas.openxmlformats.org/officeDocument/2006/relationships/image" Target="media/image810.wmf"/><Relationship Id="rId1871" Type="http://schemas.openxmlformats.org/officeDocument/2006/relationships/image" Target="media/image927.wmf"/><Relationship Id="rId1317" Type="http://schemas.openxmlformats.org/officeDocument/2006/relationships/oleObject" Target="embeddings/oleObject700.bin"/><Relationship Id="rId1524" Type="http://schemas.openxmlformats.org/officeDocument/2006/relationships/oleObject" Target="embeddings/oleObject790.bin"/><Relationship Id="rId1731" Type="http://schemas.openxmlformats.org/officeDocument/2006/relationships/oleObject" Target="embeddings/oleObject866.bin"/><Relationship Id="rId1969" Type="http://schemas.openxmlformats.org/officeDocument/2006/relationships/oleObject" Target="embeddings/oleObject985.bin"/><Relationship Id="rId23" Type="http://schemas.openxmlformats.org/officeDocument/2006/relationships/image" Target="media/image9.wmf"/><Relationship Id="rId1829" Type="http://schemas.openxmlformats.org/officeDocument/2006/relationships/oleObject" Target="embeddings/oleObject91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85FDDF-C94B-4734-BB0E-38DDF9A1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87</Pages>
  <Words>44290</Words>
  <Characters>252456</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296154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Aris Papasakellariou - Samsung</dc:creator>
  <cp:keywords>NR, Layer 1</cp:keywords>
  <cp:lastModifiedBy>MCC: CR0002r1</cp:lastModifiedBy>
  <cp:revision>2</cp:revision>
  <dcterms:created xsi:type="dcterms:W3CDTF">2018-06-20T11:38:00Z</dcterms:created>
  <dcterms:modified xsi:type="dcterms:W3CDTF">2018-06-20T11:38:00Z</dcterms:modified>
</cp:coreProperties>
</file>