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E0E" w:rsidRPr="00DD3B49" w:rsidRDefault="00CF72B9">
      <w:pPr>
        <w:rPr>
          <w:sz w:val="32"/>
          <w:szCs w:val="32"/>
        </w:rPr>
      </w:pPr>
      <w:r w:rsidRPr="00DD3B49">
        <w:rPr>
          <w:sz w:val="32"/>
          <w:szCs w:val="32"/>
        </w:rPr>
        <w:t>Some discussion on the dowel action</w:t>
      </w:r>
    </w:p>
    <w:p w:rsidR="00DE3300" w:rsidRDefault="00BA4D07">
      <w:r>
        <w:t>Part A: Modeling</w:t>
      </w:r>
      <w:r w:rsidR="00D97910">
        <w:t xml:space="preserve"> of finite length foundation</w:t>
      </w:r>
      <w:r>
        <w:br/>
      </w:r>
      <w:proofErr w:type="gramStart"/>
      <w:r w:rsidR="00DE3300">
        <w:t>The</w:t>
      </w:r>
      <w:proofErr w:type="gramEnd"/>
      <w:r w:rsidR="00DE3300">
        <w:t xml:space="preserve"> dowel action model respect to our specimen can be simplified as follows.</w:t>
      </w:r>
    </w:p>
    <w:p w:rsidR="00CF72B9" w:rsidRDefault="00DE3300">
      <w:r>
        <w:object w:dxaOrig="22185" w:dyaOrig="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15pt;height:84.8pt" o:ole="">
            <v:imagedata r:id="rId6" o:title=""/>
          </v:shape>
          <o:OLEObject Type="Embed" ProgID="AutoCAD.Drawing.18" ShapeID="_x0000_i1025" DrawAspect="Content" ObjectID="_1422950280" r:id="rId7"/>
        </w:object>
      </w:r>
    </w:p>
    <w:p w:rsidR="00DE3300" w:rsidRDefault="00DE3300" w:rsidP="005B1040">
      <w:pPr>
        <w:pStyle w:val="ListParagraph"/>
        <w:numPr>
          <w:ilvl w:val="0"/>
          <w:numId w:val="1"/>
        </w:numPr>
      </w:pPr>
      <w:r>
        <w:t>The approximate analytical solution</w:t>
      </w:r>
      <w:r w:rsidR="00FC3E14">
        <w:t xml:space="preserve"> for region </w:t>
      </w:r>
      <w:proofErr w:type="spellStart"/>
      <w:proofErr w:type="gramStart"/>
      <w:r w:rsidR="00FC3E14">
        <w:t>Ld</w:t>
      </w:r>
      <w:proofErr w:type="spellEnd"/>
      <w:proofErr w:type="gramEnd"/>
      <w:r>
        <w:t xml:space="preserve"> is available from book </w:t>
      </w:r>
      <w:r w:rsidR="00B60F15">
        <w:t>[1]</w:t>
      </w:r>
      <w:r w:rsidR="00FC3E14">
        <w:t>, and we derived the following piecewise function for the complete right part</w:t>
      </w:r>
      <w:r w:rsidR="00DD3B49">
        <w:t xml:space="preserve"> starting from center</w:t>
      </w:r>
      <w:r w:rsidR="00FC3E14">
        <w:t>.</w:t>
      </w:r>
    </w:p>
    <w:p w:rsidR="00DE3300" w:rsidRDefault="00436DAA">
      <w:r>
        <w:rPr>
          <w:noProof/>
        </w:rPr>
        <w:drawing>
          <wp:inline distT="0" distB="0" distL="0" distR="0" wp14:anchorId="7DFCE2B8" wp14:editId="38734309">
            <wp:extent cx="5144562" cy="7579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8851" cy="760094"/>
                    </a:xfrm>
                    <a:prstGeom prst="rect">
                      <a:avLst/>
                    </a:prstGeom>
                  </pic:spPr>
                </pic:pic>
              </a:graphicData>
            </a:graphic>
          </wp:inline>
        </w:drawing>
      </w:r>
    </w:p>
    <w:p w:rsidR="00436DAA" w:rsidRDefault="00436DAA"/>
    <w:p w:rsidR="00436DAA" w:rsidRDefault="00436DAA" w:rsidP="005B1040">
      <w:pPr>
        <w:pStyle w:val="ListParagraph"/>
        <w:numPr>
          <w:ilvl w:val="0"/>
          <w:numId w:val="1"/>
        </w:numPr>
      </w:pPr>
      <w:r>
        <w:t>We also derived the exact solution, based on the equation for free finite length beam with concent</w:t>
      </w:r>
      <w:r w:rsidR="00903CBB">
        <w:t>rated load or moment at one end from book [1] as follows.</w:t>
      </w:r>
    </w:p>
    <w:p w:rsidR="00436DAA" w:rsidRDefault="00436DAA"/>
    <w:p w:rsidR="00436DAA" w:rsidRDefault="008A5223">
      <w:r>
        <w:rPr>
          <w:noProof/>
        </w:rPr>
        <w:drawing>
          <wp:inline distT="0" distB="0" distL="0" distR="0" wp14:anchorId="7F4B8561" wp14:editId="29C1C09D">
            <wp:extent cx="4125107" cy="4812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5107" cy="481263"/>
                    </a:xfrm>
                    <a:prstGeom prst="rect">
                      <a:avLst/>
                    </a:prstGeom>
                  </pic:spPr>
                </pic:pic>
              </a:graphicData>
            </a:graphic>
          </wp:inline>
        </w:drawing>
      </w:r>
    </w:p>
    <w:p w:rsidR="008A5223" w:rsidRDefault="008A5223">
      <w:r>
        <w:rPr>
          <w:noProof/>
        </w:rPr>
        <w:drawing>
          <wp:inline distT="0" distB="0" distL="0" distR="0" wp14:anchorId="2EEA004F" wp14:editId="687A9239">
            <wp:extent cx="6240898" cy="403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0898" cy="403058"/>
                    </a:xfrm>
                    <a:prstGeom prst="rect">
                      <a:avLst/>
                    </a:prstGeom>
                  </pic:spPr>
                </pic:pic>
              </a:graphicData>
            </a:graphic>
          </wp:inline>
        </w:drawing>
      </w:r>
    </w:p>
    <w:p w:rsidR="00DE3300" w:rsidRDefault="00903CBB">
      <w:r>
        <w:t>Use the same technology, w</w:t>
      </w:r>
      <w:r w:rsidR="008A5223">
        <w:t xml:space="preserve">e get the </w:t>
      </w:r>
      <w:r>
        <w:t>complete e</w:t>
      </w:r>
      <w:r w:rsidR="008A5223">
        <w:t>xpression</w:t>
      </w:r>
      <w:r>
        <w:t xml:space="preserve"> for the right part</w:t>
      </w:r>
      <w:r w:rsidR="008A5223">
        <w:t>, (though fairly long),</w:t>
      </w:r>
    </w:p>
    <w:p w:rsidR="00DE3300" w:rsidRDefault="00E745D2" w:rsidP="00DE3300">
      <w:r>
        <w:rPr>
          <w:noProof/>
        </w:rPr>
        <w:drawing>
          <wp:inline distT="0" distB="0" distL="0" distR="0" wp14:anchorId="5C4FC963" wp14:editId="6B0FBF8E">
            <wp:extent cx="6469168" cy="13956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69168" cy="1395663"/>
                    </a:xfrm>
                    <a:prstGeom prst="rect">
                      <a:avLst/>
                    </a:prstGeom>
                  </pic:spPr>
                </pic:pic>
              </a:graphicData>
            </a:graphic>
          </wp:inline>
        </w:drawing>
      </w:r>
    </w:p>
    <w:p w:rsidR="00B856E9" w:rsidRDefault="00B856E9"/>
    <w:p w:rsidR="002E0371" w:rsidRDefault="00B856E9">
      <w:r>
        <w:lastRenderedPageBreak/>
        <w:t>The comparison</w:t>
      </w:r>
      <w:r w:rsidR="000A61EB">
        <w:t>s</w:t>
      </w:r>
      <w:r>
        <w:t xml:space="preserve"> between t</w:t>
      </w:r>
      <w:r w:rsidR="00F94443">
        <w:t>hese three</w:t>
      </w:r>
      <w:r>
        <w:t xml:space="preserve"> solutions are shown as follows, </w:t>
      </w:r>
      <w:r w:rsidR="00CE0F2D">
        <w:t>no big difference</w:t>
      </w:r>
      <w:r w:rsidR="001700F3">
        <w:t>s</w:t>
      </w:r>
      <w:r w:rsidR="00CE0F2D">
        <w:t xml:space="preserve"> were found between infinite solution and exact solution of the finite length</w:t>
      </w:r>
      <w:r w:rsidR="000047C2">
        <w:t xml:space="preserve"> (especially when </w:t>
      </w:r>
      <w:r w:rsidR="00ED0EF6">
        <w:t>β</w:t>
      </w:r>
      <w:r w:rsidR="000047C2">
        <w:t xml:space="preserve"> is big</w:t>
      </w:r>
      <w:r w:rsidR="00087BC5">
        <w:t>)</w:t>
      </w:r>
      <w:r w:rsidR="006624A6">
        <w:t>.</w:t>
      </w:r>
      <w:r w:rsidR="00CE0F2D">
        <w:t xml:space="preserve"> The approximate solution differ</w:t>
      </w:r>
      <w:r w:rsidR="00C47E5A">
        <w:t>s</w:t>
      </w:r>
      <w:r w:rsidR="00CE0F2D">
        <w:t xml:space="preserve"> a little </w:t>
      </w:r>
      <w:r w:rsidR="00C47E5A">
        <w:t xml:space="preserve">bit </w:t>
      </w:r>
      <w:r w:rsidR="00CE0F2D">
        <w:t>from the</w:t>
      </w:r>
      <w:r w:rsidR="00845294">
        <w:t xml:space="preserve"> other</w:t>
      </w:r>
      <w:r w:rsidR="00CE0F2D">
        <w:t xml:space="preserve"> two. </w:t>
      </w:r>
      <w:r w:rsidR="002E0371">
        <w:br/>
      </w:r>
    </w:p>
    <w:tbl>
      <w:tblPr>
        <w:tblStyle w:val="TableGrid"/>
        <w:tblW w:w="0" w:type="auto"/>
        <w:tblLook w:val="04A0" w:firstRow="1" w:lastRow="0" w:firstColumn="1" w:lastColumn="0" w:noHBand="0" w:noVBand="1"/>
      </w:tblPr>
      <w:tblGrid>
        <w:gridCol w:w="4788"/>
        <w:gridCol w:w="4788"/>
      </w:tblGrid>
      <w:tr w:rsidR="002E0371" w:rsidTr="002E0371">
        <w:tc>
          <w:tcPr>
            <w:tcW w:w="4788" w:type="dxa"/>
          </w:tcPr>
          <w:p w:rsidR="002E0371" w:rsidRDefault="00E2101D">
            <w:r>
              <w:rPr>
                <w:rFonts w:ascii="Courier New" w:hAnsi="Courier New" w:cs="Courier New"/>
                <w:noProof/>
                <w:color w:val="A020F0"/>
                <w:sz w:val="20"/>
                <w:szCs w:val="20"/>
              </w:rPr>
              <w:drawing>
                <wp:inline distT="0" distB="0" distL="0" distR="0" wp14:anchorId="65ABEFC8" wp14:editId="101AC604">
                  <wp:extent cx="3049089"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408" cy="2287739"/>
                          </a:xfrm>
                          <a:prstGeom prst="rect">
                            <a:avLst/>
                          </a:prstGeom>
                          <a:noFill/>
                          <a:ln>
                            <a:noFill/>
                          </a:ln>
                        </pic:spPr>
                      </pic:pic>
                    </a:graphicData>
                  </a:graphic>
                </wp:inline>
              </w:drawing>
            </w:r>
            <w:r w:rsidR="002E0371" w:rsidRPr="002E0371">
              <w:rPr>
                <w:rFonts w:ascii="Courier New" w:hAnsi="Courier New" w:cs="Courier New"/>
                <w:color w:val="A020F0"/>
                <w:sz w:val="20"/>
                <w:szCs w:val="20"/>
              </w:rPr>
              <w:t xml:space="preserve"> </w:t>
            </w:r>
          </w:p>
        </w:tc>
        <w:tc>
          <w:tcPr>
            <w:tcW w:w="4788" w:type="dxa"/>
          </w:tcPr>
          <w:p w:rsidR="002E0371" w:rsidRDefault="00E2101D">
            <w:r>
              <w:rPr>
                <w:noProof/>
              </w:rPr>
              <w:drawing>
                <wp:inline distT="0" distB="0" distL="0" distR="0">
                  <wp:extent cx="3049088"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826" cy="2287303"/>
                          </a:xfrm>
                          <a:prstGeom prst="rect">
                            <a:avLst/>
                          </a:prstGeom>
                          <a:noFill/>
                          <a:ln>
                            <a:noFill/>
                          </a:ln>
                        </pic:spPr>
                      </pic:pic>
                    </a:graphicData>
                  </a:graphic>
                </wp:inline>
              </w:drawing>
            </w:r>
          </w:p>
        </w:tc>
      </w:tr>
      <w:tr w:rsidR="002E0371" w:rsidTr="002E0371">
        <w:tc>
          <w:tcPr>
            <w:tcW w:w="4788" w:type="dxa"/>
          </w:tcPr>
          <w:p w:rsidR="002E0371" w:rsidRDefault="002E0371" w:rsidP="00E2101D">
            <w:r>
              <w:t>Β=0.</w:t>
            </w:r>
            <w:r w:rsidR="00E2101D">
              <w:t>5</w:t>
            </w:r>
          </w:p>
        </w:tc>
        <w:tc>
          <w:tcPr>
            <w:tcW w:w="4788" w:type="dxa"/>
          </w:tcPr>
          <w:p w:rsidR="002E0371" w:rsidRDefault="002E0371">
            <w:r>
              <w:t>Β=2</w:t>
            </w:r>
          </w:p>
        </w:tc>
      </w:tr>
    </w:tbl>
    <w:p w:rsidR="00BA4D07" w:rsidRDefault="00BA4D07"/>
    <w:p w:rsidR="00BA4D07" w:rsidRDefault="00BA4D07"/>
    <w:p w:rsidR="00E93E83" w:rsidRDefault="00E93E83" w:rsidP="00E93E83">
      <w:pPr>
        <w:pStyle w:val="ListParagraph"/>
        <w:numPr>
          <w:ilvl w:val="0"/>
          <w:numId w:val="1"/>
        </w:numPr>
      </w:pPr>
      <w:r>
        <w:t>Some discussion</w:t>
      </w:r>
      <w:r>
        <w:br/>
        <w:t>The deformation shape still not match with experiment, there is negative deformation in all solutions, while in real specimen, the negative deformation was restrained by the force from rebar bearing on concrete core. Something like following drawings.</w:t>
      </w:r>
    </w:p>
    <w:p w:rsidR="006F3B23" w:rsidRDefault="006F3B23">
      <w:r>
        <w:t xml:space="preserve">               </w:t>
      </w:r>
    </w:p>
    <w:p w:rsidR="006F3B23" w:rsidRDefault="006F3B23">
      <w:r>
        <w:object w:dxaOrig="22185" w:dyaOrig="9225">
          <v:shape id="_x0000_i1026" type="#_x0000_t75" style="width:227.35pt;height:94.25pt" o:ole="">
            <v:imagedata r:id="rId14" o:title=""/>
          </v:shape>
          <o:OLEObject Type="Embed" ProgID="AutoCAD.Drawing.18" ShapeID="_x0000_i1026" DrawAspect="Content" ObjectID="_1422950281" r:id="rId15"/>
        </w:object>
      </w:r>
    </w:p>
    <w:p w:rsidR="006F3B23" w:rsidRDefault="006F3B23" w:rsidP="006F3B23">
      <w:pPr>
        <w:spacing w:before="240"/>
      </w:pPr>
      <w:r>
        <w:t>Trying to create functions in region [0</w:t>
      </w:r>
      <w:proofErr w:type="gramStart"/>
      <w:r>
        <w:t>,d</w:t>
      </w:r>
      <w:proofErr w:type="gramEnd"/>
      <w:r>
        <w:t>],[</w:t>
      </w:r>
      <w:proofErr w:type="spellStart"/>
      <w:r>
        <w:t>d,d+Lm</w:t>
      </w:r>
      <w:proofErr w:type="spellEnd"/>
      <w:r>
        <w:t>]</w:t>
      </w:r>
    </w:p>
    <w:p w:rsidR="0014336A" w:rsidRDefault="006F3B23" w:rsidP="006F3B23">
      <w:pPr>
        <w:spacing w:before="240"/>
      </w:pPr>
      <w:r>
        <w:t>The results contains parameter Lm</w:t>
      </w:r>
      <w:proofErr w:type="gramStart"/>
      <w:r>
        <w:t>,P0</w:t>
      </w:r>
      <w:proofErr w:type="gramEnd"/>
      <w:r>
        <w:t>, β, now trying to seek relation between these three parameters</w:t>
      </w:r>
      <w:r w:rsidR="0014336A">
        <w:t>.</w:t>
      </w:r>
      <w:r w:rsidR="0014336A">
        <w:br/>
        <w:t xml:space="preserve">The following figures show deformation curves under same load level, same β=1, but different, </w:t>
      </w:r>
      <w:r w:rsidR="00985C6C">
        <w:t>Lm = [0.35,</w:t>
      </w:r>
      <w:r w:rsidR="00C56D12">
        <w:t xml:space="preserve"> </w:t>
      </w:r>
      <w:r w:rsidR="00985C6C">
        <w:t>1,</w:t>
      </w:r>
      <w:r w:rsidR="00C56D12">
        <w:t xml:space="preserve"> </w:t>
      </w:r>
      <w:r w:rsidR="00985C6C">
        <w:t>2,</w:t>
      </w:r>
      <w:r w:rsidR="00C56D12">
        <w:t xml:space="preserve"> </w:t>
      </w:r>
      <w:r w:rsidR="00985C6C">
        <w:t>3,</w:t>
      </w:r>
      <w:r w:rsidR="00C56D12">
        <w:t xml:space="preserve"> </w:t>
      </w:r>
      <w:r w:rsidR="00985C6C">
        <w:t>7] for</w:t>
      </w:r>
      <w:r w:rsidR="0014336A">
        <w:t xml:space="preserve"> </w:t>
      </w:r>
      <w:r w:rsidR="00985C6C">
        <w:t xml:space="preserve">curves from </w:t>
      </w:r>
      <w:r w:rsidR="0014336A">
        <w:t>left to right.</w:t>
      </w:r>
      <w:r w:rsidR="0083756B">
        <w:t xml:space="preserve"> Some of the curves ha</w:t>
      </w:r>
      <w:r w:rsidR="000D2B25">
        <w:t>ve</w:t>
      </w:r>
      <w:r w:rsidR="0083756B">
        <w:t xml:space="preserve"> negative regions, which is not correct. </w:t>
      </w:r>
      <w:r w:rsidR="00ED0EF6">
        <w:t>Trying</w:t>
      </w:r>
      <w:r w:rsidR="0083756B">
        <w:t xml:space="preserve"> the way to find the critical curve which will </w:t>
      </w:r>
      <w:proofErr w:type="gramStart"/>
      <w:r w:rsidR="003D0973">
        <w:t>determined</w:t>
      </w:r>
      <w:proofErr w:type="gramEnd"/>
      <w:r w:rsidR="003D0973">
        <w:t xml:space="preserve"> </w:t>
      </w:r>
      <w:r w:rsidR="00974681">
        <w:t>the</w:t>
      </w:r>
      <w:r w:rsidR="0083756B">
        <w:t xml:space="preserve"> Lm value.</w:t>
      </w:r>
    </w:p>
    <w:p w:rsidR="006F3B23" w:rsidRDefault="0014336A" w:rsidP="006F3B23">
      <w:pPr>
        <w:spacing w:before="240"/>
      </w:pPr>
      <w:r>
        <w:rPr>
          <w:noProof/>
        </w:rPr>
        <w:lastRenderedPageBreak/>
        <w:drawing>
          <wp:inline distT="0" distB="0" distL="0" distR="0" wp14:anchorId="5F1C7C5E" wp14:editId="2D42005E">
            <wp:extent cx="3826042" cy="333375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950" cy="3344999"/>
                    </a:xfrm>
                    <a:prstGeom prst="rect">
                      <a:avLst/>
                    </a:prstGeom>
                  </pic:spPr>
                </pic:pic>
              </a:graphicData>
            </a:graphic>
          </wp:inline>
        </w:drawing>
      </w:r>
    </w:p>
    <w:p w:rsidR="00ED0EF6" w:rsidRDefault="00E064AA">
      <w:r>
        <w:t>The curve shows along with the increase of load the area of concrete participate in the dowel action g</w:t>
      </w:r>
      <w:r w:rsidR="00BD1EB3">
        <w:t>et spread until concrete crack.</w:t>
      </w:r>
    </w:p>
    <w:p w:rsidR="00ED0EF6" w:rsidRDefault="00ED0EF6"/>
    <w:p w:rsidR="00ED0EF6" w:rsidRDefault="00A45181">
      <w:r>
        <w:t>Part B: Curve Fitting</w:t>
      </w:r>
      <w:r>
        <w:br/>
      </w:r>
      <w:r w:rsidR="00ED0EF6">
        <w:t>A few discussions</w:t>
      </w:r>
    </w:p>
    <w:p w:rsidR="00ED0EF6" w:rsidRDefault="00ED0EF6">
      <w:r>
        <w:t xml:space="preserve">Along with the crack development, the </w:t>
      </w:r>
      <w:r>
        <w:t>β</w:t>
      </w:r>
      <w:r>
        <w:t xml:space="preserve"> value is changing in space (along with the length of beam) and also changing in time. (</w:t>
      </w:r>
      <w:proofErr w:type="gramStart"/>
      <w:r w:rsidR="0065068F">
        <w:t>decrease</w:t>
      </w:r>
      <w:proofErr w:type="gramEnd"/>
      <w:r w:rsidR="0065068F">
        <w:t xml:space="preserve"> </w:t>
      </w:r>
      <w:r>
        <w:t xml:space="preserve">with widen of cracks at certain location), </w:t>
      </w:r>
      <w:r>
        <w:t xml:space="preserve">so try </w:t>
      </w:r>
      <w:r>
        <w:t xml:space="preserve">to </w:t>
      </w:r>
      <w:r>
        <w:t>fit the whole curve with same β is not reasonable.</w:t>
      </w:r>
    </w:p>
    <w:p w:rsidR="00A45181" w:rsidRDefault="00A45181">
      <w:r>
        <w:br/>
      </w:r>
      <w:r w:rsidR="000F5FF5">
        <w:t>Instead</w:t>
      </w:r>
      <w:r>
        <w:t xml:space="preserve"> of </w:t>
      </w:r>
      <w:r w:rsidR="000F5FF5">
        <w:t>fit the curve with all points, we tried to fit the curve by individual locations</w:t>
      </w:r>
      <w:r w:rsidR="00ED0EF6">
        <w:t xml:space="preserve"> to reflect the </w:t>
      </w:r>
      <w:r w:rsidR="00ED0EF6">
        <w:t>β</w:t>
      </w:r>
      <w:r w:rsidR="00ED0EF6">
        <w:t xml:space="preserve"> change in space</w:t>
      </w:r>
      <w:r w:rsidR="000F5FF5">
        <w:t xml:space="preserve">, the right side of </w:t>
      </w:r>
      <w:r w:rsidR="00AF32F3">
        <w:t xml:space="preserve">experiment </w:t>
      </w:r>
      <w:r w:rsidR="000F5FF5">
        <w:t xml:space="preserve">data was mirror to the left side, and the average was used for </w:t>
      </w:r>
      <w:r w:rsidR="009230E5">
        <w:t xml:space="preserve">curve </w:t>
      </w:r>
      <w:r w:rsidR="000F5FF5">
        <w:t>fitting purpose.</w:t>
      </w:r>
    </w:p>
    <w:p w:rsidR="000F5FF5" w:rsidRDefault="00070388">
      <w:r>
        <w:t xml:space="preserve">To reflect the change of </w:t>
      </w:r>
      <w:proofErr w:type="gramStart"/>
      <w:r>
        <w:t xml:space="preserve">β </w:t>
      </w:r>
      <w:r>
        <w:t xml:space="preserve"> with</w:t>
      </w:r>
      <w:proofErr w:type="gramEnd"/>
      <w:r>
        <w:t xml:space="preserve"> time, different load range were used to fit the curves. The results listed in the following table</w:t>
      </w:r>
      <w:r w:rsidR="00BB2F23">
        <w:t xml:space="preserve"> using exact solution</w:t>
      </w:r>
      <w:r w:rsidR="00B13ADE">
        <w:t xml:space="preserve"> function</w:t>
      </w:r>
      <w:r>
        <w:t>, with -1 denote a failed curve fitting.</w:t>
      </w:r>
    </w:p>
    <w:p w:rsidR="00070BD0" w:rsidRDefault="00070BD0">
      <w:r>
        <w:br w:type="page"/>
      </w:r>
    </w:p>
    <w:p w:rsidR="000F2CDD" w:rsidRDefault="009D4F97">
      <w:r>
        <w:lastRenderedPageBreak/>
        <w:t>5%-50%</w:t>
      </w: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739"/>
        <w:gridCol w:w="739"/>
        <w:gridCol w:w="739"/>
        <w:gridCol w:w="740"/>
        <w:gridCol w:w="739"/>
        <w:gridCol w:w="739"/>
        <w:gridCol w:w="740"/>
        <w:gridCol w:w="739"/>
        <w:gridCol w:w="739"/>
        <w:gridCol w:w="739"/>
        <w:gridCol w:w="740"/>
        <w:gridCol w:w="739"/>
        <w:gridCol w:w="739"/>
        <w:gridCol w:w="740"/>
      </w:tblGrid>
      <w:tr w:rsidR="00931E11" w:rsidRPr="00931E11" w:rsidTr="00272378">
        <w:trPr>
          <w:trHeight w:val="300"/>
        </w:trPr>
        <w:tc>
          <w:tcPr>
            <w:tcW w:w="540"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ID</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11</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12</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21</w:t>
            </w:r>
          </w:p>
        </w:tc>
        <w:tc>
          <w:tcPr>
            <w:tcW w:w="740"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22</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23</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31</w:t>
            </w:r>
          </w:p>
        </w:tc>
        <w:tc>
          <w:tcPr>
            <w:tcW w:w="740"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32</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33</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34</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41</w:t>
            </w:r>
          </w:p>
        </w:tc>
        <w:tc>
          <w:tcPr>
            <w:tcW w:w="740"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51</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52</w:t>
            </w:r>
          </w:p>
        </w:tc>
        <w:tc>
          <w:tcPr>
            <w:tcW w:w="739"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53</w:t>
            </w:r>
          </w:p>
        </w:tc>
        <w:tc>
          <w:tcPr>
            <w:tcW w:w="740" w:type="dxa"/>
            <w:shd w:val="clear" w:color="auto" w:fill="auto"/>
            <w:noWrap/>
            <w:vAlign w:val="center"/>
            <w:hideMark/>
          </w:tcPr>
          <w:p w:rsidR="00931E11" w:rsidRPr="00931E11" w:rsidRDefault="00931E11" w:rsidP="00272378">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54</w:t>
            </w:r>
          </w:p>
        </w:tc>
      </w:tr>
      <w:tr w:rsidR="009D4F97" w:rsidRPr="00931E11" w:rsidTr="00DA6940">
        <w:trPr>
          <w:trHeight w:val="300"/>
        </w:trPr>
        <w:tc>
          <w:tcPr>
            <w:tcW w:w="540" w:type="dxa"/>
            <w:shd w:val="clear" w:color="auto" w:fill="auto"/>
            <w:noWrap/>
            <w:vAlign w:val="center"/>
            <w:hideMark/>
          </w:tcPr>
          <w:p w:rsidR="009D4F97" w:rsidRPr="00931E11" w:rsidRDefault="009D4F97" w:rsidP="00272378">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3</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1.627</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1.778</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1.871</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1.837</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1.588</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1.747</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1.751</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2.013</w:t>
            </w:r>
          </w:p>
        </w:tc>
      </w:tr>
      <w:tr w:rsidR="009D4F97" w:rsidRPr="00931E11" w:rsidTr="00DA6940">
        <w:trPr>
          <w:trHeight w:val="300"/>
        </w:trPr>
        <w:tc>
          <w:tcPr>
            <w:tcW w:w="540" w:type="dxa"/>
            <w:shd w:val="clear" w:color="auto" w:fill="auto"/>
            <w:noWrap/>
            <w:vAlign w:val="center"/>
            <w:hideMark/>
          </w:tcPr>
          <w:p w:rsidR="009D4F97" w:rsidRPr="00931E11" w:rsidRDefault="009D4F97" w:rsidP="00272378">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2</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1.036</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1.037</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0.972</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0.828</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1.040</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0.974</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1.033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1.042</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0.655</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1.039</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0.982</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1.038</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1.019</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0.972</w:t>
            </w:r>
          </w:p>
        </w:tc>
      </w:tr>
      <w:tr w:rsidR="009D4F97" w:rsidRPr="00931E11" w:rsidTr="00DA6940">
        <w:trPr>
          <w:trHeight w:val="300"/>
        </w:trPr>
        <w:tc>
          <w:tcPr>
            <w:tcW w:w="540" w:type="dxa"/>
            <w:shd w:val="clear" w:color="auto" w:fill="auto"/>
            <w:noWrap/>
            <w:vAlign w:val="center"/>
            <w:hideMark/>
          </w:tcPr>
          <w:p w:rsidR="009D4F97" w:rsidRPr="00931E11" w:rsidRDefault="009D4F97" w:rsidP="00272378">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1</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26233">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2.087</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0.790</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2.452</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0.399</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0.799</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1.559</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1.960</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2.384</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1.728</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0.407</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1.433</w:t>
            </w:r>
          </w:p>
        </w:tc>
        <w:tc>
          <w:tcPr>
            <w:tcW w:w="739"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0.585</w:t>
            </w:r>
          </w:p>
        </w:tc>
        <w:tc>
          <w:tcPr>
            <w:tcW w:w="740" w:type="dxa"/>
            <w:shd w:val="clear" w:color="auto" w:fill="auto"/>
            <w:noWrap/>
            <w:vAlign w:val="bottom"/>
            <w:hideMark/>
          </w:tcPr>
          <w:p w:rsidR="009D4F97" w:rsidRPr="009D4F97" w:rsidRDefault="009D4F97">
            <w:pPr>
              <w:jc w:val="right"/>
              <w:rPr>
                <w:rFonts w:ascii="Times New Roman" w:eastAsia="Times New Roman" w:hAnsi="Times New Roman" w:cs="Times New Roman"/>
                <w:color w:val="000000"/>
                <w:sz w:val="18"/>
                <w:szCs w:val="18"/>
              </w:rPr>
            </w:pPr>
            <w:r w:rsidRPr="009D4F97">
              <w:rPr>
                <w:rFonts w:ascii="Times New Roman" w:eastAsia="Times New Roman" w:hAnsi="Times New Roman" w:cs="Times New Roman"/>
                <w:color w:val="000000"/>
                <w:sz w:val="18"/>
                <w:szCs w:val="18"/>
              </w:rPr>
              <w:t>2.418</w:t>
            </w:r>
          </w:p>
        </w:tc>
      </w:tr>
    </w:tbl>
    <w:p w:rsidR="009D4F97" w:rsidRDefault="009D4F97"/>
    <w:p w:rsidR="009D4F97" w:rsidRDefault="009D4F97">
      <w:r>
        <w:t>60%-90%</w:t>
      </w: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739"/>
        <w:gridCol w:w="739"/>
        <w:gridCol w:w="739"/>
        <w:gridCol w:w="740"/>
        <w:gridCol w:w="739"/>
        <w:gridCol w:w="739"/>
        <w:gridCol w:w="740"/>
        <w:gridCol w:w="739"/>
        <w:gridCol w:w="739"/>
        <w:gridCol w:w="739"/>
        <w:gridCol w:w="740"/>
        <w:gridCol w:w="739"/>
        <w:gridCol w:w="739"/>
        <w:gridCol w:w="740"/>
      </w:tblGrid>
      <w:tr w:rsidR="009D4F97" w:rsidRPr="00931E11" w:rsidTr="00F41A7F">
        <w:trPr>
          <w:trHeight w:val="300"/>
        </w:trPr>
        <w:tc>
          <w:tcPr>
            <w:tcW w:w="540"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ID</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11</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12</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21</w:t>
            </w:r>
          </w:p>
        </w:tc>
        <w:tc>
          <w:tcPr>
            <w:tcW w:w="740"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22</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23</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31</w:t>
            </w:r>
          </w:p>
        </w:tc>
        <w:tc>
          <w:tcPr>
            <w:tcW w:w="740"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32</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33</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34</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41</w:t>
            </w:r>
          </w:p>
        </w:tc>
        <w:tc>
          <w:tcPr>
            <w:tcW w:w="740"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51</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52</w:t>
            </w:r>
          </w:p>
        </w:tc>
        <w:tc>
          <w:tcPr>
            <w:tcW w:w="739"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53</w:t>
            </w:r>
          </w:p>
        </w:tc>
        <w:tc>
          <w:tcPr>
            <w:tcW w:w="740" w:type="dxa"/>
            <w:shd w:val="clear" w:color="auto" w:fill="auto"/>
            <w:noWrap/>
            <w:vAlign w:val="center"/>
            <w:hideMark/>
          </w:tcPr>
          <w:p w:rsidR="009D4F97" w:rsidRPr="00931E11" w:rsidRDefault="009D4F97"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54</w:t>
            </w:r>
          </w:p>
        </w:tc>
      </w:tr>
      <w:tr w:rsidR="002266E4" w:rsidRPr="00931E11" w:rsidTr="00F41A7F">
        <w:trPr>
          <w:trHeight w:val="300"/>
        </w:trPr>
        <w:tc>
          <w:tcPr>
            <w:tcW w:w="5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3</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1.931</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1.936</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926233" w:rsidRDefault="002266E4">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2266E4" w:rsidRPr="00926233" w:rsidRDefault="002266E4">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2266E4" w:rsidRPr="00926233" w:rsidRDefault="002266E4">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2266E4" w:rsidRPr="00926233" w:rsidRDefault="002266E4">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r>
      <w:tr w:rsidR="002266E4" w:rsidRPr="00931E11" w:rsidTr="00F41A7F">
        <w:trPr>
          <w:trHeight w:val="300"/>
        </w:trPr>
        <w:tc>
          <w:tcPr>
            <w:tcW w:w="5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2</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1.035</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0.918</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0.874</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0.685</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0.920</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0.946</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0.938</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1.030</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0.687</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0.725</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0.811</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0.743</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0.813</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0.719</w:t>
            </w:r>
          </w:p>
        </w:tc>
      </w:tr>
      <w:tr w:rsidR="002266E4" w:rsidRPr="00931E11" w:rsidTr="00F41A7F">
        <w:trPr>
          <w:trHeight w:val="300"/>
        </w:trPr>
        <w:tc>
          <w:tcPr>
            <w:tcW w:w="5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1</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1.219</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1.306</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0.851</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0.910</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-0.544</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0.815</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1.159</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1.584</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0.992</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0.795</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-0.562</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0.787</w:t>
            </w:r>
          </w:p>
        </w:tc>
        <w:tc>
          <w:tcPr>
            <w:tcW w:w="739"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0.732</w:t>
            </w:r>
          </w:p>
        </w:tc>
        <w:tc>
          <w:tcPr>
            <w:tcW w:w="740" w:type="dxa"/>
            <w:shd w:val="clear" w:color="auto" w:fill="auto"/>
            <w:noWrap/>
            <w:vAlign w:val="bottom"/>
            <w:hideMark/>
          </w:tcPr>
          <w:p w:rsidR="002266E4" w:rsidRPr="002266E4" w:rsidRDefault="002266E4">
            <w:pPr>
              <w:jc w:val="right"/>
              <w:rPr>
                <w:rFonts w:ascii="Times New Roman" w:eastAsia="Times New Roman" w:hAnsi="Times New Roman" w:cs="Times New Roman"/>
                <w:color w:val="000000"/>
                <w:sz w:val="18"/>
                <w:szCs w:val="18"/>
              </w:rPr>
            </w:pPr>
            <w:r w:rsidRPr="002266E4">
              <w:rPr>
                <w:rFonts w:ascii="Times New Roman" w:eastAsia="Times New Roman" w:hAnsi="Times New Roman" w:cs="Times New Roman"/>
                <w:color w:val="000000"/>
                <w:sz w:val="18"/>
                <w:szCs w:val="18"/>
              </w:rPr>
              <w:t>0.837</w:t>
            </w:r>
          </w:p>
        </w:tc>
      </w:tr>
    </w:tbl>
    <w:p w:rsidR="002266E4" w:rsidRDefault="002266E4"/>
    <w:p w:rsidR="002266E4" w:rsidRDefault="002266E4">
      <w:r>
        <w:t>9</w:t>
      </w:r>
      <w:r>
        <w:t>0%-</w:t>
      </w:r>
      <w:r>
        <w:t>10</w:t>
      </w:r>
      <w:r>
        <w:t>0%</w:t>
      </w: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739"/>
        <w:gridCol w:w="739"/>
        <w:gridCol w:w="739"/>
        <w:gridCol w:w="740"/>
        <w:gridCol w:w="739"/>
        <w:gridCol w:w="739"/>
        <w:gridCol w:w="740"/>
        <w:gridCol w:w="739"/>
        <w:gridCol w:w="739"/>
        <w:gridCol w:w="739"/>
        <w:gridCol w:w="740"/>
        <w:gridCol w:w="739"/>
        <w:gridCol w:w="739"/>
        <w:gridCol w:w="740"/>
      </w:tblGrid>
      <w:tr w:rsidR="002266E4" w:rsidRPr="00931E11" w:rsidTr="00F41A7F">
        <w:trPr>
          <w:trHeight w:val="300"/>
        </w:trPr>
        <w:tc>
          <w:tcPr>
            <w:tcW w:w="5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ID</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11</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12</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21</w:t>
            </w:r>
          </w:p>
        </w:tc>
        <w:tc>
          <w:tcPr>
            <w:tcW w:w="7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22</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23</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31</w:t>
            </w:r>
          </w:p>
        </w:tc>
        <w:tc>
          <w:tcPr>
            <w:tcW w:w="7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32</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33</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34</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41</w:t>
            </w:r>
          </w:p>
        </w:tc>
        <w:tc>
          <w:tcPr>
            <w:tcW w:w="7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51</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52</w:t>
            </w:r>
          </w:p>
        </w:tc>
        <w:tc>
          <w:tcPr>
            <w:tcW w:w="739"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53</w:t>
            </w:r>
          </w:p>
        </w:tc>
        <w:tc>
          <w:tcPr>
            <w:tcW w:w="740" w:type="dxa"/>
            <w:shd w:val="clear" w:color="auto" w:fill="auto"/>
            <w:noWrap/>
            <w:vAlign w:val="center"/>
            <w:hideMark/>
          </w:tcPr>
          <w:p w:rsidR="002266E4" w:rsidRPr="00931E11" w:rsidRDefault="002266E4" w:rsidP="00F41A7F">
            <w:pPr>
              <w:spacing w:after="0" w:line="240" w:lineRule="auto"/>
              <w:jc w:val="center"/>
              <w:rPr>
                <w:rFonts w:ascii="Times New Roman" w:eastAsia="Times New Roman" w:hAnsi="Times New Roman" w:cs="Times New Roman"/>
                <w:color w:val="000000"/>
                <w:sz w:val="18"/>
                <w:szCs w:val="18"/>
              </w:rPr>
            </w:pPr>
            <w:r w:rsidRPr="00931E11">
              <w:rPr>
                <w:rFonts w:ascii="Times New Roman" w:eastAsia="Times New Roman" w:hAnsi="Times New Roman" w:cs="Times New Roman"/>
                <w:color w:val="000000"/>
                <w:sz w:val="18"/>
                <w:szCs w:val="18"/>
              </w:rPr>
              <w:t>54</w:t>
            </w:r>
          </w:p>
        </w:tc>
      </w:tr>
      <w:tr w:rsidR="00EC027E" w:rsidRPr="00931E11" w:rsidTr="00F41A7F">
        <w:trPr>
          <w:trHeight w:val="300"/>
        </w:trPr>
        <w:tc>
          <w:tcPr>
            <w:tcW w:w="540" w:type="dxa"/>
            <w:shd w:val="clear" w:color="auto" w:fill="auto"/>
            <w:noWrap/>
            <w:vAlign w:val="center"/>
            <w:hideMark/>
          </w:tcPr>
          <w:p w:rsidR="00EC027E" w:rsidRPr="00931E11" w:rsidRDefault="00EC027E"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3</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w:t>
            </w: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3A7277">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2.013</w:t>
            </w:r>
          </w:p>
        </w:tc>
        <w:tc>
          <w:tcPr>
            <w:tcW w:w="739"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39"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c>
          <w:tcPr>
            <w:tcW w:w="740" w:type="dxa"/>
            <w:shd w:val="clear" w:color="auto" w:fill="auto"/>
            <w:noWrap/>
            <w:vAlign w:val="bottom"/>
            <w:hideMark/>
          </w:tcPr>
          <w:p w:rsidR="00EC027E" w:rsidRPr="00926233" w:rsidRDefault="00EC027E">
            <w:pPr>
              <w:jc w:val="right"/>
              <w:rPr>
                <w:rFonts w:ascii="Times New Roman" w:eastAsia="Times New Roman" w:hAnsi="Times New Roman" w:cs="Times New Roman"/>
                <w:color w:val="FF0000"/>
                <w:sz w:val="18"/>
                <w:szCs w:val="18"/>
              </w:rPr>
            </w:pPr>
            <w:r w:rsidRPr="00926233">
              <w:rPr>
                <w:rFonts w:ascii="Times New Roman" w:eastAsia="Times New Roman" w:hAnsi="Times New Roman" w:cs="Times New Roman"/>
                <w:color w:val="FF0000"/>
                <w:sz w:val="18"/>
                <w:szCs w:val="18"/>
              </w:rPr>
              <w:t>-1.000</w:t>
            </w:r>
          </w:p>
        </w:tc>
      </w:tr>
      <w:tr w:rsidR="00EC027E" w:rsidRPr="00931E11" w:rsidTr="00F41A7F">
        <w:trPr>
          <w:trHeight w:val="300"/>
        </w:trPr>
        <w:tc>
          <w:tcPr>
            <w:tcW w:w="540" w:type="dxa"/>
            <w:shd w:val="clear" w:color="auto" w:fill="auto"/>
            <w:noWrap/>
            <w:vAlign w:val="center"/>
            <w:hideMark/>
          </w:tcPr>
          <w:p w:rsidR="00EC027E" w:rsidRPr="00931E11" w:rsidRDefault="00EC027E"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2</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1.013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0.844</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0.780</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-0.617</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0.699</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0.782</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0.839</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0.999</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-0.545</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0.590</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0.707</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-0.646</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0.702</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0.473</w:t>
            </w:r>
          </w:p>
        </w:tc>
      </w:tr>
      <w:tr w:rsidR="00EC027E" w:rsidRPr="00931E11" w:rsidTr="00F41A7F">
        <w:trPr>
          <w:trHeight w:val="300"/>
        </w:trPr>
        <w:tc>
          <w:tcPr>
            <w:tcW w:w="540" w:type="dxa"/>
            <w:shd w:val="clear" w:color="auto" w:fill="auto"/>
            <w:noWrap/>
            <w:vAlign w:val="center"/>
            <w:hideMark/>
          </w:tcPr>
          <w:p w:rsidR="00EC027E" w:rsidRPr="00931E11" w:rsidRDefault="00EC027E" w:rsidP="00F41A7F">
            <w:pPr>
              <w:spacing w:after="0" w:line="240" w:lineRule="auto"/>
              <w:jc w:val="center"/>
              <w:rPr>
                <w:rFonts w:ascii="Times New Roman" w:eastAsia="Times New Roman" w:hAnsi="Times New Roman" w:cs="Times New Roman"/>
                <w:color w:val="000000"/>
                <w:sz w:val="18"/>
                <w:szCs w:val="18"/>
              </w:rPr>
            </w:pPr>
            <w:r>
              <w:t>β</w:t>
            </w:r>
            <w:r w:rsidRPr="0029507D">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1</w:t>
            </w:r>
            <w:r w:rsidRPr="0029507D">
              <w:rPr>
                <w:rFonts w:ascii="Times New Roman" w:eastAsia="Times New Roman" w:hAnsi="Times New Roman" w:cs="Times New Roman"/>
                <w:color w:val="000000"/>
                <w:sz w:val="18"/>
                <w:szCs w:val="18"/>
              </w:rPr>
              <w:t>.5</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0.966</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1.016</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0.814</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0.663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0.571</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0.815</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0.953</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1.481</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0.581</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0.597</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0.701</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0.676</w:t>
            </w:r>
          </w:p>
        </w:tc>
        <w:tc>
          <w:tcPr>
            <w:tcW w:w="739"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0.725</w:t>
            </w:r>
          </w:p>
        </w:tc>
        <w:tc>
          <w:tcPr>
            <w:tcW w:w="740" w:type="dxa"/>
            <w:shd w:val="clear" w:color="auto" w:fill="auto"/>
            <w:noWrap/>
            <w:vAlign w:val="bottom"/>
            <w:hideMark/>
          </w:tcPr>
          <w:p w:rsidR="00EC027E" w:rsidRPr="00EC027E" w:rsidRDefault="00EC027E">
            <w:pPr>
              <w:jc w:val="right"/>
              <w:rPr>
                <w:rFonts w:ascii="Times New Roman" w:eastAsia="Times New Roman" w:hAnsi="Times New Roman" w:cs="Times New Roman"/>
                <w:color w:val="000000"/>
                <w:sz w:val="18"/>
                <w:szCs w:val="18"/>
              </w:rPr>
            </w:pPr>
            <w:r w:rsidRPr="00EC027E">
              <w:rPr>
                <w:rFonts w:ascii="Times New Roman" w:eastAsia="Times New Roman" w:hAnsi="Times New Roman" w:cs="Times New Roman"/>
                <w:color w:val="000000"/>
                <w:sz w:val="18"/>
                <w:szCs w:val="18"/>
              </w:rPr>
              <w:t>-0.458</w:t>
            </w:r>
          </w:p>
        </w:tc>
      </w:tr>
    </w:tbl>
    <w:p w:rsidR="00A45181" w:rsidRDefault="00A45181">
      <w:r>
        <w:br w:type="page"/>
      </w:r>
      <w:bookmarkStart w:id="0" w:name="_GoBack"/>
      <w:bookmarkEnd w:id="0"/>
    </w:p>
    <w:p w:rsidR="00E745D2" w:rsidRDefault="00E745D2"/>
    <w:p w:rsidR="00DE3300" w:rsidRDefault="00E745D2" w:rsidP="00DE3300">
      <w:r>
        <w:t>Reference:</w:t>
      </w:r>
    </w:p>
    <w:p w:rsidR="00E745D2" w:rsidRDefault="00E745D2" w:rsidP="00DE3300"/>
    <w:p w:rsidR="00DE3300" w:rsidRPr="00DE3300" w:rsidRDefault="00346664" w:rsidP="00DE3300">
      <w:r>
        <w:t xml:space="preserve">[1] </w:t>
      </w:r>
      <w:r w:rsidR="00DE3300" w:rsidRPr="00DE3300">
        <w:t>Beams on Elastic Foundation: Theory with Applications in the Fields of Civil and Mechanical Engineering</w:t>
      </w:r>
    </w:p>
    <w:p w:rsidR="00CF72B9" w:rsidRDefault="00CF72B9"/>
    <w:sectPr w:rsidR="00CF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55A51"/>
    <w:multiLevelType w:val="hybridMultilevel"/>
    <w:tmpl w:val="7BAA9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17"/>
    <w:rsid w:val="000047C2"/>
    <w:rsid w:val="00050643"/>
    <w:rsid w:val="00070388"/>
    <w:rsid w:val="00070BD0"/>
    <w:rsid w:val="00087BC5"/>
    <w:rsid w:val="000A61EB"/>
    <w:rsid w:val="000D2B25"/>
    <w:rsid w:val="000D55F4"/>
    <w:rsid w:val="000F2CDD"/>
    <w:rsid w:val="000F5FF5"/>
    <w:rsid w:val="0014336A"/>
    <w:rsid w:val="001700F3"/>
    <w:rsid w:val="002266E4"/>
    <w:rsid w:val="00272378"/>
    <w:rsid w:val="0029507D"/>
    <w:rsid w:val="002A4564"/>
    <w:rsid w:val="002A59C8"/>
    <w:rsid w:val="002E0371"/>
    <w:rsid w:val="00346664"/>
    <w:rsid w:val="003A7277"/>
    <w:rsid w:val="003D0973"/>
    <w:rsid w:val="00436DAA"/>
    <w:rsid w:val="004F0417"/>
    <w:rsid w:val="005B1040"/>
    <w:rsid w:val="005C3214"/>
    <w:rsid w:val="00624EE9"/>
    <w:rsid w:val="0065068F"/>
    <w:rsid w:val="006624A6"/>
    <w:rsid w:val="006903CB"/>
    <w:rsid w:val="006F3B23"/>
    <w:rsid w:val="0083756B"/>
    <w:rsid w:val="00845294"/>
    <w:rsid w:val="008A5223"/>
    <w:rsid w:val="008B3031"/>
    <w:rsid w:val="00903CBB"/>
    <w:rsid w:val="009230E5"/>
    <w:rsid w:val="00926233"/>
    <w:rsid w:val="00931E11"/>
    <w:rsid w:val="00934E8D"/>
    <w:rsid w:val="00974681"/>
    <w:rsid w:val="00985C6C"/>
    <w:rsid w:val="009D4F97"/>
    <w:rsid w:val="009E1E0E"/>
    <w:rsid w:val="00A45181"/>
    <w:rsid w:val="00AF32F3"/>
    <w:rsid w:val="00B13ADE"/>
    <w:rsid w:val="00B60F15"/>
    <w:rsid w:val="00B856E9"/>
    <w:rsid w:val="00BA4D07"/>
    <w:rsid w:val="00BB2F23"/>
    <w:rsid w:val="00BD1EB3"/>
    <w:rsid w:val="00C47E5A"/>
    <w:rsid w:val="00C56D12"/>
    <w:rsid w:val="00CE0F2D"/>
    <w:rsid w:val="00CF72B9"/>
    <w:rsid w:val="00D97910"/>
    <w:rsid w:val="00DD3B49"/>
    <w:rsid w:val="00DE3300"/>
    <w:rsid w:val="00E064AA"/>
    <w:rsid w:val="00E2101D"/>
    <w:rsid w:val="00E3676C"/>
    <w:rsid w:val="00E745D2"/>
    <w:rsid w:val="00E93E83"/>
    <w:rsid w:val="00EC027E"/>
    <w:rsid w:val="00ED0EF6"/>
    <w:rsid w:val="00F571CB"/>
    <w:rsid w:val="00F94443"/>
    <w:rsid w:val="00FC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3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00"/>
    <w:rPr>
      <w:rFonts w:ascii="Times New Roman" w:eastAsia="Times New Roman" w:hAnsi="Times New Roman" w:cs="Times New Roman"/>
      <w:b/>
      <w:bCs/>
      <w:kern w:val="36"/>
      <w:sz w:val="48"/>
      <w:szCs w:val="48"/>
    </w:rPr>
  </w:style>
  <w:style w:type="character" w:customStyle="1" w:styleId="fn">
    <w:name w:val="fn"/>
    <w:basedOn w:val="DefaultParagraphFont"/>
    <w:rsid w:val="00DE3300"/>
  </w:style>
  <w:style w:type="character" w:customStyle="1" w:styleId="Subtitle1">
    <w:name w:val="Subtitle1"/>
    <w:basedOn w:val="DefaultParagraphFont"/>
    <w:rsid w:val="00DE3300"/>
  </w:style>
  <w:style w:type="paragraph" w:styleId="BalloonText">
    <w:name w:val="Balloon Text"/>
    <w:basedOn w:val="Normal"/>
    <w:link w:val="BalloonTextChar"/>
    <w:uiPriority w:val="99"/>
    <w:semiHidden/>
    <w:unhideWhenUsed/>
    <w:rsid w:val="00DE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00"/>
    <w:rPr>
      <w:rFonts w:ascii="Tahoma" w:hAnsi="Tahoma" w:cs="Tahoma"/>
      <w:sz w:val="16"/>
      <w:szCs w:val="16"/>
    </w:rPr>
  </w:style>
  <w:style w:type="paragraph" w:styleId="ListParagraph">
    <w:name w:val="List Paragraph"/>
    <w:basedOn w:val="Normal"/>
    <w:uiPriority w:val="34"/>
    <w:qFormat/>
    <w:rsid w:val="005B1040"/>
    <w:pPr>
      <w:ind w:left="720"/>
      <w:contextualSpacing/>
    </w:pPr>
  </w:style>
  <w:style w:type="table" w:styleId="TableGrid">
    <w:name w:val="Table Grid"/>
    <w:basedOn w:val="TableNormal"/>
    <w:uiPriority w:val="59"/>
    <w:rsid w:val="002E0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3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00"/>
    <w:rPr>
      <w:rFonts w:ascii="Times New Roman" w:eastAsia="Times New Roman" w:hAnsi="Times New Roman" w:cs="Times New Roman"/>
      <w:b/>
      <w:bCs/>
      <w:kern w:val="36"/>
      <w:sz w:val="48"/>
      <w:szCs w:val="48"/>
    </w:rPr>
  </w:style>
  <w:style w:type="character" w:customStyle="1" w:styleId="fn">
    <w:name w:val="fn"/>
    <w:basedOn w:val="DefaultParagraphFont"/>
    <w:rsid w:val="00DE3300"/>
  </w:style>
  <w:style w:type="character" w:customStyle="1" w:styleId="Subtitle1">
    <w:name w:val="Subtitle1"/>
    <w:basedOn w:val="DefaultParagraphFont"/>
    <w:rsid w:val="00DE3300"/>
  </w:style>
  <w:style w:type="paragraph" w:styleId="BalloonText">
    <w:name w:val="Balloon Text"/>
    <w:basedOn w:val="Normal"/>
    <w:link w:val="BalloonTextChar"/>
    <w:uiPriority w:val="99"/>
    <w:semiHidden/>
    <w:unhideWhenUsed/>
    <w:rsid w:val="00DE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00"/>
    <w:rPr>
      <w:rFonts w:ascii="Tahoma" w:hAnsi="Tahoma" w:cs="Tahoma"/>
      <w:sz w:val="16"/>
      <w:szCs w:val="16"/>
    </w:rPr>
  </w:style>
  <w:style w:type="paragraph" w:styleId="ListParagraph">
    <w:name w:val="List Paragraph"/>
    <w:basedOn w:val="Normal"/>
    <w:uiPriority w:val="34"/>
    <w:qFormat/>
    <w:rsid w:val="005B1040"/>
    <w:pPr>
      <w:ind w:left="720"/>
      <w:contextualSpacing/>
    </w:pPr>
  </w:style>
  <w:style w:type="table" w:styleId="TableGrid">
    <w:name w:val="Table Grid"/>
    <w:basedOn w:val="TableNormal"/>
    <w:uiPriority w:val="59"/>
    <w:rsid w:val="002E0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11254">
      <w:bodyDiv w:val="1"/>
      <w:marLeft w:val="0"/>
      <w:marRight w:val="0"/>
      <w:marTop w:val="0"/>
      <w:marBottom w:val="0"/>
      <w:divBdr>
        <w:top w:val="none" w:sz="0" w:space="0" w:color="auto"/>
        <w:left w:val="none" w:sz="0" w:space="0" w:color="auto"/>
        <w:bottom w:val="none" w:sz="0" w:space="0" w:color="auto"/>
        <w:right w:val="none" w:sz="0" w:space="0" w:color="auto"/>
      </w:divBdr>
      <w:divsChild>
        <w:div w:id="1382171476">
          <w:marLeft w:val="0"/>
          <w:marRight w:val="0"/>
          <w:marTop w:val="0"/>
          <w:marBottom w:val="0"/>
          <w:divBdr>
            <w:top w:val="none" w:sz="0" w:space="0" w:color="auto"/>
            <w:left w:val="none" w:sz="0" w:space="0" w:color="auto"/>
            <w:bottom w:val="none" w:sz="0" w:space="0" w:color="auto"/>
            <w:right w:val="none" w:sz="0" w:space="0" w:color="auto"/>
          </w:divBdr>
        </w:div>
      </w:divsChild>
    </w:div>
    <w:div w:id="9827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junlings</dc:creator>
  <cp:keywords/>
  <dc:description/>
  <cp:lastModifiedBy>junlings</cp:lastModifiedBy>
  <cp:revision>66</cp:revision>
  <dcterms:created xsi:type="dcterms:W3CDTF">2013-02-20T20:52:00Z</dcterms:created>
  <dcterms:modified xsi:type="dcterms:W3CDTF">2013-02-21T16:11:00Z</dcterms:modified>
</cp:coreProperties>
</file>