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lang w:val="en-US" w:eastAsia="zh-CN"/>
        </w:rPr>
      </w:pPr>
      <w:r>
        <w:rPr>
          <w:rFonts w:hint="default" w:ascii="Calibri" w:hAnsi="Calibri" w:cs="Calibri"/>
          <w:lang w:val="en-US" w:eastAsia="zh-CN"/>
        </w:rPr>
        <w:t>For</w:t>
      </w:r>
      <w:bookmarkStart w:id="0" w:name="_GoBack"/>
      <w:bookmarkEnd w:id="0"/>
      <w:r>
        <w:rPr>
          <w:rFonts w:hint="default" w:ascii="Calibri" w:hAnsi="Calibri" w:cs="Calibri"/>
          <w:lang w:val="en-US" w:eastAsia="zh-CN"/>
        </w:rPr>
        <w:t xml:space="preserve"> server latency and load, we use s</w:t>
      </w:r>
      <w:r>
        <w:rPr>
          <w:rFonts w:hint="default" w:ascii="Calibri" w:hAnsi="Calibri" w:eastAsia="Helvetica" w:cs="Calibri"/>
          <w:i w:val="0"/>
          <w:caps w:val="0"/>
          <w:color w:val="333333"/>
          <w:spacing w:val="0"/>
          <w:sz w:val="21"/>
          <w:szCs w:val="21"/>
          <w:shd w:val="clear" w:fill="FFFFFF"/>
        </w:rPr>
        <w:t xml:space="preserve">trategy </w:t>
      </w:r>
      <w:r>
        <w:rPr>
          <w:rFonts w:hint="default" w:ascii="Calibri" w:hAnsi="Calibri" w:eastAsia="Helvetica" w:cs="Calibri"/>
          <w:i w:val="0"/>
          <w:caps w:val="0"/>
          <w:color w:val="333333"/>
          <w:spacing w:val="0"/>
          <w:sz w:val="21"/>
          <w:szCs w:val="21"/>
          <w:shd w:val="clear" w:fill="FFFFFF"/>
          <w:lang w:val="en-US"/>
        </w:rPr>
        <w:t>p</w:t>
      </w:r>
      <w:r>
        <w:rPr>
          <w:rFonts w:hint="default" w:ascii="Calibri" w:hAnsi="Calibri" w:eastAsia="Helvetica" w:cs="Calibri"/>
          <w:i w:val="0"/>
          <w:caps w:val="0"/>
          <w:color w:val="333333"/>
          <w:spacing w:val="0"/>
          <w:sz w:val="21"/>
          <w:szCs w:val="21"/>
          <w:shd w:val="clear" w:fill="FFFFFF"/>
        </w:rPr>
        <w:t>attern</w:t>
      </w:r>
      <w:r>
        <w:rPr>
          <w:rFonts w:hint="default" w:ascii="Calibri" w:hAnsi="Calibri" w:cs="Calibri"/>
          <w:lang w:val="en-US" w:eastAsia="zh-CN"/>
        </w:rPr>
        <w:t>. Edge servers which run games will send information to edge server which manage information when their state are changed. They will send their load when new client connect or disconnect to them and send latency at a certain frequency. The only difference between two data is how to treat them, so we decide to use s</w:t>
      </w:r>
      <w:r>
        <w:rPr>
          <w:rFonts w:hint="default" w:ascii="Calibri" w:hAnsi="Calibri" w:eastAsia="Helvetica" w:cs="Calibri"/>
          <w:i w:val="0"/>
          <w:caps w:val="0"/>
          <w:color w:val="333333"/>
          <w:spacing w:val="0"/>
          <w:sz w:val="21"/>
          <w:szCs w:val="21"/>
          <w:shd w:val="clear" w:fill="FFFFFF"/>
        </w:rPr>
        <w:t xml:space="preserve">trategy </w:t>
      </w:r>
      <w:r>
        <w:rPr>
          <w:rFonts w:hint="default" w:ascii="Calibri" w:hAnsi="Calibri" w:eastAsia="Helvetica" w:cs="Calibri"/>
          <w:i w:val="0"/>
          <w:caps w:val="0"/>
          <w:color w:val="333333"/>
          <w:spacing w:val="0"/>
          <w:sz w:val="21"/>
          <w:szCs w:val="21"/>
          <w:shd w:val="clear" w:fill="FFFFFF"/>
          <w:lang w:val="en-US"/>
        </w:rPr>
        <w:t>p</w:t>
      </w:r>
      <w:r>
        <w:rPr>
          <w:rFonts w:hint="default" w:ascii="Calibri" w:hAnsi="Calibri" w:eastAsia="Helvetica" w:cs="Calibri"/>
          <w:i w:val="0"/>
          <w:caps w:val="0"/>
          <w:color w:val="333333"/>
          <w:spacing w:val="0"/>
          <w:sz w:val="21"/>
          <w:szCs w:val="21"/>
          <w:shd w:val="clear" w:fill="FFFFFF"/>
        </w:rPr>
        <w:t>attern</w:t>
      </w:r>
      <w:r>
        <w:rPr>
          <w:rFonts w:hint="default" w:ascii="Calibri" w:hAnsi="Calibri" w:eastAsia="Helvetica" w:cs="Calibri"/>
          <w:i w:val="0"/>
          <w:caps w:val="0"/>
          <w:color w:val="333333"/>
          <w:spacing w:val="0"/>
          <w:sz w:val="21"/>
          <w:szCs w:val="21"/>
          <w:shd w:val="clear" w:fill="FFFFFF"/>
          <w:lang w:val="en-US"/>
        </w:rPr>
        <w:t xml:space="preserve"> to a</w:t>
      </w:r>
      <w:r>
        <w:rPr>
          <w:rFonts w:hint="default" w:ascii="Calibri" w:hAnsi="Calibri" w:eastAsia="宋体" w:cs="Calibri"/>
          <w:b w:val="0"/>
          <w:i w:val="0"/>
          <w:caps w:val="0"/>
          <w:color w:val="000000" w:themeColor="text1"/>
          <w:spacing w:val="0"/>
          <w:sz w:val="21"/>
          <w:szCs w:val="21"/>
          <w:shd w:val="clear" w:fill="FFFFFF"/>
          <w14:textFill>
            <w14:solidFill>
              <w14:schemeClr w14:val="tx1"/>
            </w14:solidFill>
          </w14:textFill>
        </w:rPr>
        <w:t>void multiple conditional judgments</w:t>
      </w:r>
      <w:r>
        <w:rPr>
          <w:rFonts w:hint="default" w:ascii="Calibri" w:hAnsi="Calibri" w:eastAsia="宋体" w:cs="Calibri"/>
          <w:b w:val="0"/>
          <w:i w:val="0"/>
          <w:caps w:val="0"/>
          <w:color w:val="000000" w:themeColor="text1"/>
          <w:spacing w:val="0"/>
          <w:sz w:val="21"/>
          <w:szCs w:val="21"/>
          <w:shd w:val="clear" w:fill="FFFFFF"/>
          <w:lang w:val="en-US"/>
          <w14:textFill>
            <w14:solidFill>
              <w14:schemeClr w14:val="tx1"/>
            </w14:solidFill>
          </w14:textFill>
        </w:rPr>
        <w:t>. It also makes algorithm can be switched freely. This pattern can also improve scalability, we can easily to add function to treat other kind of data from edge server. After receive data, centre edge server will store data for others use case.</w:t>
      </w:r>
    </w:p>
    <w:p>
      <w:pPr>
        <w:rPr>
          <w:rFonts w:hint="default"/>
          <w:lang w:val="en-US" w:eastAsia="zh-CN"/>
        </w:rPr>
      </w:pPr>
    </w:p>
    <w:p>
      <w:pPr>
        <w:rPr>
          <w:rFonts w:hint="default"/>
          <w:lang w:val="en-US"/>
        </w:rPr>
      </w:pPr>
      <w:r>
        <w:rPr>
          <w:rFonts w:hint="default"/>
          <w:lang w:val="en-US"/>
        </w:rPr>
        <w:drawing>
          <wp:inline distT="0" distB="0" distL="114300" distR="114300">
            <wp:extent cx="5266055" cy="1977390"/>
            <wp:effectExtent l="0" t="0" r="10795" b="3810"/>
            <wp:docPr id="1" name="图片 1" descr="f58564d013ddeaaf025983ed61c4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58564d013ddeaaf025983ed61c4a00"/>
                    <pic:cNvPicPr>
                      <a:picLocks noChangeAspect="1"/>
                    </pic:cNvPicPr>
                  </pic:nvPicPr>
                  <pic:blipFill>
                    <a:blip r:embed="rId4"/>
                    <a:stretch>
                      <a:fillRect/>
                    </a:stretch>
                  </pic:blipFill>
                  <pic:spPr>
                    <a:xfrm>
                      <a:off x="0" y="0"/>
                      <a:ext cx="5266055" cy="1977390"/>
                    </a:xfrm>
                    <a:prstGeom prst="rect">
                      <a:avLst/>
                    </a:prstGeom>
                  </pic:spPr>
                </pic:pic>
              </a:graphicData>
            </a:graphic>
          </wp:inline>
        </w:drawing>
      </w:r>
      <w:r>
        <w:rPr>
          <w:rFonts w:hint="default"/>
          <w:lang w:val="en-US"/>
        </w:rPr>
        <w:drawing>
          <wp:inline distT="0" distB="0" distL="114300" distR="114300">
            <wp:extent cx="5272405" cy="4775200"/>
            <wp:effectExtent l="0" t="0" r="4445" b="6350"/>
            <wp:docPr id="2" name="图片 2" descr="0a198bed2aca3bc2e6d3712aae835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a198bed2aca3bc2e6d3712aae835b3"/>
                    <pic:cNvPicPr>
                      <a:picLocks noChangeAspect="1"/>
                    </pic:cNvPicPr>
                  </pic:nvPicPr>
                  <pic:blipFill>
                    <a:blip r:embed="rId5"/>
                    <a:stretch>
                      <a:fillRect/>
                    </a:stretch>
                  </pic:blipFill>
                  <pic:spPr>
                    <a:xfrm>
                      <a:off x="0" y="0"/>
                      <a:ext cx="5272405" cy="47752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854CD"/>
    <w:rsid w:val="6B1423A2"/>
    <w:rsid w:val="706E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SYX</dc:creator>
  <cp:lastModifiedBy>SYX</cp:lastModifiedBy>
  <dcterms:modified xsi:type="dcterms:W3CDTF">2020-05-19T05:34:52Z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