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60"/>
        <w:jc w:val="center"/>
      </w:pPr>
      <w:r>
        <w:rPr>
          <w:rFonts w:ascii="Calibri" w:hAnsi="Calibri" w:eastAsia="Microsoft YaHei"/>
          <w:b/>
          <w:color w:val="2E74B5"/>
          <w:sz w:val="52"/>
        </w:rPr>
        <w:t>AsterERP 最终用户操作手册</w:t>
      </w:r>
    </w:p>
    <w:p>
      <w:pPr>
        <w:spacing w:after="600"/>
        <w:jc w:val="center"/>
      </w:pPr>
      <w:r>
        <w:rPr>
          <w:rFonts w:ascii="Calibri" w:hAnsi="Calibri" w:eastAsia="Microsoft YaHei"/>
          <w:color w:val="1F4D78"/>
          <w:sz w:val="28"/>
        </w:rPr>
        <w:t>从登录开始，一步一步学会使用所有默认管理员菜单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适用对象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第一次使用 AsterERP 的最终用户、业务管理员、系统管理员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覆盖范围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admin 默认管理员可进入的 SYSTEM、客户A WMS、客户A MES、客户B WMS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截图规范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本地真实页面截图，蓝色圆点序号对应步骤说明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生成日期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2026-06-11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阅读方法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先看截图上的蓝色序号，再看截图下方步骤表；每个步骤都会说明先做什么、再看哪里、最后能达到什么效果。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章节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开始使用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登录系统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选择工作区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首页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SYSTEM 平台管理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租户管理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应用中心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租户应用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用户租户关系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用户应用角色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SYSTEM 系统设置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部门管理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岗位管理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菜单管理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角色管理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角色授权弹窗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字典管理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系统参数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通知公告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操作日志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登录日志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在线用户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任务调度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任务执行日志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租户应用工作区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租户首页（客户A WMS）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运行时页面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运行时菜单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运行时列视图保存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字典管理（租户运行时）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系统参数（客户A WMS）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应用安装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客户B WMS 菜单差异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常见问题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权限不足、网络异常、数据为空、登录失败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附录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菜单与页面路径映射</w:t>
            </w:r>
          </w:p>
        </w:tc>
      </w:tr>
    </w:tbl>
    <w:p>
      <w:r>
        <w:br w:type="page"/>
      </w:r>
    </w:p>
    <w:p>
      <w:pPr>
        <w:pStyle w:val="Heading1"/>
      </w:pPr>
      <w:r>
        <w:t>使用前先知道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默认管理员视角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本手册以默认管理员 admin 登录后的实际可见菜单为准。不同账号看到的菜单可能更少，这是权限控制的正常表现。</w:t>
            </w:r>
          </w:p>
        </w:tc>
      </w:tr>
    </w:tbl>
    <w:p>
      <w:pPr>
        <w:pStyle w:val="Heading2"/>
      </w:pPr>
      <w:r>
        <w:t>登录前准备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确认后端和前端服务已启动，浏览器能打开 AsterERP 登录页。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准备管理员提供的用户名和密码；演示环境使用 admin / admin123。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如果使用手机验证码登录，演示验证码为 123456。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确认自己要进入的工作区，例如 SYSTEM、客户A WMS、客户A MES 或客户B WMS。</w:t>
      </w:r>
    </w:p>
    <w:p>
      <w:pPr>
        <w:pStyle w:val="Heading2"/>
      </w:pPr>
      <w:r>
        <w:t>通用界面规则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左侧菜单用于进入功能；没有看到某菜单，通常说明当前账号或工作区没有权限。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顶部显示当前用户和工作区，点击用户区域可退出登录。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列表页通常包含查询区、工具栏、表格、分页和行操作按钮。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新增、编辑、删除、启用、停用、发布等按钮都受权限控制；按钮不可见时请联系管理员。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保存失败时先检查必填项，再检查是否有重复编码或权限不足。</w:t>
      </w:r>
    </w:p>
    <w:p>
      <w:pPr>
        <w:pStyle w:val="Heading1"/>
      </w:pPr>
      <w:r>
        <w:t>标准列表页通用操作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操作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达到效果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查询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在查询框输入关键字或选择状态，再点查询。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表格刷新，只显示符合条件的数据。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重置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点击重置或清空筛选条件。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恢复默认列表。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点击右上角新增按钮，填写必填项并保存。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新增记录出现在列表中。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编辑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点击行内编辑图标，修改字段并保存。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该行数据更新。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删除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点击删除并在确认框确认。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记录被删除或标记为删除。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启用/停用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选择记录或点击行内状态按钮。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状态切换，后续功能按新状态判断。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分页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使用底部分页和每页条数。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查看更多数据但不一次性加载所有记录。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列设置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点击列设置，勾选或调整列。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当前表格显示更适合自己的字段。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小白提示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大多数菜单都遵循这套列表页规则。看不懂某个图标时，把鼠标放上去，系统通常会显示“编辑、删除、日志”等提示文字。</w:t>
            </w:r>
          </w:p>
        </w:tc>
      </w:tr>
    </w:tbl>
    <w:p>
      <w:pPr>
        <w:pStyle w:val="Heading1"/>
      </w:pPr>
      <w:r>
        <w:t>开始使用</w:t>
      </w:r>
    </w:p>
    <w:p>
      <w:pPr>
        <w:pStyle w:val="Heading2"/>
      </w:pPr>
      <w:r>
        <w:t>登录系统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使用账号密码或手机验证码进入 AsterERP。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用户名：输入管理员提供的账号。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密码：输入管理员提供的密码；演示环境为 admin123。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手机验证码登录：测试验证码为 123456，会进入同一演示管理员账号。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截图：登录系统（蓝色序号对应下表步骤）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选择“账号密码登录”。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准备输入账号和密码。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输入用户名 admin 和密码 admin123。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系统校验账号密码。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点击“登录系统”。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登录成功后进入工作区选择。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如果提示登录失败，先检查账号、密码和验证码；连续失败时联系管理员重置密码。</w:t>
            </w:r>
          </w:p>
        </w:tc>
      </w:tr>
    </w:tbl>
    <w:p>
      <w:pPr>
        <w:pStyle w:val="Heading2"/>
      </w:pPr>
      <w:r>
        <w:t>选择工作区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工作区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选择要进入的租户和应用。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默认租户 / SYSTEM：平台和系统管理功能。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客户A / WMS、客户A / MES、客户B / WMS：租户业务应用工作区。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搜索框：按租户名、应用编码或应用名称查找。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截图：选择工作区（蓝色序号对应下表步骤）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-sel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查看按租户分组的工作区。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知道自己能进入哪些租户应用。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可用搜索框查找租户或应用。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快速定位目标工作区。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点击工作区卡片。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系统加载该工作区的菜单和权限。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没有看到某个工作区，通常是账号尚未配置租户成员或应用角色。</w:t>
            </w:r>
          </w:p>
        </w:tc>
      </w:tr>
    </w:tbl>
    <w:p>
      <w:r>
        <w:br w:type="page"/>
      </w:r>
    </w:p>
    <w:p>
      <w:pPr>
        <w:pStyle w:val="Heading2"/>
      </w:pPr>
      <w:r>
        <w:t>首页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首页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查看工作台指标、快捷入口、待办审批和运行环境状态。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统计卡片：用户、角色、部门、菜单数量。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快捷业务入口：快速跳转用户、角色、部门、字典。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待办与审批中心：展示日常工作流示例。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截图：首页（蓝色序号对应下表步骤）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从左侧菜单进入首页。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系统打开工作台中心。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查看用户、角色、部门、菜单等统计卡片。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快速了解当前系统基础数据规模。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点击快捷入口或刷新数据。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进入常用页面或更新工作台数据。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首页用于快速导航和观察系统状态，具体维护动作请进入对应菜单完成。</w:t>
            </w:r>
          </w:p>
        </w:tc>
      </w:tr>
    </w:tbl>
    <w:p>
      <w:pPr>
        <w:pStyle w:val="Heading1"/>
      </w:pPr>
      <w:r>
        <w:t>SYSTEM 平台管理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菜单分组说明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“平台管理”是目录，用来收纳租户、应用和用户授权关系。它本身不保存数据，点击其子菜单完成维护。</w:t>
            </w:r>
          </w:p>
        </w:tc>
      </w:tr>
    </w:tbl>
    <w:p>
      <w:pPr>
        <w:pStyle w:val="Heading2"/>
      </w:pPr>
      <w:r>
        <w:t>租户管理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租户管理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维护平台客户租户主数据，例如租户名称、编码、联系人和启停状态。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租户名称、租户编码：识别客户或组织。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状态：启用后才能正常使用。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联系人、联系电话、配置 JSON、备注：用于平台运维记录。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截图：租户管理（蓝色序号对应下表步骤）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tena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进入“平台管理 &gt; 租户管理”。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页面显示租户列表。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按关键字或状态筛选。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列表只保留符合条件的租户。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点击新增、编辑或删除。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完成租户资料维护。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停用租户会影响该租户下用户进入应用，操作前要确认影响范围。</w:t>
            </w:r>
          </w:p>
        </w:tc>
      </w:tr>
    </w:tbl>
    <w:p>
      <w:pPr>
        <w:pStyle w:val="Heading2"/>
      </w:pPr>
      <w:r>
        <w:t>应用中心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应用中心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 SYSTEM、WMS、MES 等应用主数据和默认入口。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应用名称、应用编码：例如 SYSTEM、WMS、MES。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应用类型：平台或业务。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默认路由、图标、版本：控制应用显示和入口。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截图：应用中心（蓝色序号对应下表步骤）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applic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进入“平台管理 &gt; 应用中心”。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查看平台可发布的应用。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检查应用编码、类型、状态和版本。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确认应用是否可安装。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新增或编辑应用信息。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应用资料保存到平台主数据。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应用编码会被菜单、安装关系和角色授权引用，创建后不要随意更改。</w:t>
            </w:r>
          </w:p>
        </w:tc>
      </w:tr>
    </w:tbl>
    <w:p>
      <w:pPr>
        <w:pStyle w:val="Heading2"/>
      </w:pPr>
      <w:r>
        <w:t>租户应用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租户应用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维护租户与应用之间的安装关系和品牌配置。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租户 ID + 应用编码：确定某租户安装了哪个应用。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状态：启用或停用应用实例。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品牌配置：系统名称、主题色、Logo、favicon。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截图：租户应用（蓝色序号对应下表步骤）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tenant-ap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进入“平台管理 &gt; 租户应用”。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查看每个租户已安装的应用。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查看应用状态、系统名称和主题色。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判断租户应用是否启用。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新增、编辑或删除安装关系。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调整租户可用应用。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租户应用停用后，该租户用户可能无法进入对应应用工作区。</w:t>
            </w:r>
          </w:p>
        </w:tc>
      </w:tr>
    </w:tbl>
    <w:p>
      <w:pPr>
        <w:pStyle w:val="Heading2"/>
      </w:pPr>
      <w:r>
        <w:t>用户租户关系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用户租户关系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维护统一账号能进入哪些租户，以及在租户内的部门、岗位和管理员身份。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用户 ID、租户 ID：绑定用户与租户。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部门 ID、岗位 ID：确定用户在租户内的组织身份。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租户管理员、默认租户、状态：影响入口和管理权限。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截图：用户租户关系（蓝色序号对应下表步骤）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user-tena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进入“平台管理 &gt; 用户租户关系”。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查看用户与租户成员关系。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检查默认租户、租户管理员和状态。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判断用户能否进入该租户。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新增或编辑关系。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用户获得或失去对应租户入口。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用户能否看到租户，先看这里是否有启用的成员关系。</w:t>
            </w:r>
          </w:p>
        </w:tc>
      </w:tr>
    </w:tbl>
    <w:p>
      <w:pPr>
        <w:pStyle w:val="Heading2"/>
      </w:pPr>
      <w:r>
        <w:t>用户应用角色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用户应用角色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维护用户在不同租户应用下拥有哪些角色。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用户 ID、租户 ID、应用编码：确定授权范围。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角色 ID：决定菜单、按钮和数据范围。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默认角色：决定进入工作区时默认加载的角色。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截图：用户应用角色（蓝色序号对应下表步骤）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user-app-ro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进入“平台管理 &gt; 用户应用角色”。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查看用户、租户、应用和角色的授权关系。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确认默认角色与应用编码。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判断登录后默认进入哪个工作区。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新增或编辑角色关系。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用户获得对应应用菜单和按钮权限。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用户看到的菜单异常时，优先检查这里的角色是否正确。</w:t>
            </w:r>
          </w:p>
        </w:tc>
      </w:tr>
    </w:tbl>
    <w:p>
      <w:r>
        <w:br w:type="page"/>
      </w:r>
    </w:p>
    <w:p>
      <w:pPr>
        <w:pStyle w:val="Heading1"/>
      </w:pPr>
      <w:r>
        <w:t>SYSTEM 系统设置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菜单分组说明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“系统设置”是目录，用来收纳用户、组织、权限、审计和任务调度等系统管理功能。</w:t>
            </w:r>
          </w:p>
        </w:tc>
      </w:tr>
    </w:tbl>
    <w:p>
      <w:pPr>
        <w:pStyle w:val="Heading2"/>
      </w:pPr>
      <w:r>
        <w:t>用户管理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用户管理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维护登录账号、姓名、手机号、部门岗位、状态和角色。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用户名、用户姓名、手机号：账号基础资料。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所属部门、岗位、状态：组织与启停控制。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角色分配、重置密码：控制权限和账号安全。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截图：用户管理（蓝色序号对应下表步骤）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us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进入“系统设置 &gt; 用户管理”。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页面显示用户列表。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点击新增或编辑填写用户资料。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保存后账号资料更新。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使用重置密码或删除按钮。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完成账号安全维护。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编辑用户时密码可留空；重置密码会立即影响该用户下一次登录。</w:t>
            </w:r>
          </w:p>
        </w:tc>
      </w:tr>
    </w:tbl>
    <w:p>
      <w:pPr>
        <w:pStyle w:val="Heading2"/>
      </w:pPr>
      <w:r>
        <w:t>部门管理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部门管理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维护部门树、上级部门、负责人、电话和状态。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部门名称、部门编码：组织节点标识。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上级部门：形成部门树。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负责人、联系电话、状态：日常组织维护信息。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截图：部门管理（蓝色序号对应下表步骤）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departme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进入“系统设置 &gt; 部门管理”。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查看组织部门树形列表。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点击新增下级或编辑。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维护部门层级和负责人。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启用、停用或删除部门。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控制部门是否继续可用。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删除或停用部门前，先确认是否已有用户或岗位仍归属该部门。</w:t>
            </w:r>
          </w:p>
        </w:tc>
      </w:tr>
    </w:tbl>
    <w:p>
      <w:pPr>
        <w:pStyle w:val="Heading2"/>
      </w:pPr>
      <w:r>
        <w:t>岗位管理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岗位管理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维护岗位名称、编码、所属部门、排序和状态。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岗位名称、岗位编码：岗位标识。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所属部门、排序：决定组织归属和显示顺序。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状态：控制岗位是否可继续分配给用户。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截图：岗位管理（蓝色序号对应下表步骤）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posi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进入“系统设置 &gt; 岗位管理”。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查看岗位列表。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新增或编辑岗位基础信息。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岗位可用于用户资料分配。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批量启用、停用或删除。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快速维护岗位状态。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岗位常用于用户资料和权限范围辅助判断，编码建议保持稳定。</w:t>
            </w:r>
          </w:p>
        </w:tc>
      </w:tr>
    </w:tbl>
    <w:p>
      <w:pPr>
        <w:pStyle w:val="Heading2"/>
      </w:pPr>
      <w:r>
        <w:t>菜单管理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菜单管理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维护菜单树、路由、组件、权限标识、图标和排序。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菜单类型：目录、菜单、按钮。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路由地址、组件名、页面编码：控制页面打开位置。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权限标识：控制谁能看到菜单和按钮。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截图：菜单管理（蓝色序号对应下表步骤）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menu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进入“系统设置 &gt; 菜单管理”。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查看菜单和按钮权限节点。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新增目录、菜单或按钮。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控制侧边栏和按钮是否出现。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编辑权限标识或停用菜单。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影响用户实际可访问的功能。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菜单管理直接影响侧边栏和按钮显示，不懂路由或权限码时先不要改。</w:t>
            </w:r>
          </w:p>
        </w:tc>
      </w:tr>
    </w:tbl>
    <w:p>
      <w:pPr>
        <w:pStyle w:val="Heading2"/>
      </w:pPr>
      <w:r>
        <w:t>角色管理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角色管理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维护角色、数据范围，并给角色分配菜单和按钮权限。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角色名称、角色编码：权限身份名称。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租户 ID、应用编码：角色归属工作区。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数据范围、菜单与按钮权限：决定能看什么和能做什么。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截图：角色管理（蓝色序号对应下表步骤）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ro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进入“系统设置 &gt; 角色管理”。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查看角色列表。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新增或编辑角色，选择数据范围。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决定角色能看哪些数据。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点击分配权限。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勾选该角色可用的菜单和按钮。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新增角色后还要把角色分配给用户，否则用户不会自动拥有权限。</w:t>
            </w:r>
          </w:p>
        </w:tc>
      </w:tr>
    </w:tbl>
    <w:p>
      <w:pPr>
        <w:pStyle w:val="Heading2"/>
      </w:pPr>
      <w:r>
        <w:t>角色授权弹窗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角色管理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给角色勾选菜单和按钮权限。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权限树：按目录、菜单、按钮分层。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复选框：勾选后授权，取消勾选后收回。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保存：把当前角色的权限配置写入系统。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截图：角色授权弹窗（蓝色序号对应下表步骤）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al-role-permiss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在角色管理列表点击“分配权限”。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系统打开角色编辑/授权弹窗。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勾选菜单与按钮权限。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决定该角色能看到哪些入口和按钮。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点击保存。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角色权限立即生效，用户重新进入工作区后加载新权限。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按钮权限必须配合菜单权限使用；如果只有按钮权限但没有页面权限，用户仍进不了页面。</w:t>
            </w:r>
          </w:p>
        </w:tc>
      </w:tr>
    </w:tbl>
    <w:p>
      <w:pPr>
        <w:pStyle w:val="Heading2"/>
      </w:pPr>
      <w:r>
        <w:t>字典管理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字典管理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维护下拉框、状态值等公共选项，包括字典类型和字典项。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字典类型：例如状态、类别等一组公共选项。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字典项：该类型下的具体标签和值。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启停：停用后相关选项不再作为可选值使用。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截图：字典管理（蓝色序号对应下表步骤）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dic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进入“系统设置 &gt; 字典管理”。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左侧显示字典类型。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选择一个字典类型。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右侧显示该类型下的字典项。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新增、编辑、启停类型或字典项。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相关页面下拉选项会同步更新。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改字典会影响多个页面的下拉选项，建议先确认业务含义。</w:t>
            </w:r>
          </w:p>
        </w:tc>
      </w:tr>
    </w:tbl>
    <w:p>
      <w:pPr>
        <w:pStyle w:val="Heading2"/>
      </w:pPr>
      <w:r>
        <w:t>系统参数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系统参数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维护系统运行配置，例如参数键名、键值、分类和状态。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参数名称、参数键名：配置项标识。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分类、参数键值：配置的分组和值。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启用状态：控制参数是否生效。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截图：系统参数（蓝色序号对应下表步骤）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paramet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进入“系统设置 &gt; 系统参数”。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查看配置参数列表。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按名称、键名或分类查询。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快速定位配置项。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新增、编辑、启用或停用参数。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调整系统运行配置。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参数通常影响系统运行行为，修改前应记录原值，必要时回滚。</w:t>
            </w:r>
          </w:p>
        </w:tc>
      </w:tr>
    </w:tbl>
    <w:p>
      <w:pPr>
        <w:pStyle w:val="Heading2"/>
      </w:pPr>
      <w:r>
        <w:t>通知公告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通知公告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维护公告标题、正文、发布状态、过期时间和置顶状态。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标题、正文：用户看到的公告内容。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过期时间：为空表示不过期。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发布、撤回、置顶：控制公告展示状态和优先级。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截图：通知公告（蓝色序号对应下表步骤）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nnounceme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进入“系统设置 &gt; 通知公告”。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查看公告列表。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新增或编辑公告内容。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公告先以草稿保存。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发布、撤回、置顶或删除公告。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控制公告是否展示给用户。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草稿公告不会正式展示；发布后如内容有误，可先撤回再编辑。</w:t>
            </w:r>
          </w:p>
        </w:tc>
      </w:tr>
    </w:tbl>
    <w:p>
      <w:r>
        <w:br w:type="page"/>
      </w:r>
    </w:p>
    <w:p>
      <w:pPr>
        <w:pStyle w:val="Heading2"/>
      </w:pPr>
      <w:r>
        <w:t>操作日志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操作日志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查询接口访问、执行结果、耗时和链路追踪信息。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模块、路径、状态码、耗时：定位接口操作。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TraceId：给开发或运维排查链路。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详情抽屉：查看完整请求和响应摘要。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截图：操作日志（蓝色序号对应下表步骤）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operation-log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进入“系统设置 &gt; 操作日志”。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查看系统操作审计列表。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按模块、方法、状态码等筛选。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定位某次操作记录。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点击详情。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查看请求路径、耗时和 TraceId。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遇到页面报错时，把时间和 TraceId 一起提供给管理员。</w:t>
            </w:r>
          </w:p>
        </w:tc>
      </w:tr>
    </w:tbl>
    <w:p>
      <w:pPr>
        <w:pStyle w:val="Heading2"/>
      </w:pPr>
      <w:r>
        <w:t>登录日志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登录日志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查看账号登录成功与失败记录。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用户名、登录结果、登录时间：定位账号登录记录。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客户端 IP、UserAgent：辅助判断登录来源。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失败原因：账号不存在、密码错误、账号停用等。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截图：登录日志（蓝色序号对应下表步骤）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login-log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进入“系统设置 &gt; 登录日志”。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查看登录审计列表。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按账号、结果或时间查询。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定位登录成功或失败原因。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查看客户端信息。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辅助排查异常登录。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用户反馈无法登录时，先在这里查最近失败原因。</w:t>
            </w:r>
          </w:p>
        </w:tc>
      </w:tr>
    </w:tbl>
    <w:p>
      <w:pPr>
        <w:pStyle w:val="Heading2"/>
      </w:pPr>
      <w:r>
        <w:t>在线用户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在线用户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查看最近活跃、未过期且未撤销的登录会话。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在线账号、工作区、最后活跃时间：判断谁正在使用系统。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客户端信息：识别浏览器或设备。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强制下线：让异常会话失效。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截图：在线用户（蓝色序号对应下表步骤）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online-user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进入“系统设置 &gt; 在线用户”。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查看当前在线会话。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按用户或工作区筛选。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定位在线账号。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点击强制下线。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让异常会话失效。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不要随意强制下线正常用户；适合处理离职、异常登录或账号借用风险。</w:t>
            </w:r>
          </w:p>
        </w:tc>
      </w:tr>
    </w:tbl>
    <w:p>
      <w:pPr>
        <w:pStyle w:val="Heading2"/>
      </w:pPr>
      <w:r>
        <w:t>任务调度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任务调度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维护后台定时任务、执行周期、手动执行和执行日志。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任务名称、任务类型、状态：识别后台任务。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执行周期：配置定时规则。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手动执行、日志：验证任务是否按预期运行。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截图：任务调度（蓝色序号对应下表步骤）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scheduled-job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进入“系统设置 &gt; 任务调度”。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查看任务总数、启用中和最近结果。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新增或编辑任务周期。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系统自动同步到底层调度。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手动执行或查看日志。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确认任务是否成功执行。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暂停任务会停止后续自动执行；手动执行适合上线后立即验收。</w:t>
            </w:r>
          </w:p>
        </w:tc>
      </w:tr>
    </w:tbl>
    <w:p>
      <w:r>
        <w:br w:type="page"/>
      </w:r>
    </w:p>
    <w:p>
      <w:pPr>
        <w:pStyle w:val="Heading2"/>
      </w:pPr>
      <w:r>
        <w:t>任务执行日志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任务调度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查看任务执行结果、耗时、输出摘要和 TraceId。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执行结果：成功或失败。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耗时、输出摘要：判断执行质量。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TraceId：用于问题追踪。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截图：任务执行日志（蓝色序号对应下表步骤）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al-scheduled-job-lo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在任务调度列表点击“日志”。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右侧打开执行日志抽屉。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查看执行结果和耗时。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判断任务成功或失败。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复制 TraceId 或输出摘要。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用于问题排查。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没有日志时，先确认任务是否执行过，或点击刷新日志。</w:t>
            </w:r>
          </w:p>
        </w:tc>
      </w:tr>
    </w:tbl>
    <w:p>
      <w:pPr>
        <w:pStyle w:val="Heading1"/>
      </w:pPr>
      <w:r>
        <w:t>租户应用工作区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工作区差异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客户A WMS 与客户A MES 菜单结构一致；客户B WMS 当前没有系统参数菜单，按真实侧边栏显示为准。</w:t>
            </w:r>
          </w:p>
        </w:tc>
      </w:tr>
    </w:tbl>
    <w:p>
      <w:pPr>
        <w:pStyle w:val="Heading2"/>
      </w:pPr>
      <w:r>
        <w:t>租户首页（客户A WMS）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客户A / WMS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首页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进入租户业务应用后的工作台首页。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当前工作区：客户A / 仓储管理系统。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左侧菜单：按该租户应用的权限显示。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右上角账号区：显示当前用户和工作区。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截图：租户首页（客户A WMS）（蓝色序号对应下表步骤）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home-wm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选择客户A的 WMS 工作区。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进入该租户应用。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查看工作台指标与快捷入口。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了解当前应用的数据概况。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从左侧进入系统设置、运行时管理或应用安装。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开始维护租户应用功能。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不同租户应用看到的菜单不同，这是权限和应用安装共同决定的。</w:t>
            </w:r>
          </w:p>
        </w:tc>
      </w:tr>
    </w:tbl>
    <w:p>
      <w:pPr>
        <w:pStyle w:val="Heading2"/>
      </w:pPr>
      <w:r>
        <w:t>运行时页面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客户A / WMS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运行时页面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查看当前租户应用的运行时页面配置。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页面编码、页面名称、页面类型：识别运行时页面。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模型编码、权限码、状态：判断页面配置是否可用。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保存视图按钮：保存当前列设置。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截图：运行时页面（蓝色序号对应下表步骤）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runtime-page-schem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进入“运行时管理 &gt; 运行时页面”。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系统展示页面配置数据。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使用表格查询、排序和分页。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定位某个页面配置。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保存个人视图或租户默认视图。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保留当前列显示习惯。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运行时页面用于管理员查看配置，普通业务人员一般只需按列表查询。</w:t>
            </w:r>
          </w:p>
        </w:tc>
      </w:tr>
    </w:tbl>
    <w:p>
      <w:pPr>
        <w:pStyle w:val="Heading2"/>
      </w:pPr>
      <w:r>
        <w:t>运行时菜单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客户A / WMS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运行时菜单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查看当前租户应用真实菜单数据。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菜单编码、菜单名称、路由：查看租户菜单。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权限码：判断该菜单受哪个权限控制。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分页与列设置：帮助查看长列表。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截图：运行时菜单（蓝色序号对应下表步骤）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runtime-menu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进入“运行时管理 &gt; 运行时菜单”。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系统展示租户菜单清单。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按菜单字段筛选或排序。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检查菜单是否配置正确。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保存列视图。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下次进入保持更合适的表格列。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如果菜单显示不对，先确认当前工作区，再检查运行时菜单数据。</w:t>
            </w:r>
          </w:p>
        </w:tc>
      </w:tr>
    </w:tbl>
    <w:p>
      <w:pPr>
        <w:pStyle w:val="Heading2"/>
      </w:pPr>
      <w:r>
        <w:t>运行时列视图保存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客户A / WMS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运行时页面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保存个人表格列设置或租户默认列设置。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保存个人视图：只影响当前用户。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重置个人视图：恢复默认列设置。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保存租户默认：影响同一租户应用的默认列显示。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截图：运行时列视图保存（蓝色序号对应下表步骤）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al-runtime-grid-vie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进入运行时页面列表。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系统显示当前列视图。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调整列显示、排序或宽度。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表格变成更适合自己的查看方式。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点击“保存个人视图”或“保存租户默认”。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下次打开时沿用该列设置。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保存租户默认通常只有租户管理员或平台管理员可用。</w:t>
            </w:r>
          </w:p>
        </w:tc>
      </w:tr>
    </w:tbl>
    <w:p>
      <w:pPr>
        <w:pStyle w:val="Heading2"/>
      </w:pPr>
      <w:r>
        <w:t>字典管理（租户运行时）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客户A / WMS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字典管理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查看租户运行时字典页面配置和 Schema 信息。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页面摘要：显示页面编码、类型、租户和权限。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Schema 配置：显示页面配置来源。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权限码：说明访问该页需要的权限。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截图：字典管理（租户运行时）（蓝色序号对应下表步骤）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runtime-dic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进入“系统设置 &gt; 字典管理”。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打开运行时字典页面。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查看页面摘要。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确认页面编码、应用和权限。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展开 Schema 配置区域。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辅助管理员理解页面配置来源。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这是运行时配置页面，不是 SYSTEM 工作区里的完整字典维护页面。</w:t>
            </w:r>
          </w:p>
        </w:tc>
      </w:tr>
    </w:tbl>
    <w:p>
      <w:pPr>
        <w:pStyle w:val="Heading2"/>
      </w:pPr>
      <w:r>
        <w:t>系统参数（客户A WMS）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客户A / WMS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系统参数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查看租户运行时系统参数页面配置。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页面摘要：确认页面属于客户A WMS。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模型：system.parameter。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权限：system:parameter:query。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截图：系统参数（客户A WMS）（蓝色序号对应下表步骤）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runtime-paramete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进入“系统设置 &gt; 系统参数”。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打开运行时参数页面。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查看摘要卡片。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确认页面属于当前租户应用。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 Schema 配置。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了解该页面由配置驱动。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客户B WMS 当前没有系统参数菜单，手册按真实菜单显示为准。</w:t>
            </w:r>
          </w:p>
        </w:tc>
      </w:tr>
    </w:tbl>
    <w:p>
      <w:pPr>
        <w:pStyle w:val="Heading2"/>
      </w:pPr>
      <w:r>
        <w:t>应用安装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客户A / WMS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应用安装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安装或启停当前租户可使用的已发布应用。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应用目录：列出可安装应用。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安装状态：未安装、已启用、已停用。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安装、启用、停用按钮：调整当前租户应用可用性。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截图：应用安装（蓝色序号对应下表步骤）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app-instal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进入“租户管理 &gt; 应用安装”。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查看可安装应用目录。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查看“未安装、已启用、已停用”状态。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判断应用当前可用性。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点击安装、启用或停用。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调整当前租户可使用的应用。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停用应用前应确认该应用是否仍有用户在使用。</w:t>
            </w:r>
          </w:p>
        </w:tc>
      </w:tr>
    </w:tbl>
    <w:p>
      <w:pPr>
        <w:pStyle w:val="Heading2"/>
      </w:pPr>
      <w:r>
        <w:t>客户B WMS 菜单差异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所在工作区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客户B / WMS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从哪里进入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 &gt; 首页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这个页面能做什么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客户B WMS 工作区没有“系统参数”菜单，手册按实际显示为准。</w:t>
            </w:r>
          </w:p>
        </w:tc>
      </w:tr>
    </w:tbl>
    <w:p>
      <w:pPr>
        <w:pStyle w:val="Heading3"/>
      </w:pPr>
      <w:r>
        <w:t>页面主要内容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客户B / WMS：只显示该工作区授权菜单。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系统设置：有字典管理。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0"/>
        </w:rPr>
        <w:t>缺少系统参数：这是当前数据的真实状态。</w:t>
      </w:r>
    </w:p>
    <w:p>
      <w:pPr>
        <w:spacing w:before="80" w:after="80"/>
      </w:pPr>
      <w:r>
        <w:rPr>
          <w:rFonts w:ascii="Calibri" w:hAnsi="Calibri" w:eastAsia="Microsoft YaHei"/>
          <w:color w:val="667285"/>
          <w:sz w:val="18"/>
        </w:rPr>
        <w:t>截图：客户B WMS 菜单差异（蓝色序号对应下表步骤）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52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home-wm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截图编号步骤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先做什么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再做/查看什么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能达到什么效果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切换到客户B的 WMS 工作区。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先确认入口、菜单或页面标题。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进入客户B应用。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查看左侧系统设置菜单。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再填写条件、选择记录或查看列表。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可以看到字典管理，但没有系统参数。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按可见菜单操作。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最后点击操作按钮，并看系统反馈。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避免访问当前工作区未开放的功能。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常见失败或注意事项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看不到菜单不一定是故障，可能是当前工作区没有安装或没有授权。</w:t>
            </w:r>
          </w:p>
        </w:tc>
      </w:tr>
    </w:tbl>
    <w:p>
      <w:pPr>
        <w:pStyle w:val="Heading1"/>
      </w:pPr>
      <w:r>
        <w:t>常见问题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怎么判断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怎么处理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登录失败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页面提示账号或密码错误。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重新输入账号密码；忘记密码时请管理员在用户管理里重置。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验证码错误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手机验证码登录提示验证码错误。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演示环境输入 123456；正式环境以短信实际验证码为准。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看不到菜单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左侧菜单缺少某项或打开后 403。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确认当前工作区是否正确，再联系管理员检查角色和权限。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列表没有数据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页面显示暂无数据或表格为空。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先清空筛选条件并刷新；仍为空说明当前权限范围内暂无数据。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保存失败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保存后出现红色或错误提示。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检查必填项、编码是否重复、当前账号是否有新增或编辑权限。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网络异常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页面提示网络异常或接口失败。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确认后端服务在线；把时间和 TraceId 提供给管理员。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任务执行失败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任务日志里结果为失败。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查看输出摘要和 TraceId，按任务配置修正后重新执行。</w:t>
            </w:r>
          </w:p>
        </w:tc>
      </w:tr>
    </w:tbl>
    <w:p>
      <w:pPr>
        <w:pStyle w:val="Heading1"/>
      </w:pPr>
      <w:r>
        <w:t>附录：菜单与页面路径映射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范围说明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下表只列默认管理员可进入的真实工作区菜单。数据库中的历史或测试租户菜单不纳入本手册正文。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菜单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首页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/home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查看工作台、快捷入口和运行环境状态。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平台管理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目录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平台级租户、应用和用户授权入口分组。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租户管理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/platform/tenants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维护平台客户租户。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应用中心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/platform/applications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维护应用主数据。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租户应用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/platform/tenant-apps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维护租户应用安装关系。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用户租户关系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/platform/user-tenants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维护用户可进入的租户。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用户应用角色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/platform/user-app-roles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维护用户在租户应用下的角色。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系统设置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目录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系统用户、组织、权限和审计入口分组。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用户管理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/system/users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维护账号、状态、角色和密码。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部门管理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/system/departments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维护组织部门树。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岗位管理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/system/positions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维护岗位资料。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菜单管理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/system/menus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维护菜单、按钮和权限码。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角色管理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/system/roles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维护角色和权限。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字典管理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/system/dicts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维护公共选项。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系统参数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/system/parameters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维护运行参数。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通知公告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/system/announcements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维护公告发布。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操作日志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/system/operation-logs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查看接口操作审计。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登录日志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/system/login-logs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查看登录审计。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在线用户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/system/online-users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查看并管理在线会话。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默认租户 / SYSTEM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任务调度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/system/scheduled-jobs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维护后台定时任务。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客户A / WMS、客户A / MES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首页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/home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进入租户应用工作台。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客户A / WMS、客户A / MES、客户B / WMS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运行时页面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/runtime/runtime.page-schema.list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查看运行时页面配置。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客户A / WMS、客户A / MES、客户B / WMS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运行时菜单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/runtime/runtime.menu.list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查看运行时菜单。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客户A / WMS、客户A / MES、客户B / WMS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字典管理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/runtime/system.dict.list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查看运行时字典页面配置。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客户A / WMS、客户A / MES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系统参数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/runtime/system.parameter.list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查看运行时参数页面配置。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客户A / WMS、客户A / MES、客户B / WMS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应用安装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/tenant/apps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安装或启停租户应用。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  <w:rFonts w:eastAsia="Microsoft YaHei"/>
      </w:rPr>
      <w:t xml:space="preserve">第 </w:t>
      <w:fldChar w:fldCharType="begin"/>
      <w:instrText xml:space="preserve">PAGE</w:instrText>
      <w:fldChar w:fldCharType="end"/>
    </w:r>
    <w:r>
      <w:rPr>
        <w:sz w:val="18"/>
        <w:rFonts w:eastAsia="Microsoft YaHei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7285"/>
        <w:sz w:val="18"/>
      </w:rPr>
      <w:t>AsterERP 最终用户操作手册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