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기능 요구사항 명세서 (FRD)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프로젝트명: </w:t>
      </w:r>
      <w:r>
        <w:rPr>
          <w:rFonts w:ascii="Malgun Gothic" w:cs="Malgun Gothic" w:eastAsia="Malgun Gothic" w:hAnsi="Malgun Gothic"/>
        </w:rPr>
        <w:t xml:space="preserve">Mold-Part Defeaturing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팀명: </w:t>
      </w:r>
      <w:r>
        <w:rPr>
          <w:rFonts w:ascii="Malgun Gothic" w:cs="Malgun Gothic" w:eastAsia="Malgun Gothic" w:hAnsi="Malgun Gothic"/>
        </w:rPr>
        <w:t xml:space="preserve">HP2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</w:rPr>
        <w:t xml:space="preserve">팀원: </w:t>
      </w:r>
      <w:r>
        <w:rPr>
          <w:rFonts w:ascii="Malgun Gothic" w:cs="Malgun Gothic" w:eastAsia="Malgun Gothic" w:hAnsi="Malgun Gothic"/>
        </w:rPr>
        <w:t xml:space="preserve">이준오(팀장),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</w:rPr>
        <w:t xml:space="preserve">개정 이력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497"/>
        <w:gridCol w:w="4680"/>
        <w:gridCol w:w="1497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작성자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날짜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변경 사유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버전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 작성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미팅 반영: STEP만 사용, 시각적 비교 리포트만, 엔지니어 검토 필수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문구 보강(watertight 형상 복구, CAE 정확도 우선 명시), 팀원 초안과 교차검토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툴체인을 FreeCAD Python API로 확정, 단계적 Decision Logic(규칙→ML)과 실패 케이스 재학습 요구사항 추가, 성공기준을 CAE 해석 정확도가 아닌 Defeaturing 정확도로 명확화, 자체제작 테스트 형상 스펙 추가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 검토 전 최종 점검: FR-VAL-03(시간단축)을 부차적 효율성 기준, FR-VAL-05(Defeaturing 정확도)를 1순위 기준으로 명확히 구분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이준오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멘토가 제안한 면 하이라이트 검토 기능을 선택 요구사항(FR-VAL-06, Want)으로 기록</w:t>
            </w:r>
          </w:p>
        </w:tc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rPr>
          <w:rFonts w:ascii="Malgun Gothic" w:cs="Malgun Gothic" w:eastAsia="Malgun Gothic" w:hAnsi="Malgun Gothic"/>
        </w:rPr>
        <w:t xml:space="preserve">기능 요구사항 (FR)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1. CAD 입출력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금형/부품 CAD 모델을 STEP(.step/.stp) 파일 형태로 입력받아야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입력된 STEP 파일을 FreeCAD Python API를 이용해 B-rep(경계표현) 모델로 파싱해야 하며, 이는 헤드리스(GUI 없이) 독립 실행되는 배치 코드로 동작해야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 (cadquery는 STEP 파일 생성용으로만 선택적 사용 가능)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처리(단순화)된 CAD 모델을 STEP 파일로 내보내야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STEP만을 유일한 지원 CAD 포맷으로 사용하며, NX 포맷 지원은 범위 밖이다.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 멘토 확정: STEP만 사용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2. 피처 인식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입력된 B-rep 모델에 존재하는 개별 형상 피처(hole, fillet, chamfer, rib, boss, emboss)를 식별해야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B-rep 모델을 머신러닝 모델의 입력으로 사용 가능한 그래프 표현(기하학적 속성을 포함한 면 인접 그래프)으로 변환해야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occwl 또는 FreeCAD API 기반의 대체 방법 — 툴체인이 확정됐으므로 재검토 필요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인식된 각 피처에 대해 제거 가능 여부를 분류해야 하며, 이때 Defeaturing 정확도를 우선시해야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인식 모델(UV-Net/BRepNet/AAGNet/BrepMFR) 선택은 팀 자율 결정 — 멘토 선호 없음, CPU 추론 지원 필수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각 피처 분류에 대한 신뢰도 점수를 제공해야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최종 결과를 확정하기 전, 제안된 모든 피처 제거 결정을 엔지니어가 검토할 수 있도록 제시해야 한다. 시스템은 엔지니어의 작업을 보조할 뿐 판단을 대체하지 않는다.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확정: 모든 결과에 대해 엔지니어 검토가 불가피함 (확신도가 낮은 경우에 한정되지 않음)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Decision Logic은 2단계로 동작해야 한다: 1단계는 규칙 기반 선택(예: 크기 기준), 2단계는 ML 기반 선택.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3. Defeaturing (피처 제거)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제거 가능하다고 분류된 형상 피처를 CAD 모델에서 제거해야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제거 후, 시스템은 결과 형상을 유효하고 밀폐된(watertight) 모델로 복구하는 geometry healing을 수행해야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 멘토가 제안한 프로세스: 탐지 → 면 제거 →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제거된 피처를 제외한 부품의 전체적인 외형 치수와 위상 구조를 유지해야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특정 피처에 대해 geometry healing이 실패할 경우, 시스템은 해당 피처 제거를 건너뛰고 원본 형상을 유지하며, 추후 수동 보정을 위해 형상과 실패한 면의 ID를 저장해야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확정: 보정된 케이스는 2단계(FR-FEAT-06) 재학습에 활용됨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4. 검증 및 리포트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원본과 단순화된 CAD 모델 간의 비교 리포트를 생성하여, 엔지니어가 결과를 수락하기 전에 검토할 수 있도록 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비교 리포트는 시각적이어야 한다 — 원본과 단순화된 형상을 나란히(또는 전/후) 렌더링한다. 텍스트 요약만으로는 충분하지 않다.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확정: 시각적 전/후 비교만 필요, 텍스트 요약 불필요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처리 시간 개선을 측정하기 위해 원본과 단순화된 모델의 메쉬 품질(요소 개수, 생성 시간 등)을 평가해야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효율성 측면의 성공 기준: 전처리 시간 70~90% 절감. Defeaturing 정확도(FR-VAL-05, 1순위 기준)에 대해 부차적인 지표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시스템은 FreeCAD를 이용해 단순화된 모델을 시각적으로 검사할 수 있어야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Defeaturing 정확도가 1순위 성공 기준이 되어야 한다. 다운스트림 CAE 해석 정확도(응력/변형 오차 등)는 명시적으로 범위 밖이며 측정하지 않는다.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FR-VAL-06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제거 전에, 시스템은 제거 대상으로 선택된 면을 빨간색으로 표시하여 STEP 파일로 저장할 수 있어야 하며, 여러 STEP 파일을 순차적으로 처리하여 엔지니어가 면 선택을 검토할 수 있도록 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 멘토가 이메일로 제안(2026-09-21). 선택 요구사항으로 기록만 해두며, 채택 여부는 팀이 결정. 실현 가능성 미검증: headless FreeCAD는 면별 색상을 저장할 수 없어(ViewObject 없음) OCCT 색상 export 경로가 필요할 수 있음 — 프로토타입으로 확인 필요</w:t>
            </w:r>
          </w:p>
        </w:tc>
      </w:tr>
    </w:tbl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sz w:val="24"/>
          <w:szCs w:val="24"/>
        </w:rPr>
        <w:t xml:space="preserve">5. 학습 데이터 관리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요구사항 내용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피처 인식 모델은 공개된 CAD 피처 데이터셋(MFCAD, MFCAD++, Fusion 360 Gallery Segmentation Dataset 등)으로 학습 가능해야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팀은 대표적인 피처(hole, fillet, chamfer, rib, boss)를 포함한 간단한 CAD 형상(STEP 파일)을 직접 제작하여 학습/검증 데이터를 보강해야 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HP의 자체 CAD 데이터는 기밀이라 공유 불가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자체 제작 테스트 형상은 HP의 가이드를 따라야 한다: 두께 약 2~3mm, 폭 약 100~200mm, (a) 완만하게 굽은 프레스 절단 형상, (b) 리브(rib) 형상, (c) 모서리 근접 피처를 포함하는 형상 3종을 포함한다.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2026-09-18 HP 멘토 확정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2026-09-17T07:53:17.888Z</dcterms:created>
  <dcterms:modified xsi:type="dcterms:W3CDTF">2026-09-17T07:53:17.892Z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