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1FEACDAE" w14:textId="7C82247E" w:rsidR="00D54634" w:rsidRPr="00D54634" w:rsidRDefault="00D54634" w:rsidP="00EC40AA">
      <w:pPr>
        <w:adjustRightInd w:val="0"/>
        <w:snapToGrid w:val="0"/>
        <w:spacing w:beforeLines="50" w:before="156" w:afterLines="50" w:after="156"/>
        <w:jc w:val="center"/>
        <w:rPr>
          <w:rFonts w:ascii="Times New Roman" w:hAnsi="Times New Roman" w:cs="Times New Roman"/>
          <w:b/>
          <w:bCs/>
          <w:color w:val="000000" w:themeColor="text1"/>
        </w:rPr>
      </w:pPr>
      <w:r w:rsidRPr="00D54634">
        <w:rPr>
          <w:rFonts w:ascii="Times New Roman" w:hAnsi="Times New Roman" w:cs="Times New Roman"/>
          <w:b/>
          <w:bCs/>
          <w:color w:val="000000" w:themeColor="text1"/>
        </w:rPr>
        <w:t>Small-</w:t>
      </w:r>
      <w:r w:rsidRPr="00874395">
        <w:rPr>
          <w:rFonts w:ascii="Times New Roman" w:hAnsi="Times New Roman" w:cs="Times New Roman"/>
          <w:b/>
          <w:bCs/>
          <w:color w:val="000000" w:themeColor="text1"/>
          <w:lang w:eastAsia="zh-CN"/>
        </w:rPr>
        <w:t>W</w:t>
      </w:r>
      <w:r w:rsidRPr="00D54634">
        <w:rPr>
          <w:rFonts w:ascii="Times New Roman" w:hAnsi="Times New Roman" w:cs="Times New Roman"/>
          <w:b/>
          <w:bCs/>
          <w:color w:val="000000" w:themeColor="text1"/>
        </w:rPr>
        <w:t xml:space="preserve">orld </w:t>
      </w:r>
      <w:r w:rsidRPr="00874395">
        <w:rPr>
          <w:rFonts w:ascii="Times New Roman" w:hAnsi="Times New Roman" w:cs="Times New Roman"/>
          <w:b/>
          <w:bCs/>
          <w:color w:val="000000" w:themeColor="text1"/>
          <w:lang w:eastAsia="zh-CN"/>
        </w:rPr>
        <w:t>N</w:t>
      </w:r>
      <w:r w:rsidRPr="00D54634">
        <w:rPr>
          <w:rFonts w:ascii="Times New Roman" w:hAnsi="Times New Roman" w:cs="Times New Roman"/>
          <w:b/>
          <w:bCs/>
          <w:color w:val="000000" w:themeColor="text1"/>
        </w:rPr>
        <w:t xml:space="preserve">etworks </w:t>
      </w:r>
      <w:r w:rsidRPr="00874395">
        <w:rPr>
          <w:rFonts w:ascii="Times New Roman" w:hAnsi="Times New Roman" w:cs="Times New Roman"/>
          <w:b/>
          <w:bCs/>
          <w:color w:val="000000" w:themeColor="text1"/>
          <w:lang w:eastAsia="zh-CN"/>
        </w:rPr>
        <w:t>I</w:t>
      </w:r>
      <w:r w:rsidRPr="00D54634">
        <w:rPr>
          <w:rFonts w:ascii="Times New Roman" w:hAnsi="Times New Roman" w:cs="Times New Roman"/>
          <w:b/>
          <w:bCs/>
          <w:color w:val="000000" w:themeColor="text1"/>
        </w:rPr>
        <w:t xml:space="preserve">nduce </w:t>
      </w:r>
      <w:r w:rsidRPr="00874395">
        <w:rPr>
          <w:rFonts w:ascii="Times New Roman" w:hAnsi="Times New Roman" w:cs="Times New Roman"/>
          <w:b/>
          <w:bCs/>
          <w:color w:val="000000" w:themeColor="text1"/>
          <w:lang w:eastAsia="zh-CN"/>
        </w:rPr>
        <w:t>S</w:t>
      </w:r>
      <w:r w:rsidRPr="00D54634">
        <w:rPr>
          <w:rFonts w:ascii="Times New Roman" w:hAnsi="Times New Roman" w:cs="Times New Roman"/>
          <w:b/>
          <w:bCs/>
          <w:color w:val="000000" w:themeColor="text1"/>
        </w:rPr>
        <w:t xml:space="preserve">eemingly </w:t>
      </w:r>
      <w:r w:rsidRPr="00874395">
        <w:rPr>
          <w:rFonts w:ascii="Times New Roman" w:hAnsi="Times New Roman" w:cs="Times New Roman"/>
          <w:b/>
          <w:bCs/>
          <w:color w:val="000000" w:themeColor="text1"/>
          <w:lang w:eastAsia="zh-CN"/>
        </w:rPr>
        <w:t>L</w:t>
      </w:r>
      <w:r w:rsidRPr="00D54634">
        <w:rPr>
          <w:rFonts w:ascii="Times New Roman" w:hAnsi="Times New Roman" w:cs="Times New Roman"/>
          <w:b/>
          <w:bCs/>
          <w:color w:val="000000" w:themeColor="text1"/>
        </w:rPr>
        <w:t>ow-</w:t>
      </w:r>
      <w:r w:rsidRPr="00874395">
        <w:rPr>
          <w:rFonts w:ascii="Times New Roman" w:hAnsi="Times New Roman" w:cs="Times New Roman"/>
          <w:b/>
          <w:bCs/>
          <w:color w:val="000000" w:themeColor="text1"/>
          <w:lang w:eastAsia="zh-CN"/>
        </w:rPr>
        <w:t>D</w:t>
      </w:r>
      <w:r w:rsidRPr="00D54634">
        <w:rPr>
          <w:rFonts w:ascii="Times New Roman" w:hAnsi="Times New Roman" w:cs="Times New Roman"/>
          <w:b/>
          <w:bCs/>
          <w:color w:val="000000" w:themeColor="text1"/>
        </w:rPr>
        <w:t xml:space="preserve">imensional </w:t>
      </w:r>
      <w:r w:rsidRPr="00874395">
        <w:rPr>
          <w:rFonts w:ascii="Times New Roman" w:hAnsi="Times New Roman" w:cs="Times New Roman"/>
          <w:b/>
          <w:bCs/>
          <w:color w:val="000000" w:themeColor="text1"/>
          <w:lang w:eastAsia="zh-CN"/>
        </w:rPr>
        <w:t>P</w:t>
      </w:r>
      <w:r w:rsidRPr="00D54634">
        <w:rPr>
          <w:rFonts w:ascii="Times New Roman" w:hAnsi="Times New Roman" w:cs="Times New Roman"/>
          <w:b/>
          <w:bCs/>
          <w:color w:val="000000" w:themeColor="text1"/>
        </w:rPr>
        <w:t xml:space="preserve">sychology </w:t>
      </w:r>
      <w:r w:rsidRPr="00874395">
        <w:rPr>
          <w:rFonts w:ascii="Times New Roman" w:hAnsi="Times New Roman" w:cs="Times New Roman"/>
          <w:b/>
          <w:bCs/>
          <w:color w:val="000000" w:themeColor="text1"/>
          <w:lang w:eastAsia="zh-CN"/>
        </w:rPr>
        <w:t>U</w:t>
      </w:r>
      <w:r w:rsidRPr="00D54634">
        <w:rPr>
          <w:rFonts w:ascii="Times New Roman" w:hAnsi="Times New Roman" w:cs="Times New Roman"/>
          <w:b/>
          <w:bCs/>
          <w:color w:val="000000" w:themeColor="text1"/>
        </w:rPr>
        <w:t xml:space="preserve">nder </w:t>
      </w:r>
      <w:r w:rsidRPr="00874395">
        <w:rPr>
          <w:rFonts w:ascii="Times New Roman" w:hAnsi="Times New Roman" w:cs="Times New Roman"/>
          <w:b/>
          <w:bCs/>
          <w:color w:val="000000" w:themeColor="text1"/>
          <w:lang w:eastAsia="zh-CN"/>
        </w:rPr>
        <w:t>C</w:t>
      </w:r>
      <w:r w:rsidRPr="00D54634">
        <w:rPr>
          <w:rFonts w:ascii="Times New Roman" w:hAnsi="Times New Roman" w:cs="Times New Roman"/>
          <w:b/>
          <w:bCs/>
          <w:color w:val="000000" w:themeColor="text1"/>
        </w:rPr>
        <w:t xml:space="preserve">onstrained </w:t>
      </w:r>
      <w:r w:rsidRPr="00874395">
        <w:rPr>
          <w:rFonts w:ascii="Times New Roman" w:hAnsi="Times New Roman" w:cs="Times New Roman"/>
          <w:b/>
          <w:bCs/>
          <w:color w:val="000000" w:themeColor="text1"/>
          <w:lang w:eastAsia="zh-CN"/>
        </w:rPr>
        <w:t>S</w:t>
      </w:r>
      <w:r w:rsidRPr="00D54634">
        <w:rPr>
          <w:rFonts w:ascii="Times New Roman" w:hAnsi="Times New Roman" w:cs="Times New Roman"/>
          <w:b/>
          <w:bCs/>
          <w:color w:val="000000" w:themeColor="text1"/>
        </w:rPr>
        <w:t>timuli</w:t>
      </w:r>
    </w:p>
    <w:p w14:paraId="10EAFB8D" w14:textId="421AF9B8" w:rsidR="00D54634" w:rsidRPr="00874395" w:rsidRDefault="00D54634" w:rsidP="00EC40AA">
      <w:pPr>
        <w:adjustRightInd w:val="0"/>
        <w:snapToGrid w:val="0"/>
        <w:spacing w:beforeLines="50" w:before="156" w:afterLines="50" w:after="156"/>
        <w:jc w:val="center"/>
        <w:rPr>
          <w:rFonts w:ascii="Times New Roman" w:hAnsi="Times New Roman" w:cs="Times New Roman"/>
          <w:b/>
          <w:bCs/>
          <w:color w:val="000000" w:themeColor="text1"/>
          <w:lang w:eastAsia="zh-CN"/>
        </w:rPr>
      </w:pPr>
      <w:r w:rsidRPr="00874395">
        <w:rPr>
          <w:rFonts w:ascii="Times New Roman" w:hAnsi="Times New Roman" w:cs="Times New Roman"/>
          <w:b/>
          <w:bCs/>
          <w:color w:val="000000" w:themeColor="text1"/>
        </w:rPr>
        <w:t xml:space="preserve"> </w:t>
      </w:r>
    </w:p>
    <w:p w14:paraId="21C101FA" w14:textId="77777777" w:rsidR="00D54634" w:rsidRPr="00874395" w:rsidRDefault="00D54634" w:rsidP="00EC40AA">
      <w:pPr>
        <w:adjustRightInd w:val="0"/>
        <w:snapToGrid w:val="0"/>
        <w:spacing w:beforeLines="50" w:before="156" w:afterLines="50" w:after="156"/>
        <w:jc w:val="center"/>
        <w:rPr>
          <w:rFonts w:ascii="Times New Roman" w:hAnsi="Times New Roman" w:cs="Times New Roman"/>
          <w:b/>
          <w:bCs/>
          <w:color w:val="000000" w:themeColor="text1"/>
        </w:rPr>
      </w:pPr>
    </w:p>
    <w:p w14:paraId="04759EAD" w14:textId="4E4B7C52" w:rsidR="00D54634" w:rsidRPr="00874395" w:rsidRDefault="00D54634" w:rsidP="00EC40AA">
      <w:pPr>
        <w:adjustRightInd w:val="0"/>
        <w:snapToGrid w:val="0"/>
        <w:spacing w:beforeLines="50" w:before="156" w:afterLines="50" w:after="156"/>
        <w:jc w:val="center"/>
        <w:rPr>
          <w:rFonts w:ascii="Times New Roman" w:hAnsi="Times New Roman" w:cs="Times New Roman"/>
          <w:vertAlign w:val="superscript"/>
          <w:lang w:eastAsia="zh-CN"/>
        </w:rPr>
      </w:pPr>
      <w:r w:rsidRPr="00874395">
        <w:rPr>
          <w:rFonts w:ascii="Times New Roman" w:hAnsi="Times New Roman" w:cs="Times New Roman"/>
          <w:lang w:eastAsia="zh-CN"/>
        </w:rPr>
        <w:t>Junsong Lu</w:t>
      </w:r>
      <w:r w:rsidRPr="00874395">
        <w:rPr>
          <w:rFonts w:ascii="Times New Roman" w:hAnsi="Times New Roman" w:cs="Times New Roman"/>
          <w:vertAlign w:val="superscript"/>
        </w:rPr>
        <w:t>1*</w:t>
      </w:r>
      <w:r w:rsidRPr="00874395">
        <w:rPr>
          <w:rFonts w:ascii="Times New Roman" w:hAnsi="Times New Roman" w:cs="Times New Roman"/>
        </w:rPr>
        <w:t xml:space="preserve">, </w:t>
      </w:r>
      <w:r w:rsidRPr="00874395">
        <w:rPr>
          <w:rFonts w:ascii="Times New Roman" w:hAnsi="Times New Roman" w:cs="Times New Roman"/>
          <w:lang w:eastAsia="zh-CN"/>
        </w:rPr>
        <w:t>Chujun Lin</w:t>
      </w:r>
      <w:r w:rsidRPr="00874395">
        <w:rPr>
          <w:rFonts w:ascii="Times New Roman" w:hAnsi="Times New Roman" w:cs="Times New Roman"/>
          <w:vertAlign w:val="superscript"/>
          <w:lang w:eastAsia="zh-CN"/>
        </w:rPr>
        <w:t>2</w:t>
      </w:r>
    </w:p>
    <w:p w14:paraId="2F5517EF" w14:textId="77777777" w:rsidR="00D54634" w:rsidRPr="00874395" w:rsidRDefault="00D54634" w:rsidP="00EC40AA">
      <w:pPr>
        <w:adjustRightInd w:val="0"/>
        <w:snapToGrid w:val="0"/>
        <w:spacing w:beforeLines="50" w:before="156" w:afterLines="50" w:after="156"/>
        <w:jc w:val="center"/>
        <w:rPr>
          <w:rFonts w:ascii="Times New Roman" w:hAnsi="Times New Roman" w:cs="Times New Roman"/>
          <w:color w:val="000000" w:themeColor="text1"/>
          <w:lang w:eastAsia="zh-CN"/>
        </w:rPr>
      </w:pPr>
      <w:r w:rsidRPr="00874395">
        <w:rPr>
          <w:rFonts w:ascii="Times New Roman" w:hAnsi="Times New Roman" w:cs="Times New Roman"/>
          <w:vertAlign w:val="superscript"/>
        </w:rPr>
        <w:t>1</w:t>
      </w:r>
      <w:r w:rsidRPr="00874395">
        <w:rPr>
          <w:rFonts w:ascii="Times New Roman" w:hAnsi="Times New Roman" w:cs="Times New Roman"/>
        </w:rPr>
        <w:t xml:space="preserve"> </w:t>
      </w:r>
      <w:r w:rsidRPr="00874395">
        <w:rPr>
          <w:rFonts w:ascii="Times New Roman" w:hAnsi="Times New Roman" w:cs="Times New Roman"/>
          <w:color w:val="000000" w:themeColor="text1"/>
        </w:rPr>
        <w:t xml:space="preserve">Department of </w:t>
      </w:r>
      <w:r w:rsidRPr="00874395">
        <w:rPr>
          <w:rFonts w:ascii="Times New Roman" w:hAnsi="Times New Roman" w:cs="Times New Roman"/>
          <w:color w:val="000000" w:themeColor="text1"/>
          <w:lang w:eastAsia="zh-CN"/>
        </w:rPr>
        <w:t>Psychology</w:t>
      </w:r>
      <w:r w:rsidRPr="00874395">
        <w:rPr>
          <w:rFonts w:ascii="Times New Roman" w:hAnsi="Times New Roman" w:cs="Times New Roman"/>
          <w:color w:val="000000" w:themeColor="text1"/>
        </w:rPr>
        <w:t xml:space="preserve">, </w:t>
      </w:r>
      <w:r w:rsidRPr="00874395">
        <w:rPr>
          <w:rFonts w:ascii="Times New Roman" w:hAnsi="Times New Roman" w:cs="Times New Roman"/>
          <w:color w:val="000000" w:themeColor="text1"/>
          <w:lang w:eastAsia="zh-CN"/>
        </w:rPr>
        <w:t>University of California San Diego, La Jolla, U.S.</w:t>
      </w:r>
    </w:p>
    <w:p w14:paraId="6E83F16E" w14:textId="77777777" w:rsidR="00D54634" w:rsidRPr="00874395" w:rsidRDefault="00D54634" w:rsidP="00EC40AA">
      <w:pPr>
        <w:adjustRightInd w:val="0"/>
        <w:snapToGrid w:val="0"/>
        <w:spacing w:beforeLines="50" w:before="156" w:afterLines="50" w:after="156"/>
        <w:jc w:val="center"/>
        <w:rPr>
          <w:rFonts w:ascii="Times New Roman" w:hAnsi="Times New Roman" w:cs="Times New Roman"/>
          <w:color w:val="000000" w:themeColor="text1"/>
          <w:lang w:eastAsia="zh-CN"/>
        </w:rPr>
      </w:pPr>
      <w:r w:rsidRPr="00874395">
        <w:rPr>
          <w:rFonts w:ascii="Times New Roman" w:hAnsi="Times New Roman" w:cs="Times New Roman"/>
          <w:vertAlign w:val="superscript"/>
        </w:rPr>
        <w:t>2</w:t>
      </w:r>
      <w:r w:rsidRPr="00874395">
        <w:rPr>
          <w:rFonts w:ascii="Times New Roman" w:hAnsi="Times New Roman" w:cs="Times New Roman"/>
        </w:rPr>
        <w:t xml:space="preserve"> </w:t>
      </w:r>
      <w:r w:rsidRPr="00874395">
        <w:rPr>
          <w:rFonts w:ascii="Times New Roman" w:hAnsi="Times New Roman" w:cs="Times New Roman"/>
          <w:color w:val="000000" w:themeColor="text1"/>
        </w:rPr>
        <w:t xml:space="preserve">Department of </w:t>
      </w:r>
      <w:r w:rsidRPr="00874395">
        <w:rPr>
          <w:rFonts w:ascii="Times New Roman" w:hAnsi="Times New Roman" w:cs="Times New Roman"/>
          <w:color w:val="000000" w:themeColor="text1"/>
          <w:lang w:eastAsia="zh-CN"/>
        </w:rPr>
        <w:t>Psychology</w:t>
      </w:r>
      <w:r w:rsidRPr="00874395">
        <w:rPr>
          <w:rFonts w:ascii="Times New Roman" w:hAnsi="Times New Roman" w:cs="Times New Roman"/>
          <w:color w:val="000000" w:themeColor="text1"/>
        </w:rPr>
        <w:t xml:space="preserve">, </w:t>
      </w:r>
      <w:r w:rsidRPr="00874395">
        <w:rPr>
          <w:rFonts w:ascii="Times New Roman" w:hAnsi="Times New Roman" w:cs="Times New Roman"/>
          <w:color w:val="000000" w:themeColor="text1"/>
          <w:lang w:eastAsia="zh-CN"/>
        </w:rPr>
        <w:t>Columbia University, New York, U.S.</w:t>
      </w:r>
    </w:p>
    <w:p w14:paraId="56D1FF59" w14:textId="77777777" w:rsidR="00D54634" w:rsidRPr="00874395" w:rsidRDefault="00D54634" w:rsidP="00EC40AA">
      <w:pPr>
        <w:adjustRightInd w:val="0"/>
        <w:snapToGrid w:val="0"/>
        <w:spacing w:beforeLines="50" w:before="156" w:afterLines="50" w:after="156"/>
        <w:jc w:val="center"/>
        <w:rPr>
          <w:rFonts w:ascii="Times New Roman" w:hAnsi="Times New Roman" w:cs="Times New Roman"/>
          <w:color w:val="000000" w:themeColor="text1"/>
          <w:lang w:eastAsia="zh-CN"/>
        </w:rPr>
      </w:pPr>
    </w:p>
    <w:p w14:paraId="513DD2DF" w14:textId="77777777" w:rsidR="00D54634" w:rsidRPr="00874395" w:rsidRDefault="00D54634" w:rsidP="00EC40AA">
      <w:pPr>
        <w:adjustRightInd w:val="0"/>
        <w:snapToGrid w:val="0"/>
        <w:spacing w:beforeLines="50" w:before="156" w:afterLines="50" w:after="156"/>
        <w:rPr>
          <w:rFonts w:ascii="Times New Roman" w:hAnsi="Times New Roman" w:cs="Times New Roman"/>
          <w:b/>
          <w:bCs/>
          <w:color w:val="000000" w:themeColor="text1"/>
        </w:rPr>
      </w:pPr>
    </w:p>
    <w:p w14:paraId="4BCF912C" w14:textId="77777777" w:rsidR="00D54634" w:rsidRPr="00874395" w:rsidRDefault="00D54634" w:rsidP="00EC40AA">
      <w:pPr>
        <w:adjustRightInd w:val="0"/>
        <w:snapToGrid w:val="0"/>
        <w:spacing w:beforeLines="50" w:before="156" w:afterLines="50" w:after="156"/>
        <w:rPr>
          <w:rFonts w:ascii="Times New Roman" w:hAnsi="Times New Roman" w:cs="Times New Roman"/>
          <w:b/>
          <w:bCs/>
          <w:color w:val="000000" w:themeColor="text1"/>
        </w:rPr>
      </w:pPr>
    </w:p>
    <w:p w14:paraId="75012EDB" w14:textId="77777777" w:rsidR="00D54634" w:rsidRPr="00874395" w:rsidRDefault="00D54634" w:rsidP="00EC40AA">
      <w:pPr>
        <w:adjustRightInd w:val="0"/>
        <w:snapToGrid w:val="0"/>
        <w:spacing w:beforeLines="50" w:before="156" w:afterLines="50" w:after="156"/>
        <w:jc w:val="center"/>
        <w:rPr>
          <w:rFonts w:ascii="Times New Roman" w:hAnsi="Times New Roman" w:cs="Times New Roman"/>
          <w:bCs/>
          <w:color w:val="000000" w:themeColor="text1"/>
        </w:rPr>
      </w:pPr>
    </w:p>
    <w:p w14:paraId="496F7AA6" w14:textId="77777777" w:rsidR="00D54634" w:rsidRPr="00874395" w:rsidRDefault="00D54634" w:rsidP="00EC40AA">
      <w:pPr>
        <w:adjustRightInd w:val="0"/>
        <w:snapToGrid w:val="0"/>
        <w:spacing w:beforeLines="50" w:before="156" w:afterLines="50" w:after="156"/>
        <w:rPr>
          <w:rFonts w:ascii="Times New Roman" w:hAnsi="Times New Roman" w:cs="Times New Roman"/>
          <w:bCs/>
          <w:color w:val="000000" w:themeColor="text1"/>
        </w:rPr>
      </w:pPr>
    </w:p>
    <w:p w14:paraId="54C10C25" w14:textId="77777777" w:rsidR="00D54634" w:rsidRPr="00874395" w:rsidRDefault="00D54634" w:rsidP="00EC40AA">
      <w:pPr>
        <w:adjustRightInd w:val="0"/>
        <w:snapToGrid w:val="0"/>
        <w:spacing w:beforeLines="50" w:before="156" w:afterLines="50" w:after="156"/>
        <w:jc w:val="center"/>
        <w:rPr>
          <w:rFonts w:ascii="Times New Roman" w:hAnsi="Times New Roman" w:cs="Times New Roman"/>
          <w:b/>
          <w:color w:val="000000" w:themeColor="text1"/>
        </w:rPr>
      </w:pPr>
      <w:r w:rsidRPr="00874395">
        <w:rPr>
          <w:rFonts w:ascii="Times New Roman" w:hAnsi="Times New Roman" w:cs="Times New Roman"/>
          <w:b/>
          <w:color w:val="000000" w:themeColor="text1"/>
        </w:rPr>
        <w:t>Author Note</w:t>
      </w:r>
    </w:p>
    <w:p w14:paraId="0CFBB91E" w14:textId="77777777" w:rsidR="00D54634" w:rsidRPr="00874395" w:rsidRDefault="00D54634" w:rsidP="00EC40AA">
      <w:pPr>
        <w:adjustRightInd w:val="0"/>
        <w:snapToGrid w:val="0"/>
        <w:spacing w:beforeLines="50" w:before="156" w:afterLines="50" w:after="156"/>
        <w:jc w:val="center"/>
        <w:rPr>
          <w:rStyle w:val="ae"/>
          <w:rFonts w:ascii="Times New Roman" w:hAnsi="Times New Roman" w:cs="Times New Roman"/>
          <w:color w:val="000000" w:themeColor="text1"/>
        </w:rPr>
      </w:pPr>
      <w:r w:rsidRPr="00874395">
        <w:rPr>
          <w:rFonts w:ascii="Times New Roman" w:hAnsi="Times New Roman" w:cs="Times New Roman"/>
          <w:color w:val="000000" w:themeColor="text1"/>
        </w:rPr>
        <w:t xml:space="preserve">Junsong Lu </w:t>
      </w:r>
      <w:r w:rsidRPr="00874395">
        <w:rPr>
          <w:rFonts w:ascii="Times New Roman" w:hAnsi="Times New Roman" w:cs="Times New Roman"/>
          <w:noProof/>
          <w:color w:val="000000" w:themeColor="text1"/>
        </w:rPr>
        <w:drawing>
          <wp:inline distT="0" distB="0" distL="0" distR="0" wp14:anchorId="17C447DD" wp14:editId="60059770">
            <wp:extent cx="152400" cy="152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74395">
        <w:rPr>
          <w:rFonts w:ascii="Times New Roman" w:hAnsi="Times New Roman" w:cs="Times New Roman"/>
          <w:color w:val="000000" w:themeColor="text1"/>
        </w:rPr>
        <w:t xml:space="preserve"> </w:t>
      </w:r>
      <w:hyperlink r:id="rId5" w:history="1">
        <w:r w:rsidRPr="00874395">
          <w:rPr>
            <w:rStyle w:val="ae"/>
            <w:rFonts w:ascii="Times New Roman" w:hAnsi="Times New Roman" w:cs="Times New Roman"/>
            <w:color w:val="000000" w:themeColor="text1"/>
          </w:rPr>
          <w:t>https://orcid.org/0000-0001-6987-6228</w:t>
        </w:r>
      </w:hyperlink>
    </w:p>
    <w:p w14:paraId="2FF966ED" w14:textId="77777777" w:rsidR="00D54634" w:rsidRPr="00874395" w:rsidRDefault="00D54634" w:rsidP="00EC40AA">
      <w:pPr>
        <w:adjustRightInd w:val="0"/>
        <w:snapToGrid w:val="0"/>
        <w:spacing w:beforeLines="50" w:before="156" w:afterLines="50" w:after="156"/>
        <w:jc w:val="center"/>
        <w:rPr>
          <w:rFonts w:ascii="Times New Roman" w:hAnsi="Times New Roman" w:cs="Times New Roman"/>
          <w:color w:val="000000" w:themeColor="text1"/>
        </w:rPr>
      </w:pPr>
      <w:r w:rsidRPr="00874395">
        <w:rPr>
          <w:rStyle w:val="ae"/>
          <w:rFonts w:ascii="Times New Roman" w:hAnsi="Times New Roman" w:cs="Times New Roman"/>
          <w:color w:val="000000" w:themeColor="text1"/>
        </w:rPr>
        <w:t>Chujun Lin</w:t>
      </w:r>
      <w:r w:rsidRPr="00874395">
        <w:rPr>
          <w:rFonts w:ascii="Times New Roman" w:hAnsi="Times New Roman" w:cs="Times New Roman"/>
          <w:color w:val="000000" w:themeColor="text1"/>
        </w:rPr>
        <w:t xml:space="preserve"> </w:t>
      </w:r>
      <w:r w:rsidRPr="00874395">
        <w:rPr>
          <w:rFonts w:ascii="Times New Roman" w:hAnsi="Times New Roman" w:cs="Times New Roman"/>
          <w:noProof/>
          <w:color w:val="000000" w:themeColor="text1"/>
        </w:rPr>
        <w:drawing>
          <wp:inline distT="0" distB="0" distL="0" distR="0" wp14:anchorId="518F9FB1" wp14:editId="0DEE3ABF">
            <wp:extent cx="152400" cy="152400"/>
            <wp:effectExtent l="0" t="0" r="0" b="0"/>
            <wp:docPr id="4493465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74395">
        <w:rPr>
          <w:rFonts w:ascii="Times New Roman" w:hAnsi="Times New Roman" w:cs="Times New Roman"/>
          <w:color w:val="000000" w:themeColor="text1"/>
        </w:rPr>
        <w:t xml:space="preserve"> </w:t>
      </w:r>
      <w:r w:rsidRPr="00874395">
        <w:rPr>
          <w:rFonts w:ascii="Times New Roman" w:hAnsi="Times New Roman" w:cs="Times New Roman"/>
        </w:rPr>
        <w:t>https://orcid.org/0000-0002-7605-6508</w:t>
      </w:r>
    </w:p>
    <w:p w14:paraId="0CF21BE9" w14:textId="284E08AF" w:rsidR="00D54634" w:rsidRPr="00874395" w:rsidRDefault="00D54634" w:rsidP="00371C1B">
      <w:pPr>
        <w:adjustRightInd w:val="0"/>
        <w:snapToGrid w:val="0"/>
        <w:spacing w:beforeLines="50" w:before="156" w:afterLines="50" w:after="156"/>
        <w:jc w:val="center"/>
        <w:rPr>
          <w:rFonts w:ascii="Times New Roman" w:hAnsi="Times New Roman" w:cs="Times New Roman"/>
          <w:color w:val="000000" w:themeColor="text1"/>
          <w:lang w:eastAsia="zh-CN"/>
        </w:rPr>
      </w:pPr>
      <w:r w:rsidRPr="00874395">
        <w:rPr>
          <w:rFonts w:ascii="Times New Roman" w:hAnsi="Times New Roman" w:cs="Times New Roman"/>
          <w:color w:val="000000" w:themeColor="text1"/>
        </w:rPr>
        <w:t xml:space="preserve">The authors have no conflict of </w:t>
      </w:r>
      <w:r w:rsidR="00EE6B08" w:rsidRPr="00874395">
        <w:rPr>
          <w:rFonts w:ascii="Times New Roman" w:hAnsi="Times New Roman" w:cs="Times New Roman"/>
          <w:color w:val="000000" w:themeColor="text1"/>
        </w:rPr>
        <w:t>interest</w:t>
      </w:r>
      <w:r w:rsidRPr="00874395">
        <w:rPr>
          <w:rFonts w:ascii="Times New Roman" w:hAnsi="Times New Roman" w:cs="Times New Roman"/>
          <w:color w:val="000000" w:themeColor="text1"/>
        </w:rPr>
        <w:t xml:space="preserve"> to disclose.</w:t>
      </w:r>
    </w:p>
    <w:p w14:paraId="3F255F42" w14:textId="77777777" w:rsidR="00D54634" w:rsidRPr="00874395" w:rsidRDefault="00D54634" w:rsidP="00EC40AA">
      <w:pPr>
        <w:adjustRightInd w:val="0"/>
        <w:snapToGrid w:val="0"/>
        <w:spacing w:beforeLines="50" w:before="156" w:afterLines="50" w:after="156"/>
        <w:jc w:val="center"/>
        <w:rPr>
          <w:rFonts w:ascii="Times New Roman" w:hAnsi="Times New Roman" w:cs="Times New Roman"/>
          <w:color w:val="000000" w:themeColor="text1"/>
          <w:lang w:eastAsia="zh-CN"/>
        </w:rPr>
      </w:pPr>
      <w:r w:rsidRPr="00874395">
        <w:rPr>
          <w:rFonts w:ascii="Times New Roman" w:hAnsi="Times New Roman" w:cs="Times New Roman"/>
          <w:bCs/>
          <w:color w:val="000000" w:themeColor="text1"/>
        </w:rPr>
        <w:t xml:space="preserve"> *Corresponding author </w:t>
      </w:r>
      <w:r w:rsidRPr="00874395">
        <w:rPr>
          <w:rFonts w:ascii="Times New Roman" w:hAnsi="Times New Roman" w:cs="Times New Roman"/>
          <w:bCs/>
          <w:i/>
          <w:color w:val="000000" w:themeColor="text1"/>
        </w:rPr>
        <w:t>E-mail address</w:t>
      </w:r>
      <w:r w:rsidRPr="00874395">
        <w:rPr>
          <w:rFonts w:ascii="Times New Roman" w:hAnsi="Times New Roman" w:cs="Times New Roman"/>
          <w:bCs/>
          <w:color w:val="000000" w:themeColor="text1"/>
        </w:rPr>
        <w:t xml:space="preserve">: </w:t>
      </w:r>
      <w:r w:rsidRPr="00874395">
        <w:rPr>
          <w:rFonts w:ascii="Times New Roman" w:hAnsi="Times New Roman" w:cs="Times New Roman"/>
          <w:bCs/>
          <w:color w:val="000000" w:themeColor="text1"/>
          <w:lang w:eastAsia="zh-CN"/>
        </w:rPr>
        <w:t>jul140@ucsd.edu</w:t>
      </w:r>
    </w:p>
    <w:p w14:paraId="415AC552" w14:textId="3294E48B" w:rsidR="00D54634" w:rsidRPr="00874395" w:rsidRDefault="00D54634" w:rsidP="00EC40AA">
      <w:pPr>
        <w:spacing w:beforeLines="50" w:before="156" w:afterLines="50" w:after="156"/>
        <w:ind w:firstLine="720"/>
        <w:jc w:val="both"/>
        <w:rPr>
          <w:rFonts w:ascii="Times New Roman" w:hAnsi="Times New Roman" w:cs="Times New Roman"/>
        </w:rPr>
      </w:pPr>
      <w:r w:rsidRPr="00874395">
        <w:rPr>
          <w:rFonts w:ascii="Times New Roman" w:hAnsi="Times New Roman" w:cs="Times New Roman"/>
        </w:rPr>
        <w:br w:type="page"/>
      </w:r>
    </w:p>
    <w:p w14:paraId="56693FD8" w14:textId="77777777" w:rsidR="00D54634" w:rsidRDefault="00D54634" w:rsidP="00EE6B08">
      <w:pPr>
        <w:pStyle w:val="1"/>
        <w:spacing w:beforeLines="50" w:before="156" w:afterLines="50" w:after="156"/>
        <w:jc w:val="center"/>
        <w:rPr>
          <w:rFonts w:ascii="Times New Roman" w:hAnsi="Times New Roman" w:cs="Times New Roman"/>
          <w:b/>
          <w:bCs/>
          <w:color w:val="000000" w:themeColor="text1"/>
          <w:sz w:val="24"/>
          <w:szCs w:val="24"/>
        </w:rPr>
      </w:pPr>
      <w:r w:rsidRPr="00874395">
        <w:rPr>
          <w:rFonts w:ascii="Times New Roman" w:hAnsi="Times New Roman" w:cs="Times New Roman"/>
          <w:b/>
          <w:bCs/>
          <w:color w:val="000000" w:themeColor="text1"/>
          <w:sz w:val="24"/>
          <w:szCs w:val="24"/>
        </w:rPr>
        <w:lastRenderedPageBreak/>
        <w:t>Abstract</w:t>
      </w:r>
    </w:p>
    <w:p w14:paraId="0C22FC11" w14:textId="267B2F61" w:rsidR="000211AE" w:rsidRPr="000211AE" w:rsidRDefault="000211AE" w:rsidP="000211AE">
      <w:pPr>
        <w:rPr>
          <w:rFonts w:ascii="Times New Roman" w:hAnsi="Times New Roman" w:cs="Times New Roman"/>
          <w:lang w:eastAsia="zh-CN"/>
        </w:rPr>
      </w:pPr>
      <w:r w:rsidRPr="000211AE">
        <w:rPr>
          <w:rFonts w:ascii="Times New Roman" w:hAnsi="Times New Roman" w:cs="Times New Roman"/>
          <w:lang w:eastAsia="zh-CN"/>
        </w:rPr>
        <w:t>Research in social cognition has long emphasized low-dimensional models, suggesting that people perceive social behaviors using broad evaluative dimensions</w:t>
      </w:r>
      <w:r>
        <w:rPr>
          <w:rFonts w:ascii="Times New Roman" w:hAnsi="Times New Roman" w:cs="Times New Roman" w:hint="eastAsia"/>
          <w:lang w:eastAsia="zh-CN"/>
        </w:rPr>
        <w:t xml:space="preserve"> (e.g.,</w:t>
      </w:r>
      <w:r w:rsidRPr="000211AE">
        <w:rPr>
          <w:rFonts w:ascii="Times New Roman" w:hAnsi="Times New Roman" w:cs="Times New Roman"/>
          <w:lang w:eastAsia="zh-CN"/>
        </w:rPr>
        <w:t xml:space="preserve"> warmth</w:t>
      </w:r>
      <w:r>
        <w:rPr>
          <w:rFonts w:ascii="Times New Roman" w:hAnsi="Times New Roman" w:cs="Times New Roman" w:hint="eastAsia"/>
          <w:lang w:eastAsia="zh-CN"/>
        </w:rPr>
        <w:t>)</w:t>
      </w:r>
      <w:r w:rsidRPr="000211AE">
        <w:rPr>
          <w:rFonts w:ascii="Times New Roman" w:hAnsi="Times New Roman" w:cs="Times New Roman"/>
          <w:lang w:eastAsia="zh-CN"/>
        </w:rPr>
        <w:t xml:space="preserve">. However, emerging evidence from naturalistic settings reveals that social judgments are far more complex and high-dimensional. To reconcile these findings, we propose a novel perspective: trait inferences—and potentially broader forms of social knowledge—are represented as a growing network with small-world properties. The small-world </w:t>
      </w:r>
      <w:r w:rsidR="00EE6B08">
        <w:rPr>
          <w:rFonts w:ascii="Times New Roman" w:hAnsi="Times New Roman" w:cs="Times New Roman" w:hint="eastAsia"/>
          <w:lang w:eastAsia="zh-CN"/>
        </w:rPr>
        <w:t>topology</w:t>
      </w:r>
      <w:r w:rsidRPr="000211AE">
        <w:rPr>
          <w:rFonts w:ascii="Times New Roman" w:hAnsi="Times New Roman" w:cs="Times New Roman"/>
          <w:lang w:eastAsia="zh-CN"/>
        </w:rPr>
        <w:t xml:space="preserve"> implies that </w:t>
      </w:r>
      <w:r w:rsidR="00EE6B08">
        <w:rPr>
          <w:rFonts w:ascii="Times New Roman" w:hAnsi="Times New Roman" w:cs="Times New Roman" w:hint="eastAsia"/>
          <w:lang w:eastAsia="zh-CN"/>
        </w:rPr>
        <w:t>nodes</w:t>
      </w:r>
      <w:r w:rsidRPr="000211AE">
        <w:rPr>
          <w:rFonts w:ascii="Times New Roman" w:hAnsi="Times New Roman" w:cs="Times New Roman"/>
          <w:lang w:eastAsia="zh-CN"/>
        </w:rPr>
        <w:t xml:space="preserve"> are surprisingly close to one another, allowing activation to spread efficiently across the </w:t>
      </w:r>
      <w:r w:rsidR="000704BC">
        <w:rPr>
          <w:rFonts w:ascii="Times New Roman" w:hAnsi="Times New Roman" w:cs="Times New Roman" w:hint="eastAsia"/>
          <w:lang w:eastAsia="zh-CN"/>
        </w:rPr>
        <w:t>network</w:t>
      </w:r>
      <w:r w:rsidRPr="000211AE">
        <w:rPr>
          <w:rFonts w:ascii="Times New Roman" w:hAnsi="Times New Roman" w:cs="Times New Roman"/>
          <w:lang w:eastAsia="zh-CN"/>
        </w:rPr>
        <w:t xml:space="preserve">. </w:t>
      </w:r>
      <w:r w:rsidR="000704BC" w:rsidRPr="000704BC">
        <w:rPr>
          <w:rFonts w:ascii="Times New Roman" w:hAnsi="Times New Roman" w:cs="Times New Roman"/>
          <w:lang w:eastAsia="zh-CN"/>
        </w:rPr>
        <w:t>Constrained stimuli (e.g., isolated face</w:t>
      </w:r>
      <w:r w:rsidR="000704BC">
        <w:rPr>
          <w:rFonts w:ascii="Times New Roman" w:hAnsi="Times New Roman" w:cs="Times New Roman" w:hint="eastAsia"/>
          <w:lang w:eastAsia="zh-CN"/>
        </w:rPr>
        <w:t>s</w:t>
      </w:r>
      <w:r w:rsidR="000704BC" w:rsidRPr="000704BC">
        <w:rPr>
          <w:rFonts w:ascii="Times New Roman" w:hAnsi="Times New Roman" w:cs="Times New Roman"/>
          <w:lang w:eastAsia="zh-CN"/>
        </w:rPr>
        <w:t>) activate only a small subset of nodes, whose signals then propagate consistently across the network, producing the appearance of low dimensionality.</w:t>
      </w:r>
      <w:r w:rsidR="000704BC">
        <w:rPr>
          <w:rFonts w:ascii="Times New Roman" w:hAnsi="Times New Roman" w:cs="Times New Roman" w:hint="eastAsia"/>
          <w:lang w:eastAsia="zh-CN"/>
        </w:rPr>
        <w:t xml:space="preserve"> </w:t>
      </w:r>
      <w:r w:rsidRPr="000211AE">
        <w:rPr>
          <w:rFonts w:ascii="Times New Roman" w:hAnsi="Times New Roman" w:cs="Times New Roman"/>
          <w:lang w:eastAsia="zh-CN"/>
        </w:rPr>
        <w:t>W</w:t>
      </w:r>
      <w:r w:rsidR="000704BC">
        <w:rPr>
          <w:rFonts w:ascii="Times New Roman" w:hAnsi="Times New Roman" w:cs="Times New Roman" w:hint="eastAsia"/>
          <w:lang w:eastAsia="zh-CN"/>
        </w:rPr>
        <w:t>e</w:t>
      </w:r>
      <w:r w:rsidRPr="000211AE">
        <w:rPr>
          <w:rFonts w:ascii="Times New Roman" w:hAnsi="Times New Roman" w:cs="Times New Roman"/>
          <w:lang w:eastAsia="zh-CN"/>
        </w:rPr>
        <w:t xml:space="preserve"> demonstrate</w:t>
      </w:r>
      <w:r w:rsidR="00EE6B08">
        <w:rPr>
          <w:rFonts w:ascii="Times New Roman" w:hAnsi="Times New Roman" w:cs="Times New Roman" w:hint="eastAsia"/>
          <w:lang w:eastAsia="zh-CN"/>
        </w:rPr>
        <w:t>d</w:t>
      </w:r>
      <w:r w:rsidRPr="000211AE">
        <w:rPr>
          <w:rFonts w:ascii="Times New Roman" w:hAnsi="Times New Roman" w:cs="Times New Roman"/>
          <w:lang w:eastAsia="zh-CN"/>
        </w:rPr>
        <w:t xml:space="preserve"> how this network account can reinterpret classic findings, including the beauty-is-good </w:t>
      </w:r>
      <w:r w:rsidR="00EE6B08">
        <w:rPr>
          <w:rFonts w:ascii="Times New Roman" w:hAnsi="Times New Roman" w:cs="Times New Roman" w:hint="eastAsia"/>
          <w:lang w:eastAsia="zh-CN"/>
        </w:rPr>
        <w:t>effect</w:t>
      </w:r>
      <w:r w:rsidRPr="000211AE">
        <w:rPr>
          <w:rFonts w:ascii="Times New Roman" w:hAnsi="Times New Roman" w:cs="Times New Roman"/>
          <w:lang w:eastAsia="zh-CN"/>
        </w:rPr>
        <w:t xml:space="preserve"> and dimensional models, as emergent properties </w:t>
      </w:r>
      <w:r w:rsidR="00EE6B08">
        <w:rPr>
          <w:rFonts w:ascii="Times New Roman" w:hAnsi="Times New Roman" w:cs="Times New Roman" w:hint="eastAsia"/>
          <w:lang w:eastAsia="zh-CN"/>
        </w:rPr>
        <w:t>under</w:t>
      </w:r>
      <w:r w:rsidRPr="000211AE">
        <w:rPr>
          <w:rFonts w:ascii="Times New Roman" w:hAnsi="Times New Roman" w:cs="Times New Roman"/>
          <w:lang w:eastAsia="zh-CN"/>
        </w:rPr>
        <w:t xml:space="preserve"> constrained input. We advocat</w:t>
      </w:r>
      <w:r w:rsidR="00EE6B08">
        <w:rPr>
          <w:rFonts w:ascii="Times New Roman" w:hAnsi="Times New Roman" w:cs="Times New Roman" w:hint="eastAsia"/>
          <w:lang w:eastAsia="zh-CN"/>
        </w:rPr>
        <w:t>ed</w:t>
      </w:r>
      <w:r w:rsidRPr="000211AE">
        <w:rPr>
          <w:rFonts w:ascii="Times New Roman" w:hAnsi="Times New Roman" w:cs="Times New Roman"/>
          <w:lang w:eastAsia="zh-CN"/>
        </w:rPr>
        <w:t xml:space="preserve"> for a shift beyond low-dimensional paradigms </w:t>
      </w:r>
      <w:r w:rsidR="000704BC" w:rsidRPr="000704BC">
        <w:rPr>
          <w:rFonts w:ascii="Times New Roman" w:hAnsi="Times New Roman" w:cs="Times New Roman"/>
          <w:lang w:eastAsia="zh-CN"/>
        </w:rPr>
        <w:t>to better capture the complexity of human social cognition.</w:t>
      </w:r>
      <w:r>
        <w:rPr>
          <w:rFonts w:ascii="Times New Roman" w:hAnsi="Times New Roman" w:cs="Times New Roman" w:hint="eastAsia"/>
          <w:lang w:eastAsia="zh-CN"/>
        </w:rPr>
        <w:t xml:space="preserve"> (1</w:t>
      </w:r>
      <w:r w:rsidR="000704BC">
        <w:rPr>
          <w:rFonts w:ascii="Times New Roman" w:hAnsi="Times New Roman" w:cs="Times New Roman" w:hint="eastAsia"/>
          <w:lang w:eastAsia="zh-CN"/>
        </w:rPr>
        <w:t>50</w:t>
      </w:r>
      <w:r>
        <w:rPr>
          <w:rFonts w:ascii="Times New Roman" w:hAnsi="Times New Roman" w:cs="Times New Roman" w:hint="eastAsia"/>
          <w:lang w:eastAsia="zh-CN"/>
        </w:rPr>
        <w:t>/150)</w:t>
      </w:r>
    </w:p>
    <w:p w14:paraId="3F4EA81C" w14:textId="44CE09FE" w:rsidR="00D54634" w:rsidRPr="00874395" w:rsidRDefault="00D54634" w:rsidP="00EC40AA">
      <w:pPr>
        <w:pStyle w:val="af"/>
        <w:spacing w:beforeLines="50" w:before="156" w:afterLines="50" w:after="156"/>
        <w:rPr>
          <w:rFonts w:ascii="Times New Roman" w:hAnsi="Times New Roman" w:cs="Times New Roman"/>
          <w:color w:val="000000" w:themeColor="text1"/>
          <w:lang w:eastAsia="zh-CN"/>
        </w:rPr>
      </w:pPr>
      <w:r w:rsidRPr="00874395">
        <w:rPr>
          <w:rFonts w:ascii="Times New Roman" w:hAnsi="Times New Roman" w:cs="Times New Roman"/>
          <w:b/>
          <w:i/>
          <w:iCs/>
          <w:color w:val="000000" w:themeColor="text1"/>
          <w:lang w:eastAsia="zh-CN"/>
        </w:rPr>
        <w:t>Keywords</w:t>
      </w:r>
      <w:r w:rsidRPr="00874395">
        <w:rPr>
          <w:rFonts w:ascii="Times New Roman" w:hAnsi="Times New Roman" w:cs="Times New Roman"/>
          <w:color w:val="000000" w:themeColor="text1"/>
          <w:lang w:eastAsia="zh-CN"/>
        </w:rPr>
        <w:t xml:space="preserve">: social perception, </w:t>
      </w:r>
      <w:r w:rsidR="0027287A">
        <w:rPr>
          <w:rFonts w:ascii="Times New Roman" w:hAnsi="Times New Roman" w:cs="Times New Roman" w:hint="eastAsia"/>
          <w:color w:val="000000" w:themeColor="text1"/>
          <w:lang w:eastAsia="zh-CN"/>
        </w:rPr>
        <w:t xml:space="preserve">social cognition, </w:t>
      </w:r>
      <w:r w:rsidRPr="00874395">
        <w:rPr>
          <w:rFonts w:ascii="Times New Roman" w:hAnsi="Times New Roman" w:cs="Times New Roman"/>
          <w:color w:val="000000" w:themeColor="text1"/>
          <w:lang w:eastAsia="zh-CN"/>
        </w:rPr>
        <w:t>network analysis, computational modeling, naturalistic design</w:t>
      </w:r>
    </w:p>
    <w:p w14:paraId="151080FD" w14:textId="47942000" w:rsidR="00D54634" w:rsidRPr="00874395" w:rsidRDefault="00D54634" w:rsidP="00EC40AA">
      <w:pPr>
        <w:spacing w:beforeLines="50" w:before="156" w:afterLines="50" w:after="156"/>
        <w:ind w:firstLine="720"/>
        <w:jc w:val="both"/>
        <w:rPr>
          <w:rFonts w:ascii="Times New Roman" w:hAnsi="Times New Roman" w:cs="Times New Roman"/>
        </w:rPr>
      </w:pPr>
      <w:r w:rsidRPr="00874395">
        <w:rPr>
          <w:rFonts w:ascii="Times New Roman" w:hAnsi="Times New Roman" w:cs="Times New Roman"/>
        </w:rPr>
        <w:br w:type="page"/>
      </w:r>
    </w:p>
    <w:p w14:paraId="1DDF181B" w14:textId="77777777" w:rsidR="00D54634" w:rsidRPr="00874395" w:rsidRDefault="00D54634" w:rsidP="000D14FA">
      <w:pPr>
        <w:pStyle w:val="1"/>
        <w:spacing w:beforeLines="50" w:before="156" w:afterLines="50" w:after="156"/>
        <w:jc w:val="center"/>
        <w:rPr>
          <w:rFonts w:ascii="Times New Roman" w:hAnsi="Times New Roman" w:cs="Times New Roman"/>
          <w:b/>
          <w:bCs/>
          <w:color w:val="000000" w:themeColor="text1"/>
          <w:sz w:val="24"/>
          <w:szCs w:val="24"/>
        </w:rPr>
      </w:pPr>
      <w:r w:rsidRPr="00874395">
        <w:rPr>
          <w:rFonts w:ascii="Times New Roman" w:hAnsi="Times New Roman" w:cs="Times New Roman"/>
          <w:b/>
          <w:bCs/>
          <w:color w:val="000000" w:themeColor="text1"/>
          <w:sz w:val="24"/>
          <w:szCs w:val="24"/>
        </w:rPr>
        <w:lastRenderedPageBreak/>
        <w:t>Introduction</w:t>
      </w:r>
    </w:p>
    <w:p w14:paraId="78AE0D17" w14:textId="2AC1BD97" w:rsidR="00D54634" w:rsidRPr="00D54634" w:rsidRDefault="00D54634" w:rsidP="000D14FA">
      <w:pPr>
        <w:spacing w:beforeLines="50" w:before="156" w:afterLines="50" w:after="156"/>
        <w:ind w:firstLine="420"/>
        <w:rPr>
          <w:rFonts w:ascii="Times New Roman" w:hAnsi="Times New Roman" w:cs="Times New Roman"/>
        </w:rPr>
      </w:pPr>
      <w:r w:rsidRPr="00D54634">
        <w:rPr>
          <w:rFonts w:ascii="Times New Roman" w:hAnsi="Times New Roman" w:cs="Times New Roman"/>
        </w:rPr>
        <w:t xml:space="preserve">In social cognition, researchers have long sought to understand </w:t>
      </w:r>
      <w:r w:rsidR="00940DAC" w:rsidRPr="00940DAC">
        <w:rPr>
          <w:rFonts w:ascii="Times New Roman" w:hAnsi="Times New Roman" w:cs="Times New Roman"/>
        </w:rPr>
        <w:t>how people perceive, categorize, and judge both their own behavior and that of others</w:t>
      </w:r>
      <w:r w:rsidR="00940DAC">
        <w:rPr>
          <w:rFonts w:ascii="Times New Roman" w:hAnsi="Times New Roman" w:cs="Times New Roman" w:hint="eastAsia"/>
          <w:lang w:eastAsia="zh-CN"/>
        </w:rPr>
        <w:t xml:space="preserve"> </w:t>
      </w:r>
      <w:r w:rsidR="00940DAC">
        <w:rPr>
          <w:rFonts w:ascii="Times New Roman" w:hAnsi="Times New Roman" w:cs="Times New Roman"/>
          <w:lang w:eastAsia="zh-CN"/>
        </w:rPr>
        <w:fldChar w:fldCharType="begin"/>
      </w:r>
      <w:r w:rsidR="00940DAC">
        <w:rPr>
          <w:rFonts w:ascii="Times New Roman" w:hAnsi="Times New Roman" w:cs="Times New Roman"/>
          <w:lang w:eastAsia="zh-CN"/>
        </w:rPr>
        <w:instrText xml:space="preserve"> ADDIN ZOTERO_ITEM CSL_CITATION {"citationID":"aeUSrSiz","properties":{"formattedCitation":"\\super 1\\uc0\\u8211{}4\\nosupersub{}","plainCitation":"1–4","noteIndex":0},"citationItems":[{"id":627084,"uris":["http://zotero.org/users/6113531/items/EED58T4M"],"itemData":{"id":627084,"type":"article-journal","container-title":"Nature Reviews Psychology","DOI":"10.1038/s44159-025-00445-x","ISSN":"2731-0574","journalAbbreviation":"Nat Rev Psychol","language":"en","source":"DOI.org (Crossref)","title":"A learning and memory account of impression formation and updating","URL":"https://www.nature.com/articles/s44159-025-00445-x","author":[{"family":"Amodio","given":"David M."}],"accessed":{"date-parts":[["2025",5,29]]},"issued":{"date-parts":[["2025",4,29]]},"citation-key":"Amodiolearningmemoryaccount2025"}},{"id":457299,"uris":["http://zotero.org/users/6113531/items/XCWFUM8T"],"itemData":{"id":457299,"type":"article-journal","abstract":"People make social inferences without intentions, awareness, or effort, i.e., spontaneously. We review recent ﬁndings on spontaneous social inferences (especially traits, goals, and causes) and closely related phenomena. We then describe current thinking on some of the most relevant processes, implicit knowledge, and theories. These include automatic and controlled processes and their interplay; embodied cognition, including mimicry; and associative versus rule-based processes. Implicit knowledge includes adult folk theories, conditions of personhood, self-knowledge to simulate others, and cultural and social class differences. Implicit theories concern Bayesian networks, recent attribution research, and questions about the utility of the disposition-situation dichotomy. Developmental research provides new insights. Spontaneous social inferences include a growing array of phenomena, but they have been insufﬁciently linked to other phenomena and theories. We hope the links suggested in this review begin to remedy this.","container-title":"Annual Review of Psychology","DOI":"10.1146/annurev.psych.59.103006.093707","ISSN":"0066-4308, 1545-2085","issue":"1","journalAbbreviation":"Annu. Rev. Psychol.","language":"en","page":"329-360","source":"DOI.org (Crossref)","title":"Spontaneous Inferences, Implicit Impressions, and Implicit Theories","volume":"59","author":[{"family":"Uleman","given":"James S."},{"family":"Adil Saribay","given":"S."},{"family":"Gonzalez","given":"Celia M."}],"issued":{"date-parts":[["2008",1,1]]},"citation-key":"UlemanSpontaneousInferencesImplicit2008a"}},{"id":623664,"uris":["http://zotero.org/users/6113531/items/KV6Q4YM5"],"itemData":{"id":623664,"type":"article-journal","abstract":"A dynamic interactive theory of person construal is proposed. It assumes that the perception of other people is accomplished by a dynamical system involving continuous interaction between social categories, stereotypes, high-level cognitive states, and the low-level processing of facial, vocal, and bodily cues. This system permits lower-level sensory perception and higher-order social cognition to dynamically coordinate across multiple interactive levels of processing to give rise to stable person construals. A recurrent connectionist model of this system is described, which accounts for major findings on (a) partial parallel activation and dynamic competition in categorization and stereotyping, (b) top-down influences of high-level cognitive states and stereotype activations on categorization, (c) bottom-up category interactions due to shared perceptual features, and (d) contextual and cross-modal effects on categorization. The system’s probabilistic and continuously evolving activation states permit multiple construals to be flexibly active in parallel. These activation states are also able to be tightly yoked to ongoing changes in external perceptual cues and to ongoing changes in high-level cognitive states. The implications of a rapidly adaptive, dynamic, and interactive person construal system are discussed.","container-title":"Psychological Review","DOI":"10.1037/a0022327","ISSN":"1939-1471, 0033-295X","issue":"2","journalAbbreviation":"Psychological Review","language":"en","page":"247-279","source":"DOI.org (Crossref)","title":"A dynamic interactive theory of person construal.","volume":"118","author":[{"family":"Freeman","given":"Jonathan B."},{"family":"Ambady","given":"Nalini"}],"issued":{"date-parts":[["2011"]]},"citation-key":"Freemandynamicinteractivetheory2011a"}},{"id":26064,"uris":["http://zotero.org/users/6113531/items/HWXS8QE7"],"itemData":{"id":26064,"type":"article-journal","container-title":"Journal of Personality and Social Psychology","DOI":"10.1037/0022-3514.82.6.878","ISSN":"1939-1315, 0022-3514","issue":"6","journalAbbreviation":"Journal of Personality and Social Psychology","language":"en","note":"00000","page":"878-902","source":"DOI.org (Crossref)","title":"A model of (often mixed) stereotype content: Competence and warmth respectively follow from perceived status and competition.","title-short":"A model of (often mixed) stereotype content","volume":"82","author":[{"family":"Fiske","given":"Susan T."},{"family":"Cuddy","given":"Amy J. C."},{"family":"Glick","given":"Peter"},{"family":"Xu","given":"Jun"}],"issued":{"date-parts":[["2002",6]]},"citation-key":"Fiskemodeloftenmixed2002"}}],"schema":"https://github.com/citation-style-language/schema/raw/master/csl-citation.json"} </w:instrText>
      </w:r>
      <w:r w:rsidR="00940DAC">
        <w:rPr>
          <w:rFonts w:ascii="Times New Roman" w:hAnsi="Times New Roman" w:cs="Times New Roman"/>
          <w:lang w:eastAsia="zh-CN"/>
        </w:rPr>
        <w:fldChar w:fldCharType="separate"/>
      </w:r>
      <w:r w:rsidR="00940DAC" w:rsidRPr="00940DAC">
        <w:rPr>
          <w:rFonts w:ascii="Times New Roman" w:hAnsi="Times New Roman" w:cs="Times New Roman"/>
          <w:vertAlign w:val="superscript"/>
        </w:rPr>
        <w:t>1–4</w:t>
      </w:r>
      <w:r w:rsidR="00940DAC">
        <w:rPr>
          <w:rFonts w:ascii="Times New Roman" w:hAnsi="Times New Roman" w:cs="Times New Roman"/>
          <w:lang w:eastAsia="zh-CN"/>
        </w:rPr>
        <w:fldChar w:fldCharType="end"/>
      </w:r>
      <w:r w:rsidRPr="00D54634">
        <w:rPr>
          <w:rFonts w:ascii="Times New Roman" w:hAnsi="Times New Roman" w:cs="Times New Roman"/>
        </w:rPr>
        <w:t xml:space="preserve">. In terms of Marr's level of analysis, this </w:t>
      </w:r>
      <w:r w:rsidR="00940DAC">
        <w:rPr>
          <w:rFonts w:ascii="Times New Roman" w:hAnsi="Times New Roman" w:cs="Times New Roman" w:hint="eastAsia"/>
          <w:lang w:eastAsia="zh-CN"/>
        </w:rPr>
        <w:t>inquiry addresses</w:t>
      </w:r>
      <w:r w:rsidRPr="00D54634">
        <w:rPr>
          <w:rFonts w:ascii="Times New Roman" w:hAnsi="Times New Roman" w:cs="Times New Roman"/>
        </w:rPr>
        <w:t xml:space="preserve"> the “How” question of </w:t>
      </w:r>
      <w:r w:rsidR="00940DAC">
        <w:rPr>
          <w:rFonts w:ascii="Times New Roman" w:hAnsi="Times New Roman" w:cs="Times New Roman" w:hint="eastAsia"/>
          <w:lang w:eastAsia="zh-CN"/>
        </w:rPr>
        <w:t xml:space="preserve">social </w:t>
      </w:r>
      <w:r w:rsidRPr="00D54634">
        <w:rPr>
          <w:rFonts w:ascii="Times New Roman" w:hAnsi="Times New Roman" w:cs="Times New Roman"/>
        </w:rPr>
        <w:t>cognition</w:t>
      </w:r>
      <w:r w:rsidR="00940DAC">
        <w:rPr>
          <w:rFonts w:ascii="Times New Roman" w:hAnsi="Times New Roman" w:cs="Times New Roman"/>
        </w:rPr>
        <w:fldChar w:fldCharType="begin"/>
      </w:r>
      <w:r w:rsidR="00940DAC">
        <w:rPr>
          <w:rFonts w:ascii="Times New Roman" w:hAnsi="Times New Roman" w:cs="Times New Roman"/>
        </w:rPr>
        <w:instrText xml:space="preserve"> ADDIN ZOTERO_ITEM CSL_CITATION {"citationID":"VHvcxZ9I","properties":{"formattedCitation":"\\super 5\\nosupersub{}","plainCitation":"5","noteIndex":0},"citationItems":[{"id":468070,"uris":["http://zotero.org/users/6113531/items/IHPNPQSX"],"itemData":{"id":468070,"type":"book","publisher":"MIT press","source":"Google Scholar","title":"Vision: A computational investigation into the human representation and processing of visual information","title-short":"Vision","URL":"https://www.google.com/books?hl=zh-CN&amp;lr=&amp;id=D8XxCwAAQBAJ&amp;oi=fnd&amp;pg=PR7&amp;dq=Vision:+A+computational+investigationinto+the+human+representationand+processing+of+visual+information&amp;ots=KJJDO2-9gz&amp;sig=7QpDI3gXz2lrRfldwnJo9hGBbiU","author":[{"family":"Marr","given":"David"}],"accessed":{"date-parts":[["2023",12,13]]},"issued":{"date-parts":[["1982"]]},"citation-key":"MarrVisioncomputationalinvestigation1982"}}],"schema":"https://github.com/citation-style-language/schema/raw/master/csl-citation.json"} </w:instrText>
      </w:r>
      <w:r w:rsidR="00940DAC">
        <w:rPr>
          <w:rFonts w:ascii="Times New Roman" w:hAnsi="Times New Roman" w:cs="Times New Roman"/>
        </w:rPr>
        <w:fldChar w:fldCharType="separate"/>
      </w:r>
      <w:r w:rsidR="00940DAC" w:rsidRPr="00940DAC">
        <w:rPr>
          <w:rFonts w:ascii="Times New Roman" w:hAnsi="Times New Roman" w:cs="Times New Roman"/>
          <w:vertAlign w:val="superscript"/>
        </w:rPr>
        <w:t>5</w:t>
      </w:r>
      <w:r w:rsidR="00940DAC">
        <w:rPr>
          <w:rFonts w:ascii="Times New Roman" w:hAnsi="Times New Roman" w:cs="Times New Roman"/>
        </w:rPr>
        <w:fldChar w:fldCharType="end"/>
      </w:r>
      <w:r w:rsidRPr="00D54634">
        <w:rPr>
          <w:rFonts w:ascii="Times New Roman" w:hAnsi="Times New Roman" w:cs="Times New Roman"/>
        </w:rPr>
        <w:t xml:space="preserve">. </w:t>
      </w:r>
      <w:r w:rsidR="00940DAC">
        <w:rPr>
          <w:rFonts w:ascii="Times New Roman" w:hAnsi="Times New Roman" w:cs="Times New Roman" w:hint="eastAsia"/>
          <w:lang w:eastAsia="zh-CN"/>
        </w:rPr>
        <w:t xml:space="preserve">Traditionally, </w:t>
      </w:r>
      <w:r w:rsidRPr="00D54634">
        <w:rPr>
          <w:rFonts w:ascii="Times New Roman" w:hAnsi="Times New Roman" w:cs="Times New Roman"/>
        </w:rPr>
        <w:t>answer</w:t>
      </w:r>
      <w:r w:rsidR="00940DAC">
        <w:rPr>
          <w:rFonts w:ascii="Times New Roman" w:hAnsi="Times New Roman" w:cs="Times New Roman" w:hint="eastAsia"/>
          <w:lang w:eastAsia="zh-CN"/>
        </w:rPr>
        <w:t>s</w:t>
      </w:r>
      <w:r w:rsidRPr="00D54634">
        <w:rPr>
          <w:rFonts w:ascii="Times New Roman" w:hAnsi="Times New Roman" w:cs="Times New Roman"/>
        </w:rPr>
        <w:t xml:space="preserve"> to this question ha</w:t>
      </w:r>
      <w:r w:rsidR="00940DAC">
        <w:rPr>
          <w:rFonts w:ascii="Times New Roman" w:hAnsi="Times New Roman" w:cs="Times New Roman" w:hint="eastAsia"/>
          <w:lang w:eastAsia="zh-CN"/>
        </w:rPr>
        <w:t>ve</w:t>
      </w:r>
      <w:r w:rsidRPr="00D54634">
        <w:rPr>
          <w:rFonts w:ascii="Times New Roman" w:hAnsi="Times New Roman" w:cs="Times New Roman"/>
        </w:rPr>
        <w:t xml:space="preserve"> been dominated by low-dimensional models</w:t>
      </w:r>
      <w:r w:rsidR="00940DAC">
        <w:rPr>
          <w:rFonts w:ascii="Times New Roman" w:hAnsi="Times New Roman" w:cs="Times New Roman"/>
        </w:rPr>
        <w:fldChar w:fldCharType="begin"/>
      </w:r>
      <w:r w:rsidR="00940DAC">
        <w:rPr>
          <w:rFonts w:ascii="Times New Roman" w:hAnsi="Times New Roman" w:cs="Times New Roman"/>
        </w:rPr>
        <w:instrText xml:space="preserve"> ADDIN ZOTERO_ITEM CSL_CITATION {"citationID":"WDhvfOak","properties":{"formattedCitation":"\\super 6\\uc0\\u8211{}11\\nosupersub{}","plainCitation":"6–11","noteIndex":0},"citationItems":[{"id":514971,"uris":["http://zotero.org/users/6113531/items/TLWB9XKN"],"itemData":{"id":514971,"type":"article-journal","abstract":"In the 45 years since Cattell used English trait terms to begin the formulation of his \"description of personality,\" a number of investigators have proposed an alternative structure based on 5 orthogonal factors. The generality of this 5-factor model is here demonstrated across unusually comprehensive sets of trait terms. In the first of 3 studies, 1,431 trait adjectives grouped into 75 clusters were analyzed; virtually identical structures emerged in 10 replications, each based on a different factor-analytic procedure. A 2nd study of 479 common terms grouped into 133 synonym clusters revealed the same structure in 2 samples of self-ratings and in 2 samples of peer ratings. None of the factors beyond the 5th generalized across the samples. In the 3rd study, analyses of 100 clusters derived from 339 trait terms suggest their potential utility as Big-Five markers in future studies.","container-title":"Journal of Personality and Social Psychology","DOI":"10.1037//0022-3514.59.6.1216","ISSN":"0022-3514","issue":"6","journalAbbreviation":"J Pers Soc Psychol","language":"eng","note":"PMID: 2283588","page":"1216-1229","source":"PubMed","title":"An alternative \"description of personality\": the big-five factor structure","title-short":"An alternative \"description of personality\"","volume":"59","author":[{"family":"Goldberg","given":"L. R."}],"issued":{"date-parts":[["1990",12]]},"citation-key":"Goldbergalternativedescriptionpersonality1990"}},{"id":442077,"uris":["http://zotero.org/users/6113531/items/IK4FHH64"],"itemData":{"id":442077,"type":"article-journal","abstract":"Three experiments are presented that investigate the two-dimensional valence/trustworthiness by dominance model of social inferences from faces (Oosterhof &amp; Todorov, 2008). Experiment 1 used image averaging and morphing techniques to demonstrate that consistent facial cues subserve a range of social inferences, even in a highly variable sample of 1000 ambient images (images that are intended to be representative of those encountered in everyday life, see Jenkins, White, Van Montfort, &amp; Burton, 2011). Experiment 2 then tested Oosterhof and Todorov’s two-dimensional model on this extensive sample of face images. The original two dimensions were replicated and a novel ‘youthful-attractiveness’ factor also emerged. Experiment 3 successfully cross-validated the three-dimensional model using face averages directly constructed from the factor scores. These ﬁndings highlight the utility of the original trustworthiness and dominance dimensions, but also underscore the need to utilise varied face stimuli: with a more realistically diverse set of face images, social inferences from faces show a more elaborate underlying structure than hitherto suggested.","container-title":"Cognition","DOI":"10.1016/j.cognition.2012.12.001","ISSN":"00100277","issue":"1","journalAbbreviation":"Cognition","language":"en","page":"105-118","source":"DOI.org (Crossref)","title":"Social inferences from faces: Ambient images generate a three-dimensional model","title-short":"Social inferences from faces","volume":"127","author":[{"family":"Sutherland","given":"Clare A.M."},{"family":"Oldmeadow","given":"Julian A."},{"family":"Santos","given":"Isabel M."},{"family":"Towler","given":"John"},{"family":"Michael Burt","given":"D."},{"family":"Young","given":"Andrew W."}],"issued":{"date-parts":[["2013",4]]},"citation-key":"SutherlandSocialinferencesfaces2013"}},{"id":441391,"uris":["http://zotero.org/users/6113531/items/HWGQ6APR"],"itemData":{"id":441391,"type":"article-journal","abstract":"People automatically evaluate faces on multiple trait dimensions, and these evaluations predict important social outcomes, ranging from electoral success to sentencing decisions. Based on behavioral studies and computer modeling, we develop a 2D model of face evaluation. First, using a principal components analysis of trait judgments of emotionally neutral faces, we identify two orthogonal dimensions, valence and dominance, that are sufficient to describe face evaluation and show that these dimensions can be approximated by judgments of trustworthiness and dominance. Second, using a data-driven statistical model for face representation, we build and validate models for representing face trustworthiness and face dominance. Third, using these models, we show that, whereas valence evaluation is more sensitive to features resembling expressions signaling whether the person should be avoided or approached, dominance evaluation is more sensitive to features signaling physical strength/weakness. Fourth, we show that important social judgments, such as threat, can be reproduced as a function of the two orthogonal dimensions of valence and dominance. The findings suggest that face evaluation involves an overgeneralization of adaptive mechanisms for inferring harmful intentions and the ability to cause harm and can account for rapid, yet not necessarily accurate, judgments from faces.","container-title":"Proceedings of the National Academy of Sciences","DOI":"10.1073/pnas.0805664105","ISSN":"0027-8424, 1091-6490","issue":"32","journalAbbreviation":"Proc. Natl. Acad. Sci. U.S.A.","language":"en","page":"11087-11092","source":"DOI.org (Crossref)","title":"The functional basis of face evaluation","volume":"105","author":[{"family":"Oosterhof","given":"Nikolaas N."},{"family":"Todorov","given":"Alexander"}],"issued":{"date-parts":[["2008",8,12]]},"citation-key":"Oosterhoffunctionalbasisface2008"}},{"id":522844,"uris":["http://zotero.org/groups/5566095/items/JT9ZHS4W"],"itemData":{"id":522844,"type":"article-journal","container-title":"Journal of Personality and Social Psychology","DOI":"10.1037/h0030377","issue":"2","page":"124-9","title":"Constants across cultures in the face and emotion","volume":"17","author":[{"family":"Ekman","given":"Paul"},{"family":"Friesen","given":"Wallace V."}],"issued":{"date-parts":[["1971",2]]},"citation-key":"EkmanConstantsculturesface1971"}},{"id":507281,"uris":["http://zotero.org/users/6113531/items/QYDPXYBH"],"itemData":{"id":507281,"type":"article-journal","abstract":"Humans can experience a wide variety of different thoughts and feelings in the course of everyday life. To successfully navigate the social world, people need to perceive, understand, and predict others' mental states. Previous research suggests that people use three dimensions to represent mental states: rationality, social impact, and valence. This 3d Mind Model allows people to efﬁciently “see” the state of another person's mind by considering whether that state is rational or emotional, more or less socially impactful, and positive or negative. In the current investigation, we validate this model using neural, behavioral, and linguistic evidence. First, we examine the robustness of the 3d Mind Model by conducting a mega-analysis of four fMRI studies in which participants considered others' mental states. We ﬁnd evidence that rationality, social impact, and valence each contribute to explaining the neural representation of mental states. Second, we test whether the 3d Mind Model offers the optimal combination of dimensions for describing neural representations of mental state. Results reveal that the 3d Mind Model achieve the best performance among a large set of candidate dimensions. Indeed, it offers a highly explanatory account of mental state representation, explaining over 80% of reliable neural variance. Finally, we demonstrate that all three dimensions of the model likewise capture convergent behavioral and linguistic measures of mental state representation. Together, these ﬁndings provide strong support for the 3d Mind Model, indicating that is it is a robust and generalizable account of how people think about mental states.","container-title":"Cortex","DOI":"10.1016/j.cortex.2019.12.012","ISSN":"00109452","journalAbbreviation":"Cortex","language":"en","page":"44-59","source":"DOI.org (Crossref)","title":"People represent mental states in terms of rationality, social impact, and valence: Validating the 3d Mind Model","title-short":"People represent mental states in terms of rationality, social impact, and valence","volume":"125","author":[{"family":"Thornton","given":"Mark A."},{"family":"Tamir","given":"Diana I."}],"issued":{"date-parts":[["2020",4]]},"citation-key":"ThorntonPeoplerepresentmental2020"}},{"id":462869,"uris":["http://zotero.org/users/6113531/items/Y925JWMZ"],"itemData":{"id":462869,"type":"article-journal","container-title":"Journal of Personality and Social Psychology","DOI":"10.1037/h0026086","ISSN":"1939-1315, 0022-3514","issue":"4","journalAbbreviation":"Journal of Personality and Social Psychology","language":"en","page":"283-294","source":"DOI.org (Crossref)","title":"A multidimensional approach to the structure of personality impressions.","volume":"9","author":[{"family":"Rosenberg","given":"Seymour"},{"family":"Nelson","given":"Carnot"},{"family":"Vivekananthan","given":"P. S."}],"issued":{"date-parts":[["1968"]]},"citation-key":"Rosenbergmultidimensionalapproachstructure1968"}}],"schema":"https://github.com/citation-style-language/schema/raw/master/csl-citation.json"} </w:instrText>
      </w:r>
      <w:r w:rsidR="00940DAC">
        <w:rPr>
          <w:rFonts w:ascii="Times New Roman" w:hAnsi="Times New Roman" w:cs="Times New Roman"/>
        </w:rPr>
        <w:fldChar w:fldCharType="separate"/>
      </w:r>
      <w:r w:rsidR="00940DAC" w:rsidRPr="00940DAC">
        <w:rPr>
          <w:rFonts w:ascii="Times New Roman" w:hAnsi="Times New Roman" w:cs="Times New Roman"/>
          <w:vertAlign w:val="superscript"/>
        </w:rPr>
        <w:t>6–11</w:t>
      </w:r>
      <w:r w:rsidR="00940DAC">
        <w:rPr>
          <w:rFonts w:ascii="Times New Roman" w:hAnsi="Times New Roman" w:cs="Times New Roman"/>
        </w:rPr>
        <w:fldChar w:fldCharType="end"/>
      </w:r>
      <w:r w:rsidR="00EB0170">
        <w:rPr>
          <w:rFonts w:ascii="Times New Roman" w:hAnsi="Times New Roman" w:cs="Times New Roman" w:hint="eastAsia"/>
          <w:lang w:eastAsia="zh-CN"/>
        </w:rPr>
        <w:t>, which</w:t>
      </w:r>
      <w:r w:rsidR="00AC226E">
        <w:rPr>
          <w:rFonts w:ascii="Times New Roman" w:hAnsi="Times New Roman" w:cs="Times New Roman" w:hint="eastAsia"/>
          <w:lang w:eastAsia="zh-CN"/>
        </w:rPr>
        <w:t xml:space="preserve"> assum</w:t>
      </w:r>
      <w:r w:rsidR="00EB0170">
        <w:rPr>
          <w:rFonts w:ascii="Times New Roman" w:hAnsi="Times New Roman" w:cs="Times New Roman" w:hint="eastAsia"/>
          <w:lang w:eastAsia="zh-CN"/>
        </w:rPr>
        <w:t>e</w:t>
      </w:r>
      <w:r w:rsidR="00AC226E">
        <w:rPr>
          <w:rFonts w:ascii="Times New Roman" w:hAnsi="Times New Roman" w:cs="Times New Roman" w:hint="eastAsia"/>
          <w:lang w:eastAsia="zh-CN"/>
        </w:rPr>
        <w:t xml:space="preserve"> that</w:t>
      </w:r>
      <w:r w:rsidRPr="00D54634">
        <w:rPr>
          <w:rFonts w:ascii="Times New Roman" w:hAnsi="Times New Roman" w:cs="Times New Roman"/>
        </w:rPr>
        <w:t xml:space="preserve"> mental representations of social behavior are </w:t>
      </w:r>
      <w:r w:rsidR="00AC226E">
        <w:rPr>
          <w:rFonts w:ascii="Times New Roman" w:hAnsi="Times New Roman" w:cs="Times New Roman" w:hint="eastAsia"/>
          <w:lang w:eastAsia="zh-CN"/>
        </w:rPr>
        <w:t>relatively low in complexity, functioning</w:t>
      </w:r>
      <w:r w:rsidRPr="00D54634">
        <w:rPr>
          <w:rFonts w:ascii="Times New Roman" w:hAnsi="Times New Roman" w:cs="Times New Roman"/>
        </w:rPr>
        <w:t xml:space="preserve"> </w:t>
      </w:r>
      <w:r w:rsidR="00AC226E">
        <w:rPr>
          <w:rFonts w:ascii="Times New Roman" w:hAnsi="Times New Roman" w:cs="Times New Roman" w:hint="eastAsia"/>
          <w:lang w:eastAsia="zh-CN"/>
        </w:rPr>
        <w:t>as</w:t>
      </w:r>
      <w:r w:rsidRPr="00D54634">
        <w:rPr>
          <w:rFonts w:ascii="Times New Roman" w:hAnsi="Times New Roman" w:cs="Times New Roman"/>
        </w:rPr>
        <w:t xml:space="preserve"> mental shortcuts. </w:t>
      </w:r>
      <w:r w:rsidR="00C75CBE" w:rsidRPr="00C75CBE">
        <w:rPr>
          <w:rFonts w:ascii="Times New Roman" w:hAnsi="Times New Roman" w:cs="Times New Roman"/>
          <w:lang w:eastAsia="zh-CN"/>
        </w:rPr>
        <w:t>For instance, when people infer someone’s personality traits or social category based on perceptual cues like facial appearance, they often rely on a limited number of evaluative dimensions</w:t>
      </w:r>
      <w:r w:rsidR="00C75CBE">
        <w:rPr>
          <w:rFonts w:ascii="Times New Roman" w:hAnsi="Times New Roman" w:cs="Times New Roman" w:hint="eastAsia"/>
          <w:lang w:eastAsia="zh-CN"/>
        </w:rPr>
        <w:t xml:space="preserve"> like</w:t>
      </w:r>
      <w:r w:rsidRPr="00D54634">
        <w:rPr>
          <w:rFonts w:ascii="Times New Roman" w:hAnsi="Times New Roman" w:cs="Times New Roman"/>
        </w:rPr>
        <w:t xml:space="preserve"> “warmth”, “competence”, “femininity”, and “youth”</w:t>
      </w:r>
      <w:r w:rsidR="00AC226E">
        <w:rPr>
          <w:rFonts w:ascii="Times New Roman" w:hAnsi="Times New Roman" w:cs="Times New Roman"/>
        </w:rPr>
        <w:fldChar w:fldCharType="begin"/>
      </w:r>
      <w:r w:rsidR="00AC226E">
        <w:rPr>
          <w:rFonts w:ascii="Times New Roman" w:hAnsi="Times New Roman" w:cs="Times New Roman"/>
        </w:rPr>
        <w:instrText xml:space="preserve"> ADDIN ZOTERO_ITEM CSL_CITATION {"citationID":"5k2gmUBc","properties":{"formattedCitation":"\\super 12\\nosupersub{}","plainCitation":"12","noteIndex":0},"citationItems":[{"id":275535,"uris":["http://zotero.org/users/6113531/items/ZF499KF7"],"itemData":{"id":275535,"type":"article-journal","abstract":"Abstract\n            People readily (but often inaccurately) attribute traits to others based on faces. While the details of attributions depend on the language available to describe social traits, psychological theories argue that two or three dimensions (such as valence and dominance) summarize social trait attributions from faces. However, prior work has used only a small number of trait words (12 to 18), limiting conclusions to date. In two large-scale, preregistered studies we ask participants to rate 100 faces (obtained from existing face stimuli sets), using a list of 100 English trait words that we derived using deep neural network analysis of words that have been used by other participants in prior studies to describe faces. In study 1 we find that these attributions are best described by four psychological dimensions, which we interpret as “warmth”, “competence”, “femininity”, and “youth”. In study 2 we partially reproduce these four dimensions using the same stimuli among additional participant raters from multiple regions around the world, in both aggregated and individual-level data. These results provide a comprehensive characterization of trait attributions from faces, although we note our conclusions are limited by the scope of our study (in particular we note only white faces and English trait words were included).","container-title":"Nature Communications","DOI":"10.1038/s41467-021-25500-y","ISSN":"2041-1723","issue":"1","journalAbbreviation":"Nat Commun","language":"en","page":"5168","source":"DOI.org (Crossref)","title":"Four dimensions characterize attributions from faces using a representative set of English trait words","volume":"12","author":[{"family":"Lin","given":"Chujun"},{"family":"Keles","given":"Umit"},{"family":"Adolphs","given":"Ralph"}],"issued":{"date-parts":[["2021",8,27]]},"citation-key":"LinFourdimensionscharacterize2021"}}],"schema":"https://github.com/citation-style-language/schema/raw/master/csl-citation.json"} </w:instrText>
      </w:r>
      <w:r w:rsidR="00AC226E">
        <w:rPr>
          <w:rFonts w:ascii="Times New Roman" w:hAnsi="Times New Roman" w:cs="Times New Roman"/>
        </w:rPr>
        <w:fldChar w:fldCharType="separate"/>
      </w:r>
      <w:r w:rsidR="00AC226E" w:rsidRPr="00AC226E">
        <w:rPr>
          <w:rFonts w:ascii="Times New Roman" w:hAnsi="Times New Roman" w:cs="Times New Roman"/>
          <w:vertAlign w:val="superscript"/>
        </w:rPr>
        <w:t>12</w:t>
      </w:r>
      <w:r w:rsidR="00AC226E">
        <w:rPr>
          <w:rFonts w:ascii="Times New Roman" w:hAnsi="Times New Roman" w:cs="Times New Roman"/>
        </w:rPr>
        <w:fldChar w:fldCharType="end"/>
      </w:r>
      <w:r w:rsidRPr="00D54634">
        <w:rPr>
          <w:rFonts w:ascii="Times New Roman" w:hAnsi="Times New Roman" w:cs="Times New Roman"/>
        </w:rPr>
        <w:t xml:space="preserve">. </w:t>
      </w:r>
    </w:p>
    <w:p w14:paraId="48392F4E" w14:textId="5B2D492A" w:rsidR="00D54634" w:rsidRPr="00D54634" w:rsidRDefault="00D54634" w:rsidP="000D14FA">
      <w:pPr>
        <w:spacing w:beforeLines="50" w:before="156" w:afterLines="50" w:after="156"/>
        <w:ind w:firstLine="420"/>
        <w:rPr>
          <w:rFonts w:ascii="Times New Roman" w:hAnsi="Times New Roman" w:cs="Times New Roman"/>
        </w:rPr>
      </w:pPr>
      <w:r w:rsidRPr="00D54634">
        <w:rPr>
          <w:rFonts w:ascii="Times New Roman" w:hAnsi="Times New Roman" w:cs="Times New Roman"/>
        </w:rPr>
        <w:t>Th</w:t>
      </w:r>
      <w:r w:rsidR="00C75CBE">
        <w:rPr>
          <w:rFonts w:ascii="Times New Roman" w:hAnsi="Times New Roman" w:cs="Times New Roman" w:hint="eastAsia"/>
          <w:lang w:eastAsia="zh-CN"/>
        </w:rPr>
        <w:t>e</w:t>
      </w:r>
      <w:r w:rsidRPr="00D54634">
        <w:rPr>
          <w:rFonts w:ascii="Times New Roman" w:hAnsi="Times New Roman" w:cs="Times New Roman"/>
        </w:rPr>
        <w:t xml:space="preserve"> low-dimensional perspective </w:t>
      </w:r>
      <w:r w:rsidR="00C75CBE">
        <w:rPr>
          <w:rFonts w:ascii="Times New Roman" w:hAnsi="Times New Roman" w:cs="Times New Roman" w:hint="eastAsia"/>
          <w:lang w:eastAsia="zh-CN"/>
        </w:rPr>
        <w:t xml:space="preserve">in social cognition </w:t>
      </w:r>
      <w:r w:rsidRPr="00D54634">
        <w:rPr>
          <w:rFonts w:ascii="Times New Roman" w:hAnsi="Times New Roman" w:cs="Times New Roman"/>
        </w:rPr>
        <w:t xml:space="preserve">emerged from two major </w:t>
      </w:r>
      <w:r w:rsidR="00C75CBE">
        <w:rPr>
          <w:rFonts w:ascii="Times New Roman" w:hAnsi="Times New Roman" w:cs="Times New Roman" w:hint="eastAsia"/>
          <w:lang w:eastAsia="zh-CN"/>
        </w:rPr>
        <w:t>lines</w:t>
      </w:r>
      <w:r w:rsidRPr="00D54634">
        <w:rPr>
          <w:rFonts w:ascii="Times New Roman" w:hAnsi="Times New Roman" w:cs="Times New Roman"/>
        </w:rPr>
        <w:t xml:space="preserve"> of research spanning </w:t>
      </w:r>
      <w:r w:rsidR="00C75CBE">
        <w:rPr>
          <w:rFonts w:ascii="Times New Roman" w:hAnsi="Times New Roman" w:cs="Times New Roman" w:hint="eastAsia"/>
          <w:lang w:eastAsia="zh-CN"/>
        </w:rPr>
        <w:t>over</w:t>
      </w:r>
      <w:r w:rsidRPr="00D54634">
        <w:rPr>
          <w:rFonts w:ascii="Times New Roman" w:hAnsi="Times New Roman" w:cs="Times New Roman"/>
        </w:rPr>
        <w:t xml:space="preserve"> fifty years. First, the beauty-is-good halo effect illustrated </w:t>
      </w:r>
      <w:r w:rsidR="00C75CBE">
        <w:rPr>
          <w:rFonts w:ascii="Times New Roman" w:hAnsi="Times New Roman" w:cs="Times New Roman" w:hint="eastAsia"/>
          <w:lang w:eastAsia="zh-CN"/>
        </w:rPr>
        <w:t xml:space="preserve">that </w:t>
      </w:r>
      <w:r w:rsidRPr="00D54634">
        <w:rPr>
          <w:rFonts w:ascii="Times New Roman" w:hAnsi="Times New Roman" w:cs="Times New Roman"/>
        </w:rPr>
        <w:t xml:space="preserve">a single attribute—physical attractiveness—predicts judgments of intelligence, health, and moral character, suggesting that perceivers </w:t>
      </w:r>
      <w:r w:rsidR="00C75CBE">
        <w:rPr>
          <w:rFonts w:ascii="Times New Roman" w:hAnsi="Times New Roman" w:cs="Times New Roman" w:hint="eastAsia"/>
          <w:lang w:eastAsia="zh-CN"/>
        </w:rPr>
        <w:t>condense</w:t>
      </w:r>
      <w:r w:rsidRPr="00D54634">
        <w:rPr>
          <w:rFonts w:ascii="Times New Roman" w:hAnsi="Times New Roman" w:cs="Times New Roman"/>
        </w:rPr>
        <w:t xml:space="preserve"> information </w:t>
      </w:r>
      <w:r w:rsidR="00C75CBE">
        <w:rPr>
          <w:rFonts w:ascii="Times New Roman" w:hAnsi="Times New Roman" w:cs="Times New Roman" w:hint="eastAsia"/>
          <w:lang w:eastAsia="zh-CN"/>
        </w:rPr>
        <w:t>into a broad</w:t>
      </w:r>
      <w:r w:rsidRPr="00D54634">
        <w:rPr>
          <w:rFonts w:ascii="Times New Roman" w:hAnsi="Times New Roman" w:cs="Times New Roman"/>
        </w:rPr>
        <w:t xml:space="preserve"> evaluative dimension</w:t>
      </w:r>
      <w:r w:rsidR="00EB0170">
        <w:rPr>
          <w:rFonts w:ascii="Times New Roman" w:hAnsi="Times New Roman" w:cs="Times New Roman"/>
        </w:rPr>
        <w:fldChar w:fldCharType="begin"/>
      </w:r>
      <w:r w:rsidR="00EB0170">
        <w:rPr>
          <w:rFonts w:ascii="Times New Roman" w:hAnsi="Times New Roman" w:cs="Times New Roman"/>
        </w:rPr>
        <w:instrText xml:space="preserve"> ADDIN ZOTERO_ITEM CSL_CITATION {"citationID":"qv0WKLvp","properties":{"formattedCitation":"\\super 13\\uc0\\u8211{}17\\nosupersub{}","plainCitation":"13–17","noteIndex":0},"citationItems":[{"id":540089,"uris":["http://zotero.org/users/6113531/items/I68UQICS"],"itemData":{"id":540089,"type":"article-journal","container-title":"Journal of Personality and Social Psychology","DOI":"10.1037/h0033731","issue":"3","language":"en","page":"285-290","source":"Zotero","title":"WHAT IS BEAUTIFUL IS GOOD","volume":"24","author":[{"family":"Dion","given":"Karen"},{"family":"Walster","given":"Elaine"}],"issued":{"date-parts":[["1972"]]},"citation-key":"DionWHATBEAUTIFULGOOD1972"}},{"id":540335,"uris":["http://zotero.org/users/6113531/items/UWJT7TYS"],"itemData":{"id":540335,"type":"article-journal","container-title":"Psychological Bulletin","issue":"1","language":"en","page":"109-128","source":"Zotero","title":"What Is Beautiful Is Good, But. . .: A Meta-Anatytic Review of Research on the Physical Attractiveness Stereotype","volume":"110","author":[{"family":"Eagjy","given":"Alice H"},{"family":"Ashmore","given":"Richard D"},{"family":"Makhijani","given":"Mona G"}],"issued":{"date-parts":[["1991"]]},"citation-key":"EagjyWhatBeautifulGood1991"}},{"id":550402,"uris":["http://zotero.org/users/6113531/items/Z3HR3XK7"],"itemData":{"id":550402,"type":"article-journal","abstract":"The target article is a qualitative review of selected findings in the physical attractiveness literature. This commentary explains why the meta-analytic approach, frequently used by other attractiveness reviewers, is preferable for drawing unbiased conclusions about the effects of attractiveness. The article's main contribution is affording a foundation for subsequent meta-analysis of the studies discussed in a subjective fashion.","container-title":"Behavioral and Brain Sciences","DOI":"10.1017/S0140525X16000492","ISSN":"0140-525X, 1469-1825","language":"en","page":"e28","source":"Cambridge University Press","title":"Understanding the physical attractiveness literature: Qualitative reviews versus meta-analysis","title-short":"Understanding the physical attractiveness literature","volume":"40","author":[{"family":"Feingold","given":"Alan"}],"issued":{"date-parts":[["2017",1]]},"citation-key":"FeingoldUnderstandingphysicalattractiveness2017"}},{"id":550874,"uris":["http://zotero.org/users/6113531/items/2YTZTNHU"],"itemData":{"id":550874,"type":"article-journal","container-title":"Psychological Bulletin","DOI":"10.1037/0033-2909.111.2.304","ISSN":"1939-1455, 0033-2909","issue":"2","journalAbbreviation":"Psychological Bulletin","language":"en","page":"304-341","source":"DOI.org (Crossref)","title":"Good-looking people are not what we think.","volume":"111","author":[{"family":"Feingold","given":"Alan"}],"issued":{"date-parts":[["1992",3]]},"citation-key":"FeingoldGoodlookingpeopleare1992"}},{"id":539784,"uris":["http://zotero.org/users/6113531/items/F8YYPGJL"],"itemData":{"id":539784,"type":"article-journal","abstract":"The authors investigated accuracy of judging intelligence from facial photos of strangers across the lifespan, facial qualities contributing to accuracy, and developmental paths producing correlations between facial qualities and IQ scores. Judgments were more accurate than chance in childhood and puberty, marginally more accurate in middle adulthood, but not more accurate than chance in adolescence or late adulthood. Reliance on the valid cue of facial attractiveness could explain judges? accuracy. Multiple developmental paths contributed to relationships between facial attractiveness and IQ: biological, environmental, influences of intelligence on attractiveness, influences of attractiveness on intelligence. The findings provide a caveat to evolutionary psychologists? assumption that relationships between attractiveness and intelligence or other traits reflect an influence of ?good genes? on both, as well as to social and developmental psychologists? assumption that such relationships reflect self-fulfilling prophecy effects. Each of these mechanisms failed to explain some observed correlations.","container-title":"Personality and Social Psychology Bulletin","DOI":"10.1177/0146167202282009","ISSN":"0146-1672","issue":"2","journalAbbreviation":"Pers Soc Psychol Bull","note":"publisher: SAGE Publications Inc","page":"238-249","source":"SAGE Journals","title":"Looking Smart and Looking Good: Facial Cues to Intelligence and their Origins","title-short":"Looking Smart and Looking Good","volume":"28","author":[{"family":"Zebrowitz","given":"Leslie A."},{"family":"Hall","given":"Judith A."},{"family":"Murphy","given":"Nora A."},{"family":"Rhodes","given":"Gillian"}],"issued":{"date-parts":[["2002",2,1]]},"citation-key":"ZebrowitzLookingSmartLooking2002"}}],"schema":"https://github.com/citation-style-language/schema/raw/master/csl-citation.json"} </w:instrText>
      </w:r>
      <w:r w:rsidR="00EB0170">
        <w:rPr>
          <w:rFonts w:ascii="Times New Roman" w:hAnsi="Times New Roman" w:cs="Times New Roman"/>
        </w:rPr>
        <w:fldChar w:fldCharType="separate"/>
      </w:r>
      <w:r w:rsidR="00EB0170" w:rsidRPr="00EB0170">
        <w:rPr>
          <w:rFonts w:ascii="Times New Roman" w:hAnsi="Times New Roman" w:cs="Times New Roman"/>
          <w:vertAlign w:val="superscript"/>
        </w:rPr>
        <w:t>13–17</w:t>
      </w:r>
      <w:r w:rsidR="00EB0170">
        <w:rPr>
          <w:rFonts w:ascii="Times New Roman" w:hAnsi="Times New Roman" w:cs="Times New Roman"/>
        </w:rPr>
        <w:fldChar w:fldCharType="end"/>
      </w:r>
      <w:r w:rsidRPr="00D54634">
        <w:rPr>
          <w:rFonts w:ascii="Times New Roman" w:hAnsi="Times New Roman" w:cs="Times New Roman"/>
        </w:rPr>
        <w:t xml:space="preserve">. </w:t>
      </w:r>
      <w:r w:rsidR="00C75CBE" w:rsidRPr="00C75CBE">
        <w:rPr>
          <w:rFonts w:ascii="Times New Roman" w:hAnsi="Times New Roman" w:cs="Times New Roman"/>
        </w:rPr>
        <w:t>Second, foundational studies on trait perception demonstrated that a small number of latent factors account for a wide range of inferences, from personality traits and emotional judgments to stereotypes and facial attributions</w:t>
      </w:r>
      <w:r w:rsidR="00EB0170">
        <w:rPr>
          <w:rFonts w:ascii="Times New Roman" w:hAnsi="Times New Roman" w:cs="Times New Roman"/>
        </w:rPr>
        <w:fldChar w:fldCharType="begin"/>
      </w:r>
      <w:r w:rsidR="00F675E0">
        <w:rPr>
          <w:rFonts w:ascii="Times New Roman" w:hAnsi="Times New Roman" w:cs="Times New Roman"/>
        </w:rPr>
        <w:instrText xml:space="preserve"> ADDIN ZOTERO_ITEM CSL_CITATION {"citationID":"WJZBfNoW","properties":{"formattedCitation":"\\super 4,6\\uc0\\u8211{}9,12,18\\nosupersub{}","plainCitation":"4,6–9,12,18","noteIndex":0},"citationItems":[{"id":26064,"uris":["http://zotero.org/users/6113531/items/HWXS8QE7"],"itemData":{"id":26064,"type":"article-journal","container-title":"Journal of Personality and Social Psychology","DOI":"10.1037/0022-3514.82.6.878","ISSN":"1939-1315, 0022-3514","issue":"6","journalAbbreviation":"Journal of Personality and Social Psychology","language":"en","note":"00000","page":"878-902","source":"DOI.org (Crossref)","title":"A model of (often mixed) stereotype content: Competence and warmth respectively follow from perceived status and competition.","title-short":"A model of (often mixed) stereotype content","volume":"82","author":[{"family":"Fiske","given":"Susan T."},{"family":"Cuddy","given":"Amy J. C."},{"family":"Glick","given":"Peter"},{"family":"Xu","given":"Jun"}],"issued":{"date-parts":[["2002",6]]},"citation-key":"Fiskemodeloftenmixed2002"}},{"id":514971,"uris":["http://zotero.org/users/6113531/items/TLWB9XKN"],"itemData":{"id":514971,"type":"article-journal","abstract":"In the 45 years since Cattell used English trait terms to begin the formulation of his \"description of personality,\" a number of investigators have proposed an alternative structure based on 5 orthogonal factors. The generality of this 5-factor model is here demonstrated across unusually comprehensive sets of trait terms. In the first of 3 studies, 1,431 trait adjectives grouped into 75 clusters were analyzed; virtually identical structures emerged in 10 replications, each based on a different factor-analytic procedure. A 2nd study of 479 common terms grouped into 133 synonym clusters revealed the same structure in 2 samples of self-ratings and in 2 samples of peer ratings. None of the factors beyond the 5th generalized across the samples. In the 3rd study, analyses of 100 clusters derived from 339 trait terms suggest their potential utility as Big-Five markers in future studies.","container-title":"Journal of Personality and Social Psychology","DOI":"10.1037//0022-3514.59.6.1216","ISSN":"0022-3514","issue":"6","journalAbbreviation":"J Pers Soc Psychol","language":"eng","note":"PMID: 2283588","page":"1216-1229","source":"PubMed","title":"An alternative \"description of personality\": the big-five factor structure","title-short":"An alternative \"description of personality\"","volume":"59","author":[{"family":"Goldberg","given":"L. R."}],"issued":{"date-parts":[["1990",12]]},"citation-key":"Goldbergalternativedescriptionpersonality1990"}},{"id":442077,"uris":["http://zotero.org/users/6113531/items/IK4FHH64"],"itemData":{"id":442077,"type":"article-journal","abstract":"Three experiments are presented that investigate the two-dimensional valence/trustworthiness by dominance model of social inferences from faces (Oosterhof &amp; Todorov, 2008). Experiment 1 used image averaging and morphing techniques to demonstrate that consistent facial cues subserve a range of social inferences, even in a highly variable sample of 1000 ambient images (images that are intended to be representative of those encountered in everyday life, see Jenkins, White, Van Montfort, &amp; Burton, 2011). Experiment 2 then tested Oosterhof and Todorov’s two-dimensional model on this extensive sample of face images. The original two dimensions were replicated and a novel ‘youthful-attractiveness’ factor also emerged. Experiment 3 successfully cross-validated the three-dimensional model using face averages directly constructed from the factor scores. These ﬁndings highlight the utility of the original trustworthiness and dominance dimensions, but also underscore the need to utilise varied face stimuli: with a more realistically diverse set of face images, social inferences from faces show a more elaborate underlying structure than hitherto suggested.","container-title":"Cognition","DOI":"10.1016/j.cognition.2012.12.001","ISSN":"00100277","issue":"1","journalAbbreviation":"Cognition","language":"en","page":"105-118","source":"DOI.org (Crossref)","title":"Social inferences from faces: Ambient images generate a three-dimensional model","title-short":"Social inferences from faces","volume":"127","author":[{"family":"Sutherland","given":"Clare A.M."},{"family":"Oldmeadow","given":"Julian A."},{"family":"Santos","given":"Isabel M."},{"family":"Towler","given":"John"},{"family":"Michael Burt","given":"D."},{"family":"Young","given":"Andrew W."}],"issued":{"date-parts":[["2013",4]]},"citation-key":"SutherlandSocialinferencesfaces2013"}},{"id":441391,"uris":["http://zotero.org/users/6113531/items/HWGQ6APR"],"itemData":{"id":441391,"type":"article-journal","abstract":"People automatically evaluate faces on multiple trait dimensions, and these evaluations predict important social outcomes, ranging from electoral success to sentencing decisions. Based on behavioral studies and computer modeling, we develop a 2D model of face evaluation. First, using a principal components analysis of trait judgments of emotionally neutral faces, we identify two orthogonal dimensions, valence and dominance, that are sufficient to describe face evaluation and show that these dimensions can be approximated by judgments of trustworthiness and dominance. Second, using a data-driven statistical model for face representation, we build and validate models for representing face trustworthiness and face dominance. Third, using these models, we show that, whereas valence evaluation is more sensitive to features resembling expressions signaling whether the person should be avoided or approached, dominance evaluation is more sensitive to features signaling physical strength/weakness. Fourth, we show that important social judgments, such as threat, can be reproduced as a function of the two orthogonal dimensions of valence and dominance. The findings suggest that face evaluation involves an overgeneralization of adaptive mechanisms for inferring harmful intentions and the ability to cause harm and can account for rapid, yet not necessarily accurate, judgments from faces.","container-title":"Proceedings of the National Academy of Sciences","DOI":"10.1073/pnas.0805664105","ISSN":"0027-8424, 1091-6490","issue":"32","journalAbbreviation":"Proc. Natl. Acad. Sci. U.S.A.","language":"en","page":"11087-11092","source":"DOI.org (Crossref)","title":"The functional basis of face evaluation","volume":"105","author":[{"family":"Oosterhof","given":"Nikolaas N."},{"family":"Todorov","given":"Alexander"}],"issued":{"date-parts":[["2008",8,12]]},"citation-key":"Oosterhoffunctionalbasisface2008"}},{"id":522844,"uris":["http://zotero.org/groups/5566095/items/JT9ZHS4W"],"itemData":{"id":522844,"type":"article-journal","container-title":"Journal of Personality and Social Psychology","DOI":"10.1037/h0030377","issue":"2","page":"124-9","title":"Constants across cultures in the face and emotion","volume":"17","author":[{"family":"Ekman","given":"Paul"},{"family":"Friesen","given":"Wallace V."}],"issued":{"date-parts":[["1971",2]]},"citation-key":"EkmanConstantsculturesface1971"}},{"id":275535,"uris":["http://zotero.org/users/6113531/items/ZF499KF7"],"itemData":{"id":275535,"type":"article-journal","abstract":"Abstract\n            People readily (but often inaccurately) attribute traits to others based on faces. While the details of attributions depend on the language available to describe social traits, psychological theories argue that two or three dimensions (such as valence and dominance) summarize social trait attributions from faces. However, prior work has used only a small number of trait words (12 to 18), limiting conclusions to date. In two large-scale, preregistered studies we ask participants to rate 100 faces (obtained from existing face stimuli sets), using a list of 100 English trait words that we derived using deep neural network analysis of words that have been used by other participants in prior studies to describe faces. In study 1 we find that these attributions are best described by four psychological dimensions, which we interpret as “warmth”, “competence”, “femininity”, and “youth”. In study 2 we partially reproduce these four dimensions using the same stimuli among additional participant raters from multiple regions around the world, in both aggregated and individual-level data. These results provide a comprehensive characterization of trait attributions from faces, although we note our conclusions are limited by the scope of our study (in particular we note only white faces and English trait words were included).","container-title":"Nature Communications","DOI":"10.1038/s41467-021-25500-y","ISSN":"2041-1723","issue":"1","journalAbbreviation":"Nat Commun","language":"en","page":"5168","source":"DOI.org (Crossref)","title":"Four dimensions characterize attributions from faces using a representative set of English trait words","volume":"12","author":[{"family":"Lin","given":"Chujun"},{"family":"Keles","given":"Umit"},{"family":"Adolphs","given":"Ralph"}],"issued":{"date-parts":[["2021",8,27]]},"citation-key":"LinFourdimensionscharacterize2021"}},{"id":638068,"uris":["http://zotero.org/users/6113531/items/IL2LYWXZ"],"itemData":{"id":638068,"type":"article-journal","container-title":"iScience","DOI":"10.1016/j.isci.2024.110378","ISSN":"2589-0042","issue":"7","journalAbbreviation":"iScience","language":"English","note":"publisher: Elsevier","source":"www.cell.com","title":"A shared structure for emotion experiences from narratives, videos, and everyday life","URL":"https://www.cell.com/iscience/abstract/S2589-0042(24)01603-1","volume":"27","author":[{"family":"Han","given":"Yanting"},{"family":"Adolphs","given":"Ralph"}],"accessed":{"date-parts":[["2025",7,11]]},"issued":{"date-parts":[["2024",7,19]]},"citation-key":"Hansharedstructureemotion2024"}}],"schema":"https://github.com/citation-style-language/schema/raw/master/csl-citation.json"} </w:instrText>
      </w:r>
      <w:r w:rsidR="00EB0170">
        <w:rPr>
          <w:rFonts w:ascii="Times New Roman" w:hAnsi="Times New Roman" w:cs="Times New Roman"/>
        </w:rPr>
        <w:fldChar w:fldCharType="separate"/>
      </w:r>
      <w:r w:rsidR="00F675E0" w:rsidRPr="00F675E0">
        <w:rPr>
          <w:rFonts w:ascii="Times New Roman" w:hAnsi="Times New Roman" w:cs="Times New Roman"/>
          <w:vertAlign w:val="superscript"/>
        </w:rPr>
        <w:t>4,6–9,12,18</w:t>
      </w:r>
      <w:r w:rsidR="00EB0170">
        <w:rPr>
          <w:rFonts w:ascii="Times New Roman" w:hAnsi="Times New Roman" w:cs="Times New Roman"/>
        </w:rPr>
        <w:fldChar w:fldCharType="end"/>
      </w:r>
      <w:r w:rsidR="00C75CBE" w:rsidRPr="00C75CBE">
        <w:rPr>
          <w:rFonts w:ascii="Times New Roman" w:hAnsi="Times New Roman" w:cs="Times New Roman"/>
        </w:rPr>
        <w:t>.</w:t>
      </w:r>
      <w:r w:rsidRPr="00D54634">
        <w:rPr>
          <w:rFonts w:ascii="Times New Roman" w:hAnsi="Times New Roman" w:cs="Times New Roman"/>
        </w:rPr>
        <w:t xml:space="preserve"> Despite the </w:t>
      </w:r>
      <w:r w:rsidR="00C75CBE">
        <w:rPr>
          <w:rFonts w:ascii="Times New Roman" w:hAnsi="Times New Roman" w:cs="Times New Roman" w:hint="eastAsia"/>
          <w:lang w:eastAsia="zh-CN"/>
        </w:rPr>
        <w:t>lasting</w:t>
      </w:r>
      <w:r w:rsidRPr="00D54634">
        <w:rPr>
          <w:rFonts w:ascii="Times New Roman" w:hAnsi="Times New Roman" w:cs="Times New Roman"/>
        </w:rPr>
        <w:t xml:space="preserve"> influence of </w:t>
      </w:r>
      <w:r w:rsidR="00C75CBE">
        <w:rPr>
          <w:rFonts w:ascii="Times New Roman" w:hAnsi="Times New Roman" w:cs="Times New Roman" w:hint="eastAsia"/>
          <w:lang w:eastAsia="zh-CN"/>
        </w:rPr>
        <w:t xml:space="preserve">these </w:t>
      </w:r>
      <w:r w:rsidRPr="00D54634">
        <w:rPr>
          <w:rFonts w:ascii="Times New Roman" w:hAnsi="Times New Roman" w:cs="Times New Roman"/>
        </w:rPr>
        <w:t xml:space="preserve">low-dimensional models, a growing body of evidence </w:t>
      </w:r>
      <w:r w:rsidR="003825D7">
        <w:rPr>
          <w:rFonts w:ascii="Times New Roman" w:hAnsi="Times New Roman" w:cs="Times New Roman" w:hint="eastAsia"/>
          <w:lang w:eastAsia="zh-CN"/>
        </w:rPr>
        <w:t>points toward</w:t>
      </w:r>
      <w:r w:rsidRPr="00D54634">
        <w:rPr>
          <w:rFonts w:ascii="Times New Roman" w:hAnsi="Times New Roman" w:cs="Times New Roman"/>
        </w:rPr>
        <w:t xml:space="preserve"> a high-dimensional view of social cognition</w:t>
      </w:r>
      <w:r w:rsidR="00EB0170">
        <w:rPr>
          <w:rFonts w:ascii="Times New Roman" w:hAnsi="Times New Roman" w:cs="Times New Roman"/>
        </w:rPr>
        <w:fldChar w:fldCharType="begin"/>
      </w:r>
      <w:r w:rsidR="00F675E0">
        <w:rPr>
          <w:rFonts w:ascii="Times New Roman" w:hAnsi="Times New Roman" w:cs="Times New Roman"/>
        </w:rPr>
        <w:instrText xml:space="preserve"> ADDIN ZOTERO_ITEM CSL_CITATION {"citationID":"MftDxsc5","properties":{"formattedCitation":"\\super 19\\uc0\\u8211{}29\\nosupersub{}","plainCitation":"19–29","noteIndex":0},"citationItems":[{"id":627085,"uris":["http://zotero.org/users/6113531/items/LWUDTKG6"],"itemData":{"id":627085,"type":"article-journal","container-title":"Trends in Cognitive Sciences","DOI":"10.1016/j.tics.2025.04.011","ISSN":"13646613","journalAbbreviation":"Trends in Cognitive Sciences","language":"en","page":"S136466132500110X","source":"DOI.org (Crossref)","title":"A high-dimensional model of social impressions","author":[{"family":"Freeman","given":"Jonathan B."},{"family":"Lin","given":"Chujun"}],"issued":{"date-parts":[["2025",5]]},"citation-key":"Freemanhighdimensionalmodelsocial2025"}},{"id":637534,"uris":["http://zotero.org/users/6113531/items/357RVBSC"],"itemData":{"id":637534,"type":"article-journal","abstract":"Abstract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id":447806,"uris":["http://zotero.org/users/6113531/items/AQNWP76Y"],"itemData":{"id":447806,"type":"chapter","container-title":"Advances in Experimental Social Psychology","ISBN":"978-0-12-820372-9","language":"en","note":"DOI: 10.1016/bs.aesp.2019.09.005","page":"237-287","publisher":"Elsevier","source":"DOI.org (Crossref)","title":"Dynamic interactive theory as a domain-general account of social perception","URL":"https://linkinghub.elsevier.com/retrieve/pii/S0065260119300346","volume":"61","author":[{"family":"Freeman","given":"Jonathan B."},{"family":"Stolier","given":"Ryan M."},{"family":"Brooks","given":"Jeffrey A."}],"accessed":{"date-parts":[["2023",10,1]]},"issued":{"date-parts":[["2020"]]},"citation-key":"FreemanDynamicinteractivetheory2020"}},{"id":633740,"uris":["http://zotero.org/users/6113531/items/BJPAVQKM"],"itemData":{"id":633740,"type":"article-journal","abstract":"Cross-cultural studies of the meaning of facial expressions have largely focused on judgments of small sets of stereotypical images by small numbers of people. Here, we used large-scale data collection and machine learning to map what facial expressions convey in six countries. Using a mimicry paradigm, 5,833 participants formed facial expressions found in 4,659 naturalistic images, resulting in 423,193 participant-generated facial expressions. In their own language, participants also rated each expression in terms of 48 emotions and mental states. A deep neural network tasked with predicting the culture-speciﬁc meanings people attributed to facial movements while ignoring physical appearance and context discovered 28 distinct dimensions of facial expression, with 21 dimensions showing strong evidence of universality and the remainder showing varying degrees of cultural speciﬁcity. These results capture the underlying dimensions of the meanings of facial expressions within and across cultures in unprecedented detail.","container-title":"iScience","DOI":"10.1016/j.isci.2024.109175","ISSN":"25890042","issue":"3","journalAbbreviation":"iScience","language":"en","page":"109175","source":"DOI.org (Crossref)","title":"Deep learning reveals what facial expressions mean to people in different cultures","volume":"27","author":[{"family":"Brooks","given":"Jeffrey A."},{"family":"Kim","given":"Lauren"},{"family":"Opara","given":"Michael"},{"family":"Keltner","given":"Dacher"},{"family":"Fang","given":"Xia"},{"family":"Monroy","given":"Maria"},{"family":"Corona","given":"Rebecca"},{"family":"Tzirakis","given":"Panagiotis"},{"family":"Baird","given":"Alice"},{"family":"Metrick","given":"Jacob"},{"family":"Taddesse","given":"Nolawi"},{"family":"Zegeye","given":"Kiflom"},{"family":"Cowen","given":"Alan S."}],"issued":{"date-parts":[["2024",3]]},"citation-key":"BrooksDeeplearningreveals2024"}},{"id":633741,"uris":["http://zotero.org/users/6113531/items/LKQ9NLYY"],"itemData":{"id":633741,"type":"article-journal","abstract":"Core to understanding emotion are subjective experiences and their expression in facial behavior. Past studies have largely focused on six emotions and prototypical facial poses, reflecting limitations in scale and narrow assumptions about the variety of emotions and their patterns of expression. We examine 45,231 facial reactions to 2,185 evocative videos, largely in North America, Europe, and Japan, collecting participants’ self-reported experiences in English or Japanese and manual and automated annotations of facial movement. Guided by Semantic Space Theory, we uncover 21 dimensions of emotion in the self-reported experiences of participants in Japan, the United States, and Western Europe, and considerable cross-cultural similarities in experience. Facial expressions predict at least 12 dimensions of experience, despite massive individual differences in experience. We find considerable cross-cultural convergence in the facial actions involved in the expression of emotion, and culture-specific display tendencies—many facial movements differ in intensity in Japan compared to the U.S./Canada and Europe but represent similar experiences. These results quantitatively detail that people in dramatically different cultures experience and express emotion in a high-dimensional, categorical, and similar but complex fashion.","container-title":"Frontiers in Psychology","DOI":"10.3389/fpsyg.2024.1350631","ISSN":"1664-1078","journalAbbreviation":"Front. Psychol.","language":"en","page":"1350631","source":"DOI.org (Crossref)","title":"How emotion is experienced and expressed in multiple cultures: a large-scale experiment across North America, Europe, and Japan","title-short":"How emotion is experienced and expressed in multiple cultures","volume":"15","author":[{"family":"Cowen","given":"Alan S."},{"family":"Brooks","given":"Jeffrey A."},{"family":"Prasad","given":"Gautam"},{"family":"Tanaka","given":"Misato"},{"family":"Kamitani","given":"Yukiyasu"},{"family":"Kirilyuk","given":"Vladimir"},{"family":"Somandepalli","given":"Krishna"},{"family":"Jou","given":"Brendan"},{"family":"Schroff","given":"Florian"},{"family":"Adam","given":"Hartwig"},{"family":"Sauter","given":"Disa"},{"family":"Fang","given":"Xia"},{"family":"Manokara","given":"Kunalan"},{"family":"Tzirakis","given":"Panagiotis"},{"family":"Oh","given":"Moses"},{"family":"Keltner","given":"Dacher"}],"issued":{"date-parts":[["2024",6,20]]},"citation-key":"CowenHowemotionexperienced2024"}},{"id":633743,"uris":["http://zotero.org/users/6113531/items/YPF56ZAQ"],"itemData":{"id":633743,"type":"article-journal","abstract":"Significance\n            Do our subjective experiences when listening to music show evidence of universality? And if so, what is the nature of these experiences? With data-driven methodological and statistical approaches, we examined the feelings evoked by 2,168 music excerpts in the United States and China. We uncovered 13 distinct types of experiences that people across 2 different cultures report in listening to music of different kinds. Categories such as “awe” drive the experience of music more so than broad affective features like valence. However, emotions that scientists have long treated as discrete can be blended together. Our results provide answers to long-standing questions about the nature of the subjective experiences associated with music.\n          , \n            \n              What is the nature of the feelings evoked by music? We investigated how people represent the subjective experiences associated with Western and Chinese music and the form in which these representational processes are preserved across different cultural groups. US (\n              n\n              = 1,591) and Chinese (\n              n\n              = 1,258) participants listened to 2,168 music samples and reported on the specific feelings (e.g., “angry,” “dreamy”) or broad affective features (e.g., valence, arousal) that they made individuals feel. Using large-scale statistical tools, we uncovered 13 distinct types of subjective experience associated with music in both cultures. Specific feelings such as “triumphant” were better preserved across the 2 cultures than levels of valence and arousal, contrasting with theoretical claims that valence and arousal are building blocks of subjective experience. This held true even for music selected on the basis of its valence and arousal levels and for traditional Chinese music. Furthermore, the feelings associated with music were found to occupy continuous gradients, contradicting discrete emotion theories. Our findings, visualized within an interactive map (\n              https://www.ocf.berkeley.edu/</w:instrText>
      </w:r>
      <w:r w:rsidR="00F675E0">
        <w:rPr>
          <w:rFonts w:ascii="Cambria Math" w:hAnsi="Cambria Math" w:cs="Cambria Math"/>
        </w:rPr>
        <w:instrText>∼</w:instrText>
      </w:r>
      <w:r w:rsidR="00F675E0">
        <w:rPr>
          <w:rFonts w:ascii="Times New Roman" w:hAnsi="Times New Roman" w:cs="Times New Roman"/>
        </w:rPr>
        <w:instrText xml:space="preserve">acowen/music.html\n              ) reveal a complex, high-dimensional space of subjective experience associated with music in multiple cultures. These findings can inform inquiries ranging from the etiology of affective disorders to the neurological basis of emotion.","container-title":"Proceedings of the National Academy of Sciences","DOI":"10.1073/pnas.1910704117","ISSN":"0027-8424, 1091-6490","issue":"4","journalAbbreviation":"Proc. Natl. Acad. Sci. U.S.A.","language":"en","page":"1924-1934","source":"DOI.org (Crossref)","title":"What music makes us feel: At least 13 dimensions organize subjective experiences associated with music across different cultures","title-short":"What music makes us feel","volume":"117","author":[{"family":"Cowen","given":"Alan S."},{"family":"Fang","given":"Xia"},{"family":"Sauter","given":"Disa"},{"family":"Keltner","given":"Dacher"}],"issued":{"date-parts":[["2020",1,28]]},"citation-key":"CowenWhatmusicmakes2020"}},{"id":448461,"uris":["http://zotero.org/users/6113531/items/4EEHRNIE"],"itemData":{"id":448461,"type":"article-journal","abstract":"Significance\n            Claims about how reported emotional experiences are geometrically organized within a semantic space have shaped the study of emotion. Using statistical methods to analyze reports of emotional states elicited by 2,185 emotionally evocative short videos with richly varying situational content, we uncovered 27 varieties of reported emotional experience. Reported experience is better captured by categories such as “amusement” than by ratings of widely measured affective dimensions such as valence and arousal. Although categories are found to organize dimensional appraisals in a coherent and powerful fashion, many categories are linked by smooth gradients, contrary to discrete theories. Our results comprise an approximation of a geometric structure of reported emotional experience.\n          , \n            \n              Emotions are centered in subjective experiences that people represent, in part, with hundreds, if not thousands, of semantic terms. Claims about the distribution of reported emotional states and the boundaries between emotion categories—that is, the geometric organization of the semantic space of emotion—have sparked intense debate. Here we introduce a conceptual framework to analyze reported emotional states elicited by 2,185 short videos, examining the richest array of reported emotional experiences studied to date and the extent to which reported experiences of emotion are structured by discrete and dimensional geometries. Across self-report methods, we find that the videos reliably elicit 27 distinct varieties of reported emotional experience. Further analyses revealed that categorical labels such as amusement better capture reports of subjective experience than commonly measured affective dimensions (e.g., valence and arousal). Although reported emotional experiences are represented within a semantic space best captured by categorical labels, the boundaries between categories of emotion are fuzzy rather than discrete. By analyzing the distribution of reported emotional states we uncover gradients of emotion—from anxiety to fear to horror to disgust, calmness to aesthetic appreciation to awe, and others—that correspond to smooth variation in affective dimensions such as valence and dominance. Reported emotional states occupy a complex, high-dimensional categorical space. In addition, our library of videos and an interactive map of the emotional states they elicit (\n              https://s3-us-west-1.amazonaws.com/emogifs/map.html\n              ) are made available to advance the science of emotion.","container-title":"Proceedings of the National Academy of Sciences","DOI":"10.1073/pnas.1702247114","ISSN":"0027-8424, 1091-6490","issue":"38","journalAbbreviation":"Proc. Natl. Acad. Sci. U.S.A.","language":"en","source":"DOI.org (Crossref)","title":"Self-report captures 27 distinct categories of emotion bridged by continuous gradients","URL":"https://pnas.org/doi/full/10.1073/pnas.1702247114","volume":"114","author":[{"family":"Cowen","given":"Alan S."},{"family":"Keltner","given":"Dacher"}],"accessed":{"date-parts":[["2023",10,4]]},"issued":{"date-parts":[["2017",9,19]]},"citation-key":"CowenSelfreportcaptures272017"}},{"id":633745,"uris":["http://zotero.org/users/6113531/items/7NLSJHQ5"],"itemData":{"id":633745,"type":"article","abstract":"Central to science and technology are questions about how to measure facial expression. The current gold standard is the facial action coding system (FACS), which is often assumed to account for all facial muscle movements relevant to perceived emotion. However, the mapping from FACS codes to perceived emotion is not well understood. Six prototypical configurations of facial action units (AU) are sometimes assumed to account for perceived emotion, but this hypothesis remains largely untested. Here, using statistical modeling, we examine how FACS codes actually correspond to perceived emotions in a wide range of naturalistic expressions. Each of 1456 facial expressions was independently FACS coded by two experts (r = .84, κ = .84). Naive observers reported the emotions they perceived in each expression in many different ways, including emotions (N = 666); valence, arousal and appraisal dimensions (N =1116); authenticity (N = 121), and free response (N = 193). We find that facial expressions are much richer in meaning than typically assumed: At least 20 patterns of facial muscle movements captured by FACS have distinct perceived emotional meanings. Surprisingly, however, FACS codes do not offer a complete description of real-world facial expressions, capturing no more than half of the reliable variance in perceived emotion. Our findings suggest that the perceived emotional meanings of facial expressions are most accurately and efficiently represented using a wide range of carefully selected emotion concepts, such as the Cowen &amp; Keltner (2019) taxonomy of 28 emotions. Further work is needed to characterize the anatomical bases of these facial expressions.","DOI":"10.31234/osf.io/hc93t","language":"en","license":"https://creativecommons.org/licenses/by/4.0/legalcode","publisher":"PsyArXiv","source":"DOI.org (Crossref)","title":"Facial movements have over twenty dimensions of perceived meaning that are only partially captured with traditional methods","URL":"https://osf.io/hc93t","author":[{"family":"Cowen","given":"Alan S."},{"family":"Manokara","given":"Kunalan"},{"family":"Fang","given":"Xia"},{"family":"Sauter","given":"Disa"},{"family":"Brooks","given":"Jeffrey A"},{"family":"Keltner","given":"Dacher"}],"accessed":{"date-parts":[["2025",6,27]]},"issued":{"date-parts":[["2021",6,9]]},"citation-key":"CowenFacialmovementshave2021"}},{"id":563425,"uris":["http://zotero.org/users/6113531/items/MAT83UVR"],"itemData":{"id":563425,"type":"article-journal","abstract":"Dominant models of impression formation focus on two fundamental dimensions: a horizontal dimension of warmth/ communion/trustworthiness and a vertical dimension of competence/agency/dominance. However, these models have typically been studied using theory-driven methods and stimuli of restricted complexity. We used a data-driven approach and naturalistic stimuli to explore the latent dimensions underlying &gt;300,000 unconstrained linguistic descriptions of 1,000 Facebook profile pictures from 2,188 participants. Via traditional (Exploratory Factor Analysis) and modern (natural language dictionaries, semantic sentence embeddings) approaches, we observed impressions to form with regard to the horizontal and vertical dimensions and their respective facets of sociability/morality and ability/assertiveness, plus the key demographic variables of gender, age, and race. However, we also observed impressions to form along numerous further dimensions, including adventurousness, conservatism, fitness, non-conformity, and stylishness. These results serve to emphasize the importance of high-dimensional models of impression formation and help to clarify the content dimensions underlying unconstrained descriptions of individuals.","container-title":"Personality and Social Psychology Bulletin","issue":"0","language":"en","page":"1-17","source":"Zotero","title":"Unconstrained Descriptions of Facebook Profile Pictures Support High-Dimensional Models of Impression Formation","volume":"0","author":[{"family":"Connor","given":"Paul"},{"family":"Nicolas","given":"Gandalf"},{"family":"Antonoplis","given":"Stephen"},{"family":"Koch","given":"Alex"}],"issued":{"date-parts":[["2024"]]},"citation-key":"ConnorUnconstrainedDescriptionsFacebook2024"}},{"id":637540,"uris":["http://zotero.org/users/6113531/items/ZPJF8SXM"],"itemData":{"id":637540,"type":"article-journal","abstract":"Across two studies (N = 4,526), we characterize a taxonomy of spontaneous face impressions by applying artificial intelligence text analyses to thousands of free-response descriptions of computer-generated faces. The taxonomy codes almost 100% of the impressions into Appearance (including Beauty), Sociability, Morality, Ability, Assertiveness, Emotion, Social Group, socioeconomic Status, Uniqueness, Family, Health, Occupation, Geographic origin, and political-religious Beliefs content. Results suggest that dimensions from low-dimensional models (e.g., Communion, Agency facets) are highly prevalent, but that alternative dimensions such as Uniqueness and Health are also prevalent. Most dimensions show high (positive) directions, and their correlational structure supports the clustering of low-dimensional models as separate from the expanded taxonomy dimensions. Finally, the taxonomy improves predictions of general evaluations of faces (how positive/negative the face is evaluated overall) and decision making in hypothetical scenarios (e.g., how much to prioritize a target for health care access or antidiscrimination protections).","container-title":"Social Cognition","DOI":"10.1521/soco.2025.43.2.114","ISSN":"0278-016X","issue":"2","language":"en","note":"publisher: Guilford Publications","page":"114-143","source":"Crossref","title":"Spontaneous Content of Impressions of Naturalistic Face Photographs","volume":"43","author":[{"family":"Nicolas","given":"Gandalf"},{"family":"Uddenberg","given":"Stefan"},{"family":"Todorov","given":"Alexander"}],"issued":{"date-parts":[["2025",4]]},"citation-key":"NicolasSpontaneousContentImpressions2025"}},{"id":564006,"uris":["http://zotero.org/users/6113531/items/VUEJHVJX"],"itemData":{"id":564006,"type":"article-journal","abstract":"The spontaneous stereotype content model (SSCM) describes a comprehensive taxonomy, with associated properties and predictive value, of social-group beliefs that perceivers report in open-ended responses. Four studies (N = 1,470) show the utility of spontaneous stereotypes, compared to traditional, prompted, scale-based stereotypes. Using natural language processing text analyses, Study 1 shows the most common spontaneous stereotype dimensions for salient social groups. Our results conﬁrm existing stereotype models’ dimensions, while uncovering a signiﬁcant prevalence of dimensions that these models do not cover, such as Health, Appearance, and Deviance. The SSCM also characterizes the valence, direction, and accessibility of reported dimensions (e.g., Ability stereotypes are mostly positive, but Morality stereotypes are mostly negative; Sociability stereotypes are provided later than Ability stereotypes in a sequence of open-ended responses). Studies 2 and 3 check the robustness of these ﬁndings by: using a larger sample of social groups, varying time pressure, and diversifying analytical strategies. Study 3 also establishes the value of spontaneous stereotypes: compared to scales alone, open-ended measures improve predictions of attitudes toward social groups. Improvement in attitude prediction results partially from a more comprehensive taxonomy as well as a construct we refer to as stereotype representativeness: the prevalence of a stereotype dimension in perceivers’ spontaneous beliefs about a social group. Finally, Study 4 examines how the taxonomy provides additional insight into stereotypes’ inﬂuence on decision-making in socially relevant scenarios. Overall, spontaneous content broadens our understanding of stereotyping and intergroup relations.","container-title":"Journal of Personality and Social Psychology","DOI":"10.1037/pspa0000312","ISSN":"1939-1315, 0022-3514","issue":"6","journalAbbreviation":"Journal of Personality and Social Psychology","language":"en","page":"1243-1263","source":"DOI.org (Crossref)","title":"A spontaneous stereotype content model: Taxonomy, properties, and prediction.","title-short":"A spontaneous stereotype content model","volume":"123","author":[{"family":"Nicolas","given":"Gandalf"},{"family":"Bai","given":"Xuechunzi"},{"family":"Fiske","given":"Susan T."}],"issued":{"date-parts":[["2022",12]]},"citation-key":"Nicolasspontaneousstereotypecontent2022"}}],"schema":"https://github.com/citation-style-language/schema/raw/master/csl-citation.json"} </w:instrText>
      </w:r>
      <w:r w:rsidR="00EB0170">
        <w:rPr>
          <w:rFonts w:ascii="Times New Roman" w:hAnsi="Times New Roman" w:cs="Times New Roman"/>
        </w:rPr>
        <w:fldChar w:fldCharType="separate"/>
      </w:r>
      <w:r w:rsidR="00F675E0" w:rsidRPr="00F675E0">
        <w:rPr>
          <w:rFonts w:ascii="Times New Roman" w:hAnsi="Times New Roman" w:cs="Times New Roman"/>
          <w:vertAlign w:val="superscript"/>
        </w:rPr>
        <w:t>19–29</w:t>
      </w:r>
      <w:r w:rsidR="00EB0170">
        <w:rPr>
          <w:rFonts w:ascii="Times New Roman" w:hAnsi="Times New Roman" w:cs="Times New Roman"/>
        </w:rPr>
        <w:fldChar w:fldCharType="end"/>
      </w:r>
      <w:r w:rsidRPr="00D54634">
        <w:rPr>
          <w:rFonts w:ascii="Times New Roman" w:hAnsi="Times New Roman" w:cs="Times New Roman"/>
        </w:rPr>
        <w:t xml:space="preserve">. </w:t>
      </w:r>
      <w:r w:rsidR="004B6240">
        <w:rPr>
          <w:rFonts w:ascii="Times New Roman" w:hAnsi="Times New Roman" w:cs="Times New Roman" w:hint="eastAsia"/>
          <w:lang w:eastAsia="zh-CN"/>
        </w:rPr>
        <w:t>F</w:t>
      </w:r>
      <w:r w:rsidR="003825D7" w:rsidRPr="003825D7">
        <w:rPr>
          <w:rFonts w:ascii="Times New Roman" w:hAnsi="Times New Roman" w:cs="Times New Roman"/>
        </w:rPr>
        <w:t>or example, naturalistic stimuli have revealed up to 2</w:t>
      </w:r>
      <w:r w:rsidR="004B6240">
        <w:rPr>
          <w:rFonts w:ascii="Times New Roman" w:hAnsi="Times New Roman" w:cs="Times New Roman" w:hint="eastAsia"/>
          <w:lang w:eastAsia="zh-CN"/>
        </w:rPr>
        <w:t>7</w:t>
      </w:r>
      <w:r w:rsidR="003825D7" w:rsidRPr="003825D7">
        <w:rPr>
          <w:rFonts w:ascii="Times New Roman" w:hAnsi="Times New Roman" w:cs="Times New Roman"/>
        </w:rPr>
        <w:t xml:space="preserve"> distinct dimensions</w:t>
      </w:r>
      <w:r w:rsidR="004B6240">
        <w:rPr>
          <w:rFonts w:ascii="Times New Roman" w:hAnsi="Times New Roman" w:cs="Times New Roman" w:hint="eastAsia"/>
          <w:lang w:eastAsia="zh-CN"/>
        </w:rPr>
        <w:t xml:space="preserve"> of emotions</w:t>
      </w:r>
      <w:r w:rsidR="004B6240">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{"citationID":"r8Fr8vse","properties":{"formattedCitation":"\\super 25\\nosupersub{}","plainCitation":"25","noteIndex":0},"citationItems":[{"id":448461,"uris":["http://zotero.org/users/6113531/items/4EEHRNIE"],"itemData":{"id":448461,"type":"article-journal","abstract":"Significance\n            Claims about how reported emotional experiences are geometrically organized within a semantic space have shaped the study of emotion. Using statistical methods to analyze reports of emotional states elicited by 2,185 emotionally evocative short videos with richly varying situational content, we uncovered 27 varieties of reported emotional experience. Reported experience is better captured by categories such as “amusement” than by ratings of widely measured affective dimensions such as valence and arousal. Although categories are found to organize dimensional appraisals in a coherent and powerful fashion, many categories are linked by smooth gradients, contrary to discrete theories. Our results comprise an approximation of a geometric structure of reported emotional experience.\n          , \n            \n              Emotions are centered in subjective experiences that people represent, in part, with hundreds, if not thousands, of semantic terms. Claims about the distribution of reported emotional states and the boundaries between emotion categories—that is, the geometric organization of the semantic space of emotion—have sparked intense debate. Here we introduce a conceptual framework to analyze reported emotional states elicited by 2,185 short videos, examining the richest array of reported emotional experiences studied to date and the extent to which reported experiences of emotion are structured by discrete and dimensional geometries. Across self-report methods, we find that the videos reliably elicit 27 distinct varieties of reported emotional experience. Further analyses revealed that categorical labels such as amusement better capture reports of subjective experience than commonly measured affective dimensions (e.g., valence and arousal). Although reported emotional experiences are represented within a semantic space best captured by categorical labels, the boundaries between categories of emotion are fuzzy rather than discrete. By analyzing the distribution of reported emotional states we uncover gradients of emotion—from anxiety to fear to horror to disgust, calmness to aesthetic appreciation to awe, and others—that correspond to smooth variation in affective dimensions such as valence and dominance. Reported emotional states occupy a complex, high-dimensional categorical space. In addition, our library of videos and an interactive map of the emotional states they elicit (\n              https://s3-us-west-1.amazonaws.com/emogifs/map.html\n              ) are made available to advance the science of emotion.","container-title":"Proceedings of the National Academy of Sciences","DOI":"10.1073/pnas.1702247114","ISSN":"0027-8424, 1091-6490","issue":"38","journalAbbreviation":"Proc. Natl. Acad. Sci. U.S.A.","language":"en","source":"DOI.org (Crossref)","title":"Self-report captures 27 distinct categories of emotion bridged by continuous gradients","URL":"https://pnas.org/doi/full/10.1073/pnas.1702247114","volume":"114","author":[{"family":"Cowen","given":"Alan S."},{"family":"Keltner","given":"Dacher"}],"accessed":{"date-parts":[["2023",10,4]]},"issued":{"date-parts":[["2017",9,19]]},"citation-key":"CowenSelfreportcaptures272017"}}],"schema":"https://github.com/citation-style-language/schema/raw/master/csl-citation.json"} </w:instrText>
      </w:r>
      <w:r w:rsidR="004B6240">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25</w:t>
      </w:r>
      <w:r w:rsidR="004B6240">
        <w:rPr>
          <w:rFonts w:ascii="Times New Roman" w:hAnsi="Times New Roman" w:cs="Times New Roman"/>
          <w:lang w:eastAsia="zh-CN"/>
        </w:rPr>
        <w:fldChar w:fldCharType="end"/>
      </w:r>
      <w:r w:rsidR="003825D7" w:rsidRPr="003825D7">
        <w:rPr>
          <w:rFonts w:ascii="Times New Roman" w:hAnsi="Times New Roman" w:cs="Times New Roman"/>
        </w:rPr>
        <w:t xml:space="preserve">. Comparable high-dimensional findings have emerged in </w:t>
      </w:r>
      <w:r w:rsidR="004B6240">
        <w:rPr>
          <w:rFonts w:ascii="Times New Roman" w:hAnsi="Times New Roman" w:cs="Times New Roman" w:hint="eastAsia"/>
          <w:lang w:eastAsia="zh-CN"/>
        </w:rPr>
        <w:t>trait</w:t>
      </w:r>
      <w:r w:rsidR="003825D7" w:rsidRPr="003825D7">
        <w:rPr>
          <w:rFonts w:ascii="Times New Roman" w:hAnsi="Times New Roman" w:cs="Times New Roman"/>
        </w:rPr>
        <w:t xml:space="preserve"> perception</w:t>
      </w:r>
      <w:r w:rsidR="004B6240">
        <w:rPr>
          <w:rFonts w:ascii="Times New Roman" w:hAnsi="Times New Roman" w:cs="Times New Roman"/>
        </w:rPr>
        <w:fldChar w:fldCharType="begin"/>
      </w:r>
      <w:r w:rsidR="00F675E0">
        <w:rPr>
          <w:rFonts w:ascii="Times New Roman" w:hAnsi="Times New Roman" w:cs="Times New Roman"/>
        </w:rPr>
        <w:instrText xml:space="preserve"> ADDIN ZOTERO_ITEM CSL_CITATION {"citationID":"TeJMl46h","properties":{"formattedCitation":"\\super 27\\nosupersub{}","plainCitation":"27","noteIndex":0},"citationItems":[{"id":563425,"uris":["http://zotero.org/users/6113531/items/MAT83UVR"],"itemData":{"id":563425,"type":"article-journal","abstract":"Dominant models of impression formation focus on two fundamental dimensions: a horizontal dimension of warmth/ communion/trustworthiness and a vertical dimension of competence/agency/dominance. However, these models have typically been studied using theory-driven methods and stimuli of restricted complexity. We used a data-driven approach and naturalistic stimuli to explore the latent dimensions underlying &gt;300,000 unconstrained linguistic descriptions of 1,000 Facebook profile pictures from 2,188 participants. Via traditional (Exploratory Factor Analysis) and modern (natural language dictionaries, semantic sentence embeddings) approaches, we observed impressions to form with regard to the horizontal and vertical dimensions and their respective facets of sociability/morality and ability/assertiveness, plus the key demographic variables of gender, age, and race. However, we also observed impressions to form along numerous further dimensions, including adventurousness, conservatism, fitness, non-conformity, and stylishness. These results serve to emphasize the importance of high-dimensional models of impression formation and help to clarify the content dimensions underlying unconstrained descriptions of individuals.","container-title":"Personality and Social Psychology Bulletin","issue":"0","language":"en","page":"1-17","source":"Zotero","title":"Unconstrained Descriptions of Facebook Profile Pictures Support High-Dimensional Models of Impression Formation","volume":"0","author":[{"family":"Connor","given":"Paul"},{"family":"Nicolas","given":"Gandalf"},{"family":"Antonoplis","given":"Stephen"},{"family":"Koch","given":"Alex"}],"issued":{"date-parts":[["2024"]]},"citation-key":"ConnorUnconstrainedDescriptionsFacebook2024"}}],"schema":"https://github.com/citation-style-language/schema/raw/master/csl-citation.json"} </w:instrText>
      </w:r>
      <w:r w:rsidR="004B6240">
        <w:rPr>
          <w:rFonts w:ascii="Times New Roman" w:hAnsi="Times New Roman" w:cs="Times New Roman"/>
        </w:rPr>
        <w:fldChar w:fldCharType="separate"/>
      </w:r>
      <w:r w:rsidR="00F675E0" w:rsidRPr="00F675E0">
        <w:rPr>
          <w:rFonts w:ascii="Times New Roman" w:hAnsi="Times New Roman" w:cs="Times New Roman"/>
          <w:vertAlign w:val="superscript"/>
        </w:rPr>
        <w:t>27</w:t>
      </w:r>
      <w:r w:rsidR="004B6240">
        <w:rPr>
          <w:rFonts w:ascii="Times New Roman" w:hAnsi="Times New Roman" w:cs="Times New Roman"/>
        </w:rPr>
        <w:fldChar w:fldCharType="end"/>
      </w:r>
      <w:r w:rsidR="003825D7" w:rsidRPr="003825D7">
        <w:rPr>
          <w:rFonts w:ascii="Times New Roman" w:hAnsi="Times New Roman" w:cs="Times New Roman"/>
        </w:rPr>
        <w:t>, stereotypes</w:t>
      </w:r>
      <w:r w:rsidR="004B6240">
        <w:rPr>
          <w:rFonts w:ascii="Times New Roman" w:hAnsi="Times New Roman" w:cs="Times New Roman"/>
        </w:rPr>
        <w:fldChar w:fldCharType="begin"/>
      </w:r>
      <w:r w:rsidR="00F675E0">
        <w:rPr>
          <w:rFonts w:ascii="Times New Roman" w:hAnsi="Times New Roman" w:cs="Times New Roman"/>
        </w:rPr>
        <w:instrText xml:space="preserve"> ADDIN ZOTERO_ITEM CSL_CITATION {"citationID":"zoNLQLLo","properties":{"formattedCitation":"\\super 29\\nosupersub{}","plainCitation":"29","noteIndex":0},"citationItems":[{"id":564006,"uris":["http://zotero.org/users/6113531/items/VUEJHVJX"],"itemData":{"id":564006,"type":"article-journal","abstract":"The spontaneous stereotype content model (SSCM) describes a comprehensive taxonomy, with associated properties and predictive value, of social-group beliefs that perceivers report in open-ended responses. Four studies (N = 1,470) show the utility of spontaneous stereotypes, compared to traditional, prompted, scale-based stereotypes. Using natural language processing text analyses, Study 1 shows the most common spontaneous stereotype dimensions for salient social groups. Our results conﬁrm existing stereotype models’ dimensions, while uncovering a signiﬁcant prevalence of dimensions that these models do not cover, such as Health, Appearance, and Deviance. The SSCM also characterizes the valence, direction, and accessibility of reported dimensions (e.g., Ability stereotypes are mostly positive, but Morality stereotypes are mostly negative; Sociability stereotypes are provided later than Ability stereotypes in a sequence of open-ended responses). Studies 2 and 3 check the robustness of these ﬁndings by: using a larger sample of social groups, varying time pressure, and diversifying analytical strategies. Study 3 also establishes the value of spontaneous stereotypes: compared to scales alone, open-ended measures improve predictions of attitudes toward social groups. Improvement in attitude prediction results partially from a more comprehensive taxonomy as well as a construct we refer to as stereotype representativeness: the prevalence of a stereotype dimension in perceivers’ spontaneous beliefs about a social group. Finally, Study 4 examines how the taxonomy provides additional insight into stereotypes’ inﬂuence on decision-making in socially relevant scenarios. Overall, spontaneous content broadens our understanding of stereotyping and intergroup relations.","container-title":"Journal of Personality and Social Psychology","DOI":"10.1037/pspa0000312","ISSN":"1939-1315, 0022-3514","issue":"6","journalAbbreviation":"Journal of Personality and Social Psychology","language":"en","page":"1243-1263","source":"DOI.org (Crossref)","title":"A spontaneous stereotype content model: Taxonomy, properties, and prediction.","title-short":"A spontaneous stereotype content model","volume":"123","author":[{"family":"Nicolas","given":"Gandalf"},{"family":"Bai","given":"Xuechunzi"},{"family":"Fiske","given":"Susan T."}],"issued":{"date-parts":[["2022",12]]},"citation-key":"Nicolasspontaneousstereotypecontent2022"}}],"schema":"https://github.com/citation-style-language/schema/raw/master/csl-citation.json"} </w:instrText>
      </w:r>
      <w:r w:rsidR="004B6240">
        <w:rPr>
          <w:rFonts w:ascii="Times New Roman" w:hAnsi="Times New Roman" w:cs="Times New Roman"/>
        </w:rPr>
        <w:fldChar w:fldCharType="separate"/>
      </w:r>
      <w:r w:rsidR="00F675E0" w:rsidRPr="00F675E0">
        <w:rPr>
          <w:rFonts w:ascii="Times New Roman" w:hAnsi="Times New Roman" w:cs="Times New Roman"/>
          <w:vertAlign w:val="superscript"/>
        </w:rPr>
        <w:t>29</w:t>
      </w:r>
      <w:r w:rsidR="004B6240">
        <w:rPr>
          <w:rFonts w:ascii="Times New Roman" w:hAnsi="Times New Roman" w:cs="Times New Roman"/>
        </w:rPr>
        <w:fldChar w:fldCharType="end"/>
      </w:r>
      <w:r w:rsidR="003825D7" w:rsidRPr="003825D7">
        <w:rPr>
          <w:rFonts w:ascii="Times New Roman" w:hAnsi="Times New Roman" w:cs="Times New Roman"/>
        </w:rPr>
        <w:t>, aesthetics</w:t>
      </w:r>
      <w:r w:rsidR="004B6240">
        <w:rPr>
          <w:rFonts w:ascii="Times New Roman" w:hAnsi="Times New Roman" w:cs="Times New Roman"/>
        </w:rPr>
        <w:fldChar w:fldCharType="begin"/>
      </w:r>
      <w:r w:rsidR="00F675E0">
        <w:rPr>
          <w:rFonts w:ascii="Times New Roman" w:hAnsi="Times New Roman" w:cs="Times New Roman"/>
        </w:rPr>
        <w:instrText xml:space="preserve"> ADDIN ZOTERO_ITEM CSL_CITATION {"citationID":"0QmTOseW","properties":{"formattedCitation":"\\super 24\\nosupersub{}","plainCitation":"24","noteIndex":0},"citationItems":[{"id":633743,"uris":["http://zotero.org/users/6113531/items/YPF56ZAQ"],"itemData":{"id":633743,"type":"article-journal","abstract":"Significance\n            Do our subjective experiences when listening to music show evidence of universality? And if so, what is the nature of these experiences? With data-driven methodological and statistical approaches, we examined the feelings evoked by 2,168 music excerpts in the United States and China. We uncovered 13 distinct types of experiences that people across 2 different cultures report in listening to music of different kinds. Categories such as “awe” drive the experience of music more so than broad affective features like valence. However, emotions that scientists have long treated as discrete can be blended together. Our results provide answers to long-standing questions about the nature of the subjective experiences associated with music.\n          , \n            \n              What is the nature of the feelings evoked by music? We investigated how people represent the subjective experiences associated with Western and Chinese music and the form in which these representational processes are preserved across different cultural groups. US (\n              n\n              = 1,591) and Chinese (\n              n\n              = 1,258) participants listened to 2,168 music samples and reported on the specific feelings (e.g., “angry,” “dreamy”) or broad affective features (e.g., valence, arousal) that they made individuals feel. Using large-scale statistical tools, we uncovered 13 distinct types of subjective experience associated with music in both cultures. Specific feelings such as “triumphant” were better preserved across the 2 cultures than levels of valence and arousal, contrasting with theoretical claims that valence and arousal are building blocks of subjective experience. This held true even for music selected on the basis of its valence and arousal levels and for traditional Chinese music. Furthermore, the feelings associated with music were found to occupy continuous gradients, contradicting discrete emotion theories. Our findings, visualized within an interactive map (\n              https://www.ocf.berkeley.edu/</w:instrText>
      </w:r>
      <w:r w:rsidR="00F675E0">
        <w:rPr>
          <w:rFonts w:ascii="Cambria Math" w:hAnsi="Cambria Math" w:cs="Cambria Math"/>
        </w:rPr>
        <w:instrText>∼</w:instrText>
      </w:r>
      <w:r w:rsidR="00F675E0">
        <w:rPr>
          <w:rFonts w:ascii="Times New Roman" w:hAnsi="Times New Roman" w:cs="Times New Roman"/>
        </w:rPr>
        <w:instrText xml:space="preserve">acowen/music.html\n              ) reveal a complex, high-dimensional space of subjective experience associated with music in multiple cultures. These findings can inform inquiries ranging from the etiology of affective disorders to the neurological basis of emotion.","container-title":"Proceedings of the National Academy of Sciences","DOI":"10.1073/pnas.1910704117","ISSN":"0027-8424, 1091-6490","issue":"4","journalAbbreviation":"Proc. Natl. Acad. Sci. U.S.A.","language":"en","page":"1924-1934","source":"DOI.org (Crossref)","title":"What music makes us feel: At least 13 dimensions organize subjective experiences associated with music across different cultures","title-short":"What music makes us feel","volume":"117","author":[{"family":"Cowen","given":"Alan S."},{"family":"Fang","given":"Xia"},{"family":"Sauter","given":"Disa"},{"family":"Keltner","given":"Dacher"}],"issued":{"date-parts":[["2020",1,28]]},"citation-key":"CowenWhatmusicmakes2020"}}],"schema":"https://github.com/citation-style-language/schema/raw/master/csl-citation.json"} </w:instrText>
      </w:r>
      <w:r w:rsidR="004B6240">
        <w:rPr>
          <w:rFonts w:ascii="Times New Roman" w:hAnsi="Times New Roman" w:cs="Times New Roman"/>
        </w:rPr>
        <w:fldChar w:fldCharType="separate"/>
      </w:r>
      <w:r w:rsidR="00F675E0" w:rsidRPr="00F675E0">
        <w:rPr>
          <w:rFonts w:ascii="Times New Roman" w:hAnsi="Times New Roman" w:cs="Times New Roman"/>
          <w:vertAlign w:val="superscript"/>
        </w:rPr>
        <w:t>24</w:t>
      </w:r>
      <w:r w:rsidR="004B6240">
        <w:rPr>
          <w:rFonts w:ascii="Times New Roman" w:hAnsi="Times New Roman" w:cs="Times New Roman"/>
        </w:rPr>
        <w:fldChar w:fldCharType="end"/>
      </w:r>
      <w:r w:rsidR="003825D7" w:rsidRPr="003825D7">
        <w:rPr>
          <w:rFonts w:ascii="Times New Roman" w:hAnsi="Times New Roman" w:cs="Times New Roman"/>
        </w:rPr>
        <w:t xml:space="preserve">, and </w:t>
      </w:r>
      <w:r w:rsidR="004B6240">
        <w:rPr>
          <w:rFonts w:ascii="Times New Roman" w:hAnsi="Times New Roman" w:cs="Times New Roman" w:hint="eastAsia"/>
          <w:lang w:eastAsia="zh-CN"/>
        </w:rPr>
        <w:t>expression</w:t>
      </w:r>
      <w:r w:rsidR="003825D7" w:rsidRPr="003825D7">
        <w:rPr>
          <w:rFonts w:ascii="Times New Roman" w:hAnsi="Times New Roman" w:cs="Times New Roman"/>
        </w:rPr>
        <w:t xml:space="preserve"> recognition</w:t>
      </w:r>
      <w:r w:rsidR="004B6240">
        <w:rPr>
          <w:rFonts w:ascii="Times New Roman" w:hAnsi="Times New Roman" w:cs="Times New Roman"/>
        </w:rPr>
        <w:fldChar w:fldCharType="begin"/>
      </w:r>
      <w:r w:rsidR="00F675E0">
        <w:rPr>
          <w:rFonts w:ascii="Times New Roman" w:hAnsi="Times New Roman" w:cs="Times New Roman"/>
        </w:rPr>
        <w:instrText xml:space="preserve"> ADDIN ZOTERO_ITEM CSL_CITATION {"citationID":"Pk0i3K8H","properties":{"formattedCitation":"\\super 26\\nosupersub{}","plainCitation":"26","noteIndex":0},"citationItems":[{"id":633745,"uris":["http://zotero.org/users/6113531/items/7NLSJHQ5"],"itemData":{"id":633745,"type":"article","abstract":"Central to science and technology are questions about how to measure facial expression. The current gold standard is the facial action coding system (FACS), which is often assumed to account for all facial muscle movements relevant to perceived emotion. However, the mapping from FACS codes to perceived emotion is not well understood. Six prototypical configurations of facial action units (AU) are sometimes assumed to account for perceived emotion, but this hypothesis remains largely untested. Here, using statistical modeling, we examine how FACS codes actually correspond to perceived emotions in a wide range of naturalistic expressions. Each of 1456 facial expressions was independently FACS coded by two experts (r = .84, κ = .84). Naive observers reported the emotions they perceived in each expression in many different ways, including emotions (N = 666); valence, arousal and appraisal dimensions (N =1116); authenticity (N = 121), and free response (N = 193). We find that facial expressions are much richer in meaning than typically assumed: At least 20 patterns of facial muscle movements captured by FACS have distinct perceived emotional meanings. Surprisingly, however, FACS codes do not offer a complete description of real-world facial expressions, capturing no more than half of the reliable variance in perceived emotion. Our findings suggest that the perceived emotional meanings of facial expressions are most accurately and efficiently represented using a wide range of carefully selected emotion concepts, such as the Cowen &amp; Keltner (2019) taxonomy of 28 emotions. Further work is needed to characterize the anatomical bases of these facial expressions.","DOI":"10.31234/osf.io/hc93t","language":"en","license":"https://creativecommons.org/licenses/by/4.0/legalcode","publisher":"PsyArXiv","source":"DOI.org (Crossref)","title":"Facial movements have over twenty dimensions of perceived meaning that are only partially captured with traditional methods","URL":"https://osf.io/hc93t","author":[{"family":"Cowen","given":"Alan S."},{"family":"Manokara","given":"Kunalan"},{"family":"Fang","given":"Xia"},{"family":"Sauter","given":"Disa"},{"family":"Brooks","given":"Jeffrey A"},{"family":"Keltner","given":"Dacher"}],"accessed":{"date-parts":[["2025",6,27]]},"issued":{"date-parts":[["2021",6,9]]},"citation-key":"CowenFacialmovementshave2021"}}],"schema":"https://github.com/citation-style-language/schema/raw/master/csl-citation.json"} </w:instrText>
      </w:r>
      <w:r w:rsidR="004B6240">
        <w:rPr>
          <w:rFonts w:ascii="Times New Roman" w:hAnsi="Times New Roman" w:cs="Times New Roman"/>
        </w:rPr>
        <w:fldChar w:fldCharType="separate"/>
      </w:r>
      <w:r w:rsidR="00F675E0" w:rsidRPr="00F675E0">
        <w:rPr>
          <w:rFonts w:ascii="Times New Roman" w:hAnsi="Times New Roman" w:cs="Times New Roman"/>
          <w:vertAlign w:val="superscript"/>
        </w:rPr>
        <w:t>26</w:t>
      </w:r>
      <w:r w:rsidR="004B6240">
        <w:rPr>
          <w:rFonts w:ascii="Times New Roman" w:hAnsi="Times New Roman" w:cs="Times New Roman"/>
        </w:rPr>
        <w:fldChar w:fldCharType="end"/>
      </w:r>
      <w:r w:rsidRPr="00D54634">
        <w:rPr>
          <w:rFonts w:ascii="Times New Roman" w:hAnsi="Times New Roman" w:cs="Times New Roman"/>
        </w:rPr>
        <w:t xml:space="preserve">. </w:t>
      </w:r>
    </w:p>
    <w:p w14:paraId="54D8983B" w14:textId="2BCBD8DA" w:rsidR="00D54634" w:rsidRPr="00D54634" w:rsidRDefault="00D54634" w:rsidP="000D14FA">
      <w:pPr>
        <w:spacing w:beforeLines="50" w:before="156" w:afterLines="50" w:after="156"/>
        <w:ind w:firstLine="420"/>
        <w:rPr>
          <w:rFonts w:ascii="Times New Roman" w:hAnsi="Times New Roman" w:cs="Times New Roman"/>
        </w:rPr>
      </w:pPr>
      <w:r w:rsidRPr="00D54634">
        <w:rPr>
          <w:rFonts w:ascii="Times New Roman" w:hAnsi="Times New Roman" w:cs="Times New Roman"/>
        </w:rPr>
        <w:t>To reconcile these divergent findings, we introduce</w:t>
      </w:r>
      <w:r w:rsidR="002A36C0">
        <w:rPr>
          <w:rFonts w:ascii="Times New Roman" w:hAnsi="Times New Roman" w:cs="Times New Roman" w:hint="eastAsia"/>
          <w:lang w:eastAsia="zh-CN"/>
        </w:rPr>
        <w:t>d</w:t>
      </w:r>
      <w:r w:rsidRPr="00D54634">
        <w:rPr>
          <w:rFonts w:ascii="Times New Roman" w:hAnsi="Times New Roman" w:cs="Times New Roman"/>
        </w:rPr>
        <w:t xml:space="preserve"> a novel perspective on trait inference and potentially broader domains of social cognition. We </w:t>
      </w:r>
      <w:r w:rsidR="002A36C0" w:rsidRPr="00D54634">
        <w:rPr>
          <w:rFonts w:ascii="Times New Roman" w:hAnsi="Times New Roman" w:cs="Times New Roman"/>
        </w:rPr>
        <w:t>propose</w:t>
      </w:r>
      <w:r w:rsidRPr="00D54634">
        <w:rPr>
          <w:rFonts w:ascii="Times New Roman" w:hAnsi="Times New Roman" w:cs="Times New Roman"/>
        </w:rPr>
        <w:t xml:space="preserve"> that mental representations of social knowledge</w:t>
      </w:r>
      <w:r w:rsidR="002A36C0">
        <w:rPr>
          <w:rFonts w:ascii="Times New Roman" w:hAnsi="Times New Roman" w:cs="Times New Roman" w:hint="eastAsia"/>
          <w:lang w:eastAsia="zh-CN"/>
        </w:rPr>
        <w:t xml:space="preserve">, such as </w:t>
      </w:r>
      <w:r w:rsidRPr="00D54634">
        <w:rPr>
          <w:rFonts w:ascii="Times New Roman" w:hAnsi="Times New Roman" w:cs="Times New Roman"/>
        </w:rPr>
        <w:t>traits</w:t>
      </w:r>
      <w:r w:rsidR="002A36C0">
        <w:rPr>
          <w:rFonts w:ascii="Times New Roman" w:hAnsi="Times New Roman" w:cs="Times New Roman" w:hint="eastAsia"/>
          <w:lang w:eastAsia="zh-CN"/>
        </w:rPr>
        <w:t>,</w:t>
      </w:r>
      <w:r w:rsidRPr="00D54634">
        <w:rPr>
          <w:rFonts w:ascii="Times New Roman" w:hAnsi="Times New Roman" w:cs="Times New Roman"/>
        </w:rPr>
        <w:t xml:space="preserve"> </w:t>
      </w:r>
      <w:r w:rsidR="002A36C0">
        <w:rPr>
          <w:rFonts w:ascii="Times New Roman" w:hAnsi="Times New Roman" w:cs="Times New Roman" w:hint="eastAsia"/>
          <w:lang w:eastAsia="zh-CN"/>
        </w:rPr>
        <w:t>form</w:t>
      </w:r>
      <w:r w:rsidRPr="00D54634">
        <w:rPr>
          <w:rFonts w:ascii="Times New Roman" w:hAnsi="Times New Roman" w:cs="Times New Roman"/>
        </w:rPr>
        <w:t xml:space="preserve"> a small-world network structure shaped by a specific growth pattern. In </w:t>
      </w:r>
      <w:r w:rsidR="002A36C0">
        <w:rPr>
          <w:rFonts w:ascii="Times New Roman" w:hAnsi="Times New Roman" w:cs="Times New Roman" w:hint="eastAsia"/>
          <w:lang w:eastAsia="zh-CN"/>
        </w:rPr>
        <w:t>these</w:t>
      </w:r>
      <w:r w:rsidRPr="00D54634">
        <w:rPr>
          <w:rFonts w:ascii="Times New Roman" w:hAnsi="Times New Roman" w:cs="Times New Roman"/>
        </w:rPr>
        <w:t xml:space="preserve"> networks, numerous nodes are </w:t>
      </w:r>
      <w:r w:rsidR="007D3964">
        <w:rPr>
          <w:rFonts w:ascii="Times New Roman" w:hAnsi="Times New Roman" w:cs="Times New Roman" w:hint="eastAsia"/>
          <w:lang w:eastAsia="zh-CN"/>
        </w:rPr>
        <w:t>preserved</w:t>
      </w:r>
      <w:r w:rsidRPr="00D54634">
        <w:rPr>
          <w:rFonts w:ascii="Times New Roman" w:hAnsi="Times New Roman" w:cs="Times New Roman"/>
        </w:rPr>
        <w:t xml:space="preserve"> </w:t>
      </w:r>
      <w:r w:rsidR="007D3964">
        <w:rPr>
          <w:rFonts w:ascii="Times New Roman" w:hAnsi="Times New Roman" w:cs="Times New Roman" w:hint="eastAsia"/>
          <w:lang w:eastAsia="zh-CN"/>
        </w:rPr>
        <w:t>while</w:t>
      </w:r>
      <w:r w:rsidRPr="00D54634">
        <w:rPr>
          <w:rFonts w:ascii="Times New Roman" w:hAnsi="Times New Roman" w:cs="Times New Roman"/>
        </w:rPr>
        <w:t xml:space="preserve"> remain</w:t>
      </w:r>
      <w:r w:rsidR="007D3964">
        <w:rPr>
          <w:rFonts w:ascii="Times New Roman" w:hAnsi="Times New Roman" w:cs="Times New Roman" w:hint="eastAsia"/>
          <w:lang w:eastAsia="zh-CN"/>
        </w:rPr>
        <w:t>ing in close</w:t>
      </w:r>
      <w:r w:rsidRPr="00D54634">
        <w:rPr>
          <w:rFonts w:ascii="Times New Roman" w:hAnsi="Times New Roman" w:cs="Times New Roman"/>
        </w:rPr>
        <w:t xml:space="preserve"> proximity, </w:t>
      </w:r>
      <w:r w:rsidR="007D3964">
        <w:rPr>
          <w:rFonts w:ascii="Times New Roman" w:hAnsi="Times New Roman" w:cs="Times New Roman" w:hint="eastAsia"/>
          <w:lang w:eastAsia="zh-CN"/>
        </w:rPr>
        <w:t>giving rise to</w:t>
      </w:r>
      <w:r w:rsidRPr="00D54634">
        <w:rPr>
          <w:rFonts w:ascii="Times New Roman" w:hAnsi="Times New Roman" w:cs="Times New Roman"/>
        </w:rPr>
        <w:t xml:space="preserve"> the appearance of low-dimensional structure when constrained stimuli are used. This network framework not only accounts for prior </w:t>
      </w:r>
      <w:r w:rsidR="007D3964">
        <w:rPr>
          <w:rFonts w:ascii="Times New Roman" w:hAnsi="Times New Roman" w:cs="Times New Roman" w:hint="eastAsia"/>
          <w:lang w:eastAsia="zh-CN"/>
        </w:rPr>
        <w:t>findings</w:t>
      </w:r>
      <w:r w:rsidRPr="00D54634">
        <w:rPr>
          <w:rFonts w:ascii="Times New Roman" w:hAnsi="Times New Roman" w:cs="Times New Roman"/>
        </w:rPr>
        <w:t xml:space="preserve"> in trait perception but also generalizes to multiple social cognitive domains.</w:t>
      </w:r>
    </w:p>
    <w:p w14:paraId="1454E18F" w14:textId="2B0B282C" w:rsidR="00D54634" w:rsidRPr="00D54634" w:rsidRDefault="00D54634" w:rsidP="000D14FA">
      <w:pPr>
        <w:spacing w:beforeLines="50" w:before="156" w:afterLines="50" w:after="156"/>
        <w:ind w:firstLine="420"/>
        <w:rPr>
          <w:rFonts w:ascii="Times New Roman" w:hAnsi="Times New Roman" w:cs="Times New Roman"/>
        </w:rPr>
      </w:pPr>
      <w:r w:rsidRPr="00D54634">
        <w:rPr>
          <w:rFonts w:ascii="Times New Roman" w:hAnsi="Times New Roman" w:cs="Times New Roman"/>
        </w:rPr>
        <w:t xml:space="preserve">The current perspective is </w:t>
      </w:r>
      <w:r w:rsidR="007D3964">
        <w:rPr>
          <w:rFonts w:ascii="Times New Roman" w:hAnsi="Times New Roman" w:cs="Times New Roman" w:hint="eastAsia"/>
          <w:lang w:eastAsia="zh-CN"/>
        </w:rPr>
        <w:t>developed in four sections</w:t>
      </w:r>
      <w:r w:rsidRPr="00D54634">
        <w:rPr>
          <w:rFonts w:ascii="Times New Roman" w:hAnsi="Times New Roman" w:cs="Times New Roman"/>
        </w:rPr>
        <w:t xml:space="preserve">. First, we briefly reviewed previous findings on both low- and high-dimensional psychology across various domains in social cognition, </w:t>
      </w:r>
      <w:r w:rsidR="007D3964">
        <w:rPr>
          <w:rFonts w:ascii="Times New Roman" w:hAnsi="Times New Roman" w:cs="Times New Roman" w:hint="eastAsia"/>
          <w:lang w:eastAsia="zh-CN"/>
        </w:rPr>
        <w:t>focusing</w:t>
      </w:r>
      <w:r w:rsidRPr="00D54634">
        <w:rPr>
          <w:rFonts w:ascii="Times New Roman" w:hAnsi="Times New Roman" w:cs="Times New Roman"/>
        </w:rPr>
        <w:t xml:space="preserve"> on the beauty-is-good effect</w:t>
      </w:r>
      <w:r w:rsidR="007D3964">
        <w:rPr>
          <w:rFonts w:ascii="Times New Roman" w:hAnsi="Times New Roman" w:cs="Times New Roman" w:hint="eastAsia"/>
          <w:lang w:eastAsia="zh-CN"/>
        </w:rPr>
        <w:t xml:space="preserve"> and </w:t>
      </w:r>
      <w:r w:rsidR="007D3964" w:rsidRPr="00D54634">
        <w:rPr>
          <w:rFonts w:ascii="Times New Roman" w:hAnsi="Times New Roman" w:cs="Times New Roman"/>
        </w:rPr>
        <w:t>psychological dimensions</w:t>
      </w:r>
      <w:r w:rsidRPr="00D54634">
        <w:rPr>
          <w:rFonts w:ascii="Times New Roman" w:hAnsi="Times New Roman" w:cs="Times New Roman"/>
        </w:rPr>
        <w:t xml:space="preserve">. Second, based on these findings, we introduced the network model. </w:t>
      </w:r>
      <w:r w:rsidR="00D15C7C" w:rsidRPr="00D54634">
        <w:rPr>
          <w:rFonts w:ascii="Times New Roman" w:hAnsi="Times New Roman" w:cs="Times New Roman"/>
        </w:rPr>
        <w:t>This section</w:t>
      </w:r>
      <w:r w:rsidRPr="00D54634">
        <w:rPr>
          <w:rFonts w:ascii="Times New Roman" w:hAnsi="Times New Roman" w:cs="Times New Roman"/>
        </w:rPr>
        <w:t xml:space="preserve"> </w:t>
      </w:r>
      <w:r w:rsidR="007D3964">
        <w:rPr>
          <w:rFonts w:ascii="Times New Roman" w:hAnsi="Times New Roman" w:cs="Times New Roman" w:hint="eastAsia"/>
          <w:lang w:eastAsia="zh-CN"/>
        </w:rPr>
        <w:t>addresses</w:t>
      </w:r>
      <w:r w:rsidRPr="00D54634">
        <w:rPr>
          <w:rFonts w:ascii="Times New Roman" w:hAnsi="Times New Roman" w:cs="Times New Roman"/>
        </w:rPr>
        <w:t xml:space="preserve"> three </w:t>
      </w:r>
      <w:r w:rsidR="007D3964">
        <w:rPr>
          <w:rFonts w:ascii="Times New Roman" w:hAnsi="Times New Roman" w:cs="Times New Roman" w:hint="eastAsia"/>
          <w:lang w:eastAsia="zh-CN"/>
        </w:rPr>
        <w:t xml:space="preserve">key </w:t>
      </w:r>
      <w:r w:rsidRPr="00D54634">
        <w:rPr>
          <w:rFonts w:ascii="Times New Roman" w:hAnsi="Times New Roman" w:cs="Times New Roman"/>
        </w:rPr>
        <w:t>aspects of the network:</w:t>
      </w:r>
      <w:r w:rsidR="007D3964" w:rsidRPr="007D3964">
        <w:t xml:space="preserve"> </w:t>
      </w:r>
      <w:r w:rsidR="007D3964" w:rsidRPr="007D3964">
        <w:rPr>
          <w:rFonts w:ascii="Times New Roman" w:hAnsi="Times New Roman" w:cs="Times New Roman"/>
        </w:rPr>
        <w:t>the structure of abstract social knowledge, the processes that operate on the network, and how structure and process interact under environmental input</w:t>
      </w:r>
      <w:r w:rsidRPr="00D54634">
        <w:rPr>
          <w:rFonts w:ascii="Times New Roman" w:hAnsi="Times New Roman" w:cs="Times New Roman"/>
        </w:rPr>
        <w:t>.</w:t>
      </w:r>
      <w:r w:rsidR="007D3964">
        <w:rPr>
          <w:rFonts w:ascii="Times New Roman" w:hAnsi="Times New Roman" w:cs="Times New Roman" w:hint="eastAsia"/>
          <w:lang w:eastAsia="zh-CN"/>
        </w:rPr>
        <w:t xml:space="preserve"> Simulation data is presented for accessibility while more detailed mathematical proof can be found in </w:t>
      </w:r>
      <w:r w:rsidR="007D3964">
        <w:rPr>
          <w:rFonts w:ascii="Times New Roman" w:hAnsi="Times New Roman" w:cs="Times New Roman"/>
          <w:lang w:eastAsia="zh-CN"/>
        </w:rPr>
        <w:t>supplementary</w:t>
      </w:r>
      <w:r w:rsidR="007D3964">
        <w:rPr>
          <w:rFonts w:ascii="Times New Roman" w:hAnsi="Times New Roman" w:cs="Times New Roman" w:hint="eastAsia"/>
          <w:lang w:eastAsia="zh-CN"/>
        </w:rPr>
        <w:t xml:space="preserve"> materials.</w:t>
      </w:r>
      <w:r w:rsidRPr="00D54634">
        <w:rPr>
          <w:rFonts w:ascii="Times New Roman" w:hAnsi="Times New Roman" w:cs="Times New Roman"/>
        </w:rPr>
        <w:t xml:space="preserve"> </w:t>
      </w:r>
      <w:r w:rsidR="007D3964">
        <w:rPr>
          <w:rFonts w:ascii="Times New Roman" w:hAnsi="Times New Roman" w:cs="Times New Roman" w:hint="eastAsia"/>
          <w:lang w:eastAsia="zh-CN"/>
        </w:rPr>
        <w:t xml:space="preserve">We accessed the plausibility of this network structure by discussing related </w:t>
      </w:r>
      <w:r w:rsidR="007D3964" w:rsidRPr="00D54634">
        <w:rPr>
          <w:rFonts w:ascii="Times New Roman" w:hAnsi="Times New Roman" w:cs="Times New Roman"/>
        </w:rPr>
        <w:t>neural, developmental, and cross-cultural studies</w:t>
      </w:r>
      <w:r w:rsidR="007D3964">
        <w:rPr>
          <w:rFonts w:ascii="Times New Roman" w:hAnsi="Times New Roman" w:cs="Times New Roman" w:hint="eastAsia"/>
          <w:lang w:eastAsia="zh-CN"/>
        </w:rPr>
        <w:t>.</w:t>
      </w:r>
      <w:r w:rsidR="007D3964" w:rsidRPr="007D3964">
        <w:rPr>
          <w:rFonts w:ascii="Times New Roman" w:hAnsi="Times New Roman" w:cs="Times New Roman"/>
        </w:rPr>
        <w:t xml:space="preserve"> Third, we reinterpret prior low-dimensional findings as emergent effects of small-world properties under constrained stimuli.</w:t>
      </w:r>
      <w:r w:rsidRPr="00D54634">
        <w:rPr>
          <w:rFonts w:ascii="Times New Roman" w:hAnsi="Times New Roman" w:cs="Times New Roman"/>
        </w:rPr>
        <w:t xml:space="preserve"> </w:t>
      </w:r>
      <w:r w:rsidR="007D3964" w:rsidRPr="007D3964">
        <w:rPr>
          <w:rFonts w:ascii="Times New Roman" w:hAnsi="Times New Roman" w:cs="Times New Roman"/>
        </w:rPr>
        <w:lastRenderedPageBreak/>
        <w:t>Finally</w:t>
      </w:r>
      <w:r w:rsidRPr="00D54634">
        <w:rPr>
          <w:rFonts w:ascii="Times New Roman" w:hAnsi="Times New Roman" w:cs="Times New Roman"/>
        </w:rPr>
        <w:t xml:space="preserve">, we </w:t>
      </w:r>
      <w:r w:rsidR="007D3964">
        <w:rPr>
          <w:rFonts w:ascii="Times New Roman" w:hAnsi="Times New Roman" w:cs="Times New Roman" w:hint="eastAsia"/>
          <w:lang w:eastAsia="zh-CN"/>
        </w:rPr>
        <w:t>advocate for moving beyond the current low-dimensional paradigm to gain a better understanding of social cognition</w:t>
      </w:r>
      <w:r w:rsidRPr="00D54634">
        <w:rPr>
          <w:rFonts w:ascii="Times New Roman" w:hAnsi="Times New Roman" w:cs="Times New Roman"/>
        </w:rPr>
        <w:t xml:space="preserve">. </w:t>
      </w:r>
    </w:p>
    <w:p w14:paraId="15A61DFF" w14:textId="00945FA7" w:rsidR="00D54634" w:rsidRPr="00874395" w:rsidRDefault="00D54634" w:rsidP="000D14FA">
      <w:pPr>
        <w:pStyle w:val="1"/>
        <w:spacing w:beforeLines="50" w:before="156" w:afterLines="50" w:after="156"/>
        <w:jc w:val="center"/>
        <w:rPr>
          <w:rFonts w:ascii="Times New Roman" w:hAnsi="Times New Roman" w:cs="Times New Roman"/>
          <w:b/>
          <w:bCs/>
          <w:color w:val="000000" w:themeColor="text1"/>
          <w:sz w:val="24"/>
          <w:szCs w:val="24"/>
          <w:lang w:eastAsia="zh-CN"/>
        </w:rPr>
      </w:pPr>
      <w:r w:rsidRPr="00874395">
        <w:rPr>
          <w:rFonts w:ascii="Times New Roman" w:hAnsi="Times New Roman" w:cs="Times New Roman"/>
          <w:b/>
          <w:bCs/>
          <w:color w:val="000000" w:themeColor="text1"/>
          <w:sz w:val="24"/>
          <w:szCs w:val="24"/>
        </w:rPr>
        <w:t xml:space="preserve">The </w:t>
      </w:r>
      <w:r w:rsidR="000D14FA">
        <w:rPr>
          <w:rFonts w:ascii="Times New Roman" w:hAnsi="Times New Roman" w:cs="Times New Roman" w:hint="eastAsia"/>
          <w:b/>
          <w:bCs/>
          <w:color w:val="000000" w:themeColor="text1"/>
          <w:sz w:val="24"/>
          <w:szCs w:val="24"/>
          <w:lang w:eastAsia="zh-CN"/>
        </w:rPr>
        <w:t>L</w:t>
      </w:r>
      <w:r w:rsidRPr="00874395">
        <w:rPr>
          <w:rFonts w:ascii="Times New Roman" w:hAnsi="Times New Roman" w:cs="Times New Roman"/>
          <w:b/>
          <w:bCs/>
          <w:color w:val="000000" w:themeColor="text1"/>
          <w:sz w:val="24"/>
          <w:szCs w:val="24"/>
        </w:rPr>
        <w:t xml:space="preserve">ow- and </w:t>
      </w:r>
      <w:r w:rsidR="000D14FA">
        <w:rPr>
          <w:rFonts w:ascii="Times New Roman" w:hAnsi="Times New Roman" w:cs="Times New Roman" w:hint="eastAsia"/>
          <w:b/>
          <w:bCs/>
          <w:color w:val="000000" w:themeColor="text1"/>
          <w:sz w:val="24"/>
          <w:szCs w:val="24"/>
          <w:lang w:eastAsia="zh-CN"/>
        </w:rPr>
        <w:t>H</w:t>
      </w:r>
      <w:r w:rsidRPr="00874395">
        <w:rPr>
          <w:rFonts w:ascii="Times New Roman" w:hAnsi="Times New Roman" w:cs="Times New Roman"/>
          <w:b/>
          <w:bCs/>
          <w:color w:val="000000" w:themeColor="text1"/>
          <w:sz w:val="24"/>
          <w:szCs w:val="24"/>
        </w:rPr>
        <w:t>igh-</w:t>
      </w:r>
      <w:r w:rsidR="000D14FA">
        <w:rPr>
          <w:rFonts w:ascii="Times New Roman" w:hAnsi="Times New Roman" w:cs="Times New Roman" w:hint="eastAsia"/>
          <w:b/>
          <w:bCs/>
          <w:color w:val="000000" w:themeColor="text1"/>
          <w:sz w:val="24"/>
          <w:szCs w:val="24"/>
          <w:lang w:eastAsia="zh-CN"/>
        </w:rPr>
        <w:t>D</w:t>
      </w:r>
      <w:r w:rsidRPr="00874395">
        <w:rPr>
          <w:rFonts w:ascii="Times New Roman" w:hAnsi="Times New Roman" w:cs="Times New Roman"/>
          <w:b/>
          <w:bCs/>
          <w:color w:val="000000" w:themeColor="text1"/>
          <w:sz w:val="24"/>
          <w:szCs w:val="24"/>
        </w:rPr>
        <w:t xml:space="preserve">imensional </w:t>
      </w:r>
      <w:r w:rsidR="000D14FA">
        <w:rPr>
          <w:rFonts w:ascii="Times New Roman" w:hAnsi="Times New Roman" w:cs="Times New Roman" w:hint="eastAsia"/>
          <w:b/>
          <w:bCs/>
          <w:color w:val="000000" w:themeColor="text1"/>
          <w:sz w:val="24"/>
          <w:szCs w:val="24"/>
          <w:lang w:eastAsia="zh-CN"/>
        </w:rPr>
        <w:t>A</w:t>
      </w:r>
      <w:r w:rsidRPr="00874395">
        <w:rPr>
          <w:rFonts w:ascii="Times New Roman" w:hAnsi="Times New Roman" w:cs="Times New Roman"/>
          <w:b/>
          <w:bCs/>
          <w:color w:val="000000" w:themeColor="text1"/>
          <w:sz w:val="24"/>
          <w:szCs w:val="24"/>
        </w:rPr>
        <w:t>ccount</w:t>
      </w:r>
      <w:r w:rsidR="007D3964">
        <w:rPr>
          <w:rFonts w:ascii="Times New Roman" w:hAnsi="Times New Roman" w:cs="Times New Roman" w:hint="eastAsia"/>
          <w:b/>
          <w:bCs/>
          <w:color w:val="000000" w:themeColor="text1"/>
          <w:sz w:val="24"/>
          <w:szCs w:val="24"/>
          <w:lang w:eastAsia="zh-CN"/>
        </w:rPr>
        <w:t>s</w:t>
      </w:r>
      <w:r w:rsidRPr="00874395">
        <w:rPr>
          <w:rFonts w:ascii="Times New Roman" w:hAnsi="Times New Roman" w:cs="Times New Roman"/>
          <w:b/>
          <w:bCs/>
          <w:color w:val="000000" w:themeColor="text1"/>
          <w:sz w:val="24"/>
          <w:szCs w:val="24"/>
        </w:rPr>
        <w:t xml:space="preserve"> of </w:t>
      </w:r>
      <w:r w:rsidR="000D14FA">
        <w:rPr>
          <w:rFonts w:ascii="Times New Roman" w:hAnsi="Times New Roman" w:cs="Times New Roman" w:hint="eastAsia"/>
          <w:b/>
          <w:bCs/>
          <w:color w:val="000000" w:themeColor="text1"/>
          <w:sz w:val="24"/>
          <w:szCs w:val="24"/>
          <w:lang w:eastAsia="zh-CN"/>
        </w:rPr>
        <w:t>P</w:t>
      </w:r>
      <w:r w:rsidRPr="00874395">
        <w:rPr>
          <w:rFonts w:ascii="Times New Roman" w:hAnsi="Times New Roman" w:cs="Times New Roman"/>
          <w:b/>
          <w:bCs/>
          <w:color w:val="000000" w:themeColor="text1"/>
          <w:sz w:val="24"/>
          <w:szCs w:val="24"/>
        </w:rPr>
        <w:t xml:space="preserve">erson </w:t>
      </w:r>
      <w:r w:rsidR="000D14FA">
        <w:rPr>
          <w:rFonts w:ascii="Times New Roman" w:hAnsi="Times New Roman" w:cs="Times New Roman" w:hint="eastAsia"/>
          <w:b/>
          <w:bCs/>
          <w:color w:val="000000" w:themeColor="text1"/>
          <w:sz w:val="24"/>
          <w:szCs w:val="24"/>
          <w:lang w:eastAsia="zh-CN"/>
        </w:rPr>
        <w:t>P</w:t>
      </w:r>
      <w:r w:rsidRPr="00874395">
        <w:rPr>
          <w:rFonts w:ascii="Times New Roman" w:hAnsi="Times New Roman" w:cs="Times New Roman"/>
          <w:b/>
          <w:bCs/>
          <w:color w:val="000000" w:themeColor="text1"/>
          <w:sz w:val="24"/>
          <w:szCs w:val="24"/>
        </w:rPr>
        <w:t>erception</w:t>
      </w:r>
    </w:p>
    <w:p w14:paraId="37AFEF5E" w14:textId="3205675D" w:rsidR="00D54634" w:rsidRPr="00874395" w:rsidRDefault="00D54634" w:rsidP="000D14FA">
      <w:pPr>
        <w:spacing w:beforeLines="50" w:before="156" w:afterLines="50" w:after="156"/>
        <w:ind w:firstLine="420"/>
        <w:rPr>
          <w:rFonts w:ascii="Times New Roman" w:hAnsi="Times New Roman" w:cs="Times New Roman"/>
          <w:lang w:eastAsia="zh-CN"/>
        </w:rPr>
      </w:pPr>
      <w:r w:rsidRPr="00874395">
        <w:rPr>
          <w:rFonts w:ascii="Times New Roman" w:hAnsi="Times New Roman" w:cs="Times New Roman"/>
          <w:lang w:eastAsia="zh-CN"/>
        </w:rPr>
        <w:t xml:space="preserve">To illustrate the low-dimensional account, we reviewed two </w:t>
      </w:r>
      <w:r w:rsidR="007D3964">
        <w:rPr>
          <w:rFonts w:ascii="Times New Roman" w:hAnsi="Times New Roman" w:cs="Times New Roman" w:hint="eastAsia"/>
          <w:lang w:eastAsia="zh-CN"/>
        </w:rPr>
        <w:t>lines</w:t>
      </w:r>
      <w:r w:rsidRPr="00874395">
        <w:rPr>
          <w:rFonts w:ascii="Times New Roman" w:hAnsi="Times New Roman" w:cs="Times New Roman"/>
          <w:lang w:eastAsia="zh-CN"/>
        </w:rPr>
        <w:t xml:space="preserve"> of </w:t>
      </w:r>
      <w:r w:rsidR="007D3964">
        <w:rPr>
          <w:rFonts w:ascii="Times New Roman" w:hAnsi="Times New Roman" w:cs="Times New Roman" w:hint="eastAsia"/>
          <w:lang w:eastAsia="zh-CN"/>
        </w:rPr>
        <w:t>research</w:t>
      </w:r>
      <w:r w:rsidRPr="00874395">
        <w:rPr>
          <w:rFonts w:ascii="Times New Roman" w:hAnsi="Times New Roman" w:cs="Times New Roman"/>
          <w:lang w:eastAsia="zh-CN"/>
        </w:rPr>
        <w:t xml:space="preserve"> that have </w:t>
      </w:r>
      <w:r w:rsidR="007D3964">
        <w:rPr>
          <w:rFonts w:ascii="Times New Roman" w:hAnsi="Times New Roman" w:cs="Times New Roman" w:hint="eastAsia"/>
          <w:lang w:eastAsia="zh-CN"/>
        </w:rPr>
        <w:t>shaped the field</w:t>
      </w:r>
      <w:r w:rsidRPr="00874395">
        <w:rPr>
          <w:rFonts w:ascii="Times New Roman" w:hAnsi="Times New Roman" w:cs="Times New Roman"/>
          <w:lang w:eastAsia="zh-CN"/>
        </w:rPr>
        <w:t xml:space="preserve"> for over 50 years. The first line is the beauty-is-good halo effect. The second stream </w:t>
      </w:r>
      <w:r w:rsidR="007D3964">
        <w:rPr>
          <w:rFonts w:ascii="Times New Roman" w:hAnsi="Times New Roman" w:cs="Times New Roman" w:hint="eastAsia"/>
          <w:lang w:eastAsia="zh-CN"/>
        </w:rPr>
        <w:t>is</w:t>
      </w:r>
      <w:r w:rsidRPr="00874395">
        <w:rPr>
          <w:rFonts w:ascii="Times New Roman" w:hAnsi="Times New Roman" w:cs="Times New Roman"/>
          <w:lang w:eastAsia="zh-CN"/>
        </w:rPr>
        <w:t xml:space="preserve"> the dimensional models of person perception.</w:t>
      </w:r>
    </w:p>
    <w:p w14:paraId="6E817048" w14:textId="48391A0C" w:rsidR="00D54634" w:rsidRPr="00874395" w:rsidRDefault="00874395" w:rsidP="00EC40AA">
      <w:pPr>
        <w:pStyle w:val="2"/>
        <w:spacing w:beforeLines="50" w:before="156" w:afterLines="50" w:after="156"/>
        <w:rPr>
          <w:rFonts w:ascii="Times New Roman" w:hAnsi="Times New Roman" w:cs="Times New Roman"/>
          <w:b/>
          <w:bCs/>
          <w:color w:val="000000" w:themeColor="text1"/>
          <w:sz w:val="24"/>
          <w:szCs w:val="24"/>
          <w:lang w:eastAsia="zh-CN"/>
        </w:rPr>
      </w:pPr>
      <w:r w:rsidRPr="00874395">
        <w:rPr>
          <w:rFonts w:ascii="Times New Roman" w:hAnsi="Times New Roman" w:cs="Times New Roman"/>
          <w:b/>
          <w:bCs/>
          <w:color w:val="000000" w:themeColor="text1"/>
          <w:sz w:val="24"/>
          <w:szCs w:val="24"/>
        </w:rPr>
        <w:t xml:space="preserve">The </w:t>
      </w:r>
      <w:r w:rsidR="000D14FA">
        <w:rPr>
          <w:rFonts w:ascii="Times New Roman" w:hAnsi="Times New Roman" w:cs="Times New Roman" w:hint="eastAsia"/>
          <w:b/>
          <w:bCs/>
          <w:color w:val="000000" w:themeColor="text1"/>
          <w:sz w:val="24"/>
          <w:szCs w:val="24"/>
          <w:lang w:eastAsia="zh-CN"/>
        </w:rPr>
        <w:t>B</w:t>
      </w:r>
      <w:r w:rsidRPr="00874395">
        <w:rPr>
          <w:rFonts w:ascii="Times New Roman" w:hAnsi="Times New Roman" w:cs="Times New Roman"/>
          <w:b/>
          <w:bCs/>
          <w:color w:val="000000" w:themeColor="text1"/>
          <w:sz w:val="24"/>
          <w:szCs w:val="24"/>
        </w:rPr>
        <w:t>eauty-is-</w:t>
      </w:r>
      <w:r w:rsidR="000D14FA">
        <w:rPr>
          <w:rFonts w:ascii="Times New Roman" w:hAnsi="Times New Roman" w:cs="Times New Roman" w:hint="eastAsia"/>
          <w:b/>
          <w:bCs/>
          <w:color w:val="000000" w:themeColor="text1"/>
          <w:sz w:val="24"/>
          <w:szCs w:val="24"/>
          <w:lang w:eastAsia="zh-CN"/>
        </w:rPr>
        <w:t>G</w:t>
      </w:r>
      <w:r w:rsidRPr="00874395">
        <w:rPr>
          <w:rFonts w:ascii="Times New Roman" w:hAnsi="Times New Roman" w:cs="Times New Roman"/>
          <w:b/>
          <w:bCs/>
          <w:color w:val="000000" w:themeColor="text1"/>
          <w:sz w:val="24"/>
          <w:szCs w:val="24"/>
        </w:rPr>
        <w:t xml:space="preserve">ood </w:t>
      </w:r>
      <w:r w:rsidR="000D14FA">
        <w:rPr>
          <w:rFonts w:ascii="Times New Roman" w:hAnsi="Times New Roman" w:cs="Times New Roman" w:hint="eastAsia"/>
          <w:b/>
          <w:bCs/>
          <w:color w:val="000000" w:themeColor="text1"/>
          <w:sz w:val="24"/>
          <w:szCs w:val="24"/>
          <w:lang w:eastAsia="zh-CN"/>
        </w:rPr>
        <w:t>E</w:t>
      </w:r>
      <w:r w:rsidRPr="00874395">
        <w:rPr>
          <w:rFonts w:ascii="Times New Roman" w:hAnsi="Times New Roman" w:cs="Times New Roman"/>
          <w:b/>
          <w:bCs/>
          <w:color w:val="000000" w:themeColor="text1"/>
          <w:sz w:val="24"/>
          <w:szCs w:val="24"/>
        </w:rPr>
        <w:t xml:space="preserve">ffect and the </w:t>
      </w:r>
      <w:r w:rsidR="000D14FA">
        <w:rPr>
          <w:rFonts w:ascii="Times New Roman" w:hAnsi="Times New Roman" w:cs="Times New Roman" w:hint="eastAsia"/>
          <w:b/>
          <w:bCs/>
          <w:color w:val="000000" w:themeColor="text1"/>
          <w:sz w:val="24"/>
          <w:szCs w:val="24"/>
          <w:lang w:eastAsia="zh-CN"/>
        </w:rPr>
        <w:t>D</w:t>
      </w:r>
      <w:r w:rsidRPr="00874395">
        <w:rPr>
          <w:rFonts w:ascii="Times New Roman" w:hAnsi="Times New Roman" w:cs="Times New Roman"/>
          <w:b/>
          <w:bCs/>
          <w:color w:val="000000" w:themeColor="text1"/>
          <w:sz w:val="24"/>
          <w:szCs w:val="24"/>
        </w:rPr>
        <w:t xml:space="preserve">imensional </w:t>
      </w:r>
      <w:r w:rsidR="000D14FA">
        <w:rPr>
          <w:rFonts w:ascii="Times New Roman" w:hAnsi="Times New Roman" w:cs="Times New Roman" w:hint="eastAsia"/>
          <w:b/>
          <w:bCs/>
          <w:color w:val="000000" w:themeColor="text1"/>
          <w:sz w:val="24"/>
          <w:szCs w:val="24"/>
          <w:lang w:eastAsia="zh-CN"/>
        </w:rPr>
        <w:t>M</w:t>
      </w:r>
      <w:r w:rsidRPr="00874395">
        <w:rPr>
          <w:rFonts w:ascii="Times New Roman" w:hAnsi="Times New Roman" w:cs="Times New Roman"/>
          <w:b/>
          <w:bCs/>
          <w:color w:val="000000" w:themeColor="text1"/>
          <w:sz w:val="24"/>
          <w:szCs w:val="24"/>
        </w:rPr>
        <w:t>odels</w:t>
      </w:r>
    </w:p>
    <w:p w14:paraId="200000E2" w14:textId="5847CAD7" w:rsidR="00D54634" w:rsidRPr="00874395" w:rsidRDefault="00D54634" w:rsidP="000D14FA">
      <w:pPr>
        <w:spacing w:beforeLines="50" w:before="156" w:afterLines="50" w:after="156"/>
        <w:ind w:firstLine="420"/>
        <w:rPr>
          <w:rFonts w:ascii="Times New Roman" w:hAnsi="Times New Roman" w:cs="Times New Roman"/>
          <w:lang w:eastAsia="zh-CN"/>
        </w:rPr>
      </w:pPr>
      <w:r w:rsidRPr="00874395">
        <w:rPr>
          <w:rFonts w:ascii="Times New Roman" w:hAnsi="Times New Roman" w:cs="Times New Roman"/>
          <w:lang w:eastAsia="zh-CN"/>
        </w:rPr>
        <w:t>The landmark study of the beauty-is-good effect dates back to 1972, when Dion and colleagues demonstrated that people tend to attribute positive qualities</w:t>
      </w:r>
      <w:r w:rsidR="0092665C">
        <w:rPr>
          <w:rFonts w:ascii="Times New Roman" w:hAnsi="Times New Roman" w:cs="Times New Roman" w:hint="eastAsia"/>
          <w:lang w:eastAsia="zh-CN"/>
        </w:rPr>
        <w:t xml:space="preserve"> (e.g.,</w:t>
      </w:r>
      <w:r w:rsidRPr="00874395">
        <w:rPr>
          <w:rFonts w:ascii="Times New Roman" w:hAnsi="Times New Roman" w:cs="Times New Roman"/>
          <w:lang w:eastAsia="zh-CN"/>
        </w:rPr>
        <w:t xml:space="preserve"> socially desirable</w:t>
      </w:r>
      <w:r w:rsidR="0092665C">
        <w:rPr>
          <w:rFonts w:ascii="Times New Roman" w:hAnsi="Times New Roman" w:cs="Times New Roman" w:hint="eastAsia"/>
          <w:lang w:eastAsia="zh-CN"/>
        </w:rPr>
        <w:t>)</w:t>
      </w:r>
      <w:r w:rsidRPr="00874395">
        <w:rPr>
          <w:rFonts w:ascii="Times New Roman" w:hAnsi="Times New Roman" w:cs="Times New Roman"/>
          <w:lang w:eastAsia="zh-CN"/>
        </w:rPr>
        <w:t xml:space="preserve"> to physically attractive individuals. In a typical task, participants watch face images vary in attractiveness and rate </w:t>
      </w:r>
      <w:r w:rsidR="0092665C">
        <w:rPr>
          <w:rFonts w:ascii="Times New Roman" w:hAnsi="Times New Roman" w:cs="Times New Roman" w:hint="eastAsia"/>
          <w:lang w:eastAsia="zh-CN"/>
        </w:rPr>
        <w:t>them</w:t>
      </w:r>
      <w:r w:rsidRPr="00874395">
        <w:rPr>
          <w:rFonts w:ascii="Times New Roman" w:hAnsi="Times New Roman" w:cs="Times New Roman"/>
          <w:lang w:eastAsia="zh-CN"/>
        </w:rPr>
        <w:t xml:space="preserve"> </w:t>
      </w:r>
      <w:r w:rsidR="0092665C">
        <w:rPr>
          <w:rFonts w:ascii="Times New Roman" w:hAnsi="Times New Roman" w:cs="Times New Roman" w:hint="eastAsia"/>
          <w:lang w:eastAsia="zh-CN"/>
        </w:rPr>
        <w:t xml:space="preserve">across </w:t>
      </w:r>
      <w:r w:rsidRPr="00874395">
        <w:rPr>
          <w:rFonts w:ascii="Times New Roman" w:hAnsi="Times New Roman" w:cs="Times New Roman"/>
          <w:lang w:eastAsia="zh-CN"/>
        </w:rPr>
        <w:t xml:space="preserve">multiple traits. Subsequent research, </w:t>
      </w:r>
      <w:r w:rsidR="0092665C">
        <w:rPr>
          <w:rFonts w:ascii="Times New Roman" w:hAnsi="Times New Roman" w:cs="Times New Roman" w:hint="eastAsia"/>
          <w:lang w:eastAsia="zh-CN"/>
        </w:rPr>
        <w:t>including</w:t>
      </w:r>
      <w:r w:rsidRPr="00874395">
        <w:rPr>
          <w:rFonts w:ascii="Times New Roman" w:hAnsi="Times New Roman" w:cs="Times New Roman"/>
          <w:lang w:eastAsia="zh-CN"/>
        </w:rPr>
        <w:t xml:space="preserve"> large-scale meta-analytic reviews in </w:t>
      </w:r>
      <w:r w:rsidR="0092665C">
        <w:rPr>
          <w:rFonts w:ascii="Times New Roman" w:hAnsi="Times New Roman" w:cs="Times New Roman" w:hint="eastAsia"/>
          <w:lang w:eastAsia="zh-CN"/>
        </w:rPr>
        <w:t xml:space="preserve">the </w:t>
      </w:r>
      <w:r w:rsidRPr="00874395">
        <w:rPr>
          <w:rFonts w:ascii="Times New Roman" w:hAnsi="Times New Roman" w:cs="Times New Roman"/>
          <w:lang w:eastAsia="zh-CN"/>
        </w:rPr>
        <w:t>1990s, confirmed the robustness and prevalence of this effect. Notably, Eagjy et al.</w:t>
      </w:r>
      <w:r w:rsidR="00A21327">
        <w:rPr>
          <w:rFonts w:ascii="Times New Roman" w:hAnsi="Times New Roman" w:cs="Times New Roman"/>
          <w:lang w:eastAsia="zh-CN"/>
        </w:rPr>
        <w:fldChar w:fldCharType="begin"/>
      </w:r>
      <w:r w:rsidR="00A21327">
        <w:rPr>
          <w:rFonts w:ascii="Times New Roman" w:hAnsi="Times New Roman" w:cs="Times New Roman"/>
          <w:lang w:eastAsia="zh-CN"/>
        </w:rPr>
        <w:instrText xml:space="preserve"> ADDIN ZOTERO_ITEM CSL_CITATION {"citationID":"IsrFSQbf","properties":{"formattedCitation":"\\super 14\\nosupersub{}","plainCitation":"14","noteIndex":0},"citationItems":[{"id":540335,"uris":["http://zotero.org/users/6113531/items/UWJT7TYS"],"itemData":{"id":540335,"type":"article-journal","container-title":"Psychological Bulletin","issue":"1","language":"en","page":"109-128","source":"Zotero","title":"What Is Beautiful Is Good, But. . .: A Meta-Anatytic Review of Research on the Physical Attractiveness Stereotype","volume":"110","author":[{"family":"Eagjy","given":"Alice H"},{"family":"Ashmore","given":"Richard D"},{"family":"Makhijani","given":"Mona G"}],"issued":{"date-parts":[["1991"]]},"citation-key":"EagjyWhatBeautifulGood1991"}}],"schema":"https://github.com/citation-style-language/schema/raw/master/csl-citation.json"} </w:instrText>
      </w:r>
      <w:r w:rsidR="00A21327">
        <w:rPr>
          <w:rFonts w:ascii="Times New Roman" w:hAnsi="Times New Roman" w:cs="Times New Roman"/>
          <w:lang w:eastAsia="zh-CN"/>
        </w:rPr>
        <w:fldChar w:fldCharType="separate"/>
      </w:r>
      <w:r w:rsidR="00A21327" w:rsidRPr="00A21327">
        <w:rPr>
          <w:rFonts w:ascii="Times New Roman" w:hAnsi="Times New Roman" w:cs="Times New Roman"/>
          <w:vertAlign w:val="superscript"/>
        </w:rPr>
        <w:t>14</w:t>
      </w:r>
      <w:r w:rsidR="00A21327">
        <w:rPr>
          <w:rFonts w:ascii="Times New Roman" w:hAnsi="Times New Roman" w:cs="Times New Roman"/>
          <w:lang w:eastAsia="zh-CN"/>
        </w:rPr>
        <w:fldChar w:fldCharType="end"/>
      </w:r>
      <w:r w:rsidRPr="00874395">
        <w:rPr>
          <w:rFonts w:ascii="Times New Roman" w:hAnsi="Times New Roman" w:cs="Times New Roman"/>
          <w:lang w:eastAsia="zh-CN"/>
        </w:rPr>
        <w:t xml:space="preserve"> demonstrated that the effect is more pronounced in interpersonal domains </w:t>
      </w:r>
      <w:r w:rsidR="00A21327">
        <w:rPr>
          <w:rFonts w:ascii="Times New Roman" w:hAnsi="Times New Roman" w:cs="Times New Roman" w:hint="eastAsia"/>
          <w:lang w:eastAsia="zh-CN"/>
        </w:rPr>
        <w:t>(e.g., sociability) and</w:t>
      </w:r>
      <w:r w:rsidRPr="00874395">
        <w:rPr>
          <w:rFonts w:ascii="Times New Roman" w:hAnsi="Times New Roman" w:cs="Times New Roman"/>
          <w:lang w:eastAsia="zh-CN"/>
        </w:rPr>
        <w:t xml:space="preserve"> weaker in </w:t>
      </w:r>
      <w:r w:rsidR="00A21327">
        <w:rPr>
          <w:rFonts w:ascii="Times New Roman" w:hAnsi="Times New Roman" w:cs="Times New Roman" w:hint="eastAsia"/>
          <w:lang w:eastAsia="zh-CN"/>
        </w:rPr>
        <w:t xml:space="preserve">domains like </w:t>
      </w:r>
      <w:r w:rsidRPr="00874395">
        <w:rPr>
          <w:rFonts w:ascii="Times New Roman" w:hAnsi="Times New Roman" w:cs="Times New Roman"/>
          <w:lang w:eastAsia="zh-CN"/>
        </w:rPr>
        <w:t xml:space="preserve">intelligence and integrity. </w:t>
      </w:r>
      <w:r w:rsidR="00A21327" w:rsidRPr="00A21327">
        <w:rPr>
          <w:rFonts w:ascii="Times New Roman" w:hAnsi="Times New Roman" w:cs="Times New Roman"/>
          <w:lang w:eastAsia="zh-CN"/>
        </w:rPr>
        <w:t>Further debates emerged around whether this effect reflects any ground truth. While meta-analyses reported minimal correlations between attractiveness and measured traits</w:t>
      </w:r>
      <w:r w:rsidR="00715348">
        <w:rPr>
          <w:rFonts w:ascii="Times New Roman" w:hAnsi="Times New Roman" w:cs="Times New Roman"/>
          <w:lang w:eastAsia="zh-CN"/>
        </w:rPr>
        <w:fldChar w:fldCharType="begin"/>
      </w:r>
      <w:r w:rsidR="00715348">
        <w:rPr>
          <w:rFonts w:ascii="Times New Roman" w:hAnsi="Times New Roman" w:cs="Times New Roman"/>
          <w:lang w:eastAsia="zh-CN"/>
        </w:rPr>
        <w:instrText xml:space="preserve"> ADDIN ZOTERO_ITEM CSL_CITATION {"citationID":"E6XjQuHy","properties":{"formattedCitation":"\\super 16\\nosupersub{}","plainCitation":"16","noteIndex":0},"citationItems":[{"id":550874,"uris":["http://zotero.org/users/6113531/items/2YTZTNHU"],"itemData":{"id":550874,"type":"article-journal","container-title":"Psychological Bulletin","DOI":"10.1037/0033-2909.111.2.304","ISSN":"1939-1455, 0033-2909","issue":"2","journalAbbreviation":"Psychological Bulletin","language":"en","page":"304-341","source":"DOI.org (Crossref)","title":"Good-looking people are not what we think.","volume":"111","author":[{"family":"Feingold","given":"Alan"}],"issued":{"date-parts":[["1992",3]]},"citation-key":"FeingoldGoodlookingpeopleare1992"}}],"schema":"https://github.com/citation-style-language/schema/raw/master/csl-citation.json"} </w:instrText>
      </w:r>
      <w:r w:rsidR="00715348">
        <w:rPr>
          <w:rFonts w:ascii="Times New Roman" w:hAnsi="Times New Roman" w:cs="Times New Roman"/>
          <w:lang w:eastAsia="zh-CN"/>
        </w:rPr>
        <w:fldChar w:fldCharType="separate"/>
      </w:r>
      <w:r w:rsidR="00715348" w:rsidRPr="00715348">
        <w:rPr>
          <w:rFonts w:ascii="Times New Roman" w:hAnsi="Times New Roman" w:cs="Times New Roman"/>
          <w:vertAlign w:val="superscript"/>
        </w:rPr>
        <w:t>16</w:t>
      </w:r>
      <w:r w:rsidR="00715348">
        <w:rPr>
          <w:rFonts w:ascii="Times New Roman" w:hAnsi="Times New Roman" w:cs="Times New Roman"/>
          <w:lang w:eastAsia="zh-CN"/>
        </w:rPr>
        <w:fldChar w:fldCharType="end"/>
      </w:r>
      <w:r w:rsidR="00A21327" w:rsidRPr="00A21327">
        <w:rPr>
          <w:rFonts w:ascii="Times New Roman" w:hAnsi="Times New Roman" w:cs="Times New Roman"/>
          <w:lang w:eastAsia="zh-CN"/>
        </w:rPr>
        <w:t>, some anecdotal links were found</w:t>
      </w:r>
      <w:r w:rsidR="00715348">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{"citationID":"5XwXndfZ","properties":{"formattedCitation":"\\super 17,30\\uc0\\u8211{}33\\nosupersub{}","plainCitation":"17,30–33","noteIndex":0},"citationItems":[{"id":539784,"uris":["http://zotero.org/users/6113531/items/F8YYPGJL"],"itemData":{"id":539784,"type":"article-journal","abstract":"The authors investigated accuracy of judging intelligence from facial photos of strangers across the lifespan, facial qualities contributing to accuracy, and developmental paths producing correlations between facial qualities and IQ scores. Judgments were more accurate than chance in childhood and puberty, marginally more accurate in middle adulthood, but not more accurate than chance in adolescence or late adulthood. Reliance on the valid cue of facial attractiveness could explain judges? accuracy. Multiple developmental paths contributed to relationships between facial attractiveness and IQ: biological, environmental, influences of intelligence on attractiveness, influences of attractiveness on intelligence. The findings provide a caveat to evolutionary psychologists? assumption that relationships between attractiveness and intelligence or other traits reflect an influence of ?good genes? on both, as well as to social and developmental psychologists? assumption that such relationships reflect self-fulfilling prophecy effects. Each of these mechanisms failed to explain some observed correlations.","container-title":"Personality and Social Psychology Bulletin","DOI":"10.1177/0146167202282009","ISSN":"0146-1672","issue":"2","journalAbbreviation":"Pers Soc Psychol Bull","note":"publisher: SAGE Publications Inc","page":"238-249","source":"SAGE Journals","title":"Looking Smart and Looking Good: Facial Cues to Intelligence and their Origins","title-short":"Looking Smart and Looking Good","volume":"28","author":[{"family":"Zebrowitz","given":"Leslie A."},{"family":"Hall","given":"Judith A."},{"family":"Murphy","given":"Nora A."},{"family":"Rhodes","given":"Gillian"}],"issued":{"date-parts":[["2002",2,1]]},"citation-key":"ZebrowitzLookingSmartLooking2002"}},{"id":539777,"uris":["http://zotero.org/users/6113531/items/L6JL3GUI"],"itemData":{"id":539777,"type":"article-journal","abstract":"Meta-analysis was used to test hypotheses about the relationship between physical attractiveness and intellectual competence. In support of status generalization theory and implicit personality theory, attractive people were perceived as more competent than less attractive people. Attractiveness effects were stronger for males than for females, and stronger when explicit information about competence was absent than when it was present, in keeping with status generalization theory. In partial support of status generalization theory and expectancy theory, attractiveness was related to actual competence in children, but not in adults. Direct measures of competence were influenced strongly more by attractiveness than were indirect measures, as predicted by status generalization theory. Implications for theory, organizational policy, and future research are discussed.","container-title":"Social Psychology Quarterly","DOI":"10.2307/2787149","ISSN":"0190-2725","issue":"2","note":"publisher: [Sage Publications, Inc., American Sociological Association]","page":"108-122","source":"JSTOR","title":"Physical Attractiveness and Intellectual Competence: A Meta-Analytic Review","title-short":"Physical Attractiveness and Intellectual Competence","volume":"58","author":[{"family":"Jackson","given":"Linda A."},{"family":"Hunter","given":"John E."},{"family":"Hodge","given":"Carole N."}],"issued":{"date-parts":[["1995"]]},"citation-key":"JacksonPhysicalAttractivenessIntellectual1995"}},{"id":551101,"uris":["http://zotero.org/users/6113531/items/SQBEUNJ3"],"itemData":{"id":551101,"type":"article-journal","container-title":"Psychological Bulletin","DOI":"10.1037/0033-2909.126.3.390","ISSN":"1939-1455, 0033-2909","issue":"3","journalAbbreviation":"Psychological Bulletin","language":"en","page":"390-423","source":"DOI.org (Crossref)","title":"Maxims or myths of beauty? A meta-analytic and theoretical review.","title-short":"Maxims or myths of beauty?","volume":"126","author":[{"family":"Langlois","given":"Judith H."},{"family":"Kalakanis","given":"Lisa"},{"family":"Rubenstein","given":"Adam J."},{"family":"Larson","given":"Andrea"},{"family":"Hallam","given":"Monica"},{"family":"Smoot","given":"Monica"}],"issued":{"date-parts":[["2000"]]},"citation-key":"LangloisMaximsmythsbeauty2000"}},{"id":614550,"uris":["http://zotero.org/users/6113531/items/LH6WAGC3"],"itemData":{"id":614550,"type":"article-journal","abstract":"This brief research note aims to estimate the magnitude of the association between general intelligence and physical attractiveness with large nationally representative samples from two nations. In the United Kingdom, attractive children are more intelligent by 12.4 IQ points (r=.381), whereas in the United States, the correlation between intelligence and physical attractiveness is somewhat smaller (r=.126). The association between intelligence and physical attractiveness is stronger among men than among women in both nations. The association remains significant net of a large number of control variables for social class, body size, and health.","container-title":"Intelligence","DOI":"10.1016/j.intell.2010.11.003","ISSN":"0160-2896","issue":"1","journalAbbreviation":"Intelligence","page":"7-14","source":"ScienceDirect","title":"Intelligence and physical attractiveness","volume":"39","author":[{"family":"Kanazawa","given":"Satoshi"}],"issued":{"date-parts":[["2011",1,1]]},"citation-key":"KanazawaIntelligencephysicalattractiveness2011"}},{"id":543121,"uris":["http://zotero.org/users/6113531/items/FJNAHP9C"],"itemData":{"id":543121,"type":"article-journal","abstract":"Social scientists have given relatively scant attention to the association between attractiveness and longevity. But attractiveness may convey underlying health, and it systematically structures critical social stratification processes. We evaluated these issues using the Wisconsin Longitudinal Study (WLS, N = 8386), a survey of Wisconsin high school graduates from 1957 which provided large samples of women and men observed until their death (or through their early 80s). In doing so, we utilized a meticulously constructed measure of facial attractiveness based on the independent ratings of high-school yearbook photographs. We used linked death information from the National Death Index-plus through 2022 and Cox proportional hazard models as well as standard life-table techniques. We found that the least attractive rated sextile of the sample had significantly higher hazards of mortality (HR: 1.168, p &lt; 0.01) compared to the middle rated four sextiles of attractiveness. This finding remained robust to the inclusion of covariates describing high-school achievement, intelligence, family background, earnings as adults, as well as mental and physical health in middle adulthood. We also found that different specifications of the attractiveness measure consistently indicated no significant differences in the mortality hazard between highly attractive and average-looking people. Using life-table techniques, we next illustrated that among women in the least attractive sextile, at age 20 their life expectancy was nearly 2 years less than others’; among men in the least attractive sextile, it was nearly 1 year less at age 20.","container-title":"Social Science &amp; Medicine","DOI":"10.1016/j.socscimed.2024.117076","ISSN":"0277-9536","journalAbbreviation":"Social Science &amp; Medicine","page":"117076","source":"ScienceDirect","title":"Looks and longevity: Do prettier people live longer?","title-short":"Looks and longevity","volume":"354","author":[{"family":"Sheehan","given":"Connor M."},{"family":"Hamermesh","given":"Daniel S."}],"issued":{"date-parts":[["2024",8,1]]},"citation-key":"SheehanLookslongevityprettier2024"}}],"schema":"https://github.com/citation-style-language/schema/raw/master/csl-citation.json"} </w:instrText>
      </w:r>
      <w:r w:rsidR="00715348">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17,30–33</w:t>
      </w:r>
      <w:r w:rsidR="00715348">
        <w:rPr>
          <w:rFonts w:ascii="Times New Roman" w:hAnsi="Times New Roman" w:cs="Times New Roman"/>
          <w:lang w:eastAsia="zh-CN"/>
        </w:rPr>
        <w:fldChar w:fldCharType="end"/>
      </w:r>
      <w:r w:rsidR="00A21327" w:rsidRPr="00A21327">
        <w:rPr>
          <w:rFonts w:ascii="Times New Roman" w:hAnsi="Times New Roman" w:cs="Times New Roman"/>
          <w:lang w:eastAsia="zh-CN"/>
        </w:rPr>
        <w:t>, particularly in intelligence and health.</w:t>
      </w:r>
      <w:r w:rsidRPr="00874395">
        <w:rPr>
          <w:rFonts w:ascii="Times New Roman" w:hAnsi="Times New Roman" w:cs="Times New Roman"/>
          <w:lang w:eastAsia="zh-CN"/>
        </w:rPr>
        <w:t xml:space="preserve"> Among the numerous traits that may </w:t>
      </w:r>
      <w:r w:rsidR="00715348" w:rsidRPr="00874395">
        <w:rPr>
          <w:rFonts w:ascii="Times New Roman" w:hAnsi="Times New Roman" w:cs="Times New Roman"/>
          <w:lang w:eastAsia="zh-CN"/>
        </w:rPr>
        <w:t>be affected</w:t>
      </w:r>
      <w:r w:rsidRPr="00874395">
        <w:rPr>
          <w:rFonts w:ascii="Times New Roman" w:hAnsi="Times New Roman" w:cs="Times New Roman"/>
          <w:lang w:eastAsia="zh-CN"/>
        </w:rPr>
        <w:t xml:space="preserve"> by attractiveness, intelligence and health have received particular research focus</w:t>
      </w:r>
      <w:r w:rsidR="00715348">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{"citationID":"7RyybAcA","properties":{"formattedCitation":"\\super 17,34\\uc0\\u8211{}37\\nosupersub{}","plainCitation":"17,34–37","noteIndex":0},"citationItems":[{"id":539784,"uris":["http://zotero.org/users/6113531/items/F8YYPGJL"],"itemData":{"id":539784,"type":"article-journal","abstract":"The authors investigated accuracy of judging intelligence from facial photos of strangers across the lifespan, facial qualities contributing to accuracy, and developmental paths producing correlations between facial qualities and IQ scores. Judgments were more accurate than chance in childhood and puberty, marginally more accurate in middle adulthood, but not more accurate than chance in adolescence or late adulthood. Reliance on the valid cue of facial attractiveness could explain judges? accuracy. Multiple developmental paths contributed to relationships between facial attractiveness and IQ: biological, environmental, influences of intelligence on attractiveness, influences of attractiveness on intelligence. The findings provide a caveat to evolutionary psychologists? assumption that relationships between attractiveness and intelligence or other traits reflect an influence of ?good genes? on both, as well as to social and developmental psychologists? assumption that such relationships reflect self-fulfilling prophecy effects. Each of these mechanisms failed to explain some observed correlations.","container-title":"Personality and Social Psychology Bulletin","DOI":"10.1177/0146167202282009","ISSN":"0146-1672","issue":"2","journalAbbreviation":"Pers Soc Psychol Bull","note":"publisher: SAGE Publications Inc","page":"238-249","source":"SAGE Journals","title":"Looking Smart and Looking Good: Facial Cues to Intelligence and their Origins","title-short":"Looking Smart and Looking Good","volume":"28","author":[{"family":"Zebrowitz","given":"Leslie A."},{"family":"Hall","given":"Judith A."},{"family":"Murphy","given":"Nora A."},{"family":"Rhodes","given":"Gillian"}],"issued":{"date-parts":[["2002",2,1]]},"citation-key":"ZebrowitzLookingSmartLooking2002"}},{"id":535949,"uris":["http://zotero.org/users/6113531/items/T4NQHPGX"],"itemData":{"id":535949,"type":"article-journal","abstract":"Empirical studies demonstrate that individuals perceive physically attractive others to be more intelligent than physically unattractive others. While most researchers dismiss this perception as a ‘‘bias’’ or ‘‘stereotype,’’ we contend that individuals have this perception because beautiful people indeed are more intelligent. The conclusion that beautiful people are more intelligent follows from four assumptions. (1) Men who are more intelligent are more likely to attain higher status than men who are less intelligent. (2) Higher-status men are more likely to mate with more beautiful women than lower-status men. (3) Intelligence is heritable. (4) Beauty is heritable. If all four assumptions are empirically true, then the conclusion that beautiful people are more intelligent is logically true, making it a proven theorem. We present empirical evidence for each of the four assumptions. While we concentrate on the relationship between beauty and intelligence in this paper, our evolutionary psychological explanation can account for a correlation between physical attractiveness and any other heritable trait that helps men attain higher status (such as aggression and social skills).","container-title":"Intelligence","DOI":"10.1016/j.intell.2004.03.003","ISSN":"01602896","issue":"3","journalAbbreviation":"Intelligence","language":"en","license":"https://www.elsevier.com/tdm/userlicense/1.0/","page":"227-243","source":"DOI.org (Crossref)","title":"Why beautiful people are more intelligent","volume":"32","author":[{"family":"Kanazawa","given":"S"}],"issued":{"date-parts":[["2004",5]]},"citation-key":"KanazawaWhybeautifulpeople2004"}},{"id":540410,"uris":["http://zotero.org/users/6113531/items/T7RR9GE6"],"itemData":{"id":540410,"type":"article-journal","abstract":"Connectionist modeling experiments tested anomalous-face and baby-face overgeneralization hypotheses proposed to explain consensual trait impressions of faces. Activation of a neural network unit trained to respond to anomalous faces predicted impressions of normal adult faces varying in attractiveness as well as several elderly stereotypes. Activation of a neural network unit trained to respond to babies' faces predicted impressions of adults varying in babyfaceness as well as 1 elderly stereotype. Thus, similarities of normal adult faces to anomalous faces or babies 'faces contribute to impressions of them quite apart from knowledge of overlapping social stereotypes. The evolutionary importance of appropriate responses to unfit individuals or babies is presumed to produce a strong response preparedness that is overgeneralized to faces resembling the unfit or babies.","container-title":"Personality and Social Psychology Review","DOI":"10.1207/S15327957PSPR0703_01","ISSN":"1088-8683, 1532-7957","issue":"3","journalAbbreviation":"Pers Soc Psychol Rev","language":"en","license":"http://journals.sagepub.com/page/policies/text-and-data-mining-license","page":"194-215","source":"DOI.org (Crossref)","title":"Trait Impressions as Overgeneralized Responses to Adaptively Significant Facial Qualities: Evidence from Connectionist Modeling","title-short":"Trait Impressions as Overgeneralized Responses to Adaptively Significant Facial Qualities","volume":"7","author":[{"family":"Zebrowitz","given":"Leslie A."},{"family":"Fellous","given":"Jean-Marc"},{"family":"Mignault","given":"Alain"},{"family":"Andreoletti","given":"Carrie"}],"issued":{"date-parts":[["2003",8]]},"citation-key":"ZebrowitzTraitImpressionsOvergeneralized2003"}},{"id":440756,"uris":["http://zotero.org/users/6113531/items/NFDEHY68"],"itemData":{"id":440756,"type":"article-journal","abstract":"The relationship between facial cues and perceptions of health and attractiveness in others plays an inﬂuential role in our social interactions and mating behaviors. Several facial cues have historically been investigated in this regard, with facial adiposity being the newest addition. Evidence is mounting that a robust link exists between facial adiposity and attractiveness, as well as perceived health. Facial adiposity has also been linked to various health outcomes such as cardiovascular disease, respiratory disease, blood pressure, immune function, diabetes, arthritis, oxidative stress, hormones, and mental health. Though recent advances in the analysis of facial morphology has led to signiﬁcant strides in the description and quantiﬁcation of facial cues, it is becoming increasingly clear that there is a great deal of nuance in the way that humans use and integrate facial cues to form coherent social or health judgments of others. This paper serves as a review of the current literature on the relationship between facial adiposity, attractiveness, and health. A key component in utilizing facial adiposity as a cue to health and attractiveness perceptions is that people need to be able to estimate body mass from facial cues. To estimate the strength of the relationship between perceived facial adiposity and body mass, a meta-analysis was conducted on studies that quantiﬁed the relationship between perceived facial adiposity and BMI/percentage body fat. Summary effect size estimates indicate that participants could reliably estimate BMI from facial cues alone (r = 0.71, n = 458).","container-title":"Frontiers in Psychology","DOI":"10.3389/fpsyg.2018.02562","ISSN":"1664-1078","journalAbbreviation":"Front. Psychol.","language":"en","page":"2562","source":"DOI.org (Crossref)","title":"Facial Adiposity, Attractiveness, and Health: A Review","title-short":"Facial Adiposity, Attractiveness, and Health","volume":"9","author":[{"family":"De Jager","given":"Stefan"},{"family":"Coetzee","given":"Nicoleen"},{"family":"Coetzee","given":"Vinet"}],"issued":{"date-parts":[["2018",12,21]]},"citation-key":"DeJagerFacialAdiposityAttractiveness2018"}},{"id":550443,"uris":["http://zotero.org/users/6113531/items/3JJG8HEV"],"itemData":{"id":550443,"type":"article-journal","abstract":"Evidence from developed Western societies is reviewed for the claims that (a) physical attractiveness judgments are substantially based on body size and shape, symmetry, sex-typical hormonal markers, and other specific cues and (b) physical attractiveness and these cues substantially predict health. Among the cues that the authors review, only female waist-to-hip ratio and weight appear to predict both attractiveness and health in the claimed manner. Other posited cues—symmetry and sex-typical hormonal markers among them—failed to predict either attractiveness or health (or both) in either sex. The authors find that there is some indication that attractiveness has an overall relationship with health among women, but little indication that male attractiveness relates to male health.","container-title":"Psychological Bulletin","DOI":"10.1037/0033-2909.131.5.635","ISSN":"1939-1455, 0033-2909","issue":"5","journalAbbreviation":"Psychological Bulletin","language":"en","page":"635-653","source":"DOI.org (Crossref)","title":"Physical Attractiveness and Health in Western Societies: A Review.","title-short":"Physical Attractiveness and Health in Western Societies","volume":"131","author":[{"family":"Weeden","given":"Jason"},{"family":"Sabini","given":"John"}],"issued":{"date-parts":[["2005"]]},"citation-key":"WeedenPhysicalAttractivenessHealth2005"}}],"schema":"https://github.com/citation-style-language/schema/raw/master/csl-citation.json"} </w:instrText>
      </w:r>
      <w:r w:rsidR="00715348">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17,34–37</w:t>
      </w:r>
      <w:r w:rsidR="00715348">
        <w:rPr>
          <w:rFonts w:ascii="Times New Roman" w:hAnsi="Times New Roman" w:cs="Times New Roman"/>
          <w:lang w:eastAsia="zh-CN"/>
        </w:rPr>
        <w:fldChar w:fldCharType="end"/>
      </w:r>
      <w:r w:rsidRPr="00874395">
        <w:rPr>
          <w:rFonts w:ascii="Times New Roman" w:hAnsi="Times New Roman" w:cs="Times New Roman"/>
          <w:lang w:eastAsia="zh-CN"/>
        </w:rPr>
        <w:t xml:space="preserve">. </w:t>
      </w:r>
      <w:r w:rsidR="00A21327" w:rsidRPr="00A21327">
        <w:rPr>
          <w:rFonts w:ascii="Times New Roman" w:hAnsi="Times New Roman" w:cs="Times New Roman"/>
          <w:lang w:eastAsia="zh-CN"/>
        </w:rPr>
        <w:t>One evolutionary explanation, the good genes hypothesis, posits that facial attractiveness may signal genetic fitness, including higher intelligence and better health</w:t>
      </w:r>
      <w:r w:rsidR="00922E18">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{"citationID":"eeAHdJAD","properties":{"formattedCitation":"\\super 38\\nosupersub{}","plainCitation":"38","noteIndex":0},"citationItems":[{"id":544053,"uris":["http://zotero.org/users/6113531/items/X8G6LXF2"],"itemData":{"id":544053,"type":"article-journal","container-title":"Human Nature","DOI":"10.1007/BF02692201","ISSN":"1045-6767, 1936-4776","issue":"3","journalAbbreviation":"Human Nature","language":"en","license":"http://www.springer.com/tdm","page":"237-269","source":"DOI.org (Crossref)","title":"Human facial beauty: Averageness, symmetry, and parasite resistance","title-short":"Human facial beauty","volume":"4","author":[{"family":"Thornhill","given":"Randy"},{"family":"Gangestad","given":"Steven W."}],"issued":{"date-parts":[["1993",9]]},"citation-key":"ThornhillHumanfacialbeauty1993"}}],"schema":"https://github.com/citation-style-language/schema/raw/master/csl-citation.json"} </w:instrText>
      </w:r>
      <w:r w:rsidR="00922E18">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38</w:t>
      </w:r>
      <w:r w:rsidR="00922E18">
        <w:rPr>
          <w:rFonts w:ascii="Times New Roman" w:hAnsi="Times New Roman" w:cs="Times New Roman"/>
          <w:lang w:eastAsia="zh-CN"/>
        </w:rPr>
        <w:fldChar w:fldCharType="end"/>
      </w:r>
      <w:r w:rsidR="00A21327" w:rsidRPr="00A21327">
        <w:rPr>
          <w:rFonts w:ascii="Times New Roman" w:hAnsi="Times New Roman" w:cs="Times New Roman"/>
          <w:lang w:eastAsia="zh-CN"/>
        </w:rPr>
        <w:t>. Building on this, Zebrowitz and colleagues proposed the face overgeneralization hypothesis</w:t>
      </w:r>
      <w:r w:rsidR="00922E18">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{"citationID":"JAO5zqRj","properties":{"formattedCitation":"\\super 17,39,40\\nosupersub{}","plainCitation":"17,39,40","noteIndex":0},"citationItems":[{"id":539784,"uris":["http://zotero.org/users/6113531/items/F8YYPGJL"],"itemData":{"id":539784,"type":"article-journal","abstract":"The authors investigated accuracy of judging intelligence from facial photos of strangers across the lifespan, facial qualities contributing to accuracy, and developmental paths producing correlations between facial qualities and IQ scores. Judgments were more accurate than chance in childhood and puberty, marginally more accurate in middle adulthood, but not more accurate than chance in adolescence or late adulthood. Reliance on the valid cue of facial attractiveness could explain judges? accuracy. Multiple developmental paths contributed to relationships between facial attractiveness and IQ: biological, environmental, influences of intelligence on attractiveness, influences of attractiveness on intelligence. The findings provide a caveat to evolutionary psychologists? assumption that relationships between attractiveness and intelligence or other traits reflect an influence of ?good genes? on both, as well as to social and developmental psychologists? assumption that such relationships reflect self-fulfilling prophecy effects. Each of these mechanisms failed to explain some observed correlations.","container-title":"Personality and Social Psychology Bulletin","DOI":"10.1177/0146167202282009","ISSN":"0146-1672","issue":"2","journalAbbreviation":"Pers Soc Psychol Bull","note":"publisher: SAGE Publications Inc","page":"238-249","source":"SAGE Journals","title":"Looking Smart and Looking Good: Facial Cues to Intelligence and their Origins","title-short":"Looking Smart and Looking Good","volume":"28","author":[{"family":"Zebrowitz","given":"Leslie A."},{"family":"Hall","given":"Judith A."},{"family":"Murphy","given":"Nora A."},{"family":"Rhodes","given":"Gillian"}],"issued":{"date-parts":[["2002",2,1]]},"citation-key":"ZebrowitzLookingSmartLooking2002"}},{"id":549211,"uris":["http://zotero.org/users/6113531/items/QRAIYFG5"],"itemData":{"id":549211,"type":"article-journal","abstract":"The bad genes and anomalous face overgeneralization accounts of facial preferences were tested by examining cue validity, cue utilization, and accuracy in judging health and intelligence from faces in the upper and lower halves of the distributions of attractiveness and its components: averageness, symmetry, and masculinity. Consistent with the bad genes hypothesis, facial attractiveness, averageness, symmetry, and male face masculinity each provided valid cues to intelligence and/or health for faces in the lower but not the upper halves of the distributions of these facial qualities. Consistent with the anomalous face overgeneralization hypothesis, attractiveness and its components were utilized as cues not only for faces in the lower halves of the distributions, but also for those in the upper halves. Intelligence and health were judged accurately for faces in the lower but not the upper half of the attractiveness distribution, and attractiveness mediated this accuracy at all ages except adolescence. Since adolescence is the prime mating age, the latter finding raises questions about the utility of attractiveness as an evolved mechanism to ensure the selection of high quality mates.","container-title":"Journal of Nonverbal Behavior","DOI":"10.1023/B:JONB.0000039648.30935.1b","ISSN":"1573-3653","issue":"3","journalAbbreviation":"Journal of Nonverbal Behavior","language":"en","page":"167-185","source":"Springer Link","title":"Sensitivity to “Bad Genes” and the Anomalous Face Overgeneralization Effect: Cue Validity, Cue Utilization, and Accuracy in Judging Intelligence and Health","title-short":"Sensitivity to “Bad Genes” and the Anomalous Face Overgeneralization Effect","volume":"28","author":[{"family":"Zebrowitz","given":"Leslie A."},{"family":"Rhodes","given":"Gillian"}],"issued":{"date-parts":[["2004",9,1]]},"citation-key":"ZebrowitzSensitivityBadGenes2004"}},{"id":292852,"uris":["http://zotero.org/users/6113531/items/C98EZHEQ"],"itemData":{"id":292852,"type":"article-journal","abstract":"Although cultural wisdom warns us not to judge a book by its cover, we seem unable to inhibit this tendency even though it can lead to inaccurate impressions of people’s psychological traits and has significant social consequences. One explanation for this paradox is that first impressions from faces reflect overgeneralizations of adaptive impressions of categories of people with structurally similar faces (including babies, familiar or unfamiliar people, evolutionarily unfit people, and people expressing a variety of emotions). Research testing these overgeneralization hypotheses has elucidated why we form first impressions from faces, what impressions we form, and what cues influence these impressions. This article focuses on commonalities in impressions across diverse perceivers, with additional brief attention given to individual differences in impressions and impression accuracy.","container-title":"Current Directions in Psychological Science","DOI":"10.1177/0963721416683996","ISSN":"0963-7214, 1467-8721","issue":"3","journalAbbreviation":"Curr Dir Psychol Sci","language":"en","page":"237-242","source":"DOI.org (Crossref)","title":"First Impressions From Faces","volume":"26","author":[{"family":"Zebrowitz","given":"Leslie A."}],"issued":{"date-parts":[["2017",6]]},"citation-key":"ZebrowitzFirstImpressionsFaces2017"}}],"schema":"https://github.com/citation-style-language/schema/raw/master/csl-citation.json"} </w:instrText>
      </w:r>
      <w:r w:rsidR="00922E18">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17,39,40</w:t>
      </w:r>
      <w:r w:rsidR="00922E18">
        <w:rPr>
          <w:rFonts w:ascii="Times New Roman" w:hAnsi="Times New Roman" w:cs="Times New Roman"/>
          <w:lang w:eastAsia="zh-CN"/>
        </w:rPr>
        <w:fldChar w:fldCharType="end"/>
      </w:r>
      <w:r w:rsidR="00A21327" w:rsidRPr="00A21327">
        <w:rPr>
          <w:rFonts w:ascii="Times New Roman" w:hAnsi="Times New Roman" w:cs="Times New Roman"/>
          <w:lang w:eastAsia="zh-CN"/>
        </w:rPr>
        <w:t>: although facial attractiveness may correlate with certain traits at lower ranges of facial quality, perceivers generalize this limited validity across the full spectrum, giving rise to the beauty-is-good effect. More recent research supports this interpretation, reaffirming the effect’s prevalence despite weak associations with actual traits</w:t>
      </w:r>
      <w:r w:rsidR="00922E18">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{"citationID":"zliMXV0O","properties":{"formattedCitation":"\\super 41\\uc0\\u8211{}43\\nosupersub{}","plainCitation":"41–43","noteIndex":0},"citationItems":[{"id":633747,"uris":["http://zotero.org/users/6113531/items/CXX9HWWJ"],"itemData":{"id":633747,"type":"article-journal","abstract":"The impact of cognitive biases on decision-making in the digital world remains under-explored despite its well-documented effects in physical contexts. This paper addresses this gap by investigating the attractiveness halo effect using AI-based beauty filters. We conduct a large-scale online user study involving 2748 participants who rated facial images from a diverse set of 462 distinct individuals in two conditions: original and attractive after applying a beauty filter. Our study reveals that the\n              same\n              individuals receive statistically significantly higher ratings of attractiveness and other traits, such as intelligence and trustworthiness, in the attractive condition. We also study the impact of age, gender and ethnicity and identify a weakening of the halo effect in the beautified condition, resolving conflicting findings from the literature and suggesting that filters could mitigate this cognitive bias. Finally, our findings raise ethical concerns regarding the use of beauty filters.","container-title":"Royal Society Open Science","DOI":"10.1098/rsos.240882","ISSN":"2054-5703","issue":"11","journalAbbreviation":"R. Soc. Open Sci.","language":"en","page":"240882","source":"DOI.org (Crossref)","title":"What is beautiful is still good: the attractiveness halo effect in the era of beauty filters","title-short":"What is beautiful is still good","volume":"11","author":[{"family":"Gulati","given":"Aditya"},{"family":"Martínez-Garcia","given":"Marina"},{"family":"Fernández","given":"Daniel"},{"family":"Lozano","given":"Miguel Angel"},{"family":"Lepri","given":"Bruno"},{"family":"Oliver","given":"Nuria"}],"issued":{"date-parts":[["2024",11]]},"citation-key":"GulatiWhatbeautifulstill2024"}},{"id":543016,"uris":["http://zotero.org/users/6113531/items/YHFIWQAD"],"itemData":{"id":543016,"type":"article-journal","abstract":"Despite the old adage not to ‘judge a book by its cover’, facial cues often guide first impressions and these first impressions guide our decisions. Literature suggests there are valid facial cues that assist us in assessing someone’s health or intelligence, but such cues are overshadowed by an ‘attractiveness halo’ whereby desirable attributions are preferentially ascribed to attractive people. The impact of the attractiveness halo effect on perceptions of academic performance in the classroom is concerning as this has shown to influence students’ future performance. We investigated the limiting effects of the attractiveness halo on perceptions of actual academic performance in faces of 100 university students. Given the ambiguity and various perspectives on the definition of intelligence and the growing consensus on the importance of conscientiousness over intelligence in predicting actual academic performance, we also investigated whether perceived conscientiousness was a more accurate predictor of academic performance than perceived intelligence. Perceived conscientiousness was found to be a better predictor of actual academic performance when compared to perceived intelligence and perceived academic performance, and accuracy was improved when controlling for the influence of attractiveness on judgments. These findings emphasize the misleading effect of attractiveness on the accuracy of first impressions of competence, which can have serious consequences in areas such as education and hiring. The findings also have implications for future research investigating impression accuracy based on facial stimuli.","container-title":"PLOS ONE","DOI":"10.1371/journal.pone.0148284","ISSN":"1932-6203","issue":"2","journalAbbreviation":"PLOS ONE","language":"en","note":"publisher: Public Library of Science","page":"e0148284","source":"PLoS Journals","title":"Blinded by Beauty: Attractiveness Bias and Accurate Perceptions of Academic Performance","title-short":"Blinded by Beauty","volume":"11","author":[{"family":"Talamas","given":"Sean N."},{"family":"Mavor","given":"Kenneth I."},{"family":"Perrett","given":"David I."}],"issued":{"date-parts":[["2016",2,17]]},"citation-key":"TalamasBlindedBeautyAttractiveness2016"}},{"id":540919,"uris":["http://zotero.org/users/6113531/items/YXNGRIN7"],"itemData":{"id":540919,"type":"article-journal","abstract":"Theories in both evolutionary and social psychology suggest that a positive correlation should exist between facial attractiveness and general intelligence, and several empirical observations appear to corroborate this expectation. Using highly reliable measures of facial attractiveness and IQ in a large sample of identical and fraternal twins and their siblings, we found no evidence for a phenotypic correlation between these traits. Likewise, neither the genetic nor the environmental latent factor correlations were statistically signiﬁcant. We supplemented our analyses of new data with a simple meta-analysis that found evidence of publication bias among past studies of the relationship between facial attractiveness and intelligence. In view of these results, we suggest that previously published reports may have overestimated the strength of the relationship and that the theoretical bases for the predicted attractiveness–intelligence correlation may need to be reconsidered.","container-title":"Evolution and Human Behavior","DOI":"10.1016/j.evolhumbehav.2014.11.009","ISSN":"10905138","issue":"3","journalAbbreviation":"Evolution and Human Behavior","language":"en","page":"240-247","source":"DOI.org (Crossref)","title":"No relationship between intelligence and facial attractiveness in a large, genetically informative sample","volume":"36","author":[{"family":"Mitchem","given":"Dorian G."},{"family":"Zietsch","given":"Brendan P."},{"family":"Wright","given":"Margaret J."},{"family":"Martin","given":"Nicholas G."},{"family":"Hewitt","given":"John K."},{"family":"Keller","given":"Matthew C."}],"issued":{"date-parts":[["2015",5]]},"citation-key":"MitchemNorelationshipintelligence2015"}}],"schema":"https://github.com/citation-style-language/schema/raw/master/csl-citation.json"} </w:instrText>
      </w:r>
      <w:r w:rsidR="00922E18">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41–43</w:t>
      </w:r>
      <w:r w:rsidR="00922E18">
        <w:rPr>
          <w:rFonts w:ascii="Times New Roman" w:hAnsi="Times New Roman" w:cs="Times New Roman"/>
          <w:lang w:eastAsia="zh-CN"/>
        </w:rPr>
        <w:fldChar w:fldCharType="end"/>
      </w:r>
      <w:r w:rsidR="00A21327" w:rsidRPr="00A21327">
        <w:rPr>
          <w:rFonts w:ascii="Times New Roman" w:hAnsi="Times New Roman" w:cs="Times New Roman"/>
          <w:lang w:eastAsia="zh-CN"/>
        </w:rPr>
        <w:t>. Collectively, these findings suggest that trait inferences are often driven by overly simplified heuristics.</w:t>
      </w:r>
      <w:r w:rsidRPr="00874395">
        <w:rPr>
          <w:rFonts w:ascii="Times New Roman" w:hAnsi="Times New Roman" w:cs="Times New Roman"/>
          <w:lang w:eastAsia="zh-CN"/>
        </w:rPr>
        <w:t xml:space="preserve"> </w:t>
      </w:r>
    </w:p>
    <w:p w14:paraId="0939B6E6" w14:textId="30BCCA05" w:rsidR="00D54634" w:rsidRPr="00874395" w:rsidRDefault="00301B61" w:rsidP="00301B61">
      <w:pPr>
        <w:spacing w:beforeLines="50" w:before="156" w:afterLines="50" w:after="156"/>
        <w:ind w:firstLine="420"/>
        <w:rPr>
          <w:rFonts w:ascii="Times New Roman" w:hAnsi="Times New Roman" w:cs="Times New Roman"/>
          <w:lang w:eastAsia="zh-CN"/>
        </w:rPr>
      </w:pPr>
      <w:r w:rsidRPr="00301B61">
        <w:rPr>
          <w:rFonts w:ascii="Times New Roman" w:hAnsi="Times New Roman" w:cs="Times New Roman"/>
          <w:lang w:eastAsia="zh-CN"/>
        </w:rPr>
        <w:t>While the attractiveness halo effect focuses on a single association, another major stream of research examines the overall structure of trait associations</w:t>
      </w:r>
      <w:r>
        <w:rPr>
          <w:rFonts w:ascii="Times New Roman" w:hAnsi="Times New Roman" w:cs="Times New Roman" w:hint="eastAsia"/>
          <w:lang w:eastAsia="zh-CN"/>
        </w:rPr>
        <w:t xml:space="preserve">, </w:t>
      </w:r>
      <w:r w:rsidRPr="00301B61">
        <w:rPr>
          <w:rFonts w:ascii="Times New Roman" w:hAnsi="Times New Roman" w:cs="Times New Roman"/>
          <w:lang w:eastAsia="zh-CN"/>
        </w:rPr>
        <w:t>or more broadly, the structure of social cognition. A long-standing tradition holds that social inferences are organized within a low-dimensional latent space, where each inference reflects a combination of a few underlying psychological constructs. This search for psychological dimensions dates back to Asch’s seminal work on impression formation</w:t>
      </w:r>
      <w:r>
        <w:rPr>
          <w:rFonts w:ascii="Times New Roman" w:hAnsi="Times New Roman" w:cs="Times New Roman" w:hint="eastAsia"/>
          <w:lang w:eastAsia="zh-CN"/>
        </w:rPr>
        <w:t xml:space="preserve"> in 1946</w:t>
      </w:r>
      <w:r>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{"citationID":"AZ7stn9y","properties":{"formattedCitation":"\\super 44\\nosupersub{}","plainCitation":"44","noteIndex":0},"citationItems":[{"id":514084,"uris":["http://zotero.org/users/6113531/items/FCXSG3J6"],"itemData":{"id":514084,"type":"article-journal","container-title":"The journal of abnormal and social psychology","DOI":"10.1037/h0055756","issue":"3","note":"publisher: American Psychological Association","page":"258","source":"Google Scholar","title":"Forming impressions of personality.","volume":"41","author":[{"family":"Asch","given":"Solomon E."}],"issued":{"date-parts":[["1946"]]},"citation-key":"AschFormingimpressionspersonality1946"}}],"schema":"https://github.com/citation-style-language/schema/raw/master/csl-citation.json"} </w:instrText>
      </w:r>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44</w:t>
      </w:r>
      <w:r>
        <w:rPr>
          <w:rFonts w:ascii="Times New Roman" w:hAnsi="Times New Roman" w:cs="Times New Roman"/>
          <w:lang w:eastAsia="zh-CN"/>
        </w:rPr>
        <w:fldChar w:fldCharType="end"/>
      </w:r>
      <w:r w:rsidRPr="00301B61">
        <w:rPr>
          <w:rFonts w:ascii="Times New Roman" w:hAnsi="Times New Roman" w:cs="Times New Roman"/>
          <w:lang w:eastAsia="zh-CN"/>
        </w:rPr>
        <w:t>. By asking participants to describe a person based on a list of traits, Asch found that certain traits (e.g., “warm” vs. “cold”) dramatically shaped overall impressions, highlighting their central role. Reanalyzing these data, Wishner</w:t>
      </w:r>
      <w:r>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{"citationID":"oShrcdGy","properties":{"formattedCitation":"\\super 45\\nosupersub{}","plainCitation":"45","noteIndex":0},"citationItems":[{"id":505516,"uris":["http://zotero.org/users/6113531/items/BHXCFPGT"],"itemData":{"id":505516,"type":"article-journal","container-title":"Psychological Review","DOI":"10.1037/h0040498","ISSN":"1939-1471, 0033-295X","issue":"2","journalAbbreviation":"Psychological Review","language":"en","page":"96-112","source":"DOI.org (Crossref)","title":"Reanalysis of \"impressions of personality.\"","volume":"67","author":[{"family":"Wishner","given":"Julius"}],"issued":{"date-parts":[["1960",3]]},"citation-key":"WishnerReanalysisimpressionspersonality1960"}}],"schema":"https://github.com/citation-style-language/schema/raw/master/csl-citation.json"} </w:instrText>
      </w:r>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45</w:t>
      </w:r>
      <w:r>
        <w:rPr>
          <w:rFonts w:ascii="Times New Roman" w:hAnsi="Times New Roman" w:cs="Times New Roman"/>
          <w:lang w:eastAsia="zh-CN"/>
        </w:rPr>
        <w:fldChar w:fldCharType="end"/>
      </w:r>
      <w:r w:rsidRPr="00301B61">
        <w:rPr>
          <w:rFonts w:ascii="Times New Roman" w:hAnsi="Times New Roman" w:cs="Times New Roman"/>
          <w:lang w:eastAsia="zh-CN"/>
        </w:rPr>
        <w:t xml:space="preserve"> showed that a trait’s impact depends on its intercorrelations with other traits</w:t>
      </w:r>
      <w:r>
        <w:rPr>
          <w:rFonts w:ascii="Times New Roman" w:hAnsi="Times New Roman" w:cs="Times New Roman" w:hint="eastAsia"/>
          <w:lang w:eastAsia="zh-CN"/>
        </w:rPr>
        <w:t>. T</w:t>
      </w:r>
      <w:r w:rsidRPr="00301B61">
        <w:rPr>
          <w:rFonts w:ascii="Times New Roman" w:hAnsi="Times New Roman" w:cs="Times New Roman"/>
          <w:lang w:eastAsia="zh-CN"/>
        </w:rPr>
        <w:t>raits with higher correlations exert greater influence</w:t>
      </w:r>
      <w:r>
        <w:rPr>
          <w:rFonts w:ascii="Times New Roman" w:hAnsi="Times New Roman" w:cs="Times New Roman" w:hint="eastAsia"/>
          <w:lang w:eastAsia="zh-CN"/>
        </w:rPr>
        <w:t xml:space="preserve">, </w:t>
      </w:r>
      <w:r w:rsidRPr="00301B61">
        <w:rPr>
          <w:rFonts w:ascii="Times New Roman" w:hAnsi="Times New Roman" w:cs="Times New Roman"/>
          <w:lang w:eastAsia="zh-CN"/>
        </w:rPr>
        <w:t>thus supporting the use of dimensional reduction techniques like factor analysis</w:t>
      </w:r>
      <w:r>
        <w:rPr>
          <w:rFonts w:ascii="Times New Roman" w:hAnsi="Times New Roman" w:cs="Times New Roman" w:hint="eastAsia"/>
          <w:lang w:eastAsia="zh-CN"/>
        </w:rPr>
        <w:t xml:space="preserve"> </w:t>
      </w:r>
      <w:r w:rsidRPr="00301B61">
        <w:rPr>
          <w:rFonts w:ascii="Times New Roman" w:hAnsi="Times New Roman" w:cs="Times New Roman"/>
          <w:lang w:eastAsia="zh-CN"/>
        </w:rPr>
        <w:t>to identify the source of variations in social inferences.</w:t>
      </w:r>
      <w:r>
        <w:rPr>
          <w:rFonts w:ascii="Times New Roman" w:hAnsi="Times New Roman" w:cs="Times New Roman" w:hint="eastAsia"/>
          <w:lang w:eastAsia="zh-CN"/>
        </w:rPr>
        <w:t xml:space="preserve"> </w:t>
      </w:r>
      <w:r w:rsidRPr="00301B61">
        <w:rPr>
          <w:rFonts w:ascii="Times New Roman" w:hAnsi="Times New Roman" w:cs="Times New Roman"/>
          <w:lang w:eastAsia="zh-CN"/>
        </w:rPr>
        <w:t>Building on this, Rosenberg et al.</w:t>
      </w:r>
      <w:r>
        <w:rPr>
          <w:rFonts w:ascii="Times New Roman" w:hAnsi="Times New Roman" w:cs="Times New Roman"/>
          <w:lang w:eastAsia="zh-CN"/>
        </w:rPr>
        <w:fldChar w:fldCharType="begin"/>
      </w:r>
      <w:r>
        <w:rPr>
          <w:rFonts w:ascii="Times New Roman" w:hAnsi="Times New Roman" w:cs="Times New Roman"/>
          <w:lang w:eastAsia="zh-CN"/>
        </w:rPr>
        <w:instrText xml:space="preserve"> ADDIN ZOTERO_ITEM CSL_CITATION {"citationID":"SN1NIADZ","properties":{"formattedCitation":"\\super 11\\nosupersub{}","plainCitation":"11","noteIndex":0},"citationItems":[{"id":462869,"uris":["http://zotero.org/users/6113531/items/Y925JWMZ"],"itemData":{"id":462869,"type":"article-journal","container-title":"Journal of Personality and Social Psychology","DOI":"10.1037/h0026086","ISSN":"1939-1315, 0022-3514","issue":"4","journalAbbreviation":"Journal of Personality and Social Psychology","language":"en","page":"283-294","source":"DOI.org (Crossref)","title":"A multidimensional approach to the structure of personality impressions.","volume":"9","author":[{"family":"Rosenberg","given":"Seymour"},{"family":"Nelson","given":"Carnot"},{"family":"Vivekananthan","given":"P. S."}],"issued":{"date-parts":[["1968"]]},"citation-key":"Rosenbergmultidimensionalapproachstructure1968"}}],"schema":"https://github.com/citation-style-language/schema/raw/master/csl-citation.json"} </w:instrText>
      </w:r>
      <w:r>
        <w:rPr>
          <w:rFonts w:ascii="Times New Roman" w:hAnsi="Times New Roman" w:cs="Times New Roman"/>
          <w:lang w:eastAsia="zh-CN"/>
        </w:rPr>
        <w:fldChar w:fldCharType="separate"/>
      </w:r>
      <w:r w:rsidRPr="00301B61">
        <w:rPr>
          <w:rFonts w:ascii="Times New Roman" w:hAnsi="Times New Roman" w:cs="Times New Roman"/>
          <w:vertAlign w:val="superscript"/>
        </w:rPr>
        <w:t>11</w:t>
      </w:r>
      <w:r>
        <w:rPr>
          <w:rFonts w:ascii="Times New Roman" w:hAnsi="Times New Roman" w:cs="Times New Roman"/>
          <w:lang w:eastAsia="zh-CN"/>
        </w:rPr>
        <w:fldChar w:fldCharType="end"/>
      </w:r>
      <w:r w:rsidRPr="00301B61">
        <w:rPr>
          <w:rFonts w:ascii="Times New Roman" w:hAnsi="Times New Roman" w:cs="Times New Roman"/>
          <w:lang w:eastAsia="zh-CN"/>
        </w:rPr>
        <w:t xml:space="preserve"> identified two to three dimensions (e.g., sociality and intellectual desirability) that summarize trait inferences.</w:t>
      </w:r>
      <w:r>
        <w:rPr>
          <w:rFonts w:ascii="Times New Roman" w:hAnsi="Times New Roman" w:cs="Times New Roman" w:hint="eastAsia"/>
          <w:lang w:eastAsia="zh-CN"/>
        </w:rPr>
        <w:t xml:space="preserve"> </w:t>
      </w:r>
      <w:r w:rsidR="00D54634" w:rsidRPr="00874395">
        <w:rPr>
          <w:rFonts w:ascii="Times New Roman" w:hAnsi="Times New Roman" w:cs="Times New Roman"/>
          <w:lang w:eastAsia="zh-CN"/>
        </w:rPr>
        <w:lastRenderedPageBreak/>
        <w:t>Subsequent investigations continued the search of dimensions in social cognition, with two dimensions (the Big Two model) recurrently emerge across domains and decades</w:t>
      </w:r>
      <w:r>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{"citationID":"gUbvuEkU","properties":{"formattedCitation":"\\super 4,46\\uc0\\u8211{}50\\nosupersub{}","plainCitation":"4,46–50","noteIndex":0},"citationItems":[{"id":26064,"uris":["http://zotero.org/users/6113531/items/HWXS8QE7"],"itemData":{"id":26064,"type":"article-journal","container-title":"Journal of Personality and Social Psychology","DOI":"10.1037/0022-3514.82.6.878","ISSN":"1939-1315, 0022-3514","issue":"6","journalAbbreviation":"Journal of Personality and Social Psychology","language":"en","note":"00000","page":"878-902","source":"DOI.org (Crossref)","title":"A model of (often mixed) stereotype content: Competence and warmth respectively follow from perceived status and competition.","title-short":"A model of (often mixed) stereotype content","volume":"82","author":[{"family":"Fiske","given":"Susan T."},{"family":"Cuddy","given":"Amy J. C."},{"family":"Glick","given":"Peter"},{"family":"Xu","given":"Jun"}],"issued":{"date-parts":[["2002",6]]},"citation-key":"Fiskemodeloftenmixed2002"}},{"id":476546,"uris":["http://zotero.org/users/6113531/items/ERTCFMEJ"],"itemData":{"id":476546,"type":"article-journal","abstract":"Prescriptive stereotypes based on, respectively, agency and communality reflect how people expect men and women to behave. Deviating from such prescriptions limits opportunities for men and women in ways that reinforce traditional gender roles. In the current work, we examine whether people have expectations of gendered facial features based on agentic and communal descriptions of targets and if these expectations extend to who people think is best suited for workplace tasks. Across five experiments, people expected more facial masculinity for targets paired with agentic relative to communal traits (Experiments 1, 2a-b) and workplace behaviors (Experiments 3a-b). This expectation effect emerged when gendered facial features (e.g., more masculinized and feminized versions of face identities) were manipulated across (Experiment 1) and within (Experiments 2a-b, 3a-b) gender, regardless of whether traits were explicitly stated (Experiments 1, 2a-b, 3a) or inferred (Experiment 3b), and regardless of trait valence. When people made decisions about two same-gender faces, the gender of those faces accentuated trait effects. More masculine male (relative to female) faces were consistently expected more for agentic traits and workplace tasks, but consistently expected less for communal traits and workplace tasks (Experiments 2a, 3a-b). We then conceptually replicated expectation effects by showing that mental representations of agentic and communal faces appear correspondingly gendered (Exper­ iment 4). Finally, we provide exploratory analyses showing that expectation effects may differentially vary by perceiver gender across contexts. These findings illustrate a non-verbal route by which people make decisions based on gender stereotypes that have wide-ranging implications for workplace behavior.","container-title":"Journal of Experimental Social Psychology","DOI":"10.1016/j.jesp.2023.104585","ISSN":"00221031","journalAbbreviation":"Journal of Experimental Social Psychology","language":"en","page":"104585","source":"DOI.org (Crossref)","title":"Trait inferences from the “big two” produce gendered expectations of facial features","volume":"111","author":[{"family":"Liebenow","given":"Hayley A."},{"family":"Boucher","given":"Kathryn L."},{"family":"Cassidy","given":"Brittany S."}],"issued":{"date-parts":[["2024",3]]},"citation-key":"LiebenowTraitinferencesbig2024"}},{"id":449735,"uris":["http://zotero.org/users/6113531/items/U6WRTHWC"],"itemData":{"id":449735,"type":"article-journal","abstract":"It is notable that across distinct, siloed, and disconnected areas of psychology (e.g., developmental, personality, social), there exist two dimensions (the “Big Two”) that capture the ways in which people process, perceive, and navigate their social worlds. Despite their subtle distinctions and nomenclature, each shares the same underlying content; one revolves around independence, goal pursuit, and achievement, and the other revolves around other-focus, social orientation, and desire for connection. Why have these two dimensions emerged across disciplines, domains, and decades? Our answer: gender. We argue that the characteristics of the Big Two (e.g., agency/competence, communion/ warmth) are reflections of psychological notions of masculinity and femininity that render gender the basis of the fundamental lens through which one sees the social world. Thus, although past work has identified the Big Two as a model to understand social categories, we argue that gender itself is the social category that explains the nature of the Big Two. We outline support for this theory and suggest implications of a gendered cognition in which gender not only provides functional utility for cognitive processing but simultaneously enforces gender roles and limits men and women’s opportunities. Recognizing that the Big Two reflect masculinity and femininity does not confine people to act in accordance with their gender but rather allows for novel interventions to reduce gender-based inequities.","container-title":"Perspectives on Psychological Science","DOI":"10.1177/1745691620904961","ISSN":"1745-6916, 1745-6924","issue":"6","journalAbbreviation":"Perspect Psychol Sci","language":"en","page":"1143-1158","source":"DOI.org (Crossref)","title":"The Primacy of Gender: Gendered Cognition Underlies the Big Two Dimensions of Social Cognition","title-short":"The Primacy of Gender","volume":"16","author":[{"family":"Martin","given":"Ashley E."},{"family":"Slepian","given":"Michael L."}],"issued":{"date-parts":[["2021",11]]},"citation-key":"MartinPrimacyGenderGendered2021a"}},{"id":449734,"uris":["http://zotero.org/users/6113531/items/8QMBUPN8"],"itemData":{"id":449734,"type":"article-journal","abstract":"On the basis of previous research, the authors hypothesize that (a) person descriptive terms can be organized into the broad dimensions of agency and communion of which communion is the primary one; (b) the main distinction between these dimensions pertains to their profitability for the self (agency) vs. for other persons (communion); hence, agency is more desirable and important in the self-perspective, and communion is more desirable and important in the other-perspective; (c) self– other outcome dependency increases importance of another person’s agency. Study 1 showed that a large number of trait names can be reduced to these broad dimensions, that communion comprises more item variance, and that agency is predicted by self-profitability and communion by other-profitability. Studies 2 and 3 showed that agency is more relevant and desired for self, and communion is more relevant and desired for others. Study 4 showed that agency is more important in a close friend than an unrelated peer, and this difference is completely mediated by the perceived outcome dependency.","container-title":"Journal of Personality and Social Psychology","DOI":"10.1037/0022-3514.93.5.751","ISSN":"1939-1315, 0022-3514","issue":"5","journalAbbreviation":"Journal of Personality and Social Psychology","language":"en","page":"751-763","source":"DOI.org (Crossref)","title":"Agency and communion from the perspective of self versus others.","volume":"93","author":[{"family":"Abele","given":"Andrea E."},{"family":"Wojciszke","given":"Bogdan"}],"issued":{"date-parts":[["2007"]]},"citation-key":"AbeleAgencycommunionperspective2007"}},{"id":449945,"uris":["http://zotero.org/users/6113531/items/KRFCNJV7"],"itemData":{"id":449945,"type":"article-journal","abstract":"An important aim of person perception is to guide people in their actions towards others and an especially important question in this regard is whether to approach a target or not. A target's traits can be differentiated into the “Big Two” fundamental content dimensions of agency and communion. Four studies test the hypothesis that relative to agentic traits communal traits – which can also be conceptualized as “otherproﬁtable” traits – are processed preferentially because they convey more information relevant for approach vs. avoidance decisions. Across four studies, we found consistent support for this preferential processing hypothesis. Communal trait words were recognized faster (Study 1) and categorized faster with regard to valence than agentic trait words (Study 2); communal traits were inferred faster from behavior descriptions than agentic traits (Study 3); and ﬁnally, communal traits were mentioned prior to agentic ones in spontaneous descriptions of another person (Study 4). Throughout these studies the stimuli's valence (positive or negative words or behaviors) did not moderate this processing speed advantage of communal information. Participants' responses in Study 4, however, were more valence-driven for the communion dimension than for the agency dimension.","container-title":"Journal of Experimental Social Psychology","DOI":"10.1016/j.jesp.2011.03.028","ISSN":"00221031","issue":"5","journalAbbreviation":"Journal of Experimental Social Psychology","language":"en","page":"935-948","source":"DOI.org (Crossref)","title":"The bigger one of the “Big Two”? Preferential processing of communal information","title-short":"The bigger one of the “Big Two”?","volume":"47","author":[{"family":"Abele","given":"Andrea E."},{"family":"Bruckmüller","given":"Susanne"}],"issued":{"date-parts":[["2011",9]]},"citation-key":"AbelebiggeroneBig2011"}},{"id":522841,"uris":["http://zotero.org/groups/5566095/items/ZVL52KLB"],"itemData":{"id":522841,"type":"article-journal","abstract":"First impressions formed from facial appearance predict important social outcomes. Existing models of these impressions indicate they are underpinned by dimensions of Valence and Dominance, and are typically derived by applying data reduction methods to explicit ratings of faces for a range of traits. However, this approach is potentially problematic because the trait ratings may not fully capture the dimensions on which people spontaneously assess faces. Here, we used natural language processing to extract ‘topics’ directly from participants' free-­text descriptions (i.e., their first impressions) of 2222 face images. Two topics emerged, reflecting first impressions related to positive emotional valence and warmth (Topic 1) and negative emotional valence and potential threat (Topic 2). Next, we investigated how these topics were related to Valence and Dominance components derived from explicit trait ratings. Collectively, these components explained only ~44% of the variance in the topics extracted from free-­text descriptions and suggested that first impressions are underpinned by correlated valence dimensions that subsume the content of existing trait-­rating-­based models. Natural language offers a promising new avenue for understanding social cognition, and future work can examine the predictive utility of natural language and traditional data-­driven models for impressions in varying social contexts.","container-title":"British Journal of Psychology","DOI":"10.1111/bjop.12717","ISSN":"0007-1269</w:instrText>
      </w:r>
      <w:r w:rsidR="00F675E0">
        <w:rPr>
          <w:rFonts w:ascii="Times New Roman" w:hAnsi="Times New Roman" w:cs="Times New Roman" w:hint="eastAsia"/>
          <w:lang w:eastAsia="zh-CN"/>
        </w:rPr>
        <w:instrText>, 2044-8295","journalAbbreviation":"British J of Psychology","language":"en","page":"bjop.12717","source":"DOI.org (Crossref)","title":"Decoding the language of first impressions: Comparing models of first impressions of faces derived from free</w:instrText>
      </w:r>
      <w:r w:rsidR="00F675E0">
        <w:rPr>
          <w:rFonts w:ascii="Times New Roman" w:hAnsi="Times New Roman" w:cs="Times New Roman" w:hint="eastAsia"/>
          <w:lang w:eastAsia="zh-CN"/>
        </w:rPr>
        <w:instrText>‐</w:instrText>
      </w:r>
      <w:r w:rsidR="00F675E0">
        <w:rPr>
          <w:rFonts w:ascii="Times New Roman" w:hAnsi="Times New Roman" w:cs="Times New Roman" w:hint="eastAsia"/>
          <w:lang w:eastAsia="zh-CN"/>
        </w:rPr>
        <w:instrText>text descr</w:instrText>
      </w:r>
      <w:r w:rsidR="00F675E0">
        <w:rPr>
          <w:rFonts w:ascii="Times New Roman" w:hAnsi="Times New Roman" w:cs="Times New Roman"/>
          <w:lang w:eastAsia="zh-CN"/>
        </w:rPr>
        <w:instrText xml:space="preserve">iptions and trait ratings","title-short":"Decoding the language of first impressions","author":[{"family":"Jones","given":"Alex L."},{"family":"Shiramizu","given":"Victor"},{"family":"Jones","given":"Benedict C."}],"issued":{"date-parts":[["2024",6,17]]},"citation-key":"JonesDecodinglanguagefirst2024"}}],"schema":"https://github.com/citation-style-language/schema/raw/master/csl-citation.json"} </w:instrText>
      </w:r>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4,46–50</w:t>
      </w:r>
      <w:r>
        <w:rPr>
          <w:rFonts w:ascii="Times New Roman" w:hAnsi="Times New Roman" w:cs="Times New Roman"/>
          <w:lang w:eastAsia="zh-CN"/>
        </w:rPr>
        <w:fldChar w:fldCharType="end"/>
      </w:r>
      <w:r w:rsidR="00D54634" w:rsidRPr="00874395">
        <w:rPr>
          <w:rFonts w:ascii="Times New Roman" w:hAnsi="Times New Roman" w:cs="Times New Roman"/>
          <w:lang w:eastAsia="zh-CN"/>
        </w:rPr>
        <w:t xml:space="preserve">. For </w:t>
      </w:r>
      <w:r w:rsidRPr="00874395">
        <w:rPr>
          <w:rFonts w:ascii="Times New Roman" w:hAnsi="Times New Roman" w:cs="Times New Roman"/>
          <w:lang w:eastAsia="zh-CN"/>
        </w:rPr>
        <w:t>instance</w:t>
      </w:r>
      <w:r w:rsidR="00D54634" w:rsidRPr="00874395">
        <w:rPr>
          <w:rFonts w:ascii="Times New Roman" w:hAnsi="Times New Roman" w:cs="Times New Roman"/>
          <w:lang w:eastAsia="zh-CN"/>
        </w:rPr>
        <w:t>, the warmth and competence dimensions underlie stereotypes toward social groups</w:t>
      </w:r>
      <w:r>
        <w:rPr>
          <w:rFonts w:ascii="Times New Roman" w:hAnsi="Times New Roman" w:cs="Times New Roman"/>
          <w:lang w:eastAsia="zh-CN"/>
        </w:rPr>
        <w:fldChar w:fldCharType="begin"/>
      </w:r>
      <w:r>
        <w:rPr>
          <w:rFonts w:ascii="Times New Roman" w:hAnsi="Times New Roman" w:cs="Times New Roman"/>
          <w:lang w:eastAsia="zh-CN"/>
        </w:rPr>
        <w:instrText xml:space="preserve"> ADDIN ZOTERO_ITEM CSL_CITATION {"citationID":"TYdTm2Lw","properties":{"formattedCitation":"\\super 4\\nosupersub{}","plainCitation":"4","noteIndex":0},"citationItems":[{"id":26064,"uris":["http://zotero.org/users/6113531/items/HWXS8QE7"],"itemData":{"id":26064,"type":"article-journal","container-title":"Journal of Personality and Social Psychology","DOI":"10.1037/0022-3514.82.6.878","ISSN":"1939-1315, 0022-3514","issue":"6","journalAbbreviation":"Journal of Personality and Social Psychology","language":"en","note":"00000","page":"878-902","source":"DOI.org (Crossref)","title":"A model of (often mixed) stereotype content: Competence and warmth respectively follow from perceived status and competition.","title-short":"A model of (often mixed) stereotype content","volume":"82","author":[{"family":"Fiske","given":"Susan T."},{"family":"Cuddy","given":"Amy J. C."},{"family":"Glick","given":"Peter"},{"family":"Xu","given":"Jun"}],"issued":{"date-parts":[["2002",6]]},"citation-key":"Fiskemodeloftenmixed2002"}}],"schema":"https://github.com/citation-style-language/schema/raw/master/csl-citation.json"} </w:instrText>
      </w:r>
      <w:r>
        <w:rPr>
          <w:rFonts w:ascii="Times New Roman" w:hAnsi="Times New Roman" w:cs="Times New Roman"/>
          <w:lang w:eastAsia="zh-CN"/>
        </w:rPr>
        <w:fldChar w:fldCharType="separate"/>
      </w:r>
      <w:r w:rsidRPr="00301B61">
        <w:rPr>
          <w:rFonts w:ascii="Times New Roman" w:hAnsi="Times New Roman" w:cs="Times New Roman"/>
          <w:vertAlign w:val="superscript"/>
        </w:rPr>
        <w:t>4</w:t>
      </w:r>
      <w:r>
        <w:rPr>
          <w:rFonts w:ascii="Times New Roman" w:hAnsi="Times New Roman" w:cs="Times New Roman"/>
          <w:lang w:eastAsia="zh-CN"/>
        </w:rPr>
        <w:fldChar w:fldCharType="end"/>
      </w:r>
      <w:r w:rsidR="00D54634" w:rsidRPr="00874395">
        <w:rPr>
          <w:rFonts w:ascii="Times New Roman" w:hAnsi="Times New Roman" w:cs="Times New Roman"/>
          <w:lang w:eastAsia="zh-CN"/>
        </w:rPr>
        <w:t xml:space="preserve">. Many studies have also </w:t>
      </w:r>
      <w:r>
        <w:rPr>
          <w:rFonts w:ascii="Times New Roman" w:hAnsi="Times New Roman" w:cs="Times New Roman" w:hint="eastAsia"/>
          <w:lang w:eastAsia="zh-CN"/>
        </w:rPr>
        <w:t xml:space="preserve">found </w:t>
      </w:r>
      <w:r w:rsidR="00D54634" w:rsidRPr="00874395">
        <w:rPr>
          <w:rFonts w:ascii="Times New Roman" w:hAnsi="Times New Roman" w:cs="Times New Roman"/>
          <w:lang w:eastAsia="zh-CN"/>
        </w:rPr>
        <w:t>a few more factors, such as three dimensions for social judgment</w:t>
      </w:r>
      <w:r>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{"citationID":"EwsErlS9","properties":{"formattedCitation":"\\super 51,52\\nosupersub{}","plainCitation":"51,52","noteIndex":0},"citationItems":[{"id":449986,"uris":["http://zotero.org/users/6113531/items/CF9N5QBQ"],"itemData":{"id":449986,"type":"article-journal","abstract":"Research on the two fundamental dimensions of social judgment, namely warmth and competence, has shown that warmth has a primary and a dominant role in information gathering about others. In two studies we examined whether the sociability and morality components of warmth play distinct roles in such a process. Study 1 (N ¼ 60) investigated which traits were mostly selected when forming impressions about others. The results showed that, regardless of the task goal, traits related to morality and sociability were differently processed. Furthermore, participants were more interested in obtaining information about morality than about sociability when asked to form a global impression about others. Study 2 (N ¼ 98) explored the adoption of asymmetric/symmetric strategies when asking questions to make inferences on others. As predicted, participants adopted an asymmetrically disconﬁrming strategy on morality traits, while they looked for more symmetrical evidence on sociability or competence traits. Overall, our ﬁndings indicated a distinct and a dominant role of the moral component of warmth in the information-gathering process. Copyright # 2010 John Wiley &amp; Sons, Ltd.","container-title":"European Journal of Social Psychology","DOI":"10.1002/ejsp.744","ISSN":"00462772","issue":"2","journalAbbreviation":"Eur. J. Soc. Psychol.","language":"en","page":"135-143","source":"DOI.org (Crossref)","title":"Looking for honesty: The primary role of morality (vs. sociability and competence) in information gathering","title-short":"Looking for honesty","volume":"41","author":[{"family":"Brambilla","given":"Marco"},{"family":"Rusconi","given":"Patrice"},{"family":"Sacchi","given":"Simona"},{"family":"Cherubini","given":"Paolo"}],"issued":{"date-parts":[["2011",3]]},"citation-key":"BrambillaLookinghonestyprimary2011"}},{"id":449737,"uris":["http://zotero.org/users/6113531/items/VXMYWKFH"],"itemData":{"id":449737,"type":"chapter","container-title":"Advances in Experimental Social Psychology","ISBN":"978-0-12-824579-8","language":"en","note":"DOI: 10.1016/bs.aesp.2021.03.001","page":"187-262","publisher":"Elsevier","source":"DOI.org (Crossref)","title":"The primacy of morality in impression development: Theory, research, and future directions","title-short":"The primacy of morality in impression development","URL":"https://linkinghub.elsevier.com/retrieve/pii/S0065260121000113","volume":"64","author":[{"family":"Brambilla","given":"Marco"},{"family":"Sacchi","given":"Simona"},{"family":"Rusconi","given":"Patrice"},{"family":"Goodwin","given":"Geoffrey P."}],"accessed":{"date-parts":[["2023",10,9]]},"issued":{"date-parts":[["2021"]]},"citation-key":"Brambillaprimacymoralityimpression2021"}}],"schema":"https://github.com/citation-style-language/schema/raw/master/csl-citation.json"} </w:instrText>
      </w:r>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51,52</w:t>
      </w:r>
      <w:r>
        <w:rPr>
          <w:rFonts w:ascii="Times New Roman" w:hAnsi="Times New Roman" w:cs="Times New Roman"/>
          <w:lang w:eastAsia="zh-CN"/>
        </w:rPr>
        <w:fldChar w:fldCharType="end"/>
      </w:r>
      <w:r w:rsidR="00D54634" w:rsidRPr="00874395">
        <w:rPr>
          <w:rFonts w:ascii="Times New Roman" w:hAnsi="Times New Roman" w:cs="Times New Roman"/>
          <w:lang w:eastAsia="zh-CN"/>
        </w:rPr>
        <w:t>, four factors of face attributions</w:t>
      </w:r>
      <w:r>
        <w:rPr>
          <w:rFonts w:ascii="Times New Roman" w:hAnsi="Times New Roman" w:cs="Times New Roman"/>
          <w:lang w:eastAsia="zh-CN"/>
        </w:rPr>
        <w:fldChar w:fldCharType="begin"/>
      </w:r>
      <w:r>
        <w:rPr>
          <w:rFonts w:ascii="Times New Roman" w:hAnsi="Times New Roman" w:cs="Times New Roman"/>
          <w:lang w:eastAsia="zh-CN"/>
        </w:rPr>
        <w:instrText xml:space="preserve"> ADDIN ZOTERO_ITEM CSL_CITATION {"citationID":"j55Cn9mq","properties":{"formattedCitation":"\\super 12\\nosupersub{}","plainCitation":"12","noteIndex":0},"citationItems":[{"id":275535,"uris":["http://zotero.org/users/6113531/items/ZF499KF7"],"itemData":{"id":275535,"type":"article-journal","abstract":"Abstract\n            People readily (but often inaccurately) attribute traits to others based on faces. While the details of attributions depend on the language available to describe social traits, psychological theories argue that two or three dimensions (such as valence and dominance) summarize social trait attributions from faces. However, prior work has used only a small number of trait words (12 to 18), limiting conclusions to date. In two large-scale, preregistered studies we ask participants to rate 100 faces (obtained from existing face stimuli sets), using a list of 100 English trait words that we derived using deep neural network analysis of words that have been used by other participants in prior studies to describe faces. In study 1 we find that these attributions are best described by four psychological dimensions, which we interpret as “warmth”, “competence”, “femininity”, and “youth”. In study 2 we partially reproduce these four dimensions using the same stimuli among additional participant raters from multiple regions around the world, in both aggregated and individual-level data. These results provide a comprehensive characterization of trait attributions from faces, although we note our conclusions are limited by the scope of our study (in particular we note only white faces and English trait words were included).","container-title":"Nature Communications","DOI":"10.1038/s41467-021-25500-y","ISSN":"2041-1723","issue":"1","journalAbbreviation":"Nat Commun","language":"en","page":"5168","source":"DOI.org (Crossref)","title":"Four dimensions characterize attributions from faces using a representative set of English trait words","volume":"12","author":[{"family":"Lin","given":"Chujun"},{"family":"Keles","given":"Umit"},{"family":"Adolphs","given":"Ralph"}],"issued":{"date-parts":[["2021",8,27]]},"citation-key":"LinFourdimensionscharacterize2021"}}],"schema":"https://github.com/citation-style-language/schema/raw/master/csl-citation.json"} </w:instrText>
      </w:r>
      <w:r>
        <w:rPr>
          <w:rFonts w:ascii="Times New Roman" w:hAnsi="Times New Roman" w:cs="Times New Roman"/>
          <w:lang w:eastAsia="zh-CN"/>
        </w:rPr>
        <w:fldChar w:fldCharType="separate"/>
      </w:r>
      <w:r w:rsidRPr="00301B61">
        <w:rPr>
          <w:rFonts w:ascii="Times New Roman" w:hAnsi="Times New Roman" w:cs="Times New Roman"/>
          <w:vertAlign w:val="superscript"/>
        </w:rPr>
        <w:t>12</w:t>
      </w:r>
      <w:r>
        <w:rPr>
          <w:rFonts w:ascii="Times New Roman" w:hAnsi="Times New Roman" w:cs="Times New Roman"/>
          <w:lang w:eastAsia="zh-CN"/>
        </w:rPr>
        <w:fldChar w:fldCharType="end"/>
      </w:r>
      <w:r w:rsidR="00D54634" w:rsidRPr="00874395">
        <w:rPr>
          <w:rFonts w:ascii="Times New Roman" w:hAnsi="Times New Roman" w:cs="Times New Roman"/>
          <w:lang w:eastAsia="zh-CN"/>
        </w:rPr>
        <w:t>, and the five-dimensional latent space of personality</w:t>
      </w:r>
      <w:r>
        <w:rPr>
          <w:rFonts w:ascii="Times New Roman" w:hAnsi="Times New Roman" w:cs="Times New Roman"/>
          <w:lang w:eastAsia="zh-CN"/>
        </w:rPr>
        <w:fldChar w:fldCharType="begin"/>
      </w:r>
      <w:r>
        <w:rPr>
          <w:rFonts w:ascii="Times New Roman" w:hAnsi="Times New Roman" w:cs="Times New Roman"/>
          <w:lang w:eastAsia="zh-CN"/>
        </w:rPr>
        <w:instrText xml:space="preserve"> ADDIN ZOTERO_ITEM CSL_CITATION {"citationID":"sESRs6ea","properties":{"formattedCitation":"\\super 6\\nosupersub{}","plainCitation":"6","noteIndex":0},"citationItems":[{"id":514971,"uris":["http://zotero.org/users/6113531/items/TLWB9XKN"],"itemData":{"id":514971,"type":"article-journal","abstract":"In the 45 years since Cattell used English trait terms to begin the formulation of his \"description of personality,\" a number of investigators have proposed an alternative structure based on 5 orthogonal factors. The generality of this 5-factor model is here demonstrated across unusually comprehensive sets of trait terms. In the first of 3 studies, 1,431 trait adjectives grouped into 75 clusters were analyzed; virtually identical structures emerged in 10 replications, each based on a different factor-analytic procedure. A 2nd study of 479 common terms grouped into 133 synonym clusters revealed the same structure in 2 samples of self-ratings and in 2 samples of peer ratings. None of the factors beyond the 5th generalized across the samples. In the 3rd study, analyses of 100 clusters derived from 339 trait terms suggest their potential utility as Big-Five markers in future studies.","container-title":"Journal of Personality and Social Psychology","DOI":"10.1037//0022-3514.59.6.1216","ISSN":"0022-3514","issue":"6","journalAbbreviation":"J Pers Soc Psychol","language":"eng","note":"PMID: 2283588","page":"1216-1229","source":"PubMed","title":"An alternative \"description of personality\": the big-five factor structure","title-short":"An alternative \"description of personality\"","volume":"59","author":[{"family":"Goldberg","given":"L. R."}],"issued":{"date-parts":[["1990",12]]},"citation-key":"Goldbergalternativedescriptionpersonality1990"}}],"schema":"https://github.com/citation-style-language/schema/raw/master/csl-citation.json"} </w:instrText>
      </w:r>
      <w:r>
        <w:rPr>
          <w:rFonts w:ascii="Times New Roman" w:hAnsi="Times New Roman" w:cs="Times New Roman"/>
          <w:lang w:eastAsia="zh-CN"/>
        </w:rPr>
        <w:fldChar w:fldCharType="separate"/>
      </w:r>
      <w:r w:rsidRPr="00301B61">
        <w:rPr>
          <w:rFonts w:ascii="Times New Roman" w:hAnsi="Times New Roman" w:cs="Times New Roman"/>
          <w:vertAlign w:val="superscript"/>
        </w:rPr>
        <w:t>6</w:t>
      </w:r>
      <w:r>
        <w:rPr>
          <w:rFonts w:ascii="Times New Roman" w:hAnsi="Times New Roman" w:cs="Times New Roman"/>
          <w:lang w:eastAsia="zh-CN"/>
        </w:rPr>
        <w:fldChar w:fldCharType="end"/>
      </w:r>
      <w:r w:rsidR="00D54634" w:rsidRPr="00874395">
        <w:rPr>
          <w:rFonts w:ascii="Times New Roman" w:hAnsi="Times New Roman" w:cs="Times New Roman"/>
          <w:lang w:eastAsia="zh-CN"/>
        </w:rPr>
        <w:t xml:space="preserve">. </w:t>
      </w:r>
    </w:p>
    <w:p w14:paraId="22376770" w14:textId="78B874EA" w:rsidR="00D54634" w:rsidRPr="00874395" w:rsidRDefault="00256603" w:rsidP="000D14FA">
      <w:pPr>
        <w:spacing w:beforeLines="50" w:before="156" w:afterLines="50" w:after="156"/>
        <w:ind w:firstLine="420"/>
        <w:rPr>
          <w:rFonts w:ascii="Times New Roman" w:hAnsi="Times New Roman" w:cs="Times New Roman"/>
          <w:lang w:eastAsia="zh-CN"/>
        </w:rPr>
      </w:pPr>
      <w:r w:rsidRPr="00256603">
        <w:rPr>
          <w:rFonts w:ascii="Times New Roman" w:hAnsi="Times New Roman" w:cs="Times New Roman"/>
          <w:lang w:eastAsia="zh-CN"/>
        </w:rPr>
        <w:t>Despite variations in the number and interpretation of identified dimensions, most studies converge on the finding that a small number of dimensions explain the majority of variance in behavioral measures</w:t>
      </w:r>
      <w:r>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{"citationID":"0cwIlX91","properties":{"formattedCitation":"\\super 53\\nosupersub{}","plainCitation":"53","noteIndex":0},"citationItems":[{"id":441376,"uris":["http://zotero.org/users/6113531/items/XAL6BWN6"],"itemData":{"id":441376,"type":"article-journal","abstract":"Impressions from faces are made remarkably quickly and they can underpin behaviour in a wide variety of social contexts. Over the last decade many studies have sought to trace the links between facial cues and social perception and behaviour. One such body of work has shown clear overlap between the fields of face perception and social stereotyping by demonstrating a role for conceptual stereotypes in impression formation from faces. We integrate these results involving conceptual influences on impressions with another substantial body of research in visual cognition which demonstrates that much of the variance in impressions can be predicted from perceptual, data-­driven models using physical cues in face images. We relate this discussion to the phylogenetic, cultural, individual and developmental origins of facial impressions and define priority research questions for the field including investigating non-­WEIRD cultures, tracking the developmental trajectory of impressions and determining the malleability of impression formation.","container-title":"British Journal of Psychology","DOI":"10.1111/bjop.12583","ISSN":"0007-1269, 2044-8295","issue":"4","journalAbbreviation":"British J of Psychology","language":"en","page":"1056-1078","source":"DOI.org (Crossref)","title":"Understanding trait impressions from faces","volume":"113","author":[{"family":"Sutherland","given":"Clare A. M."},{"family":"Young","given":"Andrew W."}],"issued":{"date-parts":[["2022",11]]},"citation-key":"SutherlandUnderstandingtraitimpressions2022"}}],"schema":"https://github.com/citation-style-language/schema/raw/master/csl-citation.json"} </w:instrText>
      </w:r>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53</w:t>
      </w:r>
      <w:r>
        <w:rPr>
          <w:rFonts w:ascii="Times New Roman" w:hAnsi="Times New Roman" w:cs="Times New Roman"/>
          <w:lang w:eastAsia="zh-CN"/>
        </w:rPr>
        <w:fldChar w:fldCharType="end"/>
      </w:r>
      <w:r w:rsidRPr="00256603">
        <w:rPr>
          <w:rFonts w:ascii="Times New Roman" w:hAnsi="Times New Roman" w:cs="Times New Roman"/>
          <w:lang w:eastAsia="zh-CN"/>
        </w:rPr>
        <w:t>. While these dimensions can be viewed as statistical summaries of social cognition, commonly used methods such as factor analysis suggest the existence of unobservable yet meaningful latent constructs. Notably, the widely replicated Big Two dimensions</w:t>
      </w:r>
      <w:r>
        <w:rPr>
          <w:rFonts w:ascii="Times New Roman" w:hAnsi="Times New Roman" w:cs="Times New Roman" w:hint="eastAsia"/>
          <w:lang w:eastAsia="zh-CN"/>
        </w:rPr>
        <w:t xml:space="preserve">, </w:t>
      </w:r>
      <w:r w:rsidRPr="00256603">
        <w:rPr>
          <w:rFonts w:ascii="Times New Roman" w:hAnsi="Times New Roman" w:cs="Times New Roman"/>
          <w:lang w:eastAsia="zh-CN"/>
        </w:rPr>
        <w:t>warmth and competence</w:t>
      </w:r>
      <w:r>
        <w:rPr>
          <w:rFonts w:ascii="Times New Roman" w:hAnsi="Times New Roman" w:cs="Times New Roman" w:hint="eastAsia"/>
          <w:lang w:eastAsia="zh-CN"/>
        </w:rPr>
        <w:t xml:space="preserve">, </w:t>
      </w:r>
      <w:r w:rsidRPr="00256603">
        <w:rPr>
          <w:rFonts w:ascii="Times New Roman" w:hAnsi="Times New Roman" w:cs="Times New Roman"/>
          <w:lang w:eastAsia="zh-CN"/>
        </w:rPr>
        <w:t>are thought to reflect perceptions of others’ intentions and their ability to act on those intentions</w:t>
      </w:r>
      <w:r>
        <w:rPr>
          <w:rFonts w:ascii="Times New Roman" w:hAnsi="Times New Roman" w:cs="Times New Roman"/>
          <w:lang w:eastAsia="zh-CN"/>
        </w:rPr>
        <w:fldChar w:fldCharType="begin"/>
      </w:r>
      <w:r>
        <w:rPr>
          <w:rFonts w:ascii="Times New Roman" w:hAnsi="Times New Roman" w:cs="Times New Roman"/>
          <w:lang w:eastAsia="zh-CN"/>
        </w:rPr>
        <w:instrText xml:space="preserve"> ADDIN ZOTERO_ITEM CSL_CITATION {"citationID":"F51fA5tL","properties":{"formattedCitation":"\\super 4,8\\nosupersub{}","plainCitation":"4,8","noteIndex":0},"citationItems":[{"id":26064,"uris":["http://zotero.org/users/6113531/items/HWXS8QE7"],"itemData":{"id":26064,"type":"article-journal","container-title":"Journal of Personality and Social Psychology","DOI":"10.1037/0022-3514.82.6.878","ISSN":"1939-1315, 0022-3514","issue":"6","journalAbbreviation":"Journal of Personality and Social Psychology","language":"en","note":"00000","page":"878-902","source":"DOI.org (Crossref)","title":"A model of (often mixed) stereotype content: Competence and warmth respectively follow from perceived status and competition.","title-short":"A model of (often mixed) stereotype content","volume":"82","author":[{"family":"Fiske","given":"Susan T."},{"family":"Cuddy","given":"Amy J. C."},{"family":"Glick","given":"Peter"},{"family":"Xu","given":"Jun"}],"issued":{"date-parts":[["2002",6]]},"citation-key":"Fiskemodeloftenmixed2002"}},{"id":441391,"uris":["http://zotero.org/users/6113531/items/HWGQ6APR"],"itemData":{"id":441391,"type":"article-journal","abstract":"People automatically evaluate faces on multiple trait dimensions, and these evaluations predict important social outcomes, ranging from electoral success to sentencing decisions. Based on behavioral studies and computer modeling, we develop a 2D model of face evaluation. First, using a principal components analysis of trait judgments of emotionally neutral faces, we identify two orthogonal dimensions, valence and dominance, that are sufficient to describe face evaluation and show that these dimensions can be approximated by judgments of trustworthiness and dominance. Second, using a data-driven statistical model for face representation, we build and validate models for representing face trustworthiness and face dominance. Third, using these models, we show that, whereas valence evaluation is more sensitive to features resembling expressions signaling whether the person should be avoided or approached, dominance evaluation is more sensitive to features signaling physical strength/weakness. Fourth, we show that important social judgments, such as threat, can be reproduced as a function of the two orthogonal dimensions of valence and dominance. The findings suggest that face evaluation involves an overgeneralization of adaptive mechanisms for inferring harmful intentions and the ability to cause harm and can account for rapid, yet not necessarily accurate, judgments from faces.","container-title":"Proceedings of the National Academy of Sciences","DOI":"10.1073/pnas.0805664105","ISSN":"0027-8424, 1091-6490","issue":"32","journalAbbreviation":"Proc. Natl. Acad. Sci. U.S.A.","language":"en","page":"11087-11092","source":"DOI.org (Crossref)","title":"The functional basis of face evaluation","volume":"105","author":[{"family":"Oosterhof","given":"Nikolaas N."},{"family":"Todorov","given":"Alexander"}],"issued":{"date-parts":[["2008",8,12]]},"citation-key":"Oosterhoffunctionalbasisface2008"}}],"schema":"https://github.com/citation-style-language/schema/raw/master/csl-citation.json"} </w:instrText>
      </w:r>
      <w:r>
        <w:rPr>
          <w:rFonts w:ascii="Times New Roman" w:hAnsi="Times New Roman" w:cs="Times New Roman"/>
          <w:lang w:eastAsia="zh-CN"/>
        </w:rPr>
        <w:fldChar w:fldCharType="separate"/>
      </w:r>
      <w:r w:rsidRPr="00256603">
        <w:rPr>
          <w:rFonts w:ascii="Times New Roman" w:hAnsi="Times New Roman" w:cs="Times New Roman"/>
          <w:vertAlign w:val="superscript"/>
        </w:rPr>
        <w:t>4,8</w:t>
      </w:r>
      <w:r>
        <w:rPr>
          <w:rFonts w:ascii="Times New Roman" w:hAnsi="Times New Roman" w:cs="Times New Roman"/>
          <w:lang w:eastAsia="zh-CN"/>
        </w:rPr>
        <w:fldChar w:fldCharType="end"/>
      </w:r>
      <w:r w:rsidRPr="00256603">
        <w:rPr>
          <w:rFonts w:ascii="Times New Roman" w:hAnsi="Times New Roman" w:cs="Times New Roman"/>
          <w:lang w:eastAsia="zh-CN"/>
        </w:rPr>
        <w:t>. These dimensions are often considered evolutionarily adaptive and fundamental to person perception</w:t>
      </w:r>
      <w:r>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{"citationID":"JiXV56Om","properties":{"formattedCitation":"\\super 8,54,55\\nosupersub{}","plainCitation":"8,54,55","noteIndex":0},"citationItems":[{"id":441391,"uris":["http://zotero.org/users/6113531/items/HWGQ6APR"],"itemData":{"id":441391,"type":"article-journal","abstract":"People automatically evaluate faces on multiple trait dimensions, and these evaluations predict important social outcomes, ranging from electoral success to sentencing decisions. Based on behavioral studies and computer modeling, we develop a 2D model of face evaluation. First, using a principal components analysis of trait judgments of emotionally neutral faces, we identify two orthogonal dimensions, valence and dominance, that are sufficient to describe face evaluation and show that these dimensions can be approximated by judgments of trustworthiness and dominance. Second, using a data-driven statistical model for face representation, we build and validate models for representing face trustworthiness and face dominance. Third, using these models, we show that, whereas valence evaluation is more sensitive to features resembling expressions signaling whether the person should be avoided or approached, dominance evaluation is more sensitive to features signaling physical strength/weakness. Fourth, we show that important social judgments, such as threat, can be reproduced as a function of the two orthogonal dimensions of valence and dominance. The findings suggest that face evaluation involves an overgeneralization of adaptive mechanisms for inferring harmful intentions and the ability to cause harm and can account for rapid, yet not necessarily accurate, judgments from faces.","container-title":"Proceedings of the National Academy of Sciences","DOI":"10.1073/pnas.0805664105","ISSN":"0027-8424, 1091-6490","issue":"32","journalAbbreviation":"Proc. Natl. Acad. Sci. U.S.A.","language":"en","page":"11087-11092","source":"DOI.org (Crossref)","title":"The functional basis of face evaluation","volume":"105","author":[{"family":"Oosterhof","given":"Nikolaas N."},{"family":"Todorov","given":"Alexander"}],"issued":{"date-parts":[["2008",8,12]]},"citation-key":"Oosterhoffunctionalbasisface2008"}},{"id":26039,"uris":["http://zotero.org/users/6113531/items/CN4WAPAI"],"itemData":{"id":26039,"type":"article-journal","container-title":"Trends in Cognitive Sciences","DOI":"10.1016/j.tics.2006.11.005","ISSN":"13646613","issue":"2","journalAbbreviation":"Trends in Cognitive Sciences","language":"en","note":"03338","page":"77-83","source":"DOI.org (Crossref)","title":"Universal dimensions of social cognition: warmth and competence","title-short":"Universal dimensions of social cognition","volume":"11","author":[{"family":"Fiske","given":"Susan T."},{"family":"Cuddy","given":"Amy J.C."},{"family":"Glick","given":"Peter"}],"issued":{"date-parts":[["2007",2]]},"citation-key":"FiskeUniversaldimensionssocial2007"}},{"id":514973,"uris":["http://zotero.org/users/6113531/items/2KXUPVN3"],"itemData":{"id":514973,"type":"article-journal","abstract":"We form first impressions from faces despite warnings not to do so. Moreover, there is considerable agreement in our impressions, which carry significant social outcomes. Appearance matters because some facial qualities are so useful in guiding adaptive behavior that even a trace of those qualities can create an impression. Specifically, the qualities revealed by facial cues that characterize low fitness, babies, emotion, and identity are overgeneralized to people whose facial appearance resembles the unfit (anomalous face overgeneralization), babies (babyface overgeneralization), a particular emotion (emotion face overgeneralization), or a particular identity (familiar face overgeneralization). We review studies that support the overgeneralization hypotheses and recommend research that incorporates additional tenets of the ecological theory from which these hypotheses are derived: the contribution of dynamic and multi-modal stimulus information to face perception; bidirectional relationships between behavior and face perception; perceptual learning mechanisms and social goals that sensitize perceivers to particular information in faces.","container-title":"Social and Personality Psychology Compass","DOI":"10.1111/j.1751-9004.2008.00109.x","ISSN":"1751-9004","issue":"3","language":"en","license":"© 2008 The Authors. Journal Compilation © 2008 Blackwell Publishing Ltd","note":"_eprint: https://onlinelibrary.wiley.com/doi/pdf/10.1111/j.1751-9004.2008.00109.x","page":"1497-1517","source":"Wiley Online Library","title":"Social Psychological Face Perception: Why Appearance Matters","title-short":"Social Psychological Face Perception","volume":"2","author":[{"family":"Zebrowitz","given":"Leslie A."},{"family":"Montepare","given":"Joann M."}],"issued":{"date-parts":[["2008"]]},"citation-key":"ZebrowitzSocialPsychologicalFace2008"}}],"schema":"https://github.com/citation-style-language/schema/raw/master/csl-citation.json"} </w:instrText>
      </w:r>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8,54,55</w:t>
      </w:r>
      <w:r>
        <w:rPr>
          <w:rFonts w:ascii="Times New Roman" w:hAnsi="Times New Roman" w:cs="Times New Roman"/>
          <w:lang w:eastAsia="zh-CN"/>
        </w:rPr>
        <w:fldChar w:fldCharType="end"/>
      </w:r>
      <w:r w:rsidRPr="00256603">
        <w:rPr>
          <w:rFonts w:ascii="Times New Roman" w:hAnsi="Times New Roman" w:cs="Times New Roman"/>
          <w:lang w:eastAsia="zh-CN"/>
        </w:rPr>
        <w:t>. Similar evolutionary interpretations have been proposed for other factors, such as attractiveness</w:t>
      </w:r>
      <w:r>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{"citationID":"BRWpKxlF","properties":{"formattedCitation":"\\super 7,34\\nosupersub{}","plainCitation":"7,34","noteIndex":0},"citationItems":[{"id":442077,"uris":["http://zotero.org/users/6113531/items/IK4FHH64"],"itemData":{"id":442077,"type":"article-journal","abstract":"Three experiments are presented that investigate the two-dimensional valence/trustworthiness by dominance model of social inferences from faces (Oosterhof &amp; Todorov, 2008). Experiment 1 used image averaging and morphing techniques to demonstrate that consistent facial cues subserve a range of social inferences, even in a highly variable sample of 1000 ambient images (images that are intended to be representative of those encountered in everyday life, see Jenkins, White, Van Montfort, &amp; Burton, 2011). Experiment 2 then tested Oosterhof and Todorov’s two-dimensional model on this extensive sample of face images. The original two dimensions were replicated and a novel ‘youthful-attractiveness’ factor also emerged. Experiment 3 successfully cross-validated the three-dimensional model using face averages directly constructed from the factor scores. These ﬁndings highlight the utility of the original trustworthiness and dominance dimensions, but also underscore the need to utilise varied face stimuli: with a more realistically diverse set of face images, social inferences from faces show a more elaborate underlying structure than hitherto suggested.","container-title":"Cognition","DOI":"10.1016/j.cognition.2012.12.001","ISSN":"00100277","issue":"1","journalAbbreviation":"Cognition","language":"en","page":"105-118","source":"DOI.org (Crossref)","title":"Social inferences from faces: Ambient images generate a three-dimensional model","title-short":"Social inferences from faces","volume":"127","author":[{"family":"Sutherland","given":"Clare A.M."},{"family":"Oldmeadow","given":"Julian A."},{"family":"Santos","given":"Isabel M."},{"family":"Towler","given":"John"},{"family":"Michael Burt","given":"D."},{"family":"Young","given":"Andrew W."}],"issued":{"date-parts":[["2013",4]]},"citation-key":"SutherlandSocialinferencesfaces2013"}},{"id":535949,"uris":["http://zotero.org/users/6113531/items/T4NQHPGX"],"itemData":{"id":535949,"type":"article-journal","abstract":"Empirical studies demonstrate that individuals perceive physically attractive others to be more intelligent than physically unattractive others. While most researchers dismiss this perception as a ‘‘bias’’ or ‘‘stereotype,’’ we contend that individuals have this perception because beautiful people indeed are more intelligent. The conclusion that beautiful people are more intelligent follows from four assumptions. (1) Men who are more intelligent are more likely to attain higher status than men who are less intelligent. (2) Higher-status men are more likely to mate with more beautiful women than lower-status men. (3) Intelligence is heritable. (4) Beauty is heritable. If all four assumptions are empirically true, then the conclusion that beautiful people are more intelligent is logically true, making it a proven theorem. We present empirical evidence for each of the four assumptions. While we concentrate on the relationship between beauty and intelligence in this paper, our evolutionary psychological explanation can account for a correlation between physical attractiveness and any other heritable trait that helps men attain higher status (such as aggression and social skills).","container-title":"Intelligence","DOI":"10.1016/j.intell.2004.03.003","ISSN":"01602896","issue":"3","journalAbbreviation":"Intelligence","language":"en","license":"https://www.elsevier.com/tdm/userlicense/1.0/","page":"227-243","source":"DOI.org (Crossref)","title":"Why beautiful people are more intelligent","volume":"32","author":[{"family":"Kanazawa","given":"S"}],"issued":{"date-parts":[["2004",5]]},"citation-key":"KanazawaWhybeautifulpeople2004"}}],"schema":"https://github.com/citation-style-language/schema/raw/master/csl-citation.json"} </w:instrText>
      </w:r>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7,34</w:t>
      </w:r>
      <w:r>
        <w:rPr>
          <w:rFonts w:ascii="Times New Roman" w:hAnsi="Times New Roman" w:cs="Times New Roman"/>
          <w:lang w:eastAsia="zh-CN"/>
        </w:rPr>
        <w:fldChar w:fldCharType="end"/>
      </w:r>
      <w:r w:rsidRPr="00256603">
        <w:rPr>
          <w:rFonts w:ascii="Times New Roman" w:hAnsi="Times New Roman" w:cs="Times New Roman"/>
          <w:lang w:eastAsia="zh-CN"/>
        </w:rPr>
        <w:t>. Furthermore, the appeal of low-dimensional models is often justified by cognitive constraints: they offer an efficient way for the mind to simplify and manage complex social environments</w:t>
      </w:r>
      <w:r>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{"citationID":"CI0V4w2O","properties":{"formattedCitation":"\\super 56,57\\nosupersub{}","plainCitation":"56,57","noteIndex":0},"citationItems":[{"id":27138,"uris":["http://zotero.org/users/6113531/items/WY347PY4"],"itemData":{"id":27138,"type":"article-journal","abstract":"We often form opinions about the characteristics of others from single, static samples of their appearance – the very ﬁrst thing we see when, or even before, we meet them. These inferences occur spontaneously, rapidly, and can impact decisions in a variety of important domains. A crucial question, then, is whether appearance-based inferences are accurate. Using a naturalistic data set of more than 1 million appearance-based judgments obtained from a popular website (Study 1) and data from an online experiment involving over a thousand participants (Study 2), we evaluate the ability of human judges to infer the characteristics of others from their appearances. We ﬁnd that judges are generally less accurate at predicting characteristics than they would be if they ignored appearance cues and instead only relied on their knowledge of characteristic base-rate frequencies. The ﬁndings suggest that appearances are overweighed in judgments and can have detrimental effects on accuracy. We conclude that future research should (i) identify the speciﬁc visual cues that people use when they draw inferences from appearances, (ii) determine which of these cues promote or hinder accurate social judgments, and (iii) examine how inference goals and contexts moderate the use and diagnostic validity of these cues.","container-title":"Journal of Experimental Social Psychology","DOI":"10.1016/j.jesp.2009.12.002","ISSN":"00221031","issue":"2","journalAbbreviation":"Journal of Experimental Social Psychology","language":"en","note":"00318","page":"315-324","source":"DOI.org (Crossref)","title":"Fooled by first impressions? Reexamining the diagnostic value of appearance-based inferences","title-short":"Fooled by first impressions?","volume":"46","author":[{"family":"Olivola","given":"Christopher Y."},{"family":"Todorov","given":"Alexander"}],"issued":{"date-parts":[["2010",3]]},"citation-key":"OlivolaFooledfirstimpressions2010a"}},{"id":28372,"uris":["http://zotero.org/users/6113531/items/FQHNIIMB"],"itemData":{"id":28372,"type":"article-journal","container-title":"American Psychologist","DOI":"10/dfdc5n","ISSN":"1935-990X, 0003-066X","issue":"9","journalAbbreviation":"American Psychologist","language":"en","note":"06414","page":"697-720","source":"DOI.org (Crossref)","title":"A perspective on judgment and choice: Mapping bounded rationality.","title-short":"A perspective on judgment and choice","volume":"58","author":[{"family":"Kahneman","given":"Daniel"}],"issued":{"date-parts":[["2003"]]},"citation-key":"Kahnemanperspectivejudgmentchoice2003"}}],"schema":"https://github.com/citation-style-language/schema/raw/master/csl-citation.json"} </w:instrText>
      </w:r>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56,57</w:t>
      </w:r>
      <w:r>
        <w:rPr>
          <w:rFonts w:ascii="Times New Roman" w:hAnsi="Times New Roman" w:cs="Times New Roman"/>
          <w:lang w:eastAsia="zh-CN"/>
        </w:rPr>
        <w:fldChar w:fldCharType="end"/>
      </w:r>
      <w:r w:rsidR="00D54634" w:rsidRPr="00874395">
        <w:rPr>
          <w:rFonts w:ascii="Times New Roman" w:hAnsi="Times New Roman" w:cs="Times New Roman"/>
          <w:lang w:eastAsia="zh-CN"/>
        </w:rPr>
        <w:t xml:space="preserve">. </w:t>
      </w:r>
    </w:p>
    <w:p w14:paraId="76599E49" w14:textId="68308150" w:rsidR="00D54634" w:rsidRPr="00874395" w:rsidRDefault="00874395" w:rsidP="00EC40AA">
      <w:pPr>
        <w:pStyle w:val="2"/>
        <w:spacing w:beforeLines="50" w:before="156" w:afterLines="50" w:after="156"/>
        <w:rPr>
          <w:rFonts w:ascii="Times New Roman" w:hAnsi="Times New Roman" w:cs="Times New Roman"/>
          <w:b/>
          <w:bCs/>
          <w:color w:val="000000" w:themeColor="text1"/>
          <w:sz w:val="24"/>
          <w:szCs w:val="24"/>
          <w:lang w:eastAsia="zh-CN"/>
        </w:rPr>
      </w:pPr>
      <w:r w:rsidRPr="00874395">
        <w:rPr>
          <w:rFonts w:ascii="Times New Roman" w:hAnsi="Times New Roman" w:cs="Times New Roman"/>
          <w:b/>
          <w:bCs/>
          <w:color w:val="000000" w:themeColor="text1"/>
          <w:sz w:val="24"/>
          <w:szCs w:val="24"/>
        </w:rPr>
        <w:t xml:space="preserve">Empirical </w:t>
      </w:r>
      <w:r w:rsidR="000D14FA">
        <w:rPr>
          <w:rFonts w:ascii="Times New Roman" w:hAnsi="Times New Roman" w:cs="Times New Roman" w:hint="eastAsia"/>
          <w:b/>
          <w:bCs/>
          <w:color w:val="000000" w:themeColor="text1"/>
          <w:sz w:val="24"/>
          <w:szCs w:val="24"/>
          <w:lang w:eastAsia="zh-CN"/>
        </w:rPr>
        <w:t>F</w:t>
      </w:r>
      <w:r w:rsidRPr="00874395">
        <w:rPr>
          <w:rFonts w:ascii="Times New Roman" w:hAnsi="Times New Roman" w:cs="Times New Roman"/>
          <w:b/>
          <w:bCs/>
          <w:color w:val="000000" w:themeColor="text1"/>
          <w:sz w:val="24"/>
          <w:szCs w:val="24"/>
        </w:rPr>
        <w:t xml:space="preserve">indings </w:t>
      </w:r>
      <w:r w:rsidR="00AE28E1">
        <w:rPr>
          <w:rFonts w:ascii="Times New Roman" w:hAnsi="Times New Roman" w:cs="Times New Roman" w:hint="eastAsia"/>
          <w:b/>
          <w:bCs/>
          <w:color w:val="000000" w:themeColor="text1"/>
          <w:sz w:val="24"/>
          <w:szCs w:val="24"/>
          <w:lang w:eastAsia="zh-CN"/>
        </w:rPr>
        <w:t>Supporting</w:t>
      </w:r>
      <w:r w:rsidRPr="00874395">
        <w:rPr>
          <w:rFonts w:ascii="Times New Roman" w:hAnsi="Times New Roman" w:cs="Times New Roman"/>
          <w:b/>
          <w:bCs/>
          <w:color w:val="000000" w:themeColor="text1"/>
          <w:sz w:val="24"/>
          <w:szCs w:val="24"/>
        </w:rPr>
        <w:t xml:space="preserve"> </w:t>
      </w:r>
      <w:r w:rsidR="000D14FA">
        <w:rPr>
          <w:rFonts w:ascii="Times New Roman" w:hAnsi="Times New Roman" w:cs="Times New Roman" w:hint="eastAsia"/>
          <w:b/>
          <w:bCs/>
          <w:color w:val="000000" w:themeColor="text1"/>
          <w:sz w:val="24"/>
          <w:szCs w:val="24"/>
          <w:lang w:eastAsia="zh-CN"/>
        </w:rPr>
        <w:t>H</w:t>
      </w:r>
      <w:r w:rsidRPr="00874395">
        <w:rPr>
          <w:rFonts w:ascii="Times New Roman" w:hAnsi="Times New Roman" w:cs="Times New Roman"/>
          <w:b/>
          <w:bCs/>
          <w:color w:val="000000" w:themeColor="text1"/>
          <w:sz w:val="24"/>
          <w:szCs w:val="24"/>
        </w:rPr>
        <w:t>igh-</w:t>
      </w:r>
      <w:r w:rsidR="000D14FA">
        <w:rPr>
          <w:rFonts w:ascii="Times New Roman" w:hAnsi="Times New Roman" w:cs="Times New Roman" w:hint="eastAsia"/>
          <w:b/>
          <w:bCs/>
          <w:color w:val="000000" w:themeColor="text1"/>
          <w:sz w:val="24"/>
          <w:szCs w:val="24"/>
          <w:lang w:eastAsia="zh-CN"/>
        </w:rPr>
        <w:t>D</w:t>
      </w:r>
      <w:r w:rsidRPr="00874395">
        <w:rPr>
          <w:rFonts w:ascii="Times New Roman" w:hAnsi="Times New Roman" w:cs="Times New Roman"/>
          <w:b/>
          <w:bCs/>
          <w:color w:val="000000" w:themeColor="text1"/>
          <w:sz w:val="24"/>
          <w:szCs w:val="24"/>
        </w:rPr>
        <w:t xml:space="preserve">imensional </w:t>
      </w:r>
      <w:r w:rsidR="000D14FA">
        <w:rPr>
          <w:rFonts w:ascii="Times New Roman" w:hAnsi="Times New Roman" w:cs="Times New Roman" w:hint="eastAsia"/>
          <w:b/>
          <w:bCs/>
          <w:color w:val="000000" w:themeColor="text1"/>
          <w:sz w:val="24"/>
          <w:szCs w:val="24"/>
          <w:lang w:eastAsia="zh-CN"/>
        </w:rPr>
        <w:t>S</w:t>
      </w:r>
      <w:r w:rsidRPr="00874395">
        <w:rPr>
          <w:rFonts w:ascii="Times New Roman" w:hAnsi="Times New Roman" w:cs="Times New Roman"/>
          <w:b/>
          <w:bCs/>
          <w:color w:val="000000" w:themeColor="text1"/>
          <w:sz w:val="24"/>
          <w:szCs w:val="24"/>
        </w:rPr>
        <w:t xml:space="preserve">ocial </w:t>
      </w:r>
      <w:r w:rsidR="000D14FA">
        <w:rPr>
          <w:rFonts w:ascii="Times New Roman" w:hAnsi="Times New Roman" w:cs="Times New Roman" w:hint="eastAsia"/>
          <w:b/>
          <w:bCs/>
          <w:color w:val="000000" w:themeColor="text1"/>
          <w:sz w:val="24"/>
          <w:szCs w:val="24"/>
          <w:lang w:eastAsia="zh-CN"/>
        </w:rPr>
        <w:t>C</w:t>
      </w:r>
      <w:r w:rsidRPr="00874395">
        <w:rPr>
          <w:rFonts w:ascii="Times New Roman" w:hAnsi="Times New Roman" w:cs="Times New Roman"/>
          <w:b/>
          <w:bCs/>
          <w:color w:val="000000" w:themeColor="text1"/>
          <w:sz w:val="24"/>
          <w:szCs w:val="24"/>
        </w:rPr>
        <w:t>ognition</w:t>
      </w:r>
    </w:p>
    <w:p w14:paraId="5787DB04" w14:textId="3D9DDB18" w:rsidR="00BD74F4" w:rsidRDefault="00D54634" w:rsidP="000D14FA">
      <w:pPr>
        <w:spacing w:beforeLines="50" w:before="156" w:afterLines="50" w:after="156"/>
        <w:ind w:firstLine="420"/>
        <w:rPr>
          <w:rFonts w:ascii="Times New Roman" w:hAnsi="Times New Roman" w:cs="Times New Roman"/>
          <w:lang w:eastAsia="zh-CN"/>
        </w:rPr>
      </w:pPr>
      <w:r w:rsidRPr="00874395">
        <w:rPr>
          <w:rFonts w:ascii="Times New Roman" w:hAnsi="Times New Roman" w:cs="Times New Roman"/>
          <w:lang w:eastAsia="zh-CN"/>
        </w:rPr>
        <w:t>I</w:t>
      </w:r>
      <w:r w:rsidR="00BD74F4" w:rsidRPr="00BD74F4">
        <w:rPr>
          <w:rFonts w:ascii="Times New Roman" w:hAnsi="Times New Roman" w:cs="Times New Roman"/>
          <w:lang w:eastAsia="zh-CN"/>
        </w:rPr>
        <w:t>n contrast to the low-dimensional account, recent advances in social cognition support a high-dimensional perspective on person perception. These studies challenge the notion that a few factors are sufficient to capture the complexity of social judgments. For example, using open-ended methods, Nicolas and colleagues identified 40 distinct dimensions derived from participants’ free descriptions of social groups, including morality, sociability, and ability.</w:t>
      </w:r>
    </w:p>
    <w:p w14:paraId="5B60B228" w14:textId="31F0F984" w:rsidR="00BD74F4" w:rsidRDefault="00D54634" w:rsidP="000D14FA">
      <w:pPr>
        <w:spacing w:beforeLines="50" w:before="156" w:afterLines="50" w:after="156"/>
        <w:ind w:firstLine="420"/>
        <w:rPr>
          <w:rFonts w:ascii="Times New Roman" w:hAnsi="Times New Roman" w:cs="Times New Roman"/>
          <w:lang w:eastAsia="zh-CN"/>
        </w:rPr>
      </w:pPr>
      <w:r w:rsidRPr="00874395">
        <w:rPr>
          <w:rFonts w:ascii="Times New Roman" w:hAnsi="Times New Roman" w:cs="Times New Roman"/>
          <w:lang w:eastAsia="zh-CN"/>
        </w:rPr>
        <w:t xml:space="preserve">The </w:t>
      </w:r>
      <w:r w:rsidR="00BD74F4">
        <w:rPr>
          <w:rFonts w:ascii="Times New Roman" w:hAnsi="Times New Roman" w:cs="Times New Roman" w:hint="eastAsia"/>
          <w:lang w:eastAsia="zh-CN"/>
        </w:rPr>
        <w:t>m</w:t>
      </w:r>
      <w:r w:rsidR="00BD74F4" w:rsidRPr="00BD74F4">
        <w:rPr>
          <w:rFonts w:ascii="Times New Roman" w:hAnsi="Times New Roman" w:cs="Times New Roman"/>
          <w:lang w:eastAsia="zh-CN"/>
        </w:rPr>
        <w:t>ore recent work shares two key features</w:t>
      </w:r>
      <w:r w:rsidRPr="00874395">
        <w:rPr>
          <w:rFonts w:ascii="Times New Roman" w:hAnsi="Times New Roman" w:cs="Times New Roman"/>
          <w:lang w:eastAsia="zh-CN"/>
        </w:rPr>
        <w:t xml:space="preserve">. First, rather than specifying a few factors and </w:t>
      </w:r>
      <w:r w:rsidR="00BD74F4">
        <w:rPr>
          <w:rFonts w:ascii="Times New Roman" w:hAnsi="Times New Roman" w:cs="Times New Roman"/>
          <w:lang w:eastAsia="zh-CN"/>
        </w:rPr>
        <w:t>predefining</w:t>
      </w:r>
      <w:r w:rsidRPr="00874395">
        <w:rPr>
          <w:rFonts w:ascii="Times New Roman" w:hAnsi="Times New Roman" w:cs="Times New Roman"/>
          <w:lang w:eastAsia="zh-CN"/>
        </w:rPr>
        <w:t xml:space="preserve"> a few items for </w:t>
      </w:r>
      <w:r w:rsidR="00BD74F4">
        <w:rPr>
          <w:rFonts w:ascii="Times New Roman" w:hAnsi="Times New Roman" w:cs="Times New Roman" w:hint="eastAsia"/>
          <w:lang w:eastAsia="zh-CN"/>
        </w:rPr>
        <w:t>measurements</w:t>
      </w:r>
      <w:r w:rsidRPr="00874395">
        <w:rPr>
          <w:rFonts w:ascii="Times New Roman" w:hAnsi="Times New Roman" w:cs="Times New Roman"/>
          <w:lang w:eastAsia="zh-CN"/>
        </w:rPr>
        <w:t>,</w:t>
      </w:r>
      <w:r w:rsidR="00BD74F4">
        <w:rPr>
          <w:rFonts w:ascii="Times New Roman" w:hAnsi="Times New Roman" w:cs="Times New Roman" w:hint="eastAsia"/>
          <w:lang w:eastAsia="zh-CN"/>
        </w:rPr>
        <w:t xml:space="preserve"> researchers now</w:t>
      </w:r>
      <w:r w:rsidRPr="00874395">
        <w:rPr>
          <w:rFonts w:ascii="Times New Roman" w:hAnsi="Times New Roman" w:cs="Times New Roman"/>
          <w:lang w:eastAsia="zh-CN"/>
        </w:rPr>
        <w:t xml:space="preserve"> us</w:t>
      </w:r>
      <w:r w:rsidR="00BD74F4">
        <w:rPr>
          <w:rFonts w:ascii="Times New Roman" w:hAnsi="Times New Roman" w:cs="Times New Roman" w:hint="eastAsia"/>
          <w:lang w:eastAsia="zh-CN"/>
        </w:rPr>
        <w:t>e</w:t>
      </w:r>
      <w:r w:rsidRPr="00874395">
        <w:rPr>
          <w:rFonts w:ascii="Times New Roman" w:hAnsi="Times New Roman" w:cs="Times New Roman"/>
          <w:lang w:eastAsia="zh-CN"/>
        </w:rPr>
        <w:t xml:space="preserve"> more diverse item</w:t>
      </w:r>
      <w:r w:rsidR="00BD74F4">
        <w:rPr>
          <w:rFonts w:ascii="Times New Roman" w:hAnsi="Times New Roman" w:cs="Times New Roman" w:hint="eastAsia"/>
          <w:lang w:eastAsia="zh-CN"/>
        </w:rPr>
        <w:t xml:space="preserve"> sets</w:t>
      </w:r>
      <w:r w:rsidRPr="00874395">
        <w:rPr>
          <w:rFonts w:ascii="Times New Roman" w:hAnsi="Times New Roman" w:cs="Times New Roman"/>
          <w:lang w:eastAsia="zh-CN"/>
        </w:rPr>
        <w:t xml:space="preserve"> and response </w:t>
      </w:r>
      <w:r w:rsidR="00BD74F4">
        <w:rPr>
          <w:rFonts w:ascii="Times New Roman" w:hAnsi="Times New Roman" w:cs="Times New Roman" w:hint="eastAsia"/>
          <w:lang w:eastAsia="zh-CN"/>
        </w:rPr>
        <w:t>formats</w:t>
      </w:r>
      <w:r w:rsidR="00047904">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{"citationID":"GFG7XjjD","properties":{"formattedCitation":"\\super 20,23,58\\nosupersub{}","plainCitation":"20,23,58","noteIndex":0},"citationItems":[{"id":637534,"uris":["http://zotero.org/users/6113531/items/357RVBSC"],"itemData":{"id":637534,"type":"article-journal","abstract":"Abstract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id":633741,"uris":["http://zotero.org/users/6113531/items/LKQ9NLYY"],"itemData":{"id":633741,"type":"article-journal","abstract":"Core to understanding emotion are subjective experiences and their expression in facial behavior. Past studies have largely focused on six emotions and prototypical facial poses, reflecting limitations in scale and narrow assumptions about the variety of emotions and their patterns of expression. We examine 45,231 facial reactions to 2,185 evocative videos, largely in North America, Europe, and Japan, collecting participants’ self-reported experiences in English or Japanese and manual and automated annotations of facial movement. Guided by Semantic Space Theory, we uncover 21 dimensions of emotion in the self-reported experiences of participants in Japan, the United States, and Western Europe, and considerable cross-cultural similarities in experience. Facial expressions predict at least 12 dimensions of experience, despite massive individual differences in experience. We find considerable cross-cultural convergence in the facial actions involved in the expression of emotion, and culture-specific display tendencies—many facial movements differ in intensity in Japan compared to the U.S./Canada and Europe but represent similar experiences. These results quantitatively detail that people in dramatically different cultures experience and express emotion in a high-dimensional, categorical, and similar but complex fashion.","container-title":"Frontiers in Psychology","DOI":"10.3389/fpsyg.2024.1350631","ISSN":"1664-1078","journalAbbreviation":"Front. Psychol.","language":"en","page":"1350631","source":"DOI.org (Crossref)","title":"How emotion is experienced and expressed in multiple cultures: a large-scale experiment across North America, Europe, and Japan","title-short":"How emotion is experienced and expressed in multiple cultures","volume":"15","author":[{"family":"Cowen","given":"Alan S."},{"family":"Brooks","given":"Jeffrey A."},{"family":"Prasad","given":"Gautam"},{"family":"Tanaka","given":"Misato"},{"family":"Kamitani","given":"Yukiyasu"},{"family":"Kirilyuk","given":"Vladimir"},{"family":"Somandepalli","given":"Krishna"},{"family":"Jou","given":"Brendan"},{"family":"Schroff","given":"Florian"},{"family":"Adam","given":"Hartwig"},{"family":"Sauter","given":"Disa"},{"family":"Fang","given":"Xia"},{"family":"Manokara","given":"Kunalan"},{"family":"Tzirakis","given":"Panagiotis"},{"family":"Oh","given":"Moses"},{"family":"Keltner","given":"Dacher"}],"issued":{"date-parts":[["2024",6,20]]},"citation-key":"CowenHowemotionexperienced2024"}},{"id":633739,"uris":["http://zotero.org/users/6113531/items/EVVQCJXY"],"itemData":{"id":633739,"type":"article-journal","container-title":"Scientific Reports","DOI":"10.1038/s41598-024-69686-9","ISSN":"2045-2322","issue":"1","journalAbbreviation":"Sci Rep","language":"en","page":"19932","source":"DOI.org (Crossref)","title":"Emotional palette: a computational mapping of aesthetic experiences evoked by visual art","title-short":"Emotional palette","volume":"14","author":[{"family":"Stamkou","given":"Eftychia"},{"family":"Keltner","given":"Dacher"},{"family":"Corona","given":"Rebecca"},{"family":"Aksoy","given":"Eda"},{"family":"Cowen","given":"Alan S."}],"issued":{"date-parts":[["2024",8,27]]},"citation-key":"StamkouEmotionalpalettecomputational2024"}}],"schema":"https://github.com/citation-style-language/schema/raw/master/csl-citation.json"} </w:instrText>
      </w:r>
      <w:r w:rsidR="00047904">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20,23,58</w:t>
      </w:r>
      <w:r w:rsidR="00047904">
        <w:rPr>
          <w:rFonts w:ascii="Times New Roman" w:hAnsi="Times New Roman" w:cs="Times New Roman"/>
          <w:lang w:eastAsia="zh-CN"/>
        </w:rPr>
        <w:fldChar w:fldCharType="end"/>
      </w:r>
      <w:r w:rsidRPr="00874395">
        <w:rPr>
          <w:rFonts w:ascii="Times New Roman" w:hAnsi="Times New Roman" w:cs="Times New Roman"/>
          <w:lang w:eastAsia="zh-CN"/>
        </w:rPr>
        <w:t>.</w:t>
      </w:r>
      <w:r w:rsidR="00BD74F4" w:rsidRPr="00BD74F4">
        <w:t xml:space="preserve"> </w:t>
      </w:r>
      <w:r w:rsidR="00BD74F4" w:rsidRPr="00BD74F4">
        <w:rPr>
          <w:rFonts w:ascii="Times New Roman" w:hAnsi="Times New Roman" w:cs="Times New Roman"/>
          <w:lang w:eastAsia="zh-CN"/>
        </w:rPr>
        <w:t>For instance, Brooks et al.</w:t>
      </w:r>
      <w:r w:rsidR="00047904">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{"citationID":"DV4XdLnM","properties":{"formattedCitation":"\\super 22\\nosupersub{}","plainCitation":"22","noteIndex":0},"citationItems":[{"id":633740,"uris":["http://zotero.org/users/6113531/items/BJPAVQKM"],"itemData":{"id":633740,"type":"article-journal","abstract":"Cross-cultural studies of the meaning of facial expressions have largely focused on judgments of small sets of stereotypical images by small numbers of people. Here, we used large-scale data collection and machine learning to map what facial expressions convey in six countries. Using a mimicry paradigm, 5,833 participants formed facial expressions found in 4,659 naturalistic images, resulting in 423,193 participant-generated facial expressions. In their own language, participants also rated each expression in terms of 48 emotions and mental states. A deep neural network tasked with predicting the culture-speciﬁc meanings people attributed to facial movements while ignoring physical appearance and context discovered 28 distinct dimensions of facial expression, with 21 dimensions showing strong evidence of universality and the remainder showing varying degrees of cultural speciﬁcity. These results capture the underlying dimensions of the meanings of facial expressions within and across cultures in unprecedented detail.","container-title":"iScience","DOI":"10.1016/j.isci.2024.109175","ISSN":"25890042","issue":"3","journalAbbreviation":"iScience","language":"en","page":"109175","source":"DOI.org (Crossref)","title":"Deep learning reveals what facial expressions mean to people in different cultures","volume":"27","author":[{"family":"Brooks","given":"Jeffrey A."},{"family":"Kim","given":"Lauren"},{"family":"Opara","given":"Michael"},{"family":"Keltner","given":"Dacher"},{"family":"Fang","given":"Xia"},{"family":"Monroy","given":"Maria"},{"family":"Corona","given":"Rebecca"},{"family":"Tzirakis","given":"Panagiotis"},{"family":"Baird","given":"Alice"},{"family":"Metrick","given":"Jacob"},{"family":"Taddesse","given":"Nolawi"},{"family":"Zegeye","given":"Kiflom"},{"family":"Cowen","given":"Alan S."}],"issued":{"date-parts":[["2024",3]]},"citation-key":"BrooksDeeplearningreveals2024"}}],"schema":"https://github.com/citation-style-language/schema/raw/master/csl-citation.json"} </w:instrText>
      </w:r>
      <w:r w:rsidR="00047904">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22</w:t>
      </w:r>
      <w:r w:rsidR="00047904">
        <w:rPr>
          <w:rFonts w:ascii="Times New Roman" w:hAnsi="Times New Roman" w:cs="Times New Roman"/>
          <w:lang w:eastAsia="zh-CN"/>
        </w:rPr>
        <w:fldChar w:fldCharType="end"/>
      </w:r>
      <w:r w:rsidR="00BD74F4" w:rsidRPr="00BD74F4">
        <w:rPr>
          <w:rFonts w:ascii="Times New Roman" w:hAnsi="Times New Roman" w:cs="Times New Roman"/>
          <w:lang w:eastAsia="zh-CN"/>
        </w:rPr>
        <w:t xml:space="preserve"> asked participants to rate 4,659 face images on 48 emotions and mental states. A</w:t>
      </w:r>
      <w:r w:rsidR="00BD74F4">
        <w:rPr>
          <w:rFonts w:ascii="Times New Roman" w:hAnsi="Times New Roman" w:cs="Times New Roman" w:hint="eastAsia"/>
          <w:lang w:eastAsia="zh-CN"/>
        </w:rPr>
        <w:t>nalyses based on a</w:t>
      </w:r>
      <w:r w:rsidR="00BD74F4" w:rsidRPr="00BD74F4">
        <w:rPr>
          <w:rFonts w:ascii="Times New Roman" w:hAnsi="Times New Roman" w:cs="Times New Roman"/>
          <w:lang w:eastAsia="zh-CN"/>
        </w:rPr>
        <w:t xml:space="preserve"> deep neural network revealed 28 facial expression dimensions.</w:t>
      </w:r>
      <w:r w:rsidRPr="00874395">
        <w:rPr>
          <w:rFonts w:ascii="Times New Roman" w:hAnsi="Times New Roman" w:cs="Times New Roman"/>
          <w:lang w:eastAsia="zh-CN"/>
        </w:rPr>
        <w:t xml:space="preserve"> Second, rather than using cropped faces or short verbal descriptions used in prior studies, </w:t>
      </w:r>
      <w:r w:rsidR="00BD74F4" w:rsidRPr="00BD74F4">
        <w:rPr>
          <w:rFonts w:ascii="Times New Roman" w:hAnsi="Times New Roman" w:cs="Times New Roman"/>
          <w:lang w:eastAsia="zh-CN"/>
        </w:rPr>
        <w:t>these studies employ more naturalistic stimuli</w:t>
      </w:r>
      <w:r w:rsidR="00BD74F4">
        <w:rPr>
          <w:rFonts w:ascii="Times New Roman" w:hAnsi="Times New Roman" w:cs="Times New Roman" w:hint="eastAsia"/>
          <w:lang w:eastAsia="zh-CN"/>
        </w:rPr>
        <w:t xml:space="preserve"> </w:t>
      </w:r>
      <w:r w:rsidR="00BD74F4" w:rsidRPr="00BD74F4">
        <w:rPr>
          <w:rFonts w:ascii="Times New Roman" w:hAnsi="Times New Roman" w:cs="Times New Roman"/>
          <w:lang w:eastAsia="zh-CN"/>
        </w:rPr>
        <w:t>ranging from realistic images to videos</w:t>
      </w:r>
      <w:r w:rsidR="00BD74F4">
        <w:rPr>
          <w:rFonts w:ascii="Times New Roman" w:hAnsi="Times New Roman" w:cs="Times New Roman" w:hint="eastAsia"/>
          <w:lang w:eastAsia="zh-CN"/>
        </w:rPr>
        <w:t xml:space="preserve"> </w:t>
      </w:r>
      <w:r w:rsidR="00BD74F4" w:rsidRPr="00BD74F4">
        <w:rPr>
          <w:rFonts w:ascii="Times New Roman" w:hAnsi="Times New Roman" w:cs="Times New Roman"/>
          <w:lang w:eastAsia="zh-CN"/>
        </w:rPr>
        <w:t xml:space="preserve">that convey richer multisensory information. </w:t>
      </w:r>
      <w:r w:rsidR="00BD74F4">
        <w:rPr>
          <w:rFonts w:ascii="Times New Roman" w:hAnsi="Times New Roman" w:cs="Times New Roman" w:hint="eastAsia"/>
          <w:lang w:eastAsia="zh-CN"/>
        </w:rPr>
        <w:t xml:space="preserve">For example, </w:t>
      </w:r>
      <w:r w:rsidR="00BD74F4" w:rsidRPr="00BD74F4">
        <w:rPr>
          <w:rFonts w:ascii="Times New Roman" w:hAnsi="Times New Roman" w:cs="Times New Roman"/>
          <w:lang w:eastAsia="zh-CN"/>
        </w:rPr>
        <w:t>Cowen and Keltner</w:t>
      </w:r>
      <w:r w:rsidR="00047904">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{"citationID":"yYqQoX61","properties":{"formattedCitation":"\\super 25\\nosupersub{}","plainCitation":"25","noteIndex":0},"citationItems":[{"id":448461,"uris":["http://zotero.org/users/6113531/items/4EEHRNIE"],"itemData":{"id":448461,"type":"article-journal","abstract":"Significance\n            Claims about how reported emotional experiences are geometrically organized within a semantic space have shaped the study of emotion. Using statistical methods to analyze reports of emotional states elicited by 2,185 emotionally evocative short videos with richly varying situational content, we uncovered 27 varieties of reported emotional experience. Reported experience is better captured by categories such as “amusement” than by ratings of widely measured affective dimensions such as valence and arousal. Although categories are found to organize dimensional appraisals in a coherent and powerful fashion, many categories are linked by smooth gradients, contrary to discrete theories. Our results comprise an approximation of a geometric structure of reported emotional experience.\n          , \n            \n              Emotions are centered in subjective experiences that people represent, in part, with hundreds, if not thousands, of semantic terms. Claims about the distribution of reported emotional states and the boundaries between emotion categories—that is, the geometric organization of the semantic space of emotion—have sparked intense debate. Here we introduce a conceptual framework to analyze reported emotional states elicited by 2,185 short videos, examining the richest array of reported emotional experiences studied to date and the extent to which reported experiences of emotion are structured by discrete and dimensional geometries. Across self-report methods, we find that the videos reliably elicit 27 distinct varieties of reported emotional experience. Further analyses revealed that categorical labels such as amusement better capture reports of subjective experience than commonly measured affective dimensions (e.g., valence and arousal). Although reported emotional experiences are represented within a semantic space best captured by categorical labels, the boundaries between categories of emotion are fuzzy rather than discrete. By analyzing the distribution of reported emotional states we uncover gradients of emotion—from anxiety to fear to horror to disgust, calmness to aesthetic appreciation to awe, and others—that correspond to smooth variation in affective dimensions such as valence and dominance. Reported emotional states occupy a complex, high-dimensional categorical space. In addition, our library of videos and an interactive map of the emotional states they elicit (\n              https://s3-us-west-1.amazonaws.com/emogifs/map.html\n              ) are made available to advance the science of emotion.","container-title":"Proceedings of the National Academy of Sciences","DOI":"10.1073/pnas.1702247114","ISSN":"0027-8424, 1091-6490","issue":"38","journalAbbreviation":"Proc. Natl. Acad. Sci. U.S.A.","language":"en","source":"DOI.org (Crossref)","title":"Self-report captures 27 distinct categories of emotion bridged by continuous gradients","URL":"https://pnas.org/doi/full/10.1073/pnas.1702247114","volume":"114","author":[{"family":"Cowen","given":"Alan S."},{"family":"Keltner","given":"Dacher"}],"accessed":{"date-parts":[["2023",10,4]]},"issued":{"date-parts":[["2017",9,19]]},"citation-key":"CowenSelfreportcaptures272017"}}],"schema":"https://github.com/citation-style-language/schema/raw/master/csl-citation.json"} </w:instrText>
      </w:r>
      <w:r w:rsidR="00047904">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25</w:t>
      </w:r>
      <w:r w:rsidR="00047904">
        <w:rPr>
          <w:rFonts w:ascii="Times New Roman" w:hAnsi="Times New Roman" w:cs="Times New Roman"/>
          <w:lang w:eastAsia="zh-CN"/>
        </w:rPr>
        <w:fldChar w:fldCharType="end"/>
      </w:r>
      <w:r w:rsidR="00BD74F4" w:rsidRPr="00BD74F4">
        <w:rPr>
          <w:rFonts w:ascii="Times New Roman" w:hAnsi="Times New Roman" w:cs="Times New Roman"/>
          <w:lang w:eastAsia="zh-CN"/>
        </w:rPr>
        <w:t xml:space="preserve"> used 2,185 video clips depicting emotionally significant events (e.g., weddings) and identified 27 distinct emotion dimensions</w:t>
      </w:r>
      <w:r w:rsidR="00BD74F4">
        <w:rPr>
          <w:rFonts w:ascii="Times New Roman" w:hAnsi="Times New Roman" w:cs="Times New Roman" w:hint="eastAsia"/>
          <w:lang w:eastAsia="zh-CN"/>
        </w:rPr>
        <w:t xml:space="preserve"> from elicited emotional responses</w:t>
      </w:r>
      <w:r w:rsidR="00BD74F4" w:rsidRPr="00BD74F4">
        <w:rPr>
          <w:rFonts w:ascii="Times New Roman" w:hAnsi="Times New Roman" w:cs="Times New Roman"/>
          <w:lang w:eastAsia="zh-CN"/>
        </w:rPr>
        <w:t>.</w:t>
      </w:r>
      <w:r w:rsidRPr="00874395">
        <w:rPr>
          <w:rFonts w:ascii="Times New Roman" w:hAnsi="Times New Roman" w:cs="Times New Roman"/>
          <w:lang w:eastAsia="zh-CN"/>
        </w:rPr>
        <w:t xml:space="preserve"> </w:t>
      </w:r>
    </w:p>
    <w:p w14:paraId="750870C9" w14:textId="299A7B89" w:rsidR="00D54634" w:rsidRPr="00874395" w:rsidRDefault="00047904" w:rsidP="000D14FA">
      <w:pPr>
        <w:spacing w:beforeLines="50" w:before="156" w:afterLines="50" w:after="156"/>
        <w:ind w:firstLine="420"/>
        <w:rPr>
          <w:rFonts w:ascii="Times New Roman" w:hAnsi="Times New Roman" w:cs="Times New Roman"/>
          <w:lang w:eastAsia="zh-CN"/>
        </w:rPr>
      </w:pPr>
      <w:r w:rsidRPr="00047904">
        <w:rPr>
          <w:rFonts w:ascii="Times New Roman" w:hAnsi="Times New Roman" w:cs="Times New Roman"/>
          <w:lang w:eastAsia="zh-CN"/>
        </w:rPr>
        <w:t>These findings suggest that prior reliance on constrained stimuli may have limited the recovery of psychological dimensions. When richer, multimodal input is available, the mind may integrate cues based on their reliability</w:t>
      </w:r>
      <w:r>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{"citationID":"IYpC92om","properties":{"formattedCitation":"\\super 59\\nosupersub{}","plainCitation":"59","noteIndex":0},"citationItems":[{"id":443544,"uris":["http://zotero.org/users/6113531/items/HDUCR6KH"],"itemData":{"id":443544,"type":"article-journal","abstract":"Scientists examining how people understand other minds have long thought that this task must be something like how people perceive the physical world. This comparison has proven to be deeply generative, as models of physical perception and social cognition have evolved in parallel. In this article, I propose extending this classic analogy in a new direction by proposing cue integration as a common feature of social cognition and physical perception. When encountering complex social cues—which happens often—perceivers use multiple processes for understanding others’ minds. Like physical senses (e.g., vision or audition), social cognitive processes have often been studied as though they operate in relative isolation. In the domain of physical perception, this assumption has broken down, following evidence that perception is instead characterized by pervasive integration of multisensory information. Such integration is, in turn, elegantly described by Bayesian inferential models. By adopting a similar cue integration framework, researchers can similarly understand and formally model the ways that we perceive others’ minds based on complex social information.","container-title":"Perspectives on Psychological Science","DOI":"10.1177/1745691613475454","ISSN":"1745-6916, 1745-6924","issue":"3","journalAbbreviation":"Perspect Psychol Sci","language":"en","page":"296-312","source":"DOI.org (Crossref)","title":"Cue Integration: A Common Framework for Social Cognition and Physical Perception","title-short":"Cue Integration","volume":"8","author":[{"family":"Zaki","given":"Jamil"}],"issued":{"date-parts":[["2013",5]]},"citation-key":"ZakiCueIntegrationCommon2013"}}],"schema":"https://github.com/citation-style-language/schema/raw/master/csl-citation.json"} </w:instrText>
      </w:r>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59</w:t>
      </w:r>
      <w:r>
        <w:rPr>
          <w:rFonts w:ascii="Times New Roman" w:hAnsi="Times New Roman" w:cs="Times New Roman"/>
          <w:lang w:eastAsia="zh-CN"/>
        </w:rPr>
        <w:fldChar w:fldCharType="end"/>
      </w:r>
      <w:r w:rsidRPr="00047904">
        <w:rPr>
          <w:rFonts w:ascii="Times New Roman" w:hAnsi="Times New Roman" w:cs="Times New Roman"/>
          <w:lang w:eastAsia="zh-CN"/>
        </w:rPr>
        <w:t>, leading to the emergence of more—and different—dimensions. Indeed, even cues not directly relevant to the judgment can influence perception by shaping the use of predictive information</w:t>
      </w:r>
      <w:r>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{"citationID":"PdGencL4","properties":{"formattedCitation":"\\super 60\\nosupersub{}","plainCitation":"60","noteIndex":0},"citationItems":[{"id":637607,"uris":["http://zotero.org/users/6113531/items/NVHP4MA3"],"itemData":{"id":637607,"type":"article-journal","container-title":"Preprint at Https://Doi. Org/10.31234/Osf. Io/V39tk","source":"Google Scholar","title":"Cues driving trait impressions in naturalistic contexts are sparse","URL":"https://osf.io/v39tk/download","author":[{"family":"Zheng","given":"Ruoying"},{"family":"Lin","given":"Chujun"}],"accessed":{"date-parts":[["2025",7,10]]},"issued":{"date-parts":[["2024"]]},"citation-key":"ZhengCuesdrivingtrait2024"}}],"schema":"https://github.com/citation-style-language/schema/raw/master/csl-citation.json"} </w:instrText>
      </w:r>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60</w:t>
      </w:r>
      <w:r>
        <w:rPr>
          <w:rFonts w:ascii="Times New Roman" w:hAnsi="Times New Roman" w:cs="Times New Roman"/>
          <w:lang w:eastAsia="zh-CN"/>
        </w:rPr>
        <w:fldChar w:fldCharType="end"/>
      </w:r>
      <w:r w:rsidRPr="00047904">
        <w:rPr>
          <w:rFonts w:ascii="Times New Roman" w:hAnsi="Times New Roman" w:cs="Times New Roman"/>
          <w:lang w:eastAsia="zh-CN"/>
        </w:rPr>
        <w:t>.</w:t>
      </w:r>
    </w:p>
    <w:p w14:paraId="0A6260CE" w14:textId="24927C09" w:rsidR="00D54634" w:rsidRPr="00874395" w:rsidRDefault="00D54634" w:rsidP="000D14FA">
      <w:pPr>
        <w:spacing w:beforeLines="50" w:before="156" w:afterLines="50" w:after="156"/>
        <w:ind w:firstLine="420"/>
        <w:rPr>
          <w:rFonts w:ascii="Times New Roman" w:hAnsi="Times New Roman" w:cs="Times New Roman"/>
          <w:lang w:eastAsia="zh-CN"/>
        </w:rPr>
      </w:pPr>
      <w:r w:rsidRPr="00874395">
        <w:rPr>
          <w:rFonts w:ascii="Times New Roman" w:hAnsi="Times New Roman" w:cs="Times New Roman"/>
          <w:lang w:eastAsia="zh-CN"/>
        </w:rPr>
        <w:lastRenderedPageBreak/>
        <w:t xml:space="preserve">While most recent studies </w:t>
      </w:r>
      <w:r w:rsidR="00047904">
        <w:rPr>
          <w:rFonts w:ascii="Times New Roman" w:hAnsi="Times New Roman" w:cs="Times New Roman" w:hint="eastAsia"/>
          <w:lang w:eastAsia="zh-CN"/>
        </w:rPr>
        <w:t xml:space="preserve">still adopt </w:t>
      </w:r>
      <w:r w:rsidR="00840722">
        <w:rPr>
          <w:rFonts w:ascii="Times New Roman" w:hAnsi="Times New Roman" w:cs="Times New Roman" w:hint="eastAsia"/>
          <w:lang w:eastAsia="zh-CN"/>
        </w:rPr>
        <w:t xml:space="preserve">a </w:t>
      </w:r>
      <w:r w:rsidR="00840722">
        <w:rPr>
          <w:rFonts w:ascii="Times New Roman" w:hAnsi="Times New Roman" w:cs="Times New Roman"/>
          <w:lang w:eastAsia="zh-CN"/>
        </w:rPr>
        <w:t>dimensional</w:t>
      </w:r>
      <w:r w:rsidRPr="00874395">
        <w:rPr>
          <w:rFonts w:ascii="Times New Roman" w:hAnsi="Times New Roman" w:cs="Times New Roman"/>
          <w:lang w:eastAsia="zh-CN"/>
        </w:rPr>
        <w:t xml:space="preserve"> </w:t>
      </w:r>
      <w:r w:rsidR="00047904">
        <w:rPr>
          <w:rFonts w:ascii="Times New Roman" w:hAnsi="Times New Roman" w:cs="Times New Roman" w:hint="eastAsia"/>
          <w:lang w:eastAsia="zh-CN"/>
        </w:rPr>
        <w:t>perspective</w:t>
      </w:r>
      <w:r w:rsidRPr="00874395">
        <w:rPr>
          <w:rFonts w:ascii="Times New Roman" w:hAnsi="Times New Roman" w:cs="Times New Roman"/>
          <w:lang w:eastAsia="zh-CN"/>
        </w:rPr>
        <w:t xml:space="preserve">, </w:t>
      </w:r>
      <w:r w:rsidR="00047904">
        <w:rPr>
          <w:rFonts w:ascii="Times New Roman" w:hAnsi="Times New Roman" w:cs="Times New Roman" w:hint="eastAsia"/>
          <w:lang w:eastAsia="zh-CN"/>
        </w:rPr>
        <w:t>emerging</w:t>
      </w:r>
      <w:r w:rsidRPr="00874395">
        <w:rPr>
          <w:rFonts w:ascii="Times New Roman" w:hAnsi="Times New Roman" w:cs="Times New Roman"/>
          <w:lang w:eastAsia="zh-CN"/>
        </w:rPr>
        <w:t xml:space="preserve"> evidence </w:t>
      </w:r>
      <w:r w:rsidR="00047904">
        <w:rPr>
          <w:rFonts w:ascii="Times New Roman" w:hAnsi="Times New Roman" w:cs="Times New Roman" w:hint="eastAsia"/>
          <w:lang w:eastAsia="zh-CN"/>
        </w:rPr>
        <w:t>also suggests that this framework</w:t>
      </w:r>
      <w:r w:rsidRPr="00874395">
        <w:rPr>
          <w:rFonts w:ascii="Times New Roman" w:hAnsi="Times New Roman" w:cs="Times New Roman"/>
          <w:lang w:eastAsia="zh-CN"/>
        </w:rPr>
        <w:t xml:space="preserve"> may </w:t>
      </w:r>
      <w:r w:rsidR="00047904">
        <w:rPr>
          <w:rFonts w:ascii="Times New Roman" w:hAnsi="Times New Roman" w:cs="Times New Roman" w:hint="eastAsia"/>
          <w:lang w:eastAsia="zh-CN"/>
        </w:rPr>
        <w:t>be</w:t>
      </w:r>
      <w:r w:rsidRPr="00874395">
        <w:rPr>
          <w:rFonts w:ascii="Times New Roman" w:hAnsi="Times New Roman" w:cs="Times New Roman"/>
          <w:lang w:eastAsia="zh-CN"/>
        </w:rPr>
        <w:t xml:space="preserve"> </w:t>
      </w:r>
      <w:r w:rsidR="00047904">
        <w:rPr>
          <w:rFonts w:ascii="Times New Roman" w:hAnsi="Times New Roman" w:cs="Times New Roman" w:hint="eastAsia"/>
          <w:lang w:eastAsia="zh-CN"/>
        </w:rPr>
        <w:t>in</w:t>
      </w:r>
      <w:r w:rsidRPr="00874395">
        <w:rPr>
          <w:rFonts w:ascii="Times New Roman" w:hAnsi="Times New Roman" w:cs="Times New Roman"/>
          <w:lang w:eastAsia="zh-CN"/>
        </w:rPr>
        <w:t xml:space="preserve">sufficient. </w:t>
      </w:r>
      <w:r w:rsidR="00840722">
        <w:rPr>
          <w:rFonts w:ascii="Times New Roman" w:hAnsi="Times New Roman" w:cs="Times New Roman" w:hint="eastAsia"/>
          <w:lang w:eastAsia="zh-CN"/>
        </w:rPr>
        <w:t xml:space="preserve">For </w:t>
      </w:r>
      <w:r w:rsidR="00840722">
        <w:rPr>
          <w:rFonts w:ascii="Times New Roman" w:hAnsi="Times New Roman" w:cs="Times New Roman"/>
          <w:lang w:eastAsia="zh-CN"/>
        </w:rPr>
        <w:t>example,</w:t>
      </w:r>
      <w:r w:rsidR="00840722">
        <w:rPr>
          <w:rFonts w:ascii="Times New Roman" w:hAnsi="Times New Roman" w:cs="Times New Roman" w:hint="eastAsia"/>
          <w:lang w:eastAsia="zh-CN"/>
        </w:rPr>
        <w:t xml:space="preserve"> </w:t>
      </w:r>
      <w:r w:rsidRPr="00874395">
        <w:rPr>
          <w:rFonts w:ascii="Times New Roman" w:hAnsi="Times New Roman" w:cs="Times New Roman"/>
          <w:lang w:eastAsia="zh-CN"/>
        </w:rPr>
        <w:t xml:space="preserve">Connor et al. </w:t>
      </w:r>
      <w:r w:rsidR="00840722">
        <w:rPr>
          <w:rFonts w:ascii="Times New Roman" w:hAnsi="Times New Roman" w:cs="Times New Roman" w:hint="eastAsia"/>
          <w:lang w:eastAsia="zh-CN"/>
        </w:rPr>
        <w:t>identified</w:t>
      </w:r>
      <w:r w:rsidRPr="00874395">
        <w:rPr>
          <w:rFonts w:ascii="Times New Roman" w:hAnsi="Times New Roman" w:cs="Times New Roman"/>
          <w:lang w:eastAsia="zh-CN"/>
        </w:rPr>
        <w:t xml:space="preserve"> 1</w:t>
      </w:r>
      <w:r w:rsidR="00840722">
        <w:rPr>
          <w:rFonts w:ascii="Times New Roman" w:hAnsi="Times New Roman" w:cs="Times New Roman" w:hint="eastAsia"/>
          <w:lang w:eastAsia="zh-CN"/>
        </w:rPr>
        <w:t>4</w:t>
      </w:r>
      <w:r w:rsidRPr="00874395">
        <w:rPr>
          <w:rFonts w:ascii="Times New Roman" w:hAnsi="Times New Roman" w:cs="Times New Roman"/>
          <w:lang w:eastAsia="zh-CN"/>
        </w:rPr>
        <w:t xml:space="preserve"> dimensions of </w:t>
      </w:r>
      <w:r w:rsidR="00840722">
        <w:rPr>
          <w:rFonts w:ascii="Times New Roman" w:hAnsi="Times New Roman" w:cs="Times New Roman" w:hint="eastAsia"/>
          <w:lang w:eastAsia="zh-CN"/>
        </w:rPr>
        <w:t>social</w:t>
      </w:r>
      <w:r w:rsidRPr="00874395">
        <w:rPr>
          <w:rFonts w:ascii="Times New Roman" w:hAnsi="Times New Roman" w:cs="Times New Roman"/>
          <w:lang w:eastAsia="zh-CN"/>
        </w:rPr>
        <w:t xml:space="preserve"> attributions based on naturalistic face images</w:t>
      </w:r>
      <w:r w:rsidR="00840722">
        <w:rPr>
          <w:rFonts w:ascii="Times New Roman" w:hAnsi="Times New Roman" w:cs="Times New Roman" w:hint="eastAsia"/>
          <w:lang w:eastAsia="zh-CN"/>
        </w:rPr>
        <w:t>.</w:t>
      </w:r>
      <w:r w:rsidRPr="00874395">
        <w:rPr>
          <w:rFonts w:ascii="Times New Roman" w:hAnsi="Times New Roman" w:cs="Times New Roman"/>
          <w:lang w:eastAsia="zh-CN"/>
        </w:rPr>
        <w:t xml:space="preserve"> </w:t>
      </w:r>
      <w:r w:rsidR="00840722">
        <w:rPr>
          <w:rFonts w:ascii="Times New Roman" w:hAnsi="Times New Roman" w:cs="Times New Roman" w:hint="eastAsia"/>
          <w:lang w:eastAsia="zh-CN"/>
        </w:rPr>
        <w:t xml:space="preserve">However, </w:t>
      </w:r>
      <w:r w:rsidRPr="00874395">
        <w:rPr>
          <w:rFonts w:ascii="Times New Roman" w:hAnsi="Times New Roman" w:cs="Times New Roman"/>
          <w:lang w:eastAsia="zh-CN"/>
        </w:rPr>
        <w:t>these latent factors only explained 38% of the variance</w:t>
      </w:r>
      <w:r w:rsidR="00840722">
        <w:rPr>
          <w:rFonts w:ascii="Times New Roman" w:hAnsi="Times New Roman" w:cs="Times New Roman" w:hint="eastAsia"/>
          <w:lang w:eastAsia="zh-CN"/>
        </w:rPr>
        <w:t xml:space="preserve"> in the data, contrasting with 60-80% explained variance in prior studies</w:t>
      </w:r>
      <w:r w:rsidR="00840722">
        <w:rPr>
          <w:rFonts w:ascii="Times New Roman" w:hAnsi="Times New Roman" w:cs="Times New Roman"/>
          <w:lang w:eastAsia="zh-CN"/>
        </w:rPr>
        <w:fldChar w:fldCharType="begin"/>
      </w:r>
      <w:r w:rsidR="00840722">
        <w:rPr>
          <w:rFonts w:ascii="Times New Roman" w:hAnsi="Times New Roman" w:cs="Times New Roman"/>
          <w:lang w:eastAsia="zh-CN"/>
        </w:rPr>
        <w:instrText xml:space="preserve"> ADDIN ZOTERO_ITEM CSL_CITATION {"citationID":"Kc0FmmG3","properties":{"formattedCitation":"\\super 8,12\\nosupersub{}","plainCitation":"8,12","noteIndex":0},"citationItems":[{"id":441391,"uris":["http://zotero.org/users/6113531/items/HWGQ6APR"],"itemData":{"id":441391,"type":"article-journal","abstract":"People automatically evaluate faces on multiple trait dimensions, and these evaluations predict important social outcomes, ranging from electoral success to sentencing decisions. Based on behavioral studies and computer modeling, we develop a 2D model of face evaluation. First, using a principal components analysis of trait judgments of emotionally neutral faces, we identify two orthogonal dimensions, valence and dominance, that are sufficient to describe face evaluation and show that these dimensions can be approximated by judgments of trustworthiness and dominance. Second, using a data-driven statistical model for face representation, we build and validate models for representing face trustworthiness and face dominance. Third, using these models, we show that, whereas valence evaluation is more sensitive to features resembling expressions signaling whether the person should be avoided or approached, dominance evaluation is more sensitive to features signaling physical strength/weakness. Fourth, we show that important social judgments, such as threat, can be reproduced as a function of the two orthogonal dimensions of valence and dominance. The findings suggest that face evaluation involves an overgeneralization of adaptive mechanisms for inferring harmful intentions and the ability to cause harm and can account for rapid, yet not necessarily accurate, judgments from faces.","container-title":"Proceedings of the National Academy of Sciences","DOI":"10.1073/pnas.0805664105","ISSN":"0027-8424, 1091-6490","issue":"32","journalAbbreviation":"Proc. Natl. Acad. Sci. U.S.A.","language":"en","page":"11087-11092","source":"DOI.org (Crossref)","title":"The functional basis of face evaluation","volume":"105","author":[{"family":"Oosterhof","given":"Nikolaas N."},{"family":"Todorov","given":"Alexander"}],"issued":{"date-parts":[["2008",8,12]]},"citation-key":"Oosterhoffunctionalbasisface2008"}},{"id":275535,"uris":["http://zotero.org/users/6113531/items/ZF499KF7"],"itemData":{"id":275535,"type":"article-journal","abstract":"Abstract\n            People readily (but often inaccurately) attribute traits to others based on faces. While the details of attributions depend on the language available to describe social traits, psychological theories argue that two or three dimensions (such as valence and dominance) summarize social trait attributions from faces. However, prior work has used only a small number of trait words (12 to 18), limiting conclusions to date. In two large-scale, preregistered studies we ask participants to rate 100 faces (obtained from existing face stimuli sets), using a list of 100 English trait words that we derived using deep neural network analysis of words that have been used by other participants in prior studies to describe faces. In study 1 we find that these attributions are best described by four psychological dimensions, which we interpret as “warmth”, “competence”, “femininity”, and “youth”. In study 2 we partially reproduce these four dimensions using the same stimuli among additional participant raters from multiple regions around the world, in both aggregated and individual-level data. These results provide a comprehensive characterization of trait attributions from faces, although we note our conclusions are limited by the scope of our study (in particular we note only white faces and English trait words were included).","container-title":"Nature Communications","DOI":"10.1038/s41467-021-25500-y","ISSN":"2041-1723","issue":"1","journalAbbreviation":"Nat Commun","language":"en","page":"5168","source":"DOI.org (Crossref)","title":"Four dimensions characterize attributions from faces using a representative set of English trait words","volume":"12","author":[{"family":"Lin","given":"Chujun"},{"family":"Keles","given":"Umit"},{"family":"Adolphs","given":"Ralph"}],"issued":{"date-parts":[["2021",8,27]]},"citation-key":"LinFourdimensionscharacterize2021"}}],"schema":"https://github.com/citation-style-language/schema/raw/master/csl-citation.json"} </w:instrText>
      </w:r>
      <w:r w:rsidR="00840722">
        <w:rPr>
          <w:rFonts w:ascii="Times New Roman" w:hAnsi="Times New Roman" w:cs="Times New Roman"/>
          <w:lang w:eastAsia="zh-CN"/>
        </w:rPr>
        <w:fldChar w:fldCharType="separate"/>
      </w:r>
      <w:r w:rsidR="00840722" w:rsidRPr="00840722">
        <w:rPr>
          <w:rFonts w:ascii="Times New Roman" w:hAnsi="Times New Roman" w:cs="Times New Roman"/>
          <w:vertAlign w:val="superscript"/>
        </w:rPr>
        <w:t>8,12</w:t>
      </w:r>
      <w:r w:rsidR="00840722">
        <w:rPr>
          <w:rFonts w:ascii="Times New Roman" w:hAnsi="Times New Roman" w:cs="Times New Roman"/>
          <w:lang w:eastAsia="zh-CN"/>
        </w:rPr>
        <w:fldChar w:fldCharType="end"/>
      </w:r>
      <w:r w:rsidRPr="00874395">
        <w:rPr>
          <w:rFonts w:ascii="Times New Roman" w:hAnsi="Times New Roman" w:cs="Times New Roman"/>
          <w:lang w:eastAsia="zh-CN"/>
        </w:rPr>
        <w:t xml:space="preserve">. </w:t>
      </w:r>
      <w:r w:rsidR="00840722" w:rsidRPr="00840722">
        <w:rPr>
          <w:rFonts w:ascii="Times New Roman" w:hAnsi="Times New Roman" w:cs="Times New Roman"/>
          <w:lang w:eastAsia="zh-CN"/>
        </w:rPr>
        <w:t>Similarly, Lu and Lin</w:t>
      </w:r>
      <w:r w:rsidR="00840722">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{"citationID":"BfCcMbOS","properties":{"formattedCitation":"\\super 20\\nosupersub{}","plainCitation":"20","noteIndex":0},"citationItems":[{"id":637534,"uris":["http://zotero.org/users/6113531/items/357RVBSC"],"itemData":{"id":637534,"type":"article-journal","abstract":"Abstract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schema":"https://github.com/citation-style-language/schema/raw/master/csl-citation.json"} </w:instrText>
      </w:r>
      <w:r w:rsidR="00840722">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20</w:t>
      </w:r>
      <w:r w:rsidR="00840722">
        <w:rPr>
          <w:rFonts w:ascii="Times New Roman" w:hAnsi="Times New Roman" w:cs="Times New Roman"/>
          <w:lang w:eastAsia="zh-CN"/>
        </w:rPr>
        <w:fldChar w:fldCharType="end"/>
      </w:r>
      <w:r w:rsidR="00840722" w:rsidRPr="00840722">
        <w:rPr>
          <w:rFonts w:ascii="Times New Roman" w:hAnsi="Times New Roman" w:cs="Times New Roman"/>
          <w:lang w:eastAsia="zh-CN"/>
        </w:rPr>
        <w:t xml:space="preserve"> found that a 25-factor model accounted for </w:t>
      </w:r>
      <w:r w:rsidR="00840722">
        <w:rPr>
          <w:rFonts w:ascii="Times New Roman" w:hAnsi="Times New Roman" w:cs="Times New Roman" w:hint="eastAsia"/>
          <w:lang w:eastAsia="zh-CN"/>
        </w:rPr>
        <w:t>less than</w:t>
      </w:r>
      <w:r w:rsidR="00840722" w:rsidRPr="00840722">
        <w:rPr>
          <w:rFonts w:ascii="Times New Roman" w:hAnsi="Times New Roman" w:cs="Times New Roman"/>
          <w:lang w:eastAsia="zh-CN"/>
        </w:rPr>
        <w:t xml:space="preserve"> 15% of the variance in impression ratings based on naturalistic videos. In the same study, the authors compared this dimensional model with a sparse network model</w:t>
      </w:r>
      <w:r w:rsidR="00840722">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{"citationID":"qVb5s8GF","properties":{"formattedCitation":"\\super 61,62\\nosupersub{}","plainCitation":"61,62","noteIndex":0},"citationItems":[{"id":43247,"uris":["http://zotero.org/groups/4314761/items/8SMI8FEX"],"itemData":{"id":43247,"type":"article-journal","container-title":"Behavior Research Methods","DOI":"10/gc32sh","ISSN":"1554-3528","issue":"1","journalAbbreviation":"Behav Res","language":"en","note":"tex.ids= EpskampEstimatingpsychologicalnetworks2018a","page":"195-212","source":"DOI.org (Crossref)","title":"Estimating psychological networks and their accuracy: A tutorial paper","title-short":"Estimating psychological networks and their accuracy","volume":"50","author":[{"family":"Epskamp","given":"Sacha"},{"family":"Borsboom","given":"Denny"},{"family":"Fried","given":"Eiko I."}],"issued":{"date-parts":[["2018",2]]},"citation-key":"EpskampEstimatingpsychologicalnetworks2018"}},{"id":508685,"uris":["http://zotero.org/users/6113531/items/QW2UGWKG"],"itemData":{"id":508685,"type":"article-journal","abstract":"In one currently dominant view on personality, personality dimensions (e.g. extraversion) are causes of human behaviour, and personality inventory items (e.g. ‘I like to go to parties’ and ‘I like people’) are measurements of these dimensions. In this view, responses to extraversion items correlate because they measure the same latent dimension. In this paper, we challenge this way of thinking and offer an alternative perspective on personality as a system of connected affective, cognitive and behavioural components. We hypothesize that these components do not hang together because they measure the same underlying dimension; they do so because they depend on one another directly for causal, homeostatic or logical reasons (e.g. if one does not like people and it is harder to enjoy parties). From this ‘network perspective’, personality dimensions emerge out of the connectivity structure that exists between the various components of personality. After outlining the network theory, we illustrate how it applies to personality research in four domains: (i) the overall organization of personality components; (ii) the distinction between state and trait; (iii) the genetic architecture of personality; and (iv) the relation between personality and psychopathology. Copyright © 2012 John Wiley &amp; Sons, Ltd.","container-title":"European Journal of Personality","DOI":"10.1002/per.1866","ISSN":"0890-2070, 1099-0984","issue":"4","journalAbbreviation":"Eur J Pers","language":"en","page":"414-431","source":"DOI.org (Crossref)","title":"Dimensions of Normal Personality as Networks in Search of Equilibrium: You Can't like Parties if you Don't like People","title-short":"Dimensions of Normal Personality as Networks in Search of Equilibrium","volume":"26","author":[{"family":"Cramer","given":"Angélique O. J."},{"family":"Van Der Sluis","given":"Sophie"},{"family":"Noordhof","given":"Arjen"},{"family":"Wichers","given":"Marieke"},{"family":"Geschwind","given":"Nicole"},{"family":"Aggen","given":"Steven H."},{"family":"Kendler","given":"Kenneth S."},{"family":"Borsboom","given":"Denny"}],"issued":{"date-parts":[["2012",7]]},"citation-key":"CramerDimensionsNormalPersonality2012"}}],"schema":"https://github.com/citation-style-language/schema/raw/master/csl-citation.json"} </w:instrText>
      </w:r>
      <w:r w:rsidR="00840722">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61,62</w:t>
      </w:r>
      <w:r w:rsidR="00840722">
        <w:rPr>
          <w:rFonts w:ascii="Times New Roman" w:hAnsi="Times New Roman" w:cs="Times New Roman"/>
          <w:lang w:eastAsia="zh-CN"/>
        </w:rPr>
        <w:fldChar w:fldCharType="end"/>
      </w:r>
      <w:r w:rsidR="00840722" w:rsidRPr="00840722">
        <w:rPr>
          <w:rFonts w:ascii="Times New Roman" w:hAnsi="Times New Roman" w:cs="Times New Roman"/>
          <w:lang w:eastAsia="zh-CN"/>
        </w:rPr>
        <w:t>, which treated each descriptive response as a unique variable without assuming underlying latent factors. The network model demonstrated a better fit to the data, suggesting that in naturalistic contexts, social cognition may be more accurately captured by non-dimensional representations</w:t>
      </w:r>
      <w:r w:rsidRPr="00874395">
        <w:rPr>
          <w:rFonts w:ascii="Times New Roman" w:hAnsi="Times New Roman" w:cs="Times New Roman"/>
          <w:lang w:eastAsia="zh-CN"/>
        </w:rPr>
        <w:t>.</w:t>
      </w:r>
    </w:p>
    <w:p w14:paraId="023420DE" w14:textId="262BB465" w:rsidR="00D54634" w:rsidRPr="00874395" w:rsidRDefault="00840722" w:rsidP="000D14FA">
      <w:pPr>
        <w:spacing w:beforeLines="50" w:before="156" w:afterLines="50" w:after="156"/>
        <w:ind w:firstLine="420"/>
        <w:rPr>
          <w:rFonts w:ascii="Times New Roman" w:hAnsi="Times New Roman" w:cs="Times New Roman"/>
          <w:lang w:eastAsia="zh-CN"/>
        </w:rPr>
      </w:pPr>
      <w:r w:rsidRPr="00840722">
        <w:rPr>
          <w:rFonts w:ascii="Times New Roman" w:hAnsi="Times New Roman" w:cs="Times New Roman"/>
          <w:lang w:eastAsia="zh-CN"/>
        </w:rPr>
        <w:t>In sum</w:t>
      </w:r>
      <w:r>
        <w:rPr>
          <w:rFonts w:ascii="Times New Roman" w:hAnsi="Times New Roman" w:cs="Times New Roman" w:hint="eastAsia"/>
          <w:lang w:eastAsia="zh-CN"/>
        </w:rPr>
        <w:t>mary</w:t>
      </w:r>
      <w:r w:rsidRPr="00840722">
        <w:rPr>
          <w:rFonts w:ascii="Times New Roman" w:hAnsi="Times New Roman" w:cs="Times New Roman"/>
          <w:lang w:eastAsia="zh-CN"/>
        </w:rPr>
        <w:t>, the stark contrast between low- and high-dimensional accounts calls for a reexamination of the underlying structure of mental representations</w:t>
      </w:r>
      <w:r>
        <w:rPr>
          <w:rFonts w:ascii="Times New Roman" w:hAnsi="Times New Roman" w:cs="Times New Roman" w:hint="eastAsia"/>
          <w:lang w:eastAsia="zh-CN"/>
        </w:rPr>
        <w:t xml:space="preserve"> underlying social cognition</w:t>
      </w:r>
      <w:r w:rsidRPr="00840722">
        <w:rPr>
          <w:rFonts w:ascii="Times New Roman" w:hAnsi="Times New Roman" w:cs="Times New Roman"/>
          <w:lang w:eastAsia="zh-CN"/>
        </w:rPr>
        <w:t>. While increasing the number of dimensions may improve data fit, it remains unclear how these representations emerge and how they interact with environmental input. In highly complex, naturalistic settings</w:t>
      </w:r>
      <w:r>
        <w:rPr>
          <w:rFonts w:ascii="Times New Roman" w:hAnsi="Times New Roman" w:cs="Times New Roman" w:hint="eastAsia"/>
          <w:lang w:eastAsia="zh-CN"/>
        </w:rPr>
        <w:t xml:space="preserve"> </w:t>
      </w:r>
      <w:r w:rsidRPr="00840722">
        <w:rPr>
          <w:rFonts w:ascii="Times New Roman" w:hAnsi="Times New Roman" w:cs="Times New Roman"/>
          <w:lang w:eastAsia="zh-CN"/>
        </w:rPr>
        <w:t xml:space="preserve">where dimensionality </w:t>
      </w:r>
      <w:r>
        <w:rPr>
          <w:rFonts w:ascii="Times New Roman" w:hAnsi="Times New Roman" w:cs="Times New Roman" w:hint="eastAsia"/>
          <w:lang w:eastAsia="zh-CN"/>
        </w:rPr>
        <w:t xml:space="preserve">is high, </w:t>
      </w:r>
      <w:r w:rsidRPr="00840722">
        <w:rPr>
          <w:rFonts w:ascii="Times New Roman" w:hAnsi="Times New Roman" w:cs="Times New Roman"/>
          <w:lang w:eastAsia="zh-CN"/>
        </w:rPr>
        <w:t>it may be necessary to explore alternative representational frameworks that better reflect human cognitive architecture</w:t>
      </w:r>
      <w:r w:rsidR="00D54634" w:rsidRPr="00874395">
        <w:rPr>
          <w:rFonts w:ascii="Times New Roman" w:hAnsi="Times New Roman" w:cs="Times New Roman"/>
          <w:lang w:eastAsia="zh-CN"/>
        </w:rPr>
        <w:t>.</w:t>
      </w:r>
    </w:p>
    <w:p w14:paraId="58F9A472" w14:textId="20117D09" w:rsidR="000D14FA" w:rsidRPr="00874395" w:rsidRDefault="00874395" w:rsidP="000D14FA">
      <w:pPr>
        <w:pStyle w:val="1"/>
        <w:spacing w:beforeLines="50" w:before="156" w:afterLines="50" w:after="156"/>
        <w:jc w:val="center"/>
        <w:rPr>
          <w:rFonts w:ascii="Times New Roman" w:hAnsi="Times New Roman" w:cs="Times New Roman"/>
          <w:b/>
          <w:bCs/>
          <w:color w:val="000000" w:themeColor="text1"/>
          <w:sz w:val="24"/>
          <w:szCs w:val="24"/>
          <w:lang w:eastAsia="zh-CN"/>
        </w:rPr>
      </w:pPr>
      <w:r w:rsidRPr="00874395">
        <w:rPr>
          <w:rFonts w:ascii="Times New Roman" w:hAnsi="Times New Roman" w:cs="Times New Roman"/>
          <w:b/>
          <w:bCs/>
          <w:color w:val="000000" w:themeColor="text1"/>
          <w:sz w:val="24"/>
          <w:szCs w:val="24"/>
        </w:rPr>
        <w:t xml:space="preserve">A </w:t>
      </w:r>
      <w:r w:rsidR="000D14FA">
        <w:rPr>
          <w:rFonts w:ascii="Times New Roman" w:hAnsi="Times New Roman" w:cs="Times New Roman" w:hint="eastAsia"/>
          <w:b/>
          <w:bCs/>
          <w:color w:val="000000" w:themeColor="text1"/>
          <w:sz w:val="24"/>
          <w:szCs w:val="24"/>
          <w:lang w:eastAsia="zh-CN"/>
        </w:rPr>
        <w:t>G</w:t>
      </w:r>
      <w:r w:rsidRPr="00874395">
        <w:rPr>
          <w:rFonts w:ascii="Times New Roman" w:hAnsi="Times New Roman" w:cs="Times New Roman"/>
          <w:b/>
          <w:bCs/>
          <w:color w:val="000000" w:themeColor="text1"/>
          <w:sz w:val="24"/>
          <w:szCs w:val="24"/>
        </w:rPr>
        <w:t xml:space="preserve">rowing </w:t>
      </w:r>
      <w:r w:rsidR="000D14FA">
        <w:rPr>
          <w:rFonts w:ascii="Times New Roman" w:hAnsi="Times New Roman" w:cs="Times New Roman" w:hint="eastAsia"/>
          <w:b/>
          <w:bCs/>
          <w:color w:val="000000" w:themeColor="text1"/>
          <w:sz w:val="24"/>
          <w:szCs w:val="24"/>
          <w:lang w:eastAsia="zh-CN"/>
        </w:rPr>
        <w:t>N</w:t>
      </w:r>
      <w:r w:rsidRPr="00874395">
        <w:rPr>
          <w:rFonts w:ascii="Times New Roman" w:hAnsi="Times New Roman" w:cs="Times New Roman"/>
          <w:b/>
          <w:bCs/>
          <w:color w:val="000000" w:themeColor="text1"/>
          <w:sz w:val="24"/>
          <w:szCs w:val="24"/>
        </w:rPr>
        <w:t xml:space="preserve">etwork </w:t>
      </w:r>
      <w:r w:rsidR="000D14FA">
        <w:rPr>
          <w:rFonts w:ascii="Times New Roman" w:hAnsi="Times New Roman" w:cs="Times New Roman" w:hint="eastAsia"/>
          <w:b/>
          <w:bCs/>
          <w:color w:val="000000" w:themeColor="text1"/>
          <w:sz w:val="24"/>
          <w:szCs w:val="24"/>
          <w:lang w:eastAsia="zh-CN"/>
        </w:rPr>
        <w:t>M</w:t>
      </w:r>
      <w:r w:rsidRPr="00874395">
        <w:rPr>
          <w:rFonts w:ascii="Times New Roman" w:hAnsi="Times New Roman" w:cs="Times New Roman"/>
          <w:b/>
          <w:bCs/>
          <w:color w:val="000000" w:themeColor="text1"/>
          <w:sz w:val="24"/>
          <w:szCs w:val="24"/>
        </w:rPr>
        <w:t xml:space="preserve">odel of </w:t>
      </w:r>
      <w:r w:rsidR="000D14FA">
        <w:rPr>
          <w:rFonts w:ascii="Times New Roman" w:hAnsi="Times New Roman" w:cs="Times New Roman" w:hint="eastAsia"/>
          <w:b/>
          <w:bCs/>
          <w:color w:val="000000" w:themeColor="text1"/>
          <w:sz w:val="24"/>
          <w:szCs w:val="24"/>
          <w:lang w:eastAsia="zh-CN"/>
        </w:rPr>
        <w:t>S</w:t>
      </w:r>
      <w:r w:rsidRPr="00874395">
        <w:rPr>
          <w:rFonts w:ascii="Times New Roman" w:hAnsi="Times New Roman" w:cs="Times New Roman"/>
          <w:b/>
          <w:bCs/>
          <w:color w:val="000000" w:themeColor="text1"/>
          <w:sz w:val="24"/>
          <w:szCs w:val="24"/>
        </w:rPr>
        <w:t xml:space="preserve">ocial </w:t>
      </w:r>
      <w:r w:rsidR="000D14FA">
        <w:rPr>
          <w:rFonts w:ascii="Times New Roman" w:hAnsi="Times New Roman" w:cs="Times New Roman" w:hint="eastAsia"/>
          <w:b/>
          <w:bCs/>
          <w:color w:val="000000" w:themeColor="text1"/>
          <w:sz w:val="24"/>
          <w:szCs w:val="24"/>
          <w:lang w:eastAsia="zh-CN"/>
        </w:rPr>
        <w:t>C</w:t>
      </w:r>
      <w:r w:rsidRPr="00874395">
        <w:rPr>
          <w:rFonts w:ascii="Times New Roman" w:hAnsi="Times New Roman" w:cs="Times New Roman"/>
          <w:b/>
          <w:bCs/>
          <w:color w:val="000000" w:themeColor="text1"/>
          <w:sz w:val="24"/>
          <w:szCs w:val="24"/>
        </w:rPr>
        <w:t>ognition</w:t>
      </w:r>
    </w:p>
    <w:p w14:paraId="1F376064" w14:textId="1E4EDAD7" w:rsidR="000D14FA" w:rsidRPr="000D14FA" w:rsidRDefault="000D14FA" w:rsidP="000D14FA">
      <w:pPr>
        <w:pStyle w:val="2"/>
        <w:spacing w:beforeLines="50" w:before="156" w:afterLines="50" w:after="156"/>
        <w:rPr>
          <w:rFonts w:ascii="Times New Roman" w:hAnsi="Times New Roman" w:cs="Times New Roman"/>
          <w:b/>
          <w:bCs/>
          <w:color w:val="000000" w:themeColor="text1"/>
          <w:sz w:val="24"/>
          <w:szCs w:val="24"/>
          <w:lang w:eastAsia="zh-CN"/>
        </w:rPr>
      </w:pPr>
      <w:r>
        <w:rPr>
          <w:rFonts w:ascii="Times New Roman" w:hAnsi="Times New Roman" w:cs="Times New Roman" w:hint="eastAsia"/>
          <w:b/>
          <w:bCs/>
          <w:color w:val="000000" w:themeColor="text1"/>
          <w:sz w:val="24"/>
          <w:szCs w:val="24"/>
          <w:lang w:eastAsia="zh-CN"/>
        </w:rPr>
        <w:t xml:space="preserve">The </w:t>
      </w:r>
      <w:r w:rsidRPr="000D14FA">
        <w:rPr>
          <w:rFonts w:ascii="Times New Roman" w:hAnsi="Times New Roman" w:cs="Times New Roman"/>
          <w:b/>
          <w:bCs/>
          <w:color w:val="000000" w:themeColor="text1"/>
          <w:sz w:val="24"/>
          <w:szCs w:val="24"/>
          <w:lang w:eastAsia="zh-CN"/>
        </w:rPr>
        <w:t>Network Structure</w:t>
      </w:r>
      <w:r w:rsidR="006C7849" w:rsidRPr="006C7849">
        <w:rPr>
          <w:rFonts w:ascii="Times New Roman" w:hAnsi="Times New Roman" w:cs="Times New Roman"/>
          <w:b/>
          <w:bCs/>
          <w:color w:val="000000" w:themeColor="text1"/>
          <w:sz w:val="24"/>
          <w:szCs w:val="24"/>
          <w:lang w:eastAsia="zh-CN"/>
        </w:rPr>
        <w:t xml:space="preserve"> </w:t>
      </w:r>
      <w:r w:rsidR="006C7849" w:rsidRPr="000D14FA">
        <w:rPr>
          <w:rFonts w:ascii="Times New Roman" w:hAnsi="Times New Roman" w:cs="Times New Roman"/>
          <w:b/>
          <w:bCs/>
          <w:color w:val="000000" w:themeColor="text1"/>
          <w:sz w:val="24"/>
          <w:szCs w:val="24"/>
          <w:lang w:eastAsia="zh-CN"/>
        </w:rPr>
        <w:t>Processing, and Their Interactions</w:t>
      </w:r>
    </w:p>
    <w:p w14:paraId="27BC60ED" w14:textId="7251FADE" w:rsidR="00874395" w:rsidRPr="00874395" w:rsidRDefault="00874395" w:rsidP="000D14FA">
      <w:pPr>
        <w:spacing w:beforeLines="50" w:before="156" w:afterLines="50" w:after="156"/>
        <w:ind w:firstLine="420"/>
        <w:rPr>
          <w:rFonts w:ascii="Times New Roman" w:hAnsi="Times New Roman" w:cs="Times New Roman"/>
          <w:lang w:eastAsia="zh-CN"/>
        </w:rPr>
      </w:pPr>
      <w:r w:rsidRPr="00874395">
        <w:rPr>
          <w:rFonts w:ascii="Times New Roman" w:hAnsi="Times New Roman" w:cs="Times New Roman"/>
          <w:lang w:eastAsia="zh-CN"/>
        </w:rPr>
        <w:t xml:space="preserve">Cognitive scientists </w:t>
      </w:r>
      <w:r w:rsidR="00E35DE3" w:rsidRPr="00874395">
        <w:rPr>
          <w:rFonts w:ascii="Times New Roman" w:hAnsi="Times New Roman" w:cs="Times New Roman"/>
          <w:lang w:eastAsia="zh-CN"/>
        </w:rPr>
        <w:t>have</w:t>
      </w:r>
      <w:r w:rsidRPr="00874395">
        <w:rPr>
          <w:rFonts w:ascii="Times New Roman" w:hAnsi="Times New Roman" w:cs="Times New Roman"/>
          <w:lang w:eastAsia="zh-CN"/>
        </w:rPr>
        <w:t xml:space="preserve"> long view</w:t>
      </w:r>
      <w:r w:rsidR="00E35DE3">
        <w:rPr>
          <w:rFonts w:ascii="Times New Roman" w:hAnsi="Times New Roman" w:cs="Times New Roman" w:hint="eastAsia"/>
          <w:lang w:eastAsia="zh-CN"/>
        </w:rPr>
        <w:t>ed</w:t>
      </w:r>
      <w:r w:rsidRPr="00874395">
        <w:rPr>
          <w:rFonts w:ascii="Times New Roman" w:hAnsi="Times New Roman" w:cs="Times New Roman"/>
          <w:lang w:eastAsia="zh-CN"/>
        </w:rPr>
        <w:t xml:space="preserve"> the mind as inherently associative and thus understanding the mind requires the investigation of mental processing </w:t>
      </w:r>
      <w:r w:rsidR="00E35DE3">
        <w:rPr>
          <w:rFonts w:ascii="Times New Roman" w:hAnsi="Times New Roman" w:cs="Times New Roman" w:hint="eastAsia"/>
          <w:lang w:eastAsia="zh-CN"/>
        </w:rPr>
        <w:t>operating over</w:t>
      </w:r>
      <w:r w:rsidRPr="00874395">
        <w:rPr>
          <w:rFonts w:ascii="Times New Roman" w:hAnsi="Times New Roman" w:cs="Times New Roman"/>
          <w:lang w:eastAsia="zh-CN"/>
        </w:rPr>
        <w:t xml:space="preserve"> a network structure </w:t>
      </w:r>
      <w:r w:rsidR="00E35DE3">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{"citationID":"JLIyxvep","properties":{"formattedCitation":"\\super 63,64\\nosupersub{}","plainCitation":"63,64","noteIndex":0},"citationItems":[{"id":492677,"uris":["http://zotero.org/users/6113531/items/VU7KV6SP"],"itemData":{"id":492677,"type":"article-journal","abstract":"Network science provides a set of quantitative methods to investigate complex systems, including human cognition. Although cognitive theories in different domains are strongly based on a network perspective, the application of network science methodologies to quantitatively study cognition has so far been limited in scope. This review demonstrates how network science approaches have been applied to the study of human cognition and how network science can uniquely address and provide novel insight on important questions related to the complexity of cognitive systems and the processes that occur within those systems. Drawing on the literature in cognitive network science, with a focus on semantic and lexical networks, we argue three key points. (i) Network science provides a powerful quantitative approach to represent cognitive systems. (ii) The network science approach enables cognitive scientists to achieve a deeper understanding of human cognition by capturing how the structure, i.e., the underlying network, and processes operating on a network structure interact to produce behavioral phenomena. (iii) Network science provides a quantitative framework to model the dynamics of cognitive systems, operationalized as structural changes in cognitive systems on different timescales and resolutions. Finally, we highlight key milestones that the field of cognitive network science needs to achieve as it matures in order to provide continued insights into the nature of cognitive structures and processes.","container-title":"Complexity","DOI":"10.1155/2019/2108423","ISSN":"1099-0526, 1076-2787","journalAbbreviation":"Complexity","language":"en","page":"1-24","source":"DOI.org (Crossref)","title":"Cognitive Network Science: A Review of Research on Cognition through the Lens of Network Representations, Processes, and Dynamics","title-short":"Cognitive Network Science","volume":"2019","author":[{"family":"Siew","given":"Cynthia S. Q."},{"family":"Wulff","given":"Dirk U."},{"family":"Beckage","given":"Nicole M."},{"family":"Kenett","given":"Yoed N."},{"family":"Meštrović","given":"Ana"}],"issued":{"date-parts":[["2019",6,17]]},"citation-key":"SiewCognitiveNetworkScience2019"}},{"id":623670,"uris":["http://zotero.org/users/6113531/items/5Z7QAZPS"],"itemData":{"id":623670,"type":"article-journal","container-title":"Psychological review","issue":"6","note":"publisher: American Psychological Association","page":"407","source":"Google Scholar","title":"A spreading-activation theory of semantic processing.","volume":"82","author":[{"family":"Collins","given":"Allan M."},{"family":"Loftus","given":"Elizabeth F."}],"issued":{"date-parts":[["1975"]]},"citation-key":"Collinsspreadingactivationtheorysemantic1975"}}],"schema":"https://github.com/citation-style-language/schema/raw/master/csl-citation.json"} </w:instrText>
      </w:r>
      <w:r w:rsidR="00E35DE3">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63,64</w:t>
      </w:r>
      <w:r w:rsidR="00E35DE3">
        <w:rPr>
          <w:rFonts w:ascii="Times New Roman" w:hAnsi="Times New Roman" w:cs="Times New Roman"/>
          <w:lang w:eastAsia="zh-CN"/>
        </w:rPr>
        <w:fldChar w:fldCharType="end"/>
      </w:r>
      <w:r w:rsidRPr="00874395">
        <w:rPr>
          <w:rFonts w:ascii="Times New Roman" w:hAnsi="Times New Roman" w:cs="Times New Roman"/>
          <w:lang w:eastAsia="zh-CN"/>
        </w:rPr>
        <w:t>.</w:t>
      </w:r>
      <w:r w:rsidR="00E35DE3" w:rsidRPr="00E35DE3">
        <w:t xml:space="preserve"> </w:t>
      </w:r>
      <w:r w:rsidR="00E35DE3" w:rsidRPr="00E35DE3">
        <w:rPr>
          <w:rFonts w:ascii="Times New Roman" w:hAnsi="Times New Roman" w:cs="Times New Roman"/>
          <w:lang w:eastAsia="zh-CN"/>
        </w:rPr>
        <w:t>Early work in this domain emerged from network models of semantic memory. In their seminal study, Collins and Quillian</w:t>
      </w:r>
      <w:r w:rsidR="00E35DE3">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{"citationID":"bfzi4FK9","properties":{"formattedCitation":"\\super 65\\nosupersub{}","plainCitation":"65","noteIndex":0},"citationItems":[{"id":623668,"uris":["http://zotero.org/users/6113531/items/UG3AX845"],"itemData":{"id":623668,"type":"article-journal","container-title":"Journal of verbal learning and verbal behavior","issue":"2","note":"publisher: Elsevier","page":"240–247","source":"Google Scholar","title":"Retrieval time from semantic memory","volume":"8","author":[{"family":"Collins","given":"Allan M."},{"family":"Quillian","given":"M. Ross"}],"issued":{"date-parts":[["1969"]]},"citation-key":"CollinsRetrievaltimesemantic1969"}}],"schema":"https://github.com/citation-style-language/schema/raw/master/csl-citation.json"} </w:instrText>
      </w:r>
      <w:r w:rsidR="00E35DE3">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65</w:t>
      </w:r>
      <w:r w:rsidR="00E35DE3">
        <w:rPr>
          <w:rFonts w:ascii="Times New Roman" w:hAnsi="Times New Roman" w:cs="Times New Roman"/>
          <w:lang w:eastAsia="zh-CN"/>
        </w:rPr>
        <w:fldChar w:fldCharType="end"/>
      </w:r>
      <w:r w:rsidR="00E35DE3" w:rsidRPr="00E35DE3">
        <w:rPr>
          <w:rFonts w:ascii="Times New Roman" w:hAnsi="Times New Roman" w:cs="Times New Roman"/>
          <w:lang w:eastAsia="zh-CN"/>
        </w:rPr>
        <w:t xml:space="preserve"> proposed that concepts are represented as nodes within a hierarchical tree structure. While elegant, this model is best suited to taxonomically organized knowledge (e.g., animal categories) and does not easily generalize to other mental domains such as color perception, face recognition, or social relationships</w:t>
      </w:r>
      <w:r w:rsidR="00E35DE3">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{"citationID":"VD6moDSP","properties":{"formattedCitation":"\\super 66,67\\nosupersub{}","plainCitation":"66,67","noteIndex":0},"citationItems":[{"id":580270,"uris":["http://zotero.org/users/6113531/items/SUWNPBWK"],"itemData":{"id":580270,"type":"article-journal","abstract":"Inductive learning is impossible without overhypotheses, or constraints on the hypotheses considered by the learner. Some of these overhypotheses must be innate, but we suggest that hierarchical Bayesian models can help to explain how the rest are acquired. To illustrate this claim, we develop models that acquire two kinds of overhypotheses – overhypotheses about feature variability (e.g. the shape bias in word learning) and overhypotheses about the grouping of categories into ontological kinds like objects and substances.","container-title":"Developmental Science","DOI":"10.1111/j.1467-7687.2007.00585.x","ISSN":"1363-755X, 1467-7687","issue":"3","journalAbbreviation":"Developmental Science","language":"en","license":"http://onlinelibrary.wiley.com/termsAndConditions#vor","page":"307-321","source":"DOI.org (Crossref)","title":"Learning overhypotheses with hierarchical Bayesian models","volume":"10","author":[{"family":"Kemp","given":"Charles"},{"family":"Perfors","given":"Andrew"},{"family":"Tenenbaum","given":"Joshua B."}],"issued":{"date-parts":[["2007",5]]},"citation-key":"KempLearningoverhypotheseshierarchical2007"}},{"id":623598,"uris":["http://zotero.org/users/6113531/items/TX2W9IKZ"],"itemData":{"id":623598,"type":"article-journal","abstract":"We present statistical analyses of the large-scale structure of 3 types of semantic networks: word associations, WordNet, and Roget’s Thesaurus. We show that they have a small-world structure, characterized by sparse connectivity, short average path lengths between words, and strong local clustering. In addition, the distributions of the number of connections follow power laws that indicate a scale-free pattern of connectivity, with most nodes having relatively few connections joined together through a small number of hubs with many connections. These regularities have also been found in certain other complex natural networks, such as the World Wide Web, but they are not consistent with many conventional models of semantic organization, based on inheritance hierarchies, arbitrarily structured networks, or high-dimensional vector spaces. We propose that these structures reflect the mechanisms by which semantic networks grow. We describe a simple model for semantic growth, in which each new word or concept is connected to an existing network by differentiating the connectivity pattern of an existing node. This model generates appropriate small-world statistics and power-law connectivity distributions, and it also suggests one possible mechanistic basis for the effects of learning history variables (age of acquisition, usage frequency) on behavioral performance in semantic processing tasks.","container-title":"Cognitive Science","DOI":"10.1207/s15516709cog290</w:instrText>
      </w:r>
      <w:r w:rsidR="00F675E0">
        <w:rPr>
          <w:rFonts w:ascii="Times New Roman" w:hAnsi="Times New Roman" w:cs="Times New Roman" w:hint="eastAsia"/>
          <w:lang w:eastAsia="zh-CN"/>
        </w:rPr>
        <w:instrText>1_3","ISSN":"0364-0213, 1551-6709","issue":"1","journalAbbreviation":"Cognitive Science","language":"en","page":"41-78","source":"DOI.org (Crossref)","title":"The Large</w:instrText>
      </w:r>
      <w:r w:rsidR="00F675E0">
        <w:rPr>
          <w:rFonts w:ascii="Times New Roman" w:hAnsi="Times New Roman" w:cs="Times New Roman" w:hint="eastAsia"/>
          <w:lang w:eastAsia="zh-CN"/>
        </w:rPr>
        <w:instrText>‐</w:instrText>
      </w:r>
      <w:r w:rsidR="00F675E0">
        <w:rPr>
          <w:rFonts w:ascii="Times New Roman" w:hAnsi="Times New Roman" w:cs="Times New Roman" w:hint="eastAsia"/>
          <w:lang w:eastAsia="zh-CN"/>
        </w:rPr>
        <w:instrText>Scale Structure of Semantic Networks: Statistical Analyses and a Model of Semantic Growth","title-short":"The Large</w:instrText>
      </w:r>
      <w:r w:rsidR="00F675E0">
        <w:rPr>
          <w:rFonts w:ascii="Times New Roman" w:hAnsi="Times New Roman" w:cs="Times New Roman" w:hint="eastAsia"/>
          <w:lang w:eastAsia="zh-CN"/>
        </w:rPr>
        <w:instrText>‐</w:instrText>
      </w:r>
      <w:r w:rsidR="00F675E0">
        <w:rPr>
          <w:rFonts w:ascii="Times New Roman" w:hAnsi="Times New Roman" w:cs="Times New Roman" w:hint="eastAsia"/>
          <w:lang w:eastAsia="zh-CN"/>
        </w:rPr>
        <w:instrText>Scale Structure of Semantic Networks","volume":"29","author":[{"family":"Steyvers","given":"Mark"},{"family":"Tenenbaum","given":"Joshua B."}],"issued":{"date-parts":[["2005",1,2]]},"citation-key":"SteyversLargeScaleStructure</w:instrText>
      </w:r>
      <w:r w:rsidR="00F675E0">
        <w:rPr>
          <w:rFonts w:ascii="Times New Roman" w:hAnsi="Times New Roman" w:cs="Times New Roman"/>
          <w:lang w:eastAsia="zh-CN"/>
        </w:rPr>
        <w:instrText xml:space="preserve">Semantic2005"}}],"schema":"https://github.com/citation-style-language/schema/raw/master/csl-citation.json"} </w:instrText>
      </w:r>
      <w:r w:rsidR="00E35DE3">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66,67</w:t>
      </w:r>
      <w:r w:rsidR="00E35DE3">
        <w:rPr>
          <w:rFonts w:ascii="Times New Roman" w:hAnsi="Times New Roman" w:cs="Times New Roman"/>
          <w:lang w:eastAsia="zh-CN"/>
        </w:rPr>
        <w:fldChar w:fldCharType="end"/>
      </w:r>
      <w:r w:rsidR="00E35DE3" w:rsidRPr="00E35DE3">
        <w:rPr>
          <w:rFonts w:ascii="Times New Roman" w:hAnsi="Times New Roman" w:cs="Times New Roman"/>
          <w:lang w:eastAsia="zh-CN"/>
        </w:rPr>
        <w:t>.</w:t>
      </w:r>
      <w:r w:rsidRPr="00874395">
        <w:rPr>
          <w:rFonts w:ascii="Times New Roman" w:hAnsi="Times New Roman" w:cs="Times New Roman"/>
          <w:lang w:eastAsia="zh-CN"/>
        </w:rPr>
        <w:t xml:space="preserve"> </w:t>
      </w:r>
    </w:p>
    <w:p w14:paraId="00DF3DCA" w14:textId="4B8A78AA" w:rsidR="00874395" w:rsidRPr="00874395" w:rsidRDefault="00874395" w:rsidP="000D14FA">
      <w:pPr>
        <w:spacing w:beforeLines="50" w:before="156" w:afterLines="50" w:after="156"/>
        <w:ind w:firstLine="420"/>
        <w:rPr>
          <w:rFonts w:ascii="Times New Roman" w:hAnsi="Times New Roman" w:cs="Times New Roman"/>
          <w:lang w:eastAsia="zh-CN"/>
        </w:rPr>
      </w:pPr>
      <w:r w:rsidRPr="00874395">
        <w:rPr>
          <w:rFonts w:ascii="Times New Roman" w:hAnsi="Times New Roman" w:cs="Times New Roman"/>
          <w:lang w:eastAsia="zh-CN"/>
        </w:rPr>
        <w:t xml:space="preserve">Several disjointed </w:t>
      </w:r>
      <w:r w:rsidR="00075BAF" w:rsidRPr="00874395">
        <w:rPr>
          <w:rFonts w:ascii="Times New Roman" w:hAnsi="Times New Roman" w:cs="Times New Roman"/>
          <w:lang w:eastAsia="zh-CN"/>
        </w:rPr>
        <w:t>fields</w:t>
      </w:r>
      <w:r w:rsidRPr="00874395">
        <w:rPr>
          <w:rFonts w:ascii="Times New Roman" w:hAnsi="Times New Roman" w:cs="Times New Roman"/>
          <w:lang w:eastAsia="zh-CN"/>
        </w:rPr>
        <w:t xml:space="preserve"> from sociology and physics provided additional insights on network structure. In </w:t>
      </w:r>
      <w:r w:rsidR="00E35DE3">
        <w:rPr>
          <w:rFonts w:ascii="Times New Roman" w:hAnsi="Times New Roman" w:cs="Times New Roman" w:hint="eastAsia"/>
          <w:lang w:eastAsia="zh-CN"/>
        </w:rPr>
        <w:t xml:space="preserve">the </w:t>
      </w:r>
      <w:r w:rsidRPr="00874395">
        <w:rPr>
          <w:rFonts w:ascii="Times New Roman" w:hAnsi="Times New Roman" w:cs="Times New Roman"/>
          <w:lang w:eastAsia="zh-CN"/>
        </w:rPr>
        <w:t xml:space="preserve">early 1960s, sociologist de Sola Pool and mathematician Kochen </w:t>
      </w:r>
      <w:r w:rsidR="00E35DE3">
        <w:rPr>
          <w:rFonts w:ascii="Times New Roman" w:hAnsi="Times New Roman" w:cs="Times New Roman" w:hint="eastAsia"/>
          <w:lang w:eastAsia="zh-CN"/>
        </w:rPr>
        <w:t>introduced</w:t>
      </w:r>
      <w:r w:rsidRPr="00874395">
        <w:rPr>
          <w:rFonts w:ascii="Times New Roman" w:hAnsi="Times New Roman" w:cs="Times New Roman"/>
          <w:lang w:eastAsia="zh-CN"/>
        </w:rPr>
        <w:t xml:space="preserve"> the concept of </w:t>
      </w:r>
      <w:r w:rsidR="00E35DE3">
        <w:rPr>
          <w:rFonts w:ascii="Times New Roman" w:hAnsi="Times New Roman" w:cs="Times New Roman"/>
          <w:lang w:eastAsia="zh-CN"/>
        </w:rPr>
        <w:t>“</w:t>
      </w:r>
      <w:r w:rsidRPr="00874395">
        <w:rPr>
          <w:rFonts w:ascii="Times New Roman" w:hAnsi="Times New Roman" w:cs="Times New Roman"/>
          <w:lang w:eastAsia="zh-CN"/>
        </w:rPr>
        <w:t>small world</w:t>
      </w:r>
      <w:r w:rsidR="00E35DE3">
        <w:rPr>
          <w:rFonts w:ascii="Times New Roman" w:hAnsi="Times New Roman" w:cs="Times New Roman"/>
          <w:lang w:eastAsia="zh-CN"/>
        </w:rPr>
        <w:t>”</w:t>
      </w:r>
      <w:r w:rsidRPr="00874395">
        <w:rPr>
          <w:rFonts w:ascii="Times New Roman" w:hAnsi="Times New Roman" w:cs="Times New Roman"/>
          <w:lang w:eastAsia="zh-CN"/>
        </w:rPr>
        <w:t xml:space="preserve"> in their analysis of social connections</w:t>
      </w:r>
      <w:r w:rsidR="00E35DE3">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{"citationID":"uU60dkof","properties":{"formattedCitation":"\\super 68\\nosupersub{}","plainCitation":"68","noteIndex":0},"citationItems":[{"id":637627,"uris":["http://zotero.org/users/6113531/items/HFLWD2G4"],"itemData":{"id":637627,"type":"article-journal","container-title":"Social networks","issue":"1","note":"publisher: Elsevier","page":"5–51","source":"Google Scholar","title":"Contacts and influence","volume":"1","author":[{"family":"Sola Pool","given":"Ithiel","non-dropping-particle":"de"},{"family":"Kochen","given":"Manfred"}],"issued":{"date-parts":[["1978"]]},"citation-key":"deSolaPoolContactsinfluence1978"}}],"schema":"https://github.com/citation-style-language/schema/raw/master/csl-citation.json"} </w:instrText>
      </w:r>
      <w:r w:rsidR="00E35DE3">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68</w:t>
      </w:r>
      <w:r w:rsidR="00E35DE3">
        <w:rPr>
          <w:rFonts w:ascii="Times New Roman" w:hAnsi="Times New Roman" w:cs="Times New Roman"/>
          <w:lang w:eastAsia="zh-CN"/>
        </w:rPr>
        <w:fldChar w:fldCharType="end"/>
      </w:r>
      <w:r w:rsidRPr="00874395">
        <w:rPr>
          <w:rFonts w:ascii="Times New Roman" w:hAnsi="Times New Roman" w:cs="Times New Roman"/>
          <w:lang w:eastAsia="zh-CN"/>
        </w:rPr>
        <w:t xml:space="preserve">. </w:t>
      </w:r>
      <w:r w:rsidR="00457860">
        <w:rPr>
          <w:rFonts w:ascii="Times New Roman" w:hAnsi="Times New Roman" w:cs="Times New Roman" w:hint="eastAsia"/>
          <w:lang w:eastAsia="zh-CN"/>
        </w:rPr>
        <w:t>T</w:t>
      </w:r>
      <w:r w:rsidRPr="00874395">
        <w:rPr>
          <w:rFonts w:ascii="Times New Roman" w:hAnsi="Times New Roman" w:cs="Times New Roman"/>
          <w:lang w:eastAsia="zh-CN"/>
        </w:rPr>
        <w:t>he</w:t>
      </w:r>
      <w:r w:rsidR="00457860">
        <w:rPr>
          <w:rFonts w:ascii="Times New Roman" w:hAnsi="Times New Roman" w:cs="Times New Roman" w:hint="eastAsia"/>
          <w:lang w:eastAsia="zh-CN"/>
        </w:rPr>
        <w:t xml:space="preserve">ir </w:t>
      </w:r>
      <w:r w:rsidRPr="00874395">
        <w:rPr>
          <w:rFonts w:ascii="Times New Roman" w:hAnsi="Times New Roman" w:cs="Times New Roman"/>
          <w:lang w:eastAsia="zh-CN"/>
        </w:rPr>
        <w:t>manuscript has been widely circulated and inspired the famous small-world experiment by Milgram</w:t>
      </w:r>
      <w:r w:rsidR="00E35DE3">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{"citationID":"44T5UtPq","properties":{"formattedCitation":"\\super 69\\nosupersub{}","plainCitation":"69","noteIndex":0},"citationItems":[{"id":637629,"uris":["http://zotero.org/users/6113531/items/IYR3IW8B"],"itemData":{"id":637629,"type":"article-journal","container-title":"Psychology today","issue":"1","note":"publisher: New York","page":"60–67","source":"Google Scholar","title":"The small world problem","volume":"2","author":[{"family":"Milgram","given":"Stanley"}],"issued":{"date-parts":[["1967"]]},"citation-key":"Milgramsmallworldproblem1967"}}],"schema":"https://github.com/citation-style-language/schema/raw/master/csl-citation.json"} </w:instrText>
      </w:r>
      <w:r w:rsidR="00E35DE3">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69</w:t>
      </w:r>
      <w:r w:rsidR="00E35DE3">
        <w:rPr>
          <w:rFonts w:ascii="Times New Roman" w:hAnsi="Times New Roman" w:cs="Times New Roman"/>
          <w:lang w:eastAsia="zh-CN"/>
        </w:rPr>
        <w:fldChar w:fldCharType="end"/>
      </w:r>
      <w:r w:rsidRPr="00874395">
        <w:rPr>
          <w:rFonts w:ascii="Times New Roman" w:hAnsi="Times New Roman" w:cs="Times New Roman"/>
          <w:lang w:eastAsia="zh-CN"/>
        </w:rPr>
        <w:t xml:space="preserve">. </w:t>
      </w:r>
      <w:r w:rsidR="00975E75" w:rsidRPr="00975E75">
        <w:rPr>
          <w:rFonts w:ascii="Times New Roman" w:hAnsi="Times New Roman" w:cs="Times New Roman"/>
          <w:lang w:eastAsia="zh-CN"/>
        </w:rPr>
        <w:t>The central idea, popularized by playwright John Guare as “six degrees of separation,” posits that anyone in a social network can be reached through a few intermediary connections.</w:t>
      </w:r>
      <w:r w:rsidRPr="00874395">
        <w:rPr>
          <w:rFonts w:ascii="Times New Roman" w:hAnsi="Times New Roman" w:cs="Times New Roman"/>
          <w:lang w:eastAsia="zh-CN"/>
        </w:rPr>
        <w:t xml:space="preserve"> Meanwhile, </w:t>
      </w:r>
      <w:r w:rsidR="00975E75" w:rsidRPr="00975E75">
        <w:rPr>
          <w:rFonts w:ascii="Times New Roman" w:hAnsi="Times New Roman" w:cs="Times New Roman"/>
          <w:lang w:eastAsia="zh-CN"/>
        </w:rPr>
        <w:t>in a separate line of work unknown to sociologists at the time, Erdős and Rényi developed a random graph model</w:t>
      </w:r>
      <w:r w:rsidR="00975E75">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{"citationID":"cwvS4rs0","properties":{"formattedCitation":"\\super 70\\nosupersub{}","plainCitation":"70","noteIndex":0},"citationItems":[{"id":637631,"uris":["http://zotero.org/users/6113531/items/E2DP9YY3"],"itemData":{"id":637631,"type":"article-journal","collection-title":"5","container-title":"The Structure and Dynamics of Networks","note":"DOI: 10.1515/9781400841356.38","page":"38-82","source":"Crossref","title":"On the evolution of random graphs","volume":"17","contributor":[{"family":"Erdös","given":"P."},{"family":"Rényi","given":"A."}],"issued":{"date-parts":[["1960"]]},"citation-key":"Erdösevolutionrandomgraphs1960"}}],"schema":"https://github.com/citation-style-language/schema/raw/master/csl-citation.json"} </w:instrText>
      </w:r>
      <w:r w:rsidR="00975E75">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70</w:t>
      </w:r>
      <w:r w:rsidR="00975E75">
        <w:rPr>
          <w:rFonts w:ascii="Times New Roman" w:hAnsi="Times New Roman" w:cs="Times New Roman"/>
          <w:lang w:eastAsia="zh-CN"/>
        </w:rPr>
        <w:fldChar w:fldCharType="end"/>
      </w:r>
      <w:r w:rsidR="00975E75" w:rsidRPr="00975E75">
        <w:rPr>
          <w:rFonts w:ascii="Times New Roman" w:hAnsi="Times New Roman" w:cs="Times New Roman"/>
          <w:lang w:eastAsia="zh-CN"/>
        </w:rPr>
        <w:t>. They showed that as the average degree of connectivity</w:t>
      </w:r>
      <w:r w:rsidR="00975E75">
        <w:rPr>
          <w:rFonts w:ascii="Times New Roman" w:hAnsi="Times New Roman" w:cs="Times New Roman" w:hint="eastAsia"/>
          <w:lang w:eastAsia="zh-CN"/>
        </w:rPr>
        <w:t xml:space="preserve"> (the number of links of a node)</w:t>
      </w:r>
      <w:r w:rsidR="00975E75" w:rsidRPr="00975E75">
        <w:rPr>
          <w:rFonts w:ascii="Times New Roman" w:hAnsi="Times New Roman" w:cs="Times New Roman"/>
          <w:lang w:eastAsia="zh-CN"/>
        </w:rPr>
        <w:t xml:space="preserve"> increases, a giant component emerges in which most nodes become interconnected. This structure supports the small-world property by drastically reducing the network’s maximum distance between any two nodes</w:t>
      </w:r>
      <w:r w:rsidRPr="00874395">
        <w:rPr>
          <w:rFonts w:ascii="Times New Roman" w:hAnsi="Times New Roman" w:cs="Times New Roman"/>
          <w:lang w:eastAsia="zh-CN"/>
        </w:rPr>
        <w:t>. As a result, th</w:t>
      </w:r>
      <w:r w:rsidR="00975E75">
        <w:rPr>
          <w:rFonts w:ascii="Times New Roman" w:hAnsi="Times New Roman" w:cs="Times New Roman" w:hint="eastAsia"/>
          <w:lang w:eastAsia="zh-CN"/>
        </w:rPr>
        <w:t xml:space="preserve">is </w:t>
      </w:r>
      <w:r w:rsidR="00975E75">
        <w:rPr>
          <w:rFonts w:ascii="Times New Roman" w:hAnsi="Times New Roman" w:cs="Times New Roman" w:hint="eastAsia"/>
          <w:lang w:eastAsia="zh-CN"/>
        </w:rPr>
        <w:lastRenderedPageBreak/>
        <w:t>maximum distance, or diameter</w:t>
      </w:r>
      <w:r w:rsidRPr="00874395">
        <w:rPr>
          <w:rFonts w:ascii="Times New Roman" w:hAnsi="Times New Roman" w:cs="Times New Roman"/>
          <w:lang w:eastAsia="zh-CN"/>
        </w:rPr>
        <w:t xml:space="preserve"> of the network</w:t>
      </w:r>
      <w:r w:rsidR="00975E75">
        <w:rPr>
          <w:rFonts w:ascii="Times New Roman" w:hAnsi="Times New Roman" w:cs="Times New Roman" w:hint="eastAsia"/>
          <w:lang w:eastAsia="zh-CN"/>
        </w:rPr>
        <w:t>,</w:t>
      </w:r>
      <w:r w:rsidRPr="00874395">
        <w:rPr>
          <w:rFonts w:ascii="Times New Roman" w:hAnsi="Times New Roman" w:cs="Times New Roman"/>
          <w:lang w:eastAsia="zh-CN"/>
        </w:rPr>
        <w:t xml:space="preserve"> </w:t>
      </w:r>
      <w:r w:rsidR="00975E75">
        <w:rPr>
          <w:rFonts w:ascii="Times New Roman" w:hAnsi="Times New Roman" w:cs="Times New Roman" w:hint="eastAsia"/>
          <w:lang w:eastAsia="zh-CN"/>
        </w:rPr>
        <w:t xml:space="preserve">becomes </w:t>
      </w:r>
      <w:r w:rsidRPr="00874395">
        <w:rPr>
          <w:rFonts w:ascii="Times New Roman" w:hAnsi="Times New Roman" w:cs="Times New Roman"/>
          <w:lang w:eastAsia="zh-CN"/>
        </w:rPr>
        <w:t xml:space="preserve">negligible in terms of the size of the network (e.g., number of nodes). </w:t>
      </w:r>
    </w:p>
    <w:p w14:paraId="5A296EE4" w14:textId="3898F3F6" w:rsidR="00543E43" w:rsidRDefault="00302AAB" w:rsidP="000D14FA">
      <w:pPr>
        <w:spacing w:beforeLines="50" w:before="156" w:afterLines="50" w:after="156"/>
        <w:ind w:firstLine="420"/>
        <w:rPr>
          <w:rFonts w:ascii="Times New Roman" w:hAnsi="Times New Roman" w:cs="Times New Roman"/>
          <w:lang w:eastAsia="zh-CN"/>
        </w:rPr>
      </w:pPr>
      <w:r w:rsidRPr="00302AAB">
        <w:rPr>
          <w:rFonts w:ascii="Times New Roman" w:hAnsi="Times New Roman" w:cs="Times New Roman"/>
          <w:lang w:eastAsia="zh-CN"/>
        </w:rPr>
        <w:t>In real-world systems, nodes</w:t>
      </w:r>
      <w:r>
        <w:rPr>
          <w:rFonts w:ascii="Times New Roman" w:hAnsi="Times New Roman" w:cs="Times New Roman" w:hint="eastAsia"/>
          <w:lang w:eastAsia="zh-CN"/>
        </w:rPr>
        <w:t xml:space="preserve">, </w:t>
      </w:r>
      <w:r w:rsidRPr="00302AAB">
        <w:rPr>
          <w:rFonts w:ascii="Times New Roman" w:hAnsi="Times New Roman" w:cs="Times New Roman"/>
          <w:lang w:eastAsia="zh-CN"/>
        </w:rPr>
        <w:t>ranging from conceptual representations to individuals in social networks</w:t>
      </w:r>
      <w:r>
        <w:rPr>
          <w:rFonts w:ascii="Times New Roman" w:hAnsi="Times New Roman" w:cs="Times New Roman" w:hint="eastAsia"/>
          <w:lang w:eastAsia="zh-CN"/>
        </w:rPr>
        <w:t xml:space="preserve">, </w:t>
      </w:r>
      <w:r w:rsidRPr="00302AAB">
        <w:rPr>
          <w:rFonts w:ascii="Times New Roman" w:hAnsi="Times New Roman" w:cs="Times New Roman"/>
          <w:lang w:eastAsia="zh-CN"/>
        </w:rPr>
        <w:t>are not connected randomly</w:t>
      </w:r>
      <w:r w:rsidR="00457860">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{"citationID":"3gbvmLqg","properties":{"formattedCitation":"\\super 71\\uc0\\u8211{}73\\nosupersub{}","plainCitation":"71–73","noteIndex":0},"citationItems":[{"id":634099,"uris":["http://zotero.org/users/6113531/items/Z3TQVY6X"],"itemData":{"id":634099,"type":"article-journal","container-title":"Science","language":"en","page":"509-512","source":"Zotero","title":"Emergence of Scaling in Random Networks","volume":"286","author":[{"family":"Barabasi","given":"Albert-Laszlo"},{"family":"Albert","given":"Reka"}],"issued":{"date-parts":[["1999"]]},"citation-key":"BarabasiEmergenceScalingRandom1999"}},{"id":634098,"uris":["http://zotero.org/users/6113531/items/I2XVZ5FK"],"itemData":{"id":634098,"type":"article-journal","abstract":"For decades, we tacitly assumed that the components of such complex systems as the cell, the society, or the Internet are randomly wired together. In the past decade, an avalanche of research has shown that many real networks, independent of their age, function, and scope, converge to similar architectures, a universality that allowed researchers from different disciplines to embrace network theory as a common paradigm. The decade-old discovery of scale-free networks was one of those events that had helped catalyze the emergence of network science, a new research field with its distinct set of challenges and accomplishments.","container-title":"Science","DOI":"10.1126/science.1173299","ISSN":"0036-8075, 1095-9203","issue":"5939","journalAbbreviation":"Science","language":"en","page":"412-413","source":"DOI.org (Crossref)","title":"Scale-Free Networks: A Decade and Beyond","title-short":"Scale-Free Networks","volume":"325","author":[{"family":"Barabási","given":"Albert-László"}],"issued":{"date-parts":[["2009",7,24]]},"citation-key":"BarabásiScaleFreeNetworksDecade2009"}},{"id":637633,"uris":["http://zotero.org/users/6113531/items/TBH5MWB4"],"itemData":{"id":637633,"type":"book","publisher":"Oxford university press","source":"Google Scholar","title":"Networks","URL":"https://www.google.com/books?hl=zh-CN&amp;lr=&amp;id=YdZjDwAAQBAJ&amp;oi=fnd&amp;pg=PP1&amp;dq=network+science+newman&amp;ots=V0KY-Hmbuy&amp;sig=MrBgIt_UTMeIPY9Ouww6sf2SzW0","author":[{"family":"Newman","given":"Mark"}],"accessed":{"date-parts":[["2025",7,10]]},"issued":{"date-parts":[["2018"]]},"citation-key":"NewmanNetworks2018"}}],"schema":"https://github.com/citation-style-language/schema/raw/master/csl-citation.json"} </w:instrText>
      </w:r>
      <w:r w:rsidR="00457860">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71–73</w:t>
      </w:r>
      <w:r w:rsidR="00457860">
        <w:rPr>
          <w:rFonts w:ascii="Times New Roman" w:hAnsi="Times New Roman" w:cs="Times New Roman"/>
          <w:lang w:eastAsia="zh-CN"/>
        </w:rPr>
        <w:fldChar w:fldCharType="end"/>
      </w:r>
      <w:r w:rsidRPr="00302AAB">
        <w:rPr>
          <w:rFonts w:ascii="Times New Roman" w:hAnsi="Times New Roman" w:cs="Times New Roman"/>
          <w:lang w:eastAsia="zh-CN"/>
        </w:rPr>
        <w:t>.</w:t>
      </w:r>
      <w:r w:rsidR="00457860">
        <w:rPr>
          <w:rFonts w:ascii="Times New Roman" w:hAnsi="Times New Roman" w:cs="Times New Roman" w:hint="eastAsia"/>
          <w:lang w:eastAsia="zh-CN"/>
        </w:rPr>
        <w:t xml:space="preserve"> </w:t>
      </w:r>
      <w:r w:rsidR="001227CB" w:rsidRPr="001227CB">
        <w:rPr>
          <w:rFonts w:ascii="Times New Roman" w:hAnsi="Times New Roman" w:cs="Times New Roman"/>
          <w:lang w:eastAsia="zh-CN"/>
        </w:rPr>
        <w:t>Unlike random networks that follow</w:t>
      </w:r>
      <w:r w:rsidR="001227CB">
        <w:rPr>
          <w:rFonts w:ascii="Times New Roman" w:hAnsi="Times New Roman" w:cs="Times New Roman" w:hint="eastAsia"/>
          <w:lang w:eastAsia="zh-CN"/>
        </w:rPr>
        <w:t xml:space="preserve"> a</w:t>
      </w:r>
      <w:r w:rsidR="001227CB" w:rsidRPr="001227CB">
        <w:rPr>
          <w:rFonts w:ascii="Times New Roman" w:hAnsi="Times New Roman" w:cs="Times New Roman"/>
          <w:lang w:eastAsia="zh-CN"/>
        </w:rPr>
        <w:t xml:space="preserve"> Poisson degree distribution, real-world networks often exhibit a power-law distribution: a few nodes have many connections, while most have few. This scale-free architecture emerges from two fundamental mechanisms: growth, whereby networks expand by adding new nodes, and preferential attachment, where new nodes are more likely to connect with already well-connected ones</w:t>
      </w:r>
      <w:r w:rsidR="00457860">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{"citationID":"Nr8eu1o7","properties":{"formattedCitation":"\\super 71\\nosupersub{}","plainCitation":"71","noteIndex":0},"citationItems":[{"id":634099,"uris":["http://zotero.org/users/6113531/items/Z3TQVY6X"],"itemData":{"id":634099,"type":"article-journal","container-title":"Science","language":"en","page":"509-512","source":"Zotero","title":"Emergence of Scaling in Random Networks","volume":"286","author":[{"family":"Barabasi","given":"Albert-Laszlo"},{"family":"Albert","given":"Reka"}],"issued":{"date-parts":[["1999"]]},"citation-key":"BarabasiEmergenceScalingRandom1999"}}],"schema":"https://github.com/citation-style-language/schema/raw/master/csl-citation.json"} </w:instrText>
      </w:r>
      <w:r w:rsidR="00457860">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71</w:t>
      </w:r>
      <w:r w:rsidR="00457860">
        <w:rPr>
          <w:rFonts w:ascii="Times New Roman" w:hAnsi="Times New Roman" w:cs="Times New Roman"/>
          <w:lang w:eastAsia="zh-CN"/>
        </w:rPr>
        <w:fldChar w:fldCharType="end"/>
      </w:r>
      <w:r w:rsidR="00EF3901">
        <w:rPr>
          <w:rFonts w:ascii="Times New Roman" w:hAnsi="Times New Roman" w:cs="Times New Roman" w:hint="eastAsia"/>
          <w:lang w:eastAsia="zh-CN"/>
        </w:rPr>
        <w:t xml:space="preserve"> (Figure 1)</w:t>
      </w:r>
      <w:r w:rsidR="00874395" w:rsidRPr="00874395">
        <w:rPr>
          <w:rFonts w:ascii="Times New Roman" w:hAnsi="Times New Roman" w:cs="Times New Roman"/>
          <w:lang w:eastAsia="zh-CN"/>
        </w:rPr>
        <w:t>.</w:t>
      </w:r>
    </w:p>
    <w:p w14:paraId="0EE22467" w14:textId="7C08DD52" w:rsidR="00063103" w:rsidRDefault="00543E43" w:rsidP="00543E43">
      <w:pPr>
        <w:spacing w:beforeLines="50" w:before="156" w:afterLines="50" w:after="156"/>
        <w:ind w:firstLine="420"/>
        <w:rPr>
          <w:rFonts w:ascii="Times New Roman" w:hAnsi="Times New Roman" w:cs="Times New Roman"/>
          <w:lang w:eastAsia="zh-CN"/>
        </w:rPr>
      </w:pPr>
      <w:r>
        <w:rPr>
          <w:rFonts w:ascii="Times New Roman" w:hAnsi="Times New Roman" w:cs="Times New Roman"/>
          <w:noProof/>
          <w:lang w:eastAsia="zh-CN"/>
        </w:rPr>
        <w:drawing>
          <wp:inline distT="0" distB="0" distL="0" distR="0" wp14:anchorId="7B1F8487" wp14:editId="0D047111">
            <wp:extent cx="4326119" cy="3244850"/>
            <wp:effectExtent l="0" t="0" r="0" b="0"/>
            <wp:docPr id="14394564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56472" name="图片 143945647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28493" cy="3246631"/>
                    </a:xfrm>
                    <a:prstGeom prst="rect">
                      <a:avLst/>
                    </a:prstGeom>
                  </pic:spPr>
                </pic:pic>
              </a:graphicData>
            </a:graphic>
          </wp:inline>
        </w:drawing>
      </w:r>
    </w:p>
    <w:p w14:paraId="1C359460" w14:textId="7B56BEA3" w:rsidR="00543E43" w:rsidRDefault="00543E43" w:rsidP="00543E43">
      <w:pPr>
        <w:pStyle w:val="af"/>
        <w:rPr>
          <w:rFonts w:ascii="Times New Roman" w:hAnsi="Times New Roman" w:cs="Times New Roman"/>
          <w:color w:val="000000"/>
          <w:kern w:val="2"/>
          <w:lang w:eastAsia="zh-CN"/>
        </w:rPr>
      </w:pPr>
      <w:r w:rsidRPr="004733C5">
        <w:rPr>
          <w:rFonts w:ascii="Times New Roman" w:hAnsi="Times New Roman" w:cs="Times New Roman"/>
          <w:b/>
          <w:bCs/>
          <w:color w:val="000000"/>
          <w:kern w:val="2"/>
          <w:lang w:eastAsia="zh-CN"/>
        </w:rPr>
        <w:t xml:space="preserve">Figure </w:t>
      </w:r>
      <w:r>
        <w:rPr>
          <w:rFonts w:ascii="Times New Roman" w:hAnsi="Times New Roman" w:cs="Times New Roman" w:hint="eastAsia"/>
          <w:b/>
          <w:bCs/>
          <w:color w:val="000000"/>
          <w:kern w:val="2"/>
          <w:lang w:eastAsia="zh-CN"/>
        </w:rPr>
        <w:t>1</w:t>
      </w:r>
      <w:r>
        <w:rPr>
          <w:rFonts w:ascii="Times New Roman" w:hAnsi="Times New Roman" w:cs="Times New Roman"/>
          <w:b/>
          <w:bCs/>
          <w:color w:val="000000"/>
          <w:kern w:val="2"/>
          <w:lang w:eastAsia="zh-CN"/>
        </w:rPr>
        <w:t xml:space="preserve">. </w:t>
      </w:r>
      <w:r w:rsidR="00D07F05" w:rsidRPr="00D07F05">
        <w:rPr>
          <w:rFonts w:ascii="Times New Roman" w:hAnsi="Times New Roman" w:cs="Times New Roman"/>
          <w:b/>
          <w:bCs/>
          <w:color w:val="000000"/>
          <w:kern w:val="2"/>
          <w:lang w:eastAsia="zh-CN"/>
        </w:rPr>
        <w:t>Evolution of the Barabási-Albert Model</w:t>
      </w:r>
      <w:r>
        <w:rPr>
          <w:rFonts w:ascii="Times New Roman" w:hAnsi="Times New Roman" w:cs="Times New Roman"/>
          <w:b/>
          <w:bCs/>
          <w:color w:val="000000"/>
          <w:kern w:val="2"/>
          <w:lang w:eastAsia="zh-CN"/>
        </w:rPr>
        <w:t xml:space="preserve">. </w:t>
      </w:r>
      <w:r w:rsidR="00D07F05" w:rsidRPr="00D07F05">
        <w:rPr>
          <w:rFonts w:ascii="Times New Roman" w:hAnsi="Times New Roman" w:cs="Times New Roman"/>
          <w:color w:val="000000"/>
          <w:kern w:val="2"/>
          <w:lang w:eastAsia="zh-CN"/>
        </w:rPr>
        <w:t>Th</w:t>
      </w:r>
      <w:r w:rsidR="00D07F05">
        <w:rPr>
          <w:rFonts w:ascii="Times New Roman" w:hAnsi="Times New Roman" w:cs="Times New Roman" w:hint="eastAsia"/>
          <w:color w:val="000000"/>
          <w:kern w:val="2"/>
          <w:lang w:eastAsia="zh-CN"/>
        </w:rPr>
        <w:t>e</w:t>
      </w:r>
      <w:r w:rsidR="00D07F05" w:rsidRPr="00D07F05">
        <w:rPr>
          <w:rFonts w:ascii="Times New Roman" w:hAnsi="Times New Roman" w:cs="Times New Roman"/>
          <w:color w:val="000000"/>
          <w:kern w:val="2"/>
          <w:lang w:eastAsia="zh-CN"/>
        </w:rPr>
        <w:t xml:space="preserve"> figure illustrates the dynamics of a growing network with 100 nodes, simulated over time. At each time step, a new node is added to the network, each with two links to existing nodes (</w:t>
      </w:r>
      <w:r w:rsidR="00D07F05" w:rsidRPr="00D07F05">
        <w:rPr>
          <w:rFonts w:ascii="Times New Roman" w:hAnsi="Times New Roman" w:cs="Times New Roman"/>
          <w:i/>
          <w:iCs/>
          <w:color w:val="000000"/>
          <w:kern w:val="2"/>
          <w:lang w:eastAsia="zh-CN"/>
        </w:rPr>
        <w:t>t</w:t>
      </w:r>
      <w:r w:rsidR="00D07F05" w:rsidRPr="00D07F05">
        <w:rPr>
          <w:rFonts w:ascii="Times New Roman" w:hAnsi="Times New Roman" w:cs="Times New Roman"/>
          <w:color w:val="000000"/>
          <w:kern w:val="2"/>
          <w:lang w:eastAsia="zh-CN"/>
        </w:rPr>
        <w:t xml:space="preserve"> = 2, 3, 4, 5, 10, 20, 50, 100)</w:t>
      </w:r>
      <w:r w:rsidRPr="0027098B">
        <w:rPr>
          <w:rFonts w:ascii="Times New Roman" w:hAnsi="Times New Roman" w:cs="Times New Roman"/>
          <w:color w:val="000000"/>
          <w:kern w:val="2"/>
          <w:lang w:eastAsia="zh-CN"/>
        </w:rPr>
        <w:t>.</w:t>
      </w:r>
    </w:p>
    <w:p w14:paraId="0B54CC06" w14:textId="77777777" w:rsidR="00543E43" w:rsidRPr="00D07F05" w:rsidRDefault="00543E43" w:rsidP="00543E43">
      <w:pPr>
        <w:pStyle w:val="af"/>
        <w:rPr>
          <w:rFonts w:ascii="Times New Roman" w:hAnsi="Times New Roman" w:cs="Times New Roman" w:hint="eastAsia"/>
          <w:color w:val="000000"/>
          <w:kern w:val="2"/>
          <w:lang w:eastAsia="zh-CN"/>
        </w:rPr>
      </w:pPr>
    </w:p>
    <w:p w14:paraId="710BBB8D" w14:textId="00E2E9F2" w:rsidR="001227CB" w:rsidRDefault="001227CB" w:rsidP="00063103">
      <w:pPr>
        <w:spacing w:beforeLines="50" w:before="156" w:afterLines="50" w:after="156"/>
        <w:ind w:firstLine="420"/>
        <w:rPr>
          <w:rFonts w:ascii="Times New Roman" w:hAnsi="Times New Roman" w:cs="Times New Roman"/>
          <w:lang w:eastAsia="zh-CN"/>
        </w:rPr>
      </w:pPr>
      <w:r w:rsidRPr="001227CB">
        <w:rPr>
          <w:rFonts w:ascii="Times New Roman" w:hAnsi="Times New Roman" w:cs="Times New Roman"/>
          <w:lang w:eastAsia="zh-CN"/>
        </w:rPr>
        <w:t xml:space="preserve">These </w:t>
      </w:r>
      <w:r>
        <w:rPr>
          <w:rFonts w:ascii="Times New Roman" w:hAnsi="Times New Roman" w:cs="Times New Roman" w:hint="eastAsia"/>
          <w:lang w:eastAsia="zh-CN"/>
        </w:rPr>
        <w:t>two</w:t>
      </w:r>
      <w:r w:rsidRPr="001227CB">
        <w:rPr>
          <w:rFonts w:ascii="Times New Roman" w:hAnsi="Times New Roman" w:cs="Times New Roman"/>
          <w:lang w:eastAsia="zh-CN"/>
        </w:rPr>
        <w:t xml:space="preserve"> principles have been documented across diverse complex systems, including cellular networks, social structures, neural networks, and the Internet</w:t>
      </w:r>
      <w:r>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{"citationID":"SCCh5dAm","properties":{"formattedCitation":"\\super 72\\nosupersub{}","plainCitation":"72","noteIndex":0},"citationItems":[{"id":634098,"uris":["http://zotero.org/users/6113531/items/I2XVZ5FK"],"itemData":{"id":634098,"type":"article-journal","abstract":"For decades, we tacitly assumed that the components of such complex systems as the cell, the society, or the Internet are randomly wired together. In the past decade, an avalanche of research has shown that many real networks, independent of their age, function, and scope, converge to similar architectures, a universality that allowed researchers from different disciplines to embrace network theory as a common paradigm. The decade-old discovery of scale-free networks was one of those events that had helped catalyze the emergence of network science, a new research field with its distinct set of challenges and accomplishments.","container-title":"Science","DOI":"10.1126/science.1173299","ISSN":"0036-8075, 1095-9203","issue":"5939","journalAbbreviation":"Science","language":"en","page":"412-413","source":"DOI.org (Crossref)","title":"Scale-Free Networks: A Decade and Beyond","title-short":"Scale-Free Networks","volume":"325","author":[{"family":"Barabási","given":"Albert-László"}],"issued":{"date-parts":[["2009",7,24]]},"citation-key":"BarabásiScaleFreeNetworksDecade2009"}}],"schema":"https://github.com/citation-style-language/schema/raw/master/csl-citation.json"} </w:instrText>
      </w:r>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72</w:t>
      </w:r>
      <w:r>
        <w:rPr>
          <w:rFonts w:ascii="Times New Roman" w:hAnsi="Times New Roman" w:cs="Times New Roman"/>
          <w:lang w:eastAsia="zh-CN"/>
        </w:rPr>
        <w:fldChar w:fldCharType="end"/>
      </w:r>
      <w:r w:rsidRPr="001227CB">
        <w:rPr>
          <w:rFonts w:ascii="Times New Roman" w:hAnsi="Times New Roman" w:cs="Times New Roman"/>
          <w:lang w:eastAsia="zh-CN"/>
        </w:rPr>
        <w:t>. We propose that these same mechanisms</w:t>
      </w:r>
      <w:r>
        <w:rPr>
          <w:rFonts w:ascii="Times New Roman" w:hAnsi="Times New Roman" w:cs="Times New Roman" w:hint="eastAsia"/>
          <w:lang w:eastAsia="zh-CN"/>
        </w:rPr>
        <w:t xml:space="preserve"> </w:t>
      </w:r>
      <w:r w:rsidRPr="001227CB">
        <w:rPr>
          <w:rFonts w:ascii="Times New Roman" w:hAnsi="Times New Roman" w:cs="Times New Roman"/>
          <w:lang w:eastAsia="zh-CN"/>
        </w:rPr>
        <w:t xml:space="preserve">characterize the formation of mental representations in social cognition. While the notion that conceptual knowledge in social cognition, such as </w:t>
      </w:r>
      <w:r>
        <w:rPr>
          <w:rFonts w:ascii="Times New Roman" w:hAnsi="Times New Roman" w:cs="Times New Roman" w:hint="eastAsia"/>
          <w:lang w:eastAsia="zh-CN"/>
        </w:rPr>
        <w:t>how traits are associated</w:t>
      </w:r>
      <w:r w:rsidRPr="001227CB">
        <w:rPr>
          <w:rFonts w:ascii="Times New Roman" w:hAnsi="Times New Roman" w:cs="Times New Roman"/>
          <w:lang w:eastAsia="zh-CN"/>
        </w:rPr>
        <w:t>, follows a network structure is not novel</w:t>
      </w:r>
      <w:r>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{"citationID":"Si5aOeG6","properties":{"formattedCitation":"\\super 3,19,74,75\\nosupersub{}","plainCitation":"3,19,74,75","noteIndex":0},"citationItems":[{"id":623664,"uris":["http://zotero.org/users/6113531/items/KV6Q4YM5"],"itemData":{"id":623664,"type":"article-journal","abstract":"A dynamic interactive theory of person construal is proposed. It assumes that the perception of other people is accomplished by a dynamical system involving continuous interaction between social categories, stereotypes, high-level cognitive states, and the low-level processing of facial, vocal, and bodily cues. This system permits lower-level sensory perception and higher-order social cognition to dynamically coordinate across multiple interactive levels of processing to give rise to stable person construals. A recurrent connectionist model of this system is described, which accounts for major findings on (a) partial parallel activation and dynamic competition in categorization and stereotyping, (b) top-down influences of high-level cognitive states and stereotype activations on categorization, (c) bottom-up category interactions due to shared perceptual features, and (d) contextual and cross-modal effects on categorization. The system’s probabilistic and continuously evolving activation states permit multiple construals to be flexibly active in parallel. These activation states are also able to be tightly yoked to ongoing changes in external perceptual cues and to ongoing changes in high-level cognitive states. The implications of a rapidly adaptive, dynamic, and interactive person construal system are discussed.","container-title":"Psychological Review","DOI":"10.1037/a0022327","ISSN":"1939-1471, 0033-295X","issue":"2","journalAbbreviation":"Psychological Review","language":"en","page":"247-279","source":"DOI.org (Crossref)","title":"A dynamic interactive theory of person construal.","volume":"118","author":[{"family":"Freeman","given":"Jonathan B."},{"family":"Ambady","given":"Nalini"}],"issued":{"date-parts":[["2011"]]},"citation-key":"Freemandynamicinteractivetheory2011a"}},{"id":627085,"uris":["http://zotero.org/users/6113531/items/LWUDTKG6"],"itemData":{"id":627085,"type":"article-journal","container-title":"Trends in Cognitive Sciences","DOI":"10.1016/j.tics.2025.04.011","ISSN":"13646613","journalAbbreviation":"Trends in Cognitive Sciences","language":"en","page":"S136466132500110X","source":"DOI.org (Crossref)","title":"A high-dimensional model of social impressions","author":[{"family":"Freeman","given":"Jonathan B."},{"family":"Lin","given":"Chujun"}],"issued":{"date-parts":[["2025",5]]},"citation-key":"Freemanhighdimensionalmodelsocial2025"}},{"id":447172,"uris":["http://zotero.org/users/6113531/items/LQXNCHCW"],"itemData":{"id":447172,"type":"article-journal","container-title":"Nature Human Behaviour","DOI":"10.1038/s41562-019-0800-6","ISSN":"2397-3374","issue":"4","journalAbbreviation":"Nat Hum Behav","language":"en","page":"361-371","source":"DOI.org (Crossref)","title":"Trait knowledge forms a common structure across social cognition","volume":"4","author":[{"family":"Stolier","given":"Ryan M."},{"family":"Hehman","given":"Eric"},{"family":"Freeman","given":"Jonathan B."}],"issued":{"date-parts":[["2020",1,13]]},"citation-key":"StolierTraitknowledgeforms2020"}},{"id":446308,"uris":["http://zotero.org/users/6113531/items/6PEMPZLQ"],"itemData":{"id":446308,"type":"article-journal","container-title":"Trends in Cognitive Sciences","DOI":"10.1016/j.tics.2017.12.003","ISSN":"1364-6613, 1879-307X","issue":"3","journalAbbreviation":"Trends in Cognitive Sciences","language":"English","note":"publisher: Elsevier\nPMID: 29366643","page":"197-200","source":"www.cell.com","title":"A Dynamic Structure of Social Trait Space","volume":"22","author":[{"family":"Stolier","given":"Ryan M."},{"family":"Hehman","given":"Eric"},{"family":"Freeman","given":"Jonathan B."}],"issued":{"date-parts":[["2018",3,1]]},"citation-key":"StolierDynamicStructureSocial2018"}}],"schema":"https://github.com/citation-style-language/schema/raw/master/csl-citation.json"} </w:instrText>
      </w:r>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3,19,74,75</w:t>
      </w:r>
      <w:r>
        <w:rPr>
          <w:rFonts w:ascii="Times New Roman" w:hAnsi="Times New Roman" w:cs="Times New Roman"/>
          <w:lang w:eastAsia="zh-CN"/>
        </w:rPr>
        <w:fldChar w:fldCharType="end"/>
      </w:r>
      <w:r w:rsidRPr="001227CB">
        <w:rPr>
          <w:rFonts w:ascii="Times New Roman" w:hAnsi="Times New Roman" w:cs="Times New Roman"/>
          <w:lang w:eastAsia="zh-CN"/>
        </w:rPr>
        <w:t>, the specific structural characteristics and underlying generative processes remain unexplored. We argue that there are compelling computational grounds for the plausibility of growth and preferential attachment as organizing principles underlying social cognitive representations, particularly in domains such as trait inference.</w:t>
      </w:r>
      <w:r w:rsidR="00874395" w:rsidRPr="00874395">
        <w:rPr>
          <w:rFonts w:ascii="Times New Roman" w:hAnsi="Times New Roman" w:cs="Times New Roman"/>
          <w:lang w:eastAsia="zh-CN"/>
        </w:rPr>
        <w:t xml:space="preserve"> </w:t>
      </w:r>
    </w:p>
    <w:p w14:paraId="5F598A88" w14:textId="24EF5CF7" w:rsidR="00874395" w:rsidRPr="00874395" w:rsidRDefault="00C5620D" w:rsidP="00063103">
      <w:pPr>
        <w:spacing w:beforeLines="50" w:before="156" w:afterLines="50" w:after="156"/>
        <w:ind w:firstLine="420"/>
        <w:rPr>
          <w:rFonts w:ascii="Times New Roman" w:hAnsi="Times New Roman" w:cs="Times New Roman"/>
          <w:lang w:eastAsia="zh-CN"/>
        </w:rPr>
      </w:pPr>
      <w:r w:rsidRPr="00C5620D">
        <w:rPr>
          <w:rFonts w:ascii="Times New Roman" w:hAnsi="Times New Roman" w:cs="Times New Roman"/>
          <w:lang w:eastAsia="zh-CN"/>
        </w:rPr>
        <w:lastRenderedPageBreak/>
        <w:t>The growth principle addresses a fundamental computational challenge: how finite human minds can develop increasingly complex social representations while maintaining cognitive tractability. This balance between complexity and manageability finds theoretical support in Piaget's theory of cognitive development. According to Piaget, individuals encountering new information can either assimilate it into existing cognitive structures or accommodate it by modifying those structures</w:t>
      </w:r>
      <w:r w:rsidR="00E17460">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{"citationID":"B4Pm63BF","properties":{"formattedCitation":"\\super 76\\nosupersub{}","plainCitation":"76","noteIndex":0},"citationItems":[{"id":637726,"uris":["http://zotero.org/users/6113531/items/6X7XH5DA"],"itemData":{"id":637726,"type":"book","publisher":"Routledge","source":"Google Scholar","title":"The construction of reality in the child","URL":"https://www.taylorfrancis.com/books/mono/10.4324/9781315009650/construction-reality-child-jean-piaget","author":[{"family":"Piaget","given":"Jean"}],"accessed":{"date-parts":[["2025",7,10]]},"issued":{"date-parts":[["2013"]]},"citation-key":"Piagetconstructionrealitychild2013"}}],"schema":"https://github.com/citation-style-language/schema/raw/master/csl-citation.json"} </w:instrText>
      </w:r>
      <w:r w:rsidR="00E17460">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76</w:t>
      </w:r>
      <w:r w:rsidR="00E17460">
        <w:rPr>
          <w:rFonts w:ascii="Times New Roman" w:hAnsi="Times New Roman" w:cs="Times New Roman"/>
          <w:lang w:eastAsia="zh-CN"/>
        </w:rPr>
        <w:fldChar w:fldCharType="end"/>
      </w:r>
      <w:r w:rsidRPr="00C5620D">
        <w:rPr>
          <w:rFonts w:ascii="Times New Roman" w:hAnsi="Times New Roman" w:cs="Times New Roman"/>
          <w:lang w:eastAsia="zh-CN"/>
        </w:rPr>
        <w:t xml:space="preserve">. Despite beginning with rudimentary representations, these dual processes progressively accumulate complexity, enabling navigation </w:t>
      </w:r>
      <w:r w:rsidR="00E17460">
        <w:rPr>
          <w:rFonts w:ascii="Times New Roman" w:hAnsi="Times New Roman" w:cs="Times New Roman" w:hint="eastAsia"/>
          <w:lang w:eastAsia="zh-CN"/>
        </w:rPr>
        <w:t>in</w:t>
      </w:r>
      <w:r w:rsidRPr="00C5620D">
        <w:rPr>
          <w:rFonts w:ascii="Times New Roman" w:hAnsi="Times New Roman" w:cs="Times New Roman"/>
          <w:lang w:eastAsia="zh-CN"/>
        </w:rPr>
        <w:t xml:space="preserve"> </w:t>
      </w:r>
      <w:r w:rsidR="00E17460">
        <w:rPr>
          <w:rFonts w:ascii="Times New Roman" w:hAnsi="Times New Roman" w:cs="Times New Roman" w:hint="eastAsia"/>
          <w:lang w:eastAsia="zh-CN"/>
        </w:rPr>
        <w:t>complex</w:t>
      </w:r>
      <w:r w:rsidRPr="00C5620D">
        <w:rPr>
          <w:rFonts w:ascii="Times New Roman" w:hAnsi="Times New Roman" w:cs="Times New Roman"/>
          <w:lang w:eastAsia="zh-CN"/>
        </w:rPr>
        <w:t xml:space="preserve"> social environments.</w:t>
      </w:r>
      <w:r w:rsidR="00874395" w:rsidRPr="00874395">
        <w:rPr>
          <w:rFonts w:ascii="Times New Roman" w:hAnsi="Times New Roman" w:cs="Times New Roman"/>
          <w:lang w:eastAsia="zh-CN"/>
        </w:rPr>
        <w:t xml:space="preserve"> From an evolutionary perspective, this gradual development of mental representation </w:t>
      </w:r>
      <w:r w:rsidR="00E17460">
        <w:rPr>
          <w:rFonts w:ascii="Times New Roman" w:hAnsi="Times New Roman" w:cs="Times New Roman" w:hint="eastAsia"/>
          <w:lang w:eastAsia="zh-CN"/>
        </w:rPr>
        <w:t>confers</w:t>
      </w:r>
      <w:r w:rsidR="00874395" w:rsidRPr="00874395">
        <w:rPr>
          <w:rFonts w:ascii="Times New Roman" w:hAnsi="Times New Roman" w:cs="Times New Roman"/>
          <w:lang w:eastAsia="zh-CN"/>
        </w:rPr>
        <w:t xml:space="preserve"> computational advantages. If a representation is adaptive, such as correctly identity the trait of a potential mate or collaborator, then there is no reason to expect that all or most of </w:t>
      </w:r>
      <w:r w:rsidR="00E17460" w:rsidRPr="00874395">
        <w:rPr>
          <w:rFonts w:ascii="Times New Roman" w:hAnsi="Times New Roman" w:cs="Times New Roman"/>
          <w:lang w:eastAsia="zh-CN"/>
        </w:rPr>
        <w:t>this knowledge</w:t>
      </w:r>
      <w:r w:rsidR="00874395" w:rsidRPr="00874395">
        <w:rPr>
          <w:rFonts w:ascii="Times New Roman" w:hAnsi="Times New Roman" w:cs="Times New Roman"/>
          <w:lang w:eastAsia="zh-CN"/>
        </w:rPr>
        <w:t xml:space="preserve"> </w:t>
      </w:r>
      <w:r w:rsidR="00E17460">
        <w:rPr>
          <w:rFonts w:ascii="Times New Roman" w:hAnsi="Times New Roman" w:cs="Times New Roman" w:hint="eastAsia"/>
          <w:lang w:eastAsia="zh-CN"/>
        </w:rPr>
        <w:t>to</w:t>
      </w:r>
      <w:r w:rsidR="00874395" w:rsidRPr="00874395">
        <w:rPr>
          <w:rFonts w:ascii="Times New Roman" w:hAnsi="Times New Roman" w:cs="Times New Roman"/>
          <w:lang w:eastAsia="zh-CN"/>
        </w:rPr>
        <w:t xml:space="preserve"> be present</w:t>
      </w:r>
      <w:r w:rsidR="00E17460">
        <w:rPr>
          <w:rFonts w:ascii="Times New Roman" w:hAnsi="Times New Roman" w:cs="Times New Roman" w:hint="eastAsia"/>
          <w:lang w:eastAsia="zh-CN"/>
        </w:rPr>
        <w:t>ed</w:t>
      </w:r>
      <w:r w:rsidR="00874395" w:rsidRPr="00874395">
        <w:rPr>
          <w:rFonts w:ascii="Times New Roman" w:hAnsi="Times New Roman" w:cs="Times New Roman"/>
          <w:lang w:eastAsia="zh-CN"/>
        </w:rPr>
        <w:t xml:space="preserve"> at birth or early childhood. Given the computational costs of </w:t>
      </w:r>
      <w:r w:rsidR="00E17460">
        <w:rPr>
          <w:rFonts w:ascii="Times New Roman" w:hAnsi="Times New Roman" w:cs="Times New Roman" w:hint="eastAsia"/>
          <w:lang w:eastAsia="zh-CN"/>
        </w:rPr>
        <w:t>maintaining complex mental</w:t>
      </w:r>
      <w:r w:rsidR="00874395" w:rsidRPr="00874395">
        <w:rPr>
          <w:rFonts w:ascii="Times New Roman" w:hAnsi="Times New Roman" w:cs="Times New Roman"/>
          <w:lang w:eastAsia="zh-CN"/>
        </w:rPr>
        <w:t xml:space="preserve"> representations, individuals typically develop them at later life stages when they </w:t>
      </w:r>
      <w:r w:rsidR="00E17460">
        <w:rPr>
          <w:rFonts w:ascii="Times New Roman" w:hAnsi="Times New Roman" w:cs="Times New Roman" w:hint="eastAsia"/>
          <w:lang w:eastAsia="zh-CN"/>
        </w:rPr>
        <w:t>become functionally necessary</w:t>
      </w:r>
      <w:r w:rsidR="00874395" w:rsidRPr="00874395">
        <w:rPr>
          <w:rFonts w:ascii="Times New Roman" w:hAnsi="Times New Roman" w:cs="Times New Roman"/>
          <w:lang w:eastAsia="zh-CN"/>
        </w:rPr>
        <w:t xml:space="preserve">. </w:t>
      </w:r>
      <w:r w:rsidR="001A70A6" w:rsidRPr="001A70A6">
        <w:rPr>
          <w:rFonts w:ascii="Times New Roman" w:hAnsi="Times New Roman" w:cs="Times New Roman"/>
          <w:lang w:eastAsia="zh-CN"/>
        </w:rPr>
        <w:t>This developmental trajectory aligns with the hierarchical structure of social interactions across the lifespan</w:t>
      </w:r>
      <w:r w:rsidR="001A70A6">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{"citationID":"mTxJ5zIk","properties":{"formattedCitation":"\\super 77,78\\nosupersub{}","plainCitation":"77,78","noteIndex":0},"citationItems":[{"id":388203,"uris":["http://zotero.org/users/6113531/items/3CKIX8JS"],"itemData":{"id":388203,"type":"article-journal","container-title":"Journal of Personality and Social Psychology","DOI":"10.1037/pspp0000068","ISSN":"1939-1315, 0022-3514","issue":"6","journalAbbreviation":"Journal of Personality and Social Psychology","language":"en","page":"887-907","source":"DOI.org (Crossref)","title":"Individual differences in fundamental social motives.","volume":"110","author":[{"family":"Neel","given":"Rebecca"},{"family":"Kenrick","given":"Douglas T."},{"family":"White","given":"Andrew Edward"},{"family":"Neuberg","given":"Steven L."}],"issued":{"date-parts":[["2016",6]]},"citation-key":"NeelIndividualdifferencesfundamental2016"}},{"id":112878,"uris":["http://zotero.org/users/6113531/items/CQ6KEHGV"],"itemData":{"id":112878,"type":"article-journal","abstract":"Maslow's pyramid of human needs, proposed in 1 943, has been one of the most cognitively contagious ideas in th sciences. Anticipating later evolutionary views of human motivation and cognition, Maslow viewed human motive innate and universal predispositions. We revisit the idea of a motivational hierarchy in light of theoretical developm interface of evolutionary biology, anthropology, and psychology. After considering motives at three different leve we argue that the basic foundational structure of the pyramid is worth preserving, but that it should be buttressed architectural extensions. By adding a contemporary design feature, connections between fundamental motives and situational threats and opportunities should be highlighted. By incorporating a classical element, these conn be strengthened by anchoring the hierarchy of human motives more firmly in the bedrock of modern evolution We propose a renovated hierarchy of fundamental motives that serves as both an integrative framework and a ge foundation for future empirical research.","container-title":"Perspectives on Psychological Science","DOI":"10.1177/1745691610369469","issue":"3","language":"en","page":"292-314","source":"Zotero","title":"Renovating the Pyramid of Needs: Contemporary Extensions Built Upon Ancient Foundations","volume":"5","author":[{"family":"Kenrick","given":"Douglas T."},{"family":"Griskevicius","given":"Vladas"},{"family":"Neuberg","given":"Steven L."},{"family":"Schaller","given":"Mark"}],"issued":{"date-parts":[["2010"]]},"citation-key":"KenrickRenovatingPyramidNeeds2010"}}],"schema":"https://github.com/citation-style-language/schema/raw/master/csl-citation.json"} </w:instrText>
      </w:r>
      <w:r w:rsidR="001A70A6">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77,78</w:t>
      </w:r>
      <w:r w:rsidR="001A70A6">
        <w:rPr>
          <w:rFonts w:ascii="Times New Roman" w:hAnsi="Times New Roman" w:cs="Times New Roman"/>
          <w:lang w:eastAsia="zh-CN"/>
        </w:rPr>
        <w:fldChar w:fldCharType="end"/>
      </w:r>
      <w:r w:rsidR="001A70A6" w:rsidRPr="001A70A6">
        <w:rPr>
          <w:rFonts w:ascii="Times New Roman" w:hAnsi="Times New Roman" w:cs="Times New Roman"/>
          <w:lang w:eastAsia="zh-CN"/>
        </w:rPr>
        <w:t xml:space="preserve">. </w:t>
      </w:r>
      <w:r w:rsidR="001A70A6">
        <w:rPr>
          <w:rFonts w:ascii="Times New Roman" w:hAnsi="Times New Roman" w:cs="Times New Roman" w:hint="eastAsia"/>
          <w:lang w:eastAsia="zh-CN"/>
        </w:rPr>
        <w:t xml:space="preserve">For </w:t>
      </w:r>
      <w:r w:rsidR="001A70A6">
        <w:rPr>
          <w:rFonts w:ascii="Times New Roman" w:hAnsi="Times New Roman" w:cs="Times New Roman"/>
          <w:lang w:eastAsia="zh-CN"/>
        </w:rPr>
        <w:t>example</w:t>
      </w:r>
      <w:r w:rsidR="001A70A6">
        <w:rPr>
          <w:rFonts w:ascii="Times New Roman" w:hAnsi="Times New Roman" w:cs="Times New Roman" w:hint="eastAsia"/>
          <w:lang w:eastAsia="zh-CN"/>
        </w:rPr>
        <w:t xml:space="preserve">, </w:t>
      </w:r>
      <w:r w:rsidR="00874395" w:rsidRPr="00874395">
        <w:rPr>
          <w:rFonts w:ascii="Times New Roman" w:hAnsi="Times New Roman" w:cs="Times New Roman"/>
          <w:lang w:eastAsia="zh-CN"/>
        </w:rPr>
        <w:t>self-protection precedes status seeking</w:t>
      </w:r>
      <w:r w:rsidR="001A70A6">
        <w:rPr>
          <w:rFonts w:ascii="Times New Roman" w:hAnsi="Times New Roman" w:cs="Times New Roman" w:hint="eastAsia"/>
          <w:lang w:eastAsia="zh-CN"/>
        </w:rPr>
        <w:t xml:space="preserve">, </w:t>
      </w:r>
      <w:r w:rsidR="001A70A6" w:rsidRPr="001A70A6">
        <w:rPr>
          <w:rFonts w:ascii="Times New Roman" w:hAnsi="Times New Roman" w:cs="Times New Roman"/>
          <w:lang w:eastAsia="zh-CN"/>
        </w:rPr>
        <w:t xml:space="preserve">which in turn precedes </w:t>
      </w:r>
      <w:r w:rsidR="00874395" w:rsidRPr="00874395">
        <w:rPr>
          <w:rFonts w:ascii="Times New Roman" w:hAnsi="Times New Roman" w:cs="Times New Roman"/>
          <w:lang w:eastAsia="zh-CN"/>
        </w:rPr>
        <w:t xml:space="preserve">mate seeking. Thus, </w:t>
      </w:r>
      <w:r w:rsidR="001A70A6" w:rsidRPr="001A70A6">
        <w:rPr>
          <w:rFonts w:ascii="Times New Roman" w:hAnsi="Times New Roman" w:cs="Times New Roman"/>
          <w:lang w:eastAsia="zh-CN"/>
        </w:rPr>
        <w:t>concepts related to mating can be acquired later than those related to social threat detection (e.g., warmth) without compromising effective navigation of age-appropriate social contexts</w:t>
      </w:r>
      <w:r w:rsidR="00874395" w:rsidRPr="00874395">
        <w:rPr>
          <w:rFonts w:ascii="Times New Roman" w:hAnsi="Times New Roman" w:cs="Times New Roman"/>
          <w:lang w:eastAsia="zh-CN"/>
        </w:rPr>
        <w:t xml:space="preserve">. </w:t>
      </w:r>
    </w:p>
    <w:p w14:paraId="09245C63" w14:textId="7C14B986" w:rsidR="00874395" w:rsidRPr="00874395" w:rsidRDefault="001A70A6" w:rsidP="000D14FA">
      <w:pPr>
        <w:spacing w:beforeLines="50" w:before="156" w:afterLines="50" w:after="156"/>
        <w:ind w:firstLine="420"/>
        <w:rPr>
          <w:rFonts w:ascii="Times New Roman" w:hAnsi="Times New Roman" w:cs="Times New Roman"/>
          <w:lang w:eastAsia="zh-CN"/>
        </w:rPr>
      </w:pPr>
      <w:r w:rsidRPr="001A70A6">
        <w:rPr>
          <w:rFonts w:ascii="Times New Roman" w:hAnsi="Times New Roman" w:cs="Times New Roman"/>
          <w:lang w:eastAsia="zh-CN"/>
        </w:rPr>
        <w:t>This growth-based perspective diverges from early functional explanations of dimensional models that posit valence and dominance as fundamental dimensions because they help perceivers assess targets' intentions and capabilities</w:t>
      </w:r>
      <w:r>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{"citationID":"sdCGXp5R","properties":{"formattedCitation":"\\super 8,54,79\\nosupersub{}","plainCitation":"8,54,79","noteIndex":0},"citationItems":[{"id":441391,"uris":["http://zotero.org/users/6113531/items/HWGQ6APR"],"itemData":{"id":441391,"type":"article-journal","abstract":"People automatically evaluate faces on multiple trait dimensions, and these evaluations predict important social outcomes, ranging from electoral success to sentencing decisions. Based on behavioral studies and computer modeling, we develop a 2D model of face evaluation. First, using a principal components analysis of trait judgments of emotionally neutral faces, we identify two orthogonal dimensions, valence and dominance, that are sufficient to describe face evaluation and show that these dimensions can be approximated by judgments of trustworthiness and dominance. Second, using a data-driven statistical model for face representation, we build and validate models for representing face trustworthiness and face dominance. Third, using these models, we show that, whereas valence evaluation is more sensitive to features resembling expressions signaling whether the person should be avoided or approached, dominance evaluation is more sensitive to features signaling physical strength/weakness. Fourth, we show that important social judgments, such as threat, can be reproduced as a function of the two orthogonal dimensions of valence and dominance. The findings suggest that face evaluation involves an overgeneralization of adaptive mechanisms for inferring harmful intentions and the ability to cause harm and can account for rapid, yet not necessarily accurate, judgments from faces.","container-title":"Proceedings of the National Academy of Sciences","DOI":"10.1073/pnas.0805664105","ISSN":"0027-8424, 1091-6490","issue":"32","journalAbbreviation":"Proc. Natl. Acad. Sci. U.S.A.","language":"en","page":"11087-11092","source":"DOI.org (Crossref)","title":"The functional basis of face evaluation","volume":"105","author":[{"family":"Oosterhof","given":"Nikolaas N."},{"family":"Todorov","given":"Alexander"}],"issued":{"date-parts":[["2008",8,12]]},"citation-key":"Oosterhoffunctionalbasisface2008"}},{"id":26039,"uris":["http://zotero.org/users/6113531/items/CN4WAPAI"],"itemData":{"id":26039,"type":"article-journal","container-title":"Trends in Cognitive Sciences","DOI":"10.1016/j.tics.2006.11.005","ISSN":"13646613","issue":"2","journalAbbreviation":"Trends in Cognitive Sciences","language":"en","note":"03338","page":"77-83","source":"DOI.org (Crossref)","title":"Universal dimensions of social cognition: warmth and competence","title-short":"Universal dimensions of social cognition","volume":"11","author":[{"family":"Fiske","given":"Susan T."},{"family":"Cuddy","given":"Amy J.C."},{"family":"Glick","given":"Peter"}],"issued":{"date-parts":[["2007",2]]},"citation-key":"FiskeUniversaldimensionssocial2007"}},{"id":26510,"uris":["http://zotero.org/users/6113531/items/KHVME9MK"],"itemData":{"id":26510,"type":"article-journal","container-title":"Trends in Cognitive Sciences","DOI":"10.1016/j.tics.2008.10.001","ISSN":"13646613","issue":"12","journalAbbreviation":"Trends in Cognitive Sciences","language":"en","note":"00625","page":"455-460","source":"DOI.org (Crossref)","title":"Understanding evaluation of faces on social dimensions","volume":"12","author":[{"family":"Todorov","given":"Alexander"},{"family":"Said","given":"Chris P."},{"family":"Engell","given":"Andrew D."},{"family":"Oosterhof","given":"Nikolaas N."}],"issued":{"date-parts":[["2008",12]]},"citation-key":"TodorovUnderstandingevaluationfaces2008"}}],"schema":"https://github.com/citation-style-language/schema/raw/master/csl-citation.json"} </w:instrText>
      </w:r>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8,54,79</w:t>
      </w:r>
      <w:r>
        <w:rPr>
          <w:rFonts w:ascii="Times New Roman" w:hAnsi="Times New Roman" w:cs="Times New Roman"/>
          <w:lang w:eastAsia="zh-CN"/>
        </w:rPr>
        <w:fldChar w:fldCharType="end"/>
      </w:r>
      <w:r w:rsidRPr="001A70A6">
        <w:rPr>
          <w:rFonts w:ascii="Times New Roman" w:hAnsi="Times New Roman" w:cs="Times New Roman"/>
          <w:lang w:eastAsia="zh-CN"/>
        </w:rPr>
        <w:t>. Unlike these models, our framework does not assume fixed, fundamental representations of social cognition. It also differs from previous dimensional models that emphasized human cognitive limitations as justification for low-dimensional representations</w:t>
      </w:r>
      <w:r>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{"citationID":"GxyoF4qf","properties":{"formattedCitation":"\\super 80\\nosupersub{}","plainCitation":"80","noteIndex":0},"citationItems":[{"id":26469,"uris":["http://zotero.org/users/6113531/items/9G758PPZ"],"itemData":{"id":26469,"type":"article-journal","abstract":"Recent research has shown that rapid judgments about the personality traits of political candidates, based solely on their appearance, can predict their electoral success. This suggests that voters rely heavily on appearances when choosing which candidate to elect. Here we review this literature and examine the determinants of the relationship between appearance-based trait inferences and voting. We also reanalyze previous data to show that facial competence is a highly robust and speciﬁc predictor of political preferences. Finally, we introduce a computer model of face-based competence judgments, which we use to derive some of the facial features associated with these judgments.","container-title":"J Nonverbal Behav","language":"en","note":"00533","page":"28","source":"Zotero","title":"Elected in 100 milliseconds: Appearance-Based Trait Inferences and Voting","author":[{"family":"Olivola","given":"Christopher Y"},{"family":"Todorov","given":"Alexander"}],"issued":{"date-parts":[["2010"]]},"citation-key":"OlivolaElected100milliseconds2010"}}],"schema":"https://github.com/citation-style-language/schema/raw/master/csl-citation.json"} </w:instrText>
      </w:r>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80</w:t>
      </w:r>
      <w:r>
        <w:rPr>
          <w:rFonts w:ascii="Times New Roman" w:hAnsi="Times New Roman" w:cs="Times New Roman"/>
          <w:lang w:eastAsia="zh-CN"/>
        </w:rPr>
        <w:fldChar w:fldCharType="end"/>
      </w:r>
      <w:r w:rsidRPr="001A70A6">
        <w:rPr>
          <w:rFonts w:ascii="Times New Roman" w:hAnsi="Times New Roman" w:cs="Times New Roman"/>
          <w:lang w:eastAsia="zh-CN"/>
        </w:rPr>
        <w:t>. Instead, we propose that tractable organizational rules can govern environmental information processing while accommodating high-dimensional, complex representations that align with sophisticated social environments.</w:t>
      </w:r>
      <w:r w:rsidR="00874395" w:rsidRPr="00874395">
        <w:rPr>
          <w:rFonts w:ascii="Times New Roman" w:hAnsi="Times New Roman" w:cs="Times New Roman"/>
          <w:lang w:eastAsia="zh-CN"/>
        </w:rPr>
        <w:t xml:space="preserve"> </w:t>
      </w:r>
    </w:p>
    <w:p w14:paraId="52F8FD02" w14:textId="1700F755" w:rsidR="00874395" w:rsidRDefault="00874395" w:rsidP="000D14FA">
      <w:pPr>
        <w:spacing w:beforeLines="50" w:before="156" w:afterLines="50" w:after="156"/>
        <w:ind w:firstLine="420"/>
        <w:rPr>
          <w:rFonts w:ascii="Times New Roman" w:hAnsi="Times New Roman" w:cs="Times New Roman"/>
          <w:lang w:eastAsia="zh-CN"/>
        </w:rPr>
      </w:pPr>
      <w:r w:rsidRPr="00874395">
        <w:rPr>
          <w:rFonts w:ascii="Times New Roman" w:hAnsi="Times New Roman" w:cs="Times New Roman"/>
          <w:lang w:eastAsia="zh-CN"/>
        </w:rPr>
        <w:t xml:space="preserve">The second mechanism, preferential attachment, characterizes how </w:t>
      </w:r>
      <w:r w:rsidR="001A70A6" w:rsidRPr="00874395">
        <w:rPr>
          <w:rFonts w:ascii="Times New Roman" w:hAnsi="Times New Roman" w:cs="Times New Roman"/>
          <w:lang w:eastAsia="zh-CN"/>
        </w:rPr>
        <w:t>new</w:t>
      </w:r>
      <w:r w:rsidRPr="00874395">
        <w:rPr>
          <w:rFonts w:ascii="Times New Roman" w:hAnsi="Times New Roman" w:cs="Times New Roman"/>
          <w:lang w:eastAsia="zh-CN"/>
        </w:rPr>
        <w:t xml:space="preserve"> information like </w:t>
      </w:r>
      <w:r w:rsidR="001A70A6">
        <w:rPr>
          <w:rFonts w:ascii="Times New Roman" w:hAnsi="Times New Roman" w:cs="Times New Roman" w:hint="eastAsia"/>
          <w:lang w:eastAsia="zh-CN"/>
        </w:rPr>
        <w:t>novel</w:t>
      </w:r>
      <w:r w:rsidRPr="00874395">
        <w:rPr>
          <w:rFonts w:ascii="Times New Roman" w:hAnsi="Times New Roman" w:cs="Times New Roman"/>
          <w:lang w:eastAsia="zh-CN"/>
        </w:rPr>
        <w:t xml:space="preserve"> constructs are incorporated into established mental representation</w:t>
      </w:r>
      <w:r w:rsidR="001A70A6">
        <w:rPr>
          <w:rFonts w:ascii="Times New Roman" w:hAnsi="Times New Roman" w:cs="Times New Roman" w:hint="eastAsia"/>
          <w:lang w:eastAsia="zh-CN"/>
        </w:rPr>
        <w:t>s</w:t>
      </w:r>
      <w:r w:rsidRPr="00874395">
        <w:rPr>
          <w:rFonts w:ascii="Times New Roman" w:hAnsi="Times New Roman" w:cs="Times New Roman"/>
          <w:lang w:eastAsia="zh-CN"/>
        </w:rPr>
        <w:t>. Mathematically, preferential attachment is equivalent to a discrete-time stochastic process called the Chinese restaurant process (CRP) that has been widely used in nonparametric Bayesian models</w:t>
      </w:r>
      <w:r w:rsidR="00536258">
        <w:rPr>
          <w:rFonts w:ascii="Times New Roman" w:hAnsi="Times New Roman" w:cs="Times New Roman" w:hint="eastAsia"/>
          <w:lang w:eastAsia="zh-CN"/>
        </w:rPr>
        <w:t xml:space="preserve"> for explaining categorical cognition</w:t>
      </w:r>
      <w:r w:rsidR="00536258">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{"citationID":"FimM3spj","properties":{"formattedCitation":"\\super 81,82\\nosupersub{}","plainCitation":"81,82","noteIndex":0},"citationItems":[{"id":637744,"uris":["http://zotero.org/users/6113531/items/SU6KT423"],"itemData":{"id":637744,"type":"chapter","container-title":"Lecture Notes in Mathematics","event-place":"Berlin, Heidelberg","ISBN":"978-3-540-15203-3","license":"http://www.springer.com/tdm","note":"DOI: 10.1007/bfb0099421\nISSN: 0075-8434, 1617-9692","page":"1-198","publisher":"Springer Berlin Heidelberg","publisher-place":"Berlin, Heidelberg","source":"Crossref","title":"Exchangeability and related topics","URL":"http://link.springer.com/10.1007/BFb0099421","author":[{"family":"Aldous","given":"David J."}],"accessed":{"date-parts":[["2025",7,10]]},"issued":{"date-parts":[["1985"]]},"citation-key":"AldousExchangeabilityrelatedtopics1985"}},{"id":452780,"uris":["http://zotero.org/users/6113531/items/P73LY6AF"],"itemData":{"id":452780,"type":"article-journal","container-title":"Journal of Mathematical Psychology","DOI":"10.1016/j.jmp.2011.08.004","ISSN":"00222496","issue":"1","journalAbbreviation":"Journal of Mathematical Psychology","language":"en","page":"1-12","source":"DOI.org (Crossref)","title":"A tutorial on Bayesian nonparametric models","volume":"56","author":[{"family":"Gershman","given":"Samuel J."},{"family":"Blei","given":"David M."}],"issued":{"date-parts":[["2012",2]]},"citation-key":"GershmantutorialBayesiannonparametric2012"}}],"schema":"https://github.com/citation-style-language/schema/raw/master/csl-citation.json"} </w:instrText>
      </w:r>
      <w:r w:rsidR="00536258">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81,82</w:t>
      </w:r>
      <w:r w:rsidR="00536258">
        <w:rPr>
          <w:rFonts w:ascii="Times New Roman" w:hAnsi="Times New Roman" w:cs="Times New Roman"/>
          <w:lang w:eastAsia="zh-CN"/>
        </w:rPr>
        <w:fldChar w:fldCharType="end"/>
      </w:r>
      <w:r w:rsidRPr="00874395">
        <w:rPr>
          <w:rFonts w:ascii="Times New Roman" w:hAnsi="Times New Roman" w:cs="Times New Roman"/>
          <w:lang w:eastAsia="zh-CN"/>
        </w:rPr>
        <w:t xml:space="preserve">. </w:t>
      </w:r>
      <w:r w:rsidR="00536258" w:rsidRPr="00536258">
        <w:rPr>
          <w:rFonts w:ascii="Times New Roman" w:hAnsi="Times New Roman" w:cs="Times New Roman"/>
          <w:lang w:eastAsia="zh-CN"/>
        </w:rPr>
        <w:t>Recent applications of CRP to group formation and subgrouping in stereotype formation provide additional justification for its relevance to social cognition</w:t>
      </w:r>
      <w:r w:rsidR="00536258">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{"citationID":"KKDEikH3","properties":{"formattedCitation":"\\super 83\\nosupersub{}","plainCitation":"83","noteIndex":0},"citationItems":[{"id":490063,"uris":["http://zotero.org/users/6113531/items/XAPJYPM6"],"itemData":{"id":490063,"type":"article-journal","abstract":"Why, when, and how do stereotypes change? This paper develops a computational account based on the principles of structure learning: stereotypes are governed by probabilistic beliefs about the assignment of individuals to groups. Two aspects of this account are particularly important. First, groups are flexibly constructed based on the distribution of traits across individuals; groups are not fixed, nor are they assumed to map on to categories we have to provide to the model. This allows the model to explain the phenomena of group discovery and subtyping, whereby deviant individuals are segregated from a group, thus protecting the group’s stereotype. Second, groups are hierarchically structured, such that groups can be nested. This allows the model to explain the phenomenon of subgrouping, whereby a collection of deviant individuals is organized into a refinement of the superordinate group. The structure learning account also sheds light on several factors that determine stereotype change, including perceived group variability, individual typicality, cognitive load, and sample size.","container-title":"Psychonomic Bulletin &amp; Review","DOI":"10.3758/s13423-023-02252-y","ISSN":"1069-9384, 1531-5320","issue":"4","journalAbbreviation":"Psychon Bull Rev","language":"en","page":"1273-1293","source":"DOI.org (Crossref)","title":"Structure learning principles of stereotype change","volume":"30","author":[{"family":"Gershman","given":"Samuel J."},{"family":"Cikara","given":"Mina"}],"issued":{"date-parts":[["2023",8]]},"citation-key":"GershmanStructurelearningprinciples2023"}}],"schema":"https://github.com/citation-style-language/schema/raw/master/csl-citation.json"} </w:instrText>
      </w:r>
      <w:r w:rsidR="00536258">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83</w:t>
      </w:r>
      <w:r w:rsidR="00536258">
        <w:rPr>
          <w:rFonts w:ascii="Times New Roman" w:hAnsi="Times New Roman" w:cs="Times New Roman"/>
          <w:lang w:eastAsia="zh-CN"/>
        </w:rPr>
        <w:fldChar w:fldCharType="end"/>
      </w:r>
      <w:r w:rsidRPr="00874395">
        <w:rPr>
          <w:rFonts w:ascii="Times New Roman" w:hAnsi="Times New Roman" w:cs="Times New Roman"/>
          <w:lang w:eastAsia="zh-CN"/>
        </w:rPr>
        <w:t xml:space="preserve">. More intuitively, preferential attachment and CRP characterize </w:t>
      </w:r>
      <w:r w:rsidR="00536258">
        <w:rPr>
          <w:rFonts w:ascii="Times New Roman" w:hAnsi="Times New Roman" w:cs="Times New Roman" w:hint="eastAsia"/>
          <w:lang w:eastAsia="zh-CN"/>
        </w:rPr>
        <w:t>a</w:t>
      </w:r>
      <w:r w:rsidRPr="00874395">
        <w:rPr>
          <w:rFonts w:ascii="Times New Roman" w:hAnsi="Times New Roman" w:cs="Times New Roman"/>
          <w:lang w:eastAsia="zh-CN"/>
        </w:rPr>
        <w:t xml:space="preserve"> rich-get-richer pattern that nodes with higher degrees are more likely to absorb new concepts. </w:t>
      </w:r>
      <w:r w:rsidR="00536258" w:rsidRPr="00536258">
        <w:rPr>
          <w:rFonts w:ascii="Times New Roman" w:hAnsi="Times New Roman" w:cs="Times New Roman"/>
          <w:lang w:eastAsia="zh-CN"/>
        </w:rPr>
        <w:t>In stereotype formation, this manifests as the tendency to categorize new individuals into more prevalent groups. In trait inference, this process may reflect perceivers' inclination to first consider connections between novel concepts (e.g., intelligence) and established, central concepts (e.g., attractiveness)</w:t>
      </w:r>
      <w:r w:rsidRPr="00874395">
        <w:rPr>
          <w:rFonts w:ascii="Times New Roman" w:hAnsi="Times New Roman" w:cs="Times New Roman"/>
          <w:lang w:eastAsia="zh-CN"/>
        </w:rPr>
        <w:t xml:space="preserve">. Additional justification of preferential attachment comes from the more recent paradigm of cognitive </w:t>
      </w:r>
      <w:r w:rsidRPr="00874395">
        <w:rPr>
          <w:rFonts w:ascii="Times New Roman" w:hAnsi="Times New Roman" w:cs="Times New Roman"/>
          <w:lang w:eastAsia="zh-CN"/>
        </w:rPr>
        <w:lastRenderedPageBreak/>
        <w:t>modeling</w:t>
      </w:r>
      <w:r w:rsidR="00536258">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{"citationID":"sfwRfZ0s","properties":{"formattedCitation":"\\super 84\\nosupersub{}","plainCitation":"84","noteIndex":0},"citationItems":[{"id":534463,"uris":["http://zotero.org/users/6113531/items/N9IXP539"],"itemData":{"id":534463,"type":"article-journal","abstract":"Modeling human cognition is challenging because there are infinitely many mechanisms that can generate any given observation. Some researchers address this by constraining the hypothesis space through assumptions about what the human mind can and cannot do, while others constrain it through principles of rationality and adaptation. Recent work in economics, psychology, neuroscience, and linguistics has begun to integrate both approaches by augmenting rational models with cognitive constraints, incorporating rational principles into cognitive architectures, and applying optimality principles to understanding neural representations. We identify the rational use of limited resources as a unifying principle underlying these diverse approaches, expressing it in a new cognitive modeling paradigm called resourcerational analysis. The integration of rational principles with realistic cognitive constraints makes resource-rational analysis a promising framework for reverse-engineering cognitive mechanisms and representations. It has already shed new light on the debate about human rationality and can be leveraged to revisit classic questions of cognitive psychology within a principled computational framework. We demonstrate that resource-rational models can reconcile the mind’s most impressive cognitive skills with people’s ostensive irrationality. Resource-rational analysis also provides a new way to connect psychological theory more deeply with artificial intelligence, economics, neuroscience, and linguistics.","container-title":"Behavioral and Brain Sciences","DOI":"10.1017/S0140525X1900061X","ISSN":"0140-525X, 1469-1825","journalAbbreviation":"Behav Brain Sci","language":"en","page":"e1","source":"DOI.org (Crossref)","title":"Resource-rational analysis: Understanding human cognition as the optimal use of limited computational resources","title-short":"Resource-rational analysis","volume":"43","author":[{"family":"Lieder","given":"Falk"},{"family":"Griffiths","given":"Thomas L."}],"issued":{"date-parts":[["2020"]]},"citation-key":"LiederResourcerationalanalysisUnderstanding2020"}}],"schema":"https://github.com/citation-style-language/schema/raw/master/csl-citation.json"} </w:instrText>
      </w:r>
      <w:r w:rsidR="00536258">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84</w:t>
      </w:r>
      <w:r w:rsidR="00536258">
        <w:rPr>
          <w:rFonts w:ascii="Times New Roman" w:hAnsi="Times New Roman" w:cs="Times New Roman"/>
          <w:lang w:eastAsia="zh-CN"/>
        </w:rPr>
        <w:fldChar w:fldCharType="end"/>
      </w:r>
      <w:r w:rsidRPr="00874395">
        <w:rPr>
          <w:rFonts w:ascii="Times New Roman" w:hAnsi="Times New Roman" w:cs="Times New Roman"/>
          <w:lang w:eastAsia="zh-CN"/>
        </w:rPr>
        <w:t>. Resource rational analysis showed that the CRP-like mathematical form naturally emerges from a clustering process</w:t>
      </w:r>
      <w:r w:rsidR="00536258">
        <w:rPr>
          <w:rFonts w:ascii="Times New Roman" w:hAnsi="Times New Roman" w:cs="Times New Roman" w:hint="eastAsia"/>
          <w:lang w:eastAsia="zh-CN"/>
        </w:rPr>
        <w:t xml:space="preserve"> that</w:t>
      </w:r>
      <w:r w:rsidRPr="00874395">
        <w:rPr>
          <w:rFonts w:ascii="Times New Roman" w:hAnsi="Times New Roman" w:cs="Times New Roman"/>
          <w:lang w:eastAsia="zh-CN"/>
        </w:rPr>
        <w:t xml:space="preserve"> </w:t>
      </w:r>
      <w:r w:rsidR="00536258" w:rsidRPr="00874395">
        <w:rPr>
          <w:rFonts w:ascii="Times New Roman" w:hAnsi="Times New Roman" w:cs="Times New Roman"/>
          <w:lang w:eastAsia="zh-CN"/>
        </w:rPr>
        <w:t>seeks</w:t>
      </w:r>
      <w:r w:rsidRPr="00874395">
        <w:rPr>
          <w:rFonts w:ascii="Times New Roman" w:hAnsi="Times New Roman" w:cs="Times New Roman"/>
          <w:lang w:eastAsia="zh-CN"/>
        </w:rPr>
        <w:t xml:space="preserve"> to minimize </w:t>
      </w:r>
      <w:r w:rsidR="00536258">
        <w:rPr>
          <w:rFonts w:ascii="Times New Roman" w:hAnsi="Times New Roman" w:cs="Times New Roman" w:hint="eastAsia"/>
          <w:lang w:eastAsia="zh-CN"/>
        </w:rPr>
        <w:t>representational complexity</w:t>
      </w:r>
      <w:r w:rsidR="00536258">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{"citationID":"v73srdo5","properties":{"formattedCitation":"\\super 85\\nosupersub{}","plainCitation":"85","noteIndex":0},"citationItems":[{"id":569534,"uris":["http://zotero.org/users/6113531/items/RHKX6QX3"],"itemData":{"id":569534,"type":"article-journal","abstract":"A central component of human intelligence is the ability to make abstractions, to gloss over some details in favor of drawing out higher-order structure. Clustering stimuli together is a classic example of this. However, the crucial question remains of how one should make these abstractions—what details to retain and what to throw away? How many clusters to form? We provide an analysis of how a rational agent with limited cognitive resources should approach this problem, considering not only how well a clustering fits the data but also by how ‘complex’ it is, i.e. how cognitively expensive it is to represent. We show that the solution to this problem provides a way to reinterpret a wide range of psychological models that are based on principles from non-parametric Bayesian statistics. In particular, we show that the Chinese Restaurant Process prior, ubiquitous in rational models of human and animal clustering behavior, can be interpreted as minimizing an intuitive formulation of representational complexity.","container-title":"Journal of Mathematical Psychology","DOI":"10.1016/j.jmp.2022.102675","ISSN":"00222496","journalAbbreviation":"Journal of Mathematical Psychology","language":"en","page":"102675","source":"DOI.org (Crossref)","title":"Clustering and the efficient use of cognitive resources","volume":"109","author":[{"family":"Dasgupta","given":"Ishita"},{"family":"Griffiths","given":"Thomas L."}],"issued":{"date-parts":[["2022",8]]},"citation-key":"DasguptaClusteringefficientuse2022"}}],"schema":"https://github.com/citation-style-language/schema/raw/master/csl-citation.json"} </w:instrText>
      </w:r>
      <w:r w:rsidR="00536258">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85</w:t>
      </w:r>
      <w:r w:rsidR="00536258">
        <w:rPr>
          <w:rFonts w:ascii="Times New Roman" w:hAnsi="Times New Roman" w:cs="Times New Roman"/>
          <w:lang w:eastAsia="zh-CN"/>
        </w:rPr>
        <w:fldChar w:fldCharType="end"/>
      </w:r>
      <w:r w:rsidRPr="00874395">
        <w:rPr>
          <w:rFonts w:ascii="Times New Roman" w:hAnsi="Times New Roman" w:cs="Times New Roman"/>
          <w:lang w:eastAsia="zh-CN"/>
        </w:rPr>
        <w:t xml:space="preserve">. </w:t>
      </w:r>
      <w:r w:rsidR="00536258" w:rsidRPr="00536258">
        <w:rPr>
          <w:rFonts w:ascii="Times New Roman" w:hAnsi="Times New Roman" w:cs="Times New Roman"/>
          <w:lang w:eastAsia="zh-CN"/>
        </w:rPr>
        <w:t>When complexity is defined as the entropy of cluster assignment distributions, optimal use of limited cognitive resources favors assigning new items to existing clusters in proportion to their current size—precisely as predicted by CRP and preferential attachment. Therefore, preferential attachment represents a principled consequence of optimizing for low-entropy, capacity-efficient mental representations</w:t>
      </w:r>
      <w:r w:rsidRPr="00874395">
        <w:rPr>
          <w:rFonts w:ascii="Times New Roman" w:hAnsi="Times New Roman" w:cs="Times New Roman"/>
          <w:lang w:eastAsia="zh-CN"/>
        </w:rPr>
        <w:t>.</w:t>
      </w:r>
    </w:p>
    <w:p w14:paraId="5FF8CEC8" w14:textId="21703C5F" w:rsidR="006C7849" w:rsidRPr="006C7849" w:rsidRDefault="006C7849" w:rsidP="006C7849">
      <w:pPr>
        <w:pStyle w:val="2"/>
        <w:spacing w:beforeLines="50" w:before="156" w:afterLines="50" w:after="156"/>
        <w:rPr>
          <w:rFonts w:ascii="Times New Roman" w:hAnsi="Times New Roman" w:cs="Times New Roman" w:hint="eastAsia"/>
          <w:b/>
          <w:bCs/>
          <w:color w:val="000000" w:themeColor="text1"/>
          <w:sz w:val="24"/>
          <w:szCs w:val="24"/>
          <w:lang w:eastAsia="zh-CN"/>
        </w:rPr>
      </w:pPr>
      <w:r>
        <w:rPr>
          <w:rFonts w:ascii="Times New Roman" w:hAnsi="Times New Roman" w:cs="Times New Roman" w:hint="eastAsia"/>
          <w:b/>
          <w:bCs/>
          <w:color w:val="000000" w:themeColor="text1"/>
          <w:sz w:val="24"/>
          <w:szCs w:val="24"/>
          <w:lang w:eastAsia="zh-CN"/>
        </w:rPr>
        <w:t xml:space="preserve">Mental </w:t>
      </w:r>
      <w:r w:rsidRPr="000D14FA">
        <w:rPr>
          <w:rFonts w:ascii="Times New Roman" w:hAnsi="Times New Roman" w:cs="Times New Roman"/>
          <w:b/>
          <w:bCs/>
          <w:color w:val="000000" w:themeColor="text1"/>
          <w:sz w:val="24"/>
          <w:szCs w:val="24"/>
          <w:lang w:eastAsia="zh-CN"/>
        </w:rPr>
        <w:t xml:space="preserve">Processing and </w:t>
      </w:r>
      <w:r>
        <w:rPr>
          <w:rFonts w:ascii="Times New Roman" w:hAnsi="Times New Roman" w:cs="Times New Roman" w:hint="eastAsia"/>
          <w:b/>
          <w:bCs/>
          <w:color w:val="000000" w:themeColor="text1"/>
          <w:sz w:val="24"/>
          <w:szCs w:val="24"/>
          <w:lang w:eastAsia="zh-CN"/>
        </w:rPr>
        <w:t>the</w:t>
      </w:r>
      <w:r w:rsidRPr="000D14FA">
        <w:rPr>
          <w:rFonts w:ascii="Times New Roman" w:hAnsi="Times New Roman" w:cs="Times New Roman"/>
          <w:b/>
          <w:bCs/>
          <w:color w:val="000000" w:themeColor="text1"/>
          <w:sz w:val="24"/>
          <w:szCs w:val="24"/>
          <w:lang w:eastAsia="zh-CN"/>
        </w:rPr>
        <w:t xml:space="preserve"> Interaction</w:t>
      </w:r>
      <w:r>
        <w:rPr>
          <w:rFonts w:ascii="Times New Roman" w:hAnsi="Times New Roman" w:cs="Times New Roman" w:hint="eastAsia"/>
          <w:b/>
          <w:bCs/>
          <w:color w:val="000000" w:themeColor="text1"/>
          <w:sz w:val="24"/>
          <w:szCs w:val="24"/>
          <w:lang w:eastAsia="zh-CN"/>
        </w:rPr>
        <w:t xml:space="preserve"> with Environmental Inputs</w:t>
      </w:r>
    </w:p>
    <w:p w14:paraId="37675EFD" w14:textId="1D0F3CFA" w:rsidR="0076790D" w:rsidRPr="0076790D" w:rsidRDefault="00B644B1" w:rsidP="0076790D">
      <w:pPr>
        <w:spacing w:beforeLines="50" w:before="156" w:afterLines="50" w:after="156"/>
        <w:ind w:firstLine="420"/>
        <w:rPr>
          <w:rFonts w:ascii="Times New Roman" w:hAnsi="Times New Roman" w:cs="Times New Roman"/>
          <w:lang w:eastAsia="zh-CN"/>
        </w:rPr>
      </w:pPr>
      <w:r w:rsidRPr="00B644B1">
        <w:rPr>
          <w:rFonts w:ascii="Times New Roman" w:hAnsi="Times New Roman" w:cs="Times New Roman"/>
          <w:lang w:eastAsia="zh-CN"/>
        </w:rPr>
        <w:t>Having established the structural principles underlying social cognitive representations, we now specify how processing operates within this architecture and responds to environmental input.</w:t>
      </w:r>
      <w:r w:rsidR="0076790D" w:rsidRPr="0076790D">
        <w:rPr>
          <w:rFonts w:ascii="Times New Roman" w:hAnsi="Times New Roman" w:cs="Times New Roman"/>
          <w:lang w:eastAsia="zh-CN"/>
        </w:rPr>
        <w:t xml:space="preserve"> One prominent idea in cognitive science is spreading activation, in which activation of one concept in semantic memory can be spread to and activate adjacent nodes in the network</w:t>
      </w:r>
      <w:r>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{"citationID":"ZoA02BWY","properties":{"formattedCitation":"\\super 64\\nosupersub{}","plainCitation":"64","noteIndex":0},"citationItems":[{"id":623670,"uris":["http://zotero.org/users/6113531/items/5Z7QAZPS"],"itemData":{"id":623670,"type":"article-journal","container-title":"Psychological review","issue":"6","note":"publisher: American Psychological Association","page":"407","source":"Google Scholar","title":"A spreading-activation theory of semantic processing.","volume":"82","author":[{"family":"Collins","given":"Allan M."},{"family":"Loftus","given":"Elizabeth F."}],"issued":{"date-parts":[["1975"]]},"citation-key":"Collinsspreadingactivationtheorysemantic1975"}}],"schema":"https://github.com/citation-style-language/schema/raw/master/csl-citation.json"} </w:instrText>
      </w:r>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64</w:t>
      </w:r>
      <w:r>
        <w:rPr>
          <w:rFonts w:ascii="Times New Roman" w:hAnsi="Times New Roman" w:cs="Times New Roman"/>
          <w:lang w:eastAsia="zh-CN"/>
        </w:rPr>
        <w:fldChar w:fldCharType="end"/>
      </w:r>
      <w:r w:rsidR="0076790D" w:rsidRPr="0076790D">
        <w:rPr>
          <w:rFonts w:ascii="Times New Roman" w:hAnsi="Times New Roman" w:cs="Times New Roman"/>
          <w:lang w:eastAsia="zh-CN"/>
        </w:rPr>
        <w:t xml:space="preserve">. </w:t>
      </w:r>
      <w:r w:rsidRPr="00B644B1">
        <w:rPr>
          <w:rFonts w:ascii="Times New Roman" w:hAnsi="Times New Roman" w:cs="Times New Roman"/>
          <w:lang w:eastAsia="zh-CN"/>
        </w:rPr>
        <w:t>Several key characteristics define spreading activation dynamics. First, activation propagates recursively, enabling initially activated nodes to receive feedback from related nodes that subsequently become activated</w:t>
      </w:r>
      <w:r>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{"citationID":"kdiP50bG","properties":{"formattedCitation":"\\super 86\\nosupersub{}","plainCitation":"86","noteIndex":0},"citationItems":[{"id":476231,"uris":["http://zotero.org/users/6113531/items/NZDF5LU7"],"itemData":{"id":476231,"type":"article-journal","abstract":"The notion of spreading activation is a central theme in the cognitive sciences; however, the tools for implementing spreading activation computationally are not as readily available. This article introduces the spreadr R package, which can implement spreading activation within a specified network structure. The algorithmic method implemented in the spreadr subroutines follows the approach described in Vitevitch, Ercal, and Adagarla (Frontiers in Psychology, 2, 369, 2011), who viewed activation as a fixed cognitive resource that could Bspread^ among connected nodes in a network. Three sets of simulations were conducted using the package. The first set of simulations successfully reproduced the results reported in Vitevitch et al. (Frontiers in Psychology, 2, 369, 2011), who showed that a simple mechanism of spreading activation could account for the clustering coefficient effect in spoken word recognition. The second set of simulations showed that the same mechanism could be extended to account for higher false alarm rates for low clustering coefficient words in a false memory task. The final set of simulations demonstrated how spreading activation could be applied to a semantic network to account for semantic priming effects. It is hoped that this package will encourage cognitive and language scientists to explicitly consider how the structures of cognitive systems such as the mental lexicon and semantic memory interact with the process of spreading activation.","container-title":"Behavior Research Methods","DOI":"10.3758/s13428-018-1186-5","ISSN":"1554-3528","issue":"2","journalAbbreviation":"Behav Res","language":"en","page":"910-929","source":"DOI.org (Crossref)","title":"spreadr: An R package to simulate spreading activation in a network","title-short":"spreadr","volume":"51","author":[{"family":"Siew","given":"Cynthia S. Q."}],"issued":{"date-parts":[["2019",4]]},"citation-key":"Siewspreadrpackagesimulate2019"}}],"schema":"https://github.com/citation-style-language/schema/raw/master/csl-citation.json"} </w:instrText>
      </w:r>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86</w:t>
      </w:r>
      <w:r>
        <w:rPr>
          <w:rFonts w:ascii="Times New Roman" w:hAnsi="Times New Roman" w:cs="Times New Roman"/>
          <w:lang w:eastAsia="zh-CN"/>
        </w:rPr>
        <w:fldChar w:fldCharType="end"/>
      </w:r>
      <w:r w:rsidRPr="00B644B1">
        <w:rPr>
          <w:rFonts w:ascii="Times New Roman" w:hAnsi="Times New Roman" w:cs="Times New Roman"/>
          <w:lang w:eastAsia="zh-CN"/>
        </w:rPr>
        <w:t>. This recursive property creates dynamic patterns of mutual reinforcement within local network regions. Second, activation constitutes a limited cognitive resource that decays over time and distance</w:t>
      </w:r>
      <w:r>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{"citationID":"6mksghDi","properties":{"formattedCitation":"\\super 87,88\\nosupersub{}","plainCitation":"87,88","noteIndex":0},"citationItems":[{"id":637748,"uris":["http://zotero.org/users/6113531/items/QNANP6AR"],"itemData":{"id":637748,"type":"article-journal","container-title":"Psychological review","issue":"3","note":"publisher: American Psychological Association","page":"283","source":"Google Scholar","title":"A spreading-activation theory of retrieval in sentence production.","volume":"93","author":[{"family":"Dell","given":"Gary S."}],"issued":{"date-parts":[["1986"]]},"citation-key":"Dellspreadingactivationtheoryretrieval1986"}},{"id":637746,"uris":["http://zotero.org/users/6113531/items/LCD5RD7D"],"itemData":{"id":637746,"type":"article-journal","container-title":"Journal of verbal learning and verbal behavior","issue":"3","note":"publisher: Elsevier","page":"261–295","source":"Google Scholar","title":"A spreading activation theory of memory","volume":"22","author":[{"family":"Anderson","given":"John R."}],"issued":{"date-parts":[["1983"]]},"citation-key":"Andersonspreadingactivationtheory1983"}}],"schema":"https://github.com/citation-style-language/schema/raw/master/csl-citation.json"} </w:instrText>
      </w:r>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87,88</w:t>
      </w:r>
      <w:r>
        <w:rPr>
          <w:rFonts w:ascii="Times New Roman" w:hAnsi="Times New Roman" w:cs="Times New Roman"/>
          <w:lang w:eastAsia="zh-CN"/>
        </w:rPr>
        <w:fldChar w:fldCharType="end"/>
      </w:r>
      <w:r w:rsidRPr="00B644B1">
        <w:rPr>
          <w:rFonts w:ascii="Times New Roman" w:hAnsi="Times New Roman" w:cs="Times New Roman"/>
          <w:lang w:eastAsia="zh-CN"/>
        </w:rPr>
        <w:t>, or alternatively, exhibits a tendency to return to baseline resting levels</w:t>
      </w:r>
      <w:r>
        <w:rPr>
          <w:rFonts w:ascii="Times New Roman" w:hAnsi="Times New Roman" w:cs="Times New Roman"/>
          <w:lang w:eastAsia="zh-CN"/>
        </w:rPr>
        <w:fldChar w:fldCharType="begin"/>
      </w:r>
      <w:r>
        <w:rPr>
          <w:rFonts w:ascii="Times New Roman" w:hAnsi="Times New Roman" w:cs="Times New Roman"/>
          <w:lang w:eastAsia="zh-CN"/>
        </w:rPr>
        <w:instrText xml:space="preserve"> ADDIN ZOTERO_ITEM CSL_CITATION {"citationID":"33Q5df9M","properties":{"formattedCitation":"\\super 3\\nosupersub{}","plainCitation":"3","noteIndex":0},"citationItems":[{"id":623664,"uris":["http://zotero.org/users/6113531/items/KV6Q4YM5"],"itemData":{"id":623664,"type":"article-journal","abstract":"A dynamic interactive theory of person construal is proposed. It assumes that the perception of other people is accomplished by a dynamical system involving continuous interaction between social categories, stereotypes, high-level cognitive states, and the low-level processing of facial, vocal, and bodily cues. This system permits lower-level sensory perception and higher-order social cognition to dynamically coordinate across multiple interactive levels of processing to give rise to stable person construals. A recurrent connectionist model of this system is described, which accounts for major findings on (a) partial parallel activation and dynamic competition in categorization and stereotyping, (b) top-down influences of high-level cognitive states and stereotype activations on categorization, (c) bottom-up category interactions due to shared perceptual features, and (d) contextual and cross-modal effects on categorization. The system’s probabilistic and continuously evolving activation states permit multiple construals to be flexibly active in parallel. These activation states are also able to be tightly yoked to ongoing changes in external perceptual cues and to ongoing changes in high-level cognitive states. The implications of a rapidly adaptive, dynamic, and interactive person construal system are discussed.","container-title":"Psychological Review","DOI":"10.1037/a0022327","ISSN":"1939-1471, 0033-295X","issue":"2","journalAbbreviation":"Psychological Review","language":"en","page":"247-279","source":"DOI.org (Crossref)","title":"A dynamic interactive theory of person construal.","volume":"118","author":[{"family":"Freeman","given":"Jonathan B."},{"family":"Ambady","given":"Nalini"}],"issued":{"date-parts":[["2011"]]},"citation-key":"Freemandynamicinteractivetheory2011a"}}],"schema":"https://github.com/citation-style-language/schema/raw/master/csl-citation.json"} </w:instrText>
      </w:r>
      <w:r>
        <w:rPr>
          <w:rFonts w:ascii="Times New Roman" w:hAnsi="Times New Roman" w:cs="Times New Roman"/>
          <w:lang w:eastAsia="zh-CN"/>
        </w:rPr>
        <w:fldChar w:fldCharType="separate"/>
      </w:r>
      <w:r w:rsidRPr="00B644B1">
        <w:rPr>
          <w:rFonts w:ascii="Times New Roman" w:hAnsi="Times New Roman" w:cs="Times New Roman"/>
          <w:vertAlign w:val="superscript"/>
        </w:rPr>
        <w:t>3</w:t>
      </w:r>
      <w:r>
        <w:rPr>
          <w:rFonts w:ascii="Times New Roman" w:hAnsi="Times New Roman" w:cs="Times New Roman"/>
          <w:lang w:eastAsia="zh-CN"/>
        </w:rPr>
        <w:fldChar w:fldCharType="end"/>
      </w:r>
      <w:r w:rsidRPr="00B644B1">
        <w:rPr>
          <w:rFonts w:ascii="Times New Roman" w:hAnsi="Times New Roman" w:cs="Times New Roman"/>
          <w:lang w:eastAsia="zh-CN"/>
        </w:rPr>
        <w:t>.</w:t>
      </w:r>
      <w:r w:rsidR="0076790D" w:rsidRPr="0076790D">
        <w:rPr>
          <w:rFonts w:ascii="Times New Roman" w:hAnsi="Times New Roman" w:cs="Times New Roman"/>
          <w:lang w:eastAsia="zh-CN"/>
        </w:rPr>
        <w:t xml:space="preserve"> Therefore, in a large network with long average path lengths, a few activations can be quickly vanished before propagating to the whole structure. </w:t>
      </w:r>
    </w:p>
    <w:p w14:paraId="767F2ECD" w14:textId="0AF73F77" w:rsidR="00844D26" w:rsidRPr="0076790D" w:rsidRDefault="00B644B1" w:rsidP="005F58BC">
      <w:pPr>
        <w:spacing w:beforeLines="50" w:before="156" w:afterLines="50" w:after="156"/>
        <w:ind w:firstLine="420"/>
        <w:rPr>
          <w:rFonts w:ascii="Times New Roman" w:hAnsi="Times New Roman" w:cs="Times New Roman"/>
          <w:lang w:eastAsia="zh-CN"/>
        </w:rPr>
      </w:pPr>
      <w:r w:rsidRPr="00B644B1">
        <w:rPr>
          <w:rFonts w:ascii="Times New Roman" w:hAnsi="Times New Roman" w:cs="Times New Roman"/>
          <w:lang w:eastAsia="zh-CN"/>
        </w:rPr>
        <w:t>The processing dynamics operating on network structures are fundamentally shaped by environmental inputs and their interactions with network nodes. According to dynamic interactive theory of person perception</w:t>
      </w:r>
      <w:r>
        <w:rPr>
          <w:rFonts w:ascii="Times New Roman" w:hAnsi="Times New Roman" w:cs="Times New Roman"/>
          <w:lang w:eastAsia="zh-CN"/>
        </w:rPr>
        <w:fldChar w:fldCharType="begin"/>
      </w:r>
      <w:r>
        <w:rPr>
          <w:rFonts w:ascii="Times New Roman" w:hAnsi="Times New Roman" w:cs="Times New Roman"/>
          <w:lang w:eastAsia="zh-CN"/>
        </w:rPr>
        <w:instrText xml:space="preserve"> ADDIN ZOTERO_ITEM CSL_CITATION {"citationID":"v7PXXQcs","properties":{"formattedCitation":"\\super 3\\nosupersub{}","plainCitation":"3","noteIndex":0},"citationItems":[{"id":623664,"uris":["http://zotero.org/users/6113531/items/KV6Q4YM5"],"itemData":{"id":623664,"type":"article-journal","abstract":"A dynamic interactive theory of person construal is proposed. It assumes that the perception of other people is accomplished by a dynamical system involving continuous interaction between social categories, stereotypes, high-level cognitive states, and the low-level processing of facial, vocal, and bodily cues. This system permits lower-level sensory perception and higher-order social cognition to dynamically coordinate across multiple interactive levels of processing to give rise to stable person construals. A recurrent connectionist model of this system is described, which accounts for major findings on (a) partial parallel activation and dynamic competition in categorization and stereotyping, (b) top-down influences of high-level cognitive states and stereotype activations on categorization, (c) bottom-up category interactions due to shared perceptual features, and (d) contextual and cross-modal effects on categorization. The system’s probabilistic and continuously evolving activation states permit multiple construals to be flexibly active in parallel. These activation states are also able to be tightly yoked to ongoing changes in external perceptual cues and to ongoing changes in high-level cognitive states. The implications of a rapidly adaptive, dynamic, and interactive person construal system are discussed.","container-title":"Psychological Review","DOI":"10.1037/a0022327","ISSN":"1939-1471, 0033-295X","issue":"2","journalAbbreviation":"Psychological Review","language":"en","page":"247-279","source":"DOI.org (Crossref)","title":"A dynamic interactive theory of person construal.","volume":"118","author":[{"family":"Freeman","given":"Jonathan B."},{"family":"Ambady","given":"Nalini"}],"issued":{"date-parts":[["2011"]]},"citation-key":"Freemandynamicinteractivetheory2011a"}}],"schema":"https://github.com/citation-style-language/schema/raw/master/csl-citation.json"} </w:instrText>
      </w:r>
      <w:r>
        <w:rPr>
          <w:rFonts w:ascii="Times New Roman" w:hAnsi="Times New Roman" w:cs="Times New Roman"/>
          <w:lang w:eastAsia="zh-CN"/>
        </w:rPr>
        <w:fldChar w:fldCharType="separate"/>
      </w:r>
      <w:r w:rsidRPr="00B644B1">
        <w:rPr>
          <w:rFonts w:ascii="Times New Roman" w:hAnsi="Times New Roman" w:cs="Times New Roman"/>
          <w:vertAlign w:val="superscript"/>
        </w:rPr>
        <w:t>3</w:t>
      </w:r>
      <w:r>
        <w:rPr>
          <w:rFonts w:ascii="Times New Roman" w:hAnsi="Times New Roman" w:cs="Times New Roman"/>
          <w:lang w:eastAsia="zh-CN"/>
        </w:rPr>
        <w:fldChar w:fldCharType="end"/>
      </w:r>
      <w:r w:rsidRPr="00B644B1">
        <w:rPr>
          <w:rFonts w:ascii="Times New Roman" w:hAnsi="Times New Roman" w:cs="Times New Roman"/>
          <w:lang w:eastAsia="zh-CN"/>
        </w:rPr>
        <w:t>, certain nodes exhibit differential sensitivity to environmental activation. Specifically, trait evaluations related to valence demonstrate high sensitivity to visual and auditory cues that resemble expressive signals, enabling rapid automatic processing of social threat and safety information. In contrast, more abstract inferences such as personality assessments typically require detailed behavioral observations and sustained processing</w:t>
      </w:r>
      <w:r w:rsidR="0076790D" w:rsidRPr="0076790D">
        <w:rPr>
          <w:rFonts w:ascii="Times New Roman" w:hAnsi="Times New Roman" w:cs="Times New Roman"/>
          <w:lang w:eastAsia="zh-CN"/>
        </w:rPr>
        <w:t xml:space="preserve">. </w:t>
      </w:r>
      <w:r w:rsidRPr="00B644B1">
        <w:rPr>
          <w:rFonts w:ascii="Times New Roman" w:hAnsi="Times New Roman" w:cs="Times New Roman"/>
          <w:lang w:eastAsia="zh-CN"/>
        </w:rPr>
        <w:t>The interaction between environmental inputs and spreading activation can be conceptualized as the initial endowment of activation to specific nodes, which subsequently propagate their activation to closely connected nodes through recursive spreading mechanisms</w:t>
      </w:r>
      <w:r w:rsidR="0076790D" w:rsidRPr="0076790D">
        <w:rPr>
          <w:rFonts w:ascii="Times New Roman" w:hAnsi="Times New Roman" w:cs="Times New Roman"/>
          <w:lang w:eastAsia="zh-CN"/>
        </w:rPr>
        <w:t xml:space="preserve">. </w:t>
      </w:r>
    </w:p>
    <w:p w14:paraId="3E560037" w14:textId="124CC410" w:rsidR="000D14FA" w:rsidRPr="000D14FA" w:rsidRDefault="000D14FA" w:rsidP="000D14FA">
      <w:pPr>
        <w:pStyle w:val="2"/>
        <w:spacing w:beforeLines="50" w:before="156" w:afterLines="50" w:after="156"/>
        <w:rPr>
          <w:rFonts w:ascii="Times New Roman" w:hAnsi="Times New Roman" w:cs="Times New Roman"/>
          <w:b/>
          <w:bCs/>
          <w:color w:val="000000" w:themeColor="text1"/>
          <w:sz w:val="24"/>
          <w:szCs w:val="24"/>
          <w:lang w:eastAsia="zh-CN"/>
        </w:rPr>
      </w:pPr>
      <w:r w:rsidRPr="000D14FA">
        <w:rPr>
          <w:rFonts w:ascii="Times New Roman" w:hAnsi="Times New Roman" w:cs="Times New Roman"/>
          <w:b/>
          <w:bCs/>
          <w:color w:val="000000" w:themeColor="text1"/>
          <w:sz w:val="24"/>
          <w:szCs w:val="24"/>
          <w:lang w:eastAsia="zh-CN"/>
        </w:rPr>
        <w:t xml:space="preserve">Accessing the </w:t>
      </w:r>
      <w:r>
        <w:rPr>
          <w:rFonts w:ascii="Times New Roman" w:hAnsi="Times New Roman" w:cs="Times New Roman" w:hint="eastAsia"/>
          <w:b/>
          <w:bCs/>
          <w:color w:val="000000" w:themeColor="text1"/>
          <w:sz w:val="24"/>
          <w:szCs w:val="24"/>
          <w:lang w:eastAsia="zh-CN"/>
        </w:rPr>
        <w:t>F</w:t>
      </w:r>
      <w:r w:rsidRPr="000D14FA">
        <w:rPr>
          <w:rFonts w:ascii="Times New Roman" w:hAnsi="Times New Roman" w:cs="Times New Roman"/>
          <w:b/>
          <w:bCs/>
          <w:color w:val="000000" w:themeColor="text1"/>
          <w:sz w:val="24"/>
          <w:szCs w:val="24"/>
          <w:lang w:eastAsia="zh-CN"/>
        </w:rPr>
        <w:t xml:space="preserve">easibility of the </w:t>
      </w:r>
      <w:r>
        <w:rPr>
          <w:rFonts w:ascii="Times New Roman" w:hAnsi="Times New Roman" w:cs="Times New Roman" w:hint="eastAsia"/>
          <w:b/>
          <w:bCs/>
          <w:color w:val="000000" w:themeColor="text1"/>
          <w:sz w:val="24"/>
          <w:szCs w:val="24"/>
          <w:lang w:eastAsia="zh-CN"/>
        </w:rPr>
        <w:t>N</w:t>
      </w:r>
      <w:r w:rsidRPr="000D14FA">
        <w:rPr>
          <w:rFonts w:ascii="Times New Roman" w:hAnsi="Times New Roman" w:cs="Times New Roman"/>
          <w:b/>
          <w:bCs/>
          <w:color w:val="000000" w:themeColor="text1"/>
          <w:sz w:val="24"/>
          <w:szCs w:val="24"/>
          <w:lang w:eastAsia="zh-CN"/>
        </w:rPr>
        <w:t xml:space="preserve">etwork </w:t>
      </w:r>
      <w:r>
        <w:rPr>
          <w:rFonts w:ascii="Times New Roman" w:hAnsi="Times New Roman" w:cs="Times New Roman" w:hint="eastAsia"/>
          <w:b/>
          <w:bCs/>
          <w:color w:val="000000" w:themeColor="text1"/>
          <w:sz w:val="24"/>
          <w:szCs w:val="24"/>
          <w:lang w:eastAsia="zh-CN"/>
        </w:rPr>
        <w:t>M</w:t>
      </w:r>
      <w:r w:rsidRPr="000D14FA">
        <w:rPr>
          <w:rFonts w:ascii="Times New Roman" w:hAnsi="Times New Roman" w:cs="Times New Roman"/>
          <w:b/>
          <w:bCs/>
          <w:color w:val="000000" w:themeColor="text1"/>
          <w:sz w:val="24"/>
          <w:szCs w:val="24"/>
          <w:lang w:eastAsia="zh-CN"/>
        </w:rPr>
        <w:t>odel</w:t>
      </w:r>
    </w:p>
    <w:p w14:paraId="1D93FDFF" w14:textId="77777777" w:rsidR="004D7F97" w:rsidRDefault="00746D5C" w:rsidP="007C792C">
      <w:pPr>
        <w:spacing w:beforeLines="50" w:before="156" w:afterLines="50" w:after="156"/>
        <w:ind w:firstLine="420"/>
        <w:rPr>
          <w:rFonts w:ascii="Times New Roman" w:hAnsi="Times New Roman" w:cs="Times New Roman"/>
          <w:lang w:eastAsia="zh-CN"/>
        </w:rPr>
      </w:pPr>
      <w:r w:rsidRPr="00746D5C">
        <w:rPr>
          <w:rFonts w:ascii="Times New Roman" w:hAnsi="Times New Roman" w:cs="Times New Roman"/>
          <w:lang w:eastAsia="zh-CN"/>
        </w:rPr>
        <w:t>While no empirical studies have directly evaluated the small-world topology of social cognitive networks, the feasibility of this network representation can be preliminarily assessed through neural, developmental, and cross-cultural evidence</w:t>
      </w:r>
      <w:r w:rsidR="00844D26" w:rsidRPr="00844D26">
        <w:rPr>
          <w:rFonts w:ascii="Times New Roman" w:hAnsi="Times New Roman" w:cs="Times New Roman"/>
          <w:lang w:eastAsia="zh-CN"/>
        </w:rPr>
        <w:t>.</w:t>
      </w:r>
    </w:p>
    <w:p w14:paraId="36A51190" w14:textId="41B4CAFA" w:rsidR="00844D26" w:rsidRPr="004D7F97" w:rsidRDefault="004D7F97" w:rsidP="004D7F97">
      <w:pPr>
        <w:pStyle w:val="3"/>
        <w:spacing w:beforeLines="50" w:before="156" w:afterLines="50" w:after="156"/>
        <w:rPr>
          <w:rFonts w:ascii="Times New Roman" w:hAnsi="Times New Roman" w:cs="Times New Roman"/>
          <w:b/>
          <w:bCs/>
          <w:i/>
          <w:iCs/>
          <w:color w:val="000000" w:themeColor="text1"/>
          <w:sz w:val="24"/>
          <w:szCs w:val="24"/>
          <w:lang w:eastAsia="zh-CN"/>
        </w:rPr>
      </w:pPr>
      <w:r w:rsidRPr="004D7F97">
        <w:rPr>
          <w:rFonts w:ascii="Times New Roman" w:hAnsi="Times New Roman" w:cs="Times New Roman"/>
          <w:b/>
          <w:bCs/>
          <w:i/>
          <w:iCs/>
          <w:color w:val="000000" w:themeColor="text1"/>
          <w:sz w:val="24"/>
          <w:szCs w:val="24"/>
          <w:lang w:eastAsia="zh-CN"/>
        </w:rPr>
        <w:t>Neural Feasibility and Constraints</w:t>
      </w:r>
      <w:r w:rsidR="00844D26" w:rsidRPr="004D7F97">
        <w:rPr>
          <w:rFonts w:ascii="Times New Roman" w:hAnsi="Times New Roman" w:cs="Times New Roman"/>
          <w:i/>
          <w:iCs/>
          <w:lang w:eastAsia="zh-CN"/>
        </w:rPr>
        <w:t xml:space="preserve"> </w:t>
      </w:r>
    </w:p>
    <w:p w14:paraId="759F9AC6" w14:textId="27C7956C" w:rsidR="00844D26" w:rsidRDefault="009774DE" w:rsidP="007C792C">
      <w:pPr>
        <w:spacing w:beforeLines="50" w:before="156" w:afterLines="50" w:after="156"/>
        <w:ind w:firstLine="420"/>
        <w:rPr>
          <w:rFonts w:ascii="Times New Roman" w:hAnsi="Times New Roman" w:cs="Times New Roman"/>
          <w:lang w:eastAsia="zh-CN"/>
        </w:rPr>
      </w:pPr>
      <w:r w:rsidRPr="009774DE">
        <w:rPr>
          <w:rFonts w:ascii="Times New Roman" w:hAnsi="Times New Roman" w:cs="Times New Roman"/>
          <w:lang w:eastAsia="zh-CN"/>
        </w:rPr>
        <w:t xml:space="preserve">The proposed network model operates at Marr's algorithmic level of analysis, which is constrained by and builds upon the implementation level that specifies how representations are instantiated in neural circuits. Two primary possibilities exist for </w:t>
      </w:r>
      <w:r w:rsidRPr="009774DE">
        <w:rPr>
          <w:rFonts w:ascii="Times New Roman" w:hAnsi="Times New Roman" w:cs="Times New Roman"/>
          <w:lang w:eastAsia="zh-CN"/>
        </w:rPr>
        <w:lastRenderedPageBreak/>
        <w:t>neural implementation.</w:t>
      </w:r>
      <w:r>
        <w:rPr>
          <w:rFonts w:ascii="Times New Roman" w:hAnsi="Times New Roman" w:cs="Times New Roman" w:hint="eastAsia"/>
          <w:lang w:eastAsia="zh-CN"/>
        </w:rPr>
        <w:t xml:space="preserve"> </w:t>
      </w:r>
      <w:r w:rsidR="00844D26" w:rsidRPr="00844D26">
        <w:rPr>
          <w:rFonts w:ascii="Times New Roman" w:hAnsi="Times New Roman" w:cs="Times New Roman"/>
          <w:lang w:eastAsia="zh-CN"/>
        </w:rPr>
        <w:t xml:space="preserve">The first possibility </w:t>
      </w:r>
      <w:r>
        <w:rPr>
          <w:rFonts w:ascii="Times New Roman" w:hAnsi="Times New Roman" w:cs="Times New Roman" w:hint="eastAsia"/>
          <w:lang w:eastAsia="zh-CN"/>
        </w:rPr>
        <w:t>involves</w:t>
      </w:r>
      <w:r w:rsidR="00844D26" w:rsidRPr="00844D26">
        <w:rPr>
          <w:rFonts w:ascii="Times New Roman" w:hAnsi="Times New Roman" w:cs="Times New Roman"/>
          <w:lang w:eastAsia="zh-CN"/>
        </w:rPr>
        <w:t xml:space="preserve"> localist representation, in which individual node</w:t>
      </w:r>
      <w:r>
        <w:rPr>
          <w:rFonts w:ascii="Times New Roman" w:hAnsi="Times New Roman" w:cs="Times New Roman" w:hint="eastAsia"/>
          <w:lang w:eastAsia="zh-CN"/>
        </w:rPr>
        <w:t>s</w:t>
      </w:r>
      <w:r w:rsidR="00844D26" w:rsidRPr="00844D26">
        <w:rPr>
          <w:rFonts w:ascii="Times New Roman" w:hAnsi="Times New Roman" w:cs="Times New Roman"/>
          <w:lang w:eastAsia="zh-CN"/>
        </w:rPr>
        <w:t xml:space="preserve"> (e.g., trait concept) map to a single neuron or a very small, dedicated group of neurons. Early studies on the neural network of the worm C. elegans </w:t>
      </w:r>
      <w:r w:rsidR="00DA2B3D" w:rsidRPr="00844D26">
        <w:rPr>
          <w:rFonts w:ascii="Times New Roman" w:hAnsi="Times New Roman" w:cs="Times New Roman"/>
          <w:lang w:eastAsia="zh-CN"/>
        </w:rPr>
        <w:t>have</w:t>
      </w:r>
      <w:r w:rsidR="00844D26" w:rsidRPr="00844D26">
        <w:rPr>
          <w:rFonts w:ascii="Times New Roman" w:hAnsi="Times New Roman" w:cs="Times New Roman"/>
          <w:lang w:eastAsia="zh-CN"/>
        </w:rPr>
        <w:t xml:space="preserve"> found a small-world structure</w:t>
      </w:r>
      <w:r w:rsidR="004028DF">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{"citationID":"yJWMi4gD","properties":{"formattedCitation":"\\super 89\\nosupersub{}","plainCitation":"89","noteIndex":0},"citationItems":[{"id":636676,"uris":["http://zotero.org/users/6113531/items/Y99NVZEF"],"itemData":{"id":636676,"type":"article-journal","container-title":"nature","issue":"6684","note":"publisher: Nature Publishing Group","page":"440–442","source":"Google Scholar","title":"Collective dynamics of ‘small-world’networks","volume":"393","author":[{"family":"Watts","given":"Duncan J."},{"family":"Strogatz","given":"Steven H."}],"issued":{"date-parts":[["1998"]]},"citation-key":"WattsCollectivedynamicssmallworldnetworks1998"}}],"schema":"https://github.com/citation-style-language/schema/raw/master/csl-citation.json"} </w:instrText>
      </w:r>
      <w:r w:rsidR="004028DF">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89</w:t>
      </w:r>
      <w:r w:rsidR="004028DF">
        <w:rPr>
          <w:rFonts w:ascii="Times New Roman" w:hAnsi="Times New Roman" w:cs="Times New Roman"/>
          <w:lang w:eastAsia="zh-CN"/>
        </w:rPr>
        <w:fldChar w:fldCharType="end"/>
      </w:r>
      <w:r w:rsidR="00DA2B3D">
        <w:rPr>
          <w:rFonts w:ascii="Times New Roman" w:hAnsi="Times New Roman" w:cs="Times New Roman" w:hint="eastAsia"/>
          <w:lang w:eastAsia="zh-CN"/>
        </w:rPr>
        <w:t xml:space="preserve">, with </w:t>
      </w:r>
      <w:r w:rsidR="00844D26" w:rsidRPr="00844D26">
        <w:rPr>
          <w:rFonts w:ascii="Times New Roman" w:hAnsi="Times New Roman" w:cs="Times New Roman"/>
          <w:lang w:eastAsia="zh-CN"/>
        </w:rPr>
        <w:t>similar topology subsequently found in cats, macaque monkeys, and even humans</w:t>
      </w:r>
      <w:r w:rsidR="00B54A8E">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{"citationID":"ZpnCxmza","properties":{"formattedCitation":"\\super 90,91\\nosupersub{}","plainCitation":"90,91","noteIndex":0},"citationItems":[{"id":636988,"uris":["http://zotero.org/users/6113531/items/UTN57EP8"],"itemData":{"id":636988,"type":"article-journal","abstract":"Many complex networks have a small-world topology characterized by dense local clustering or cliquishness of connections between neighboring nodes yet a short path length between any (distant) pair of nodes due to the existence of relatively few long-range connections. This is an attractive model for the organization of brain anatomical and functional networks because a small-world topology can support both segregated/specialized and distributed/integrated information processing. Moreover, small-world networks are economical, tending to minimize wiring costs while supporting high dynamical complexity. The authors introduce some of the key mathematical concepts in graph theory required for small-world analysis and review how these methods have been applied to quantification of cortical connectivity matrices derived from anatomical tract-tracing studies in the macaque monkey and the cat. The evolution of small-world networks is discussed in terms of a selection pressure to deliver cost-effective information-processing systems. The authors illustrate how these techniques and concepts are increasingly being applied to the analysis of human brain functional networks derived from electroencephalography/magnetoencephalography and fMRI experiments. Finally, the authors consider the relevance of small-world models for understanding the emergence of complex behaviors and the resilience of brain systems to pathological attack by disease or aberrant development. They conclude that small-world models provide a powerful and versatile approach to understanding the structure and function of human brain systems.","container-title":"The Neuroscientist","DOI":"10.1177/1073858406293182","ISSN":"1073-8584, 1089-4098","issue":"6","journalAbbreviation":"Neuroscientist","language":"en","license":"https://journals.sagepub.com/page/policies/text-and-data-mining-license","note":"publisher: SAGE Publications","page":"512-523","source":"Crossref","title":"Small-World Brain Networks","volume":"12","author":[{"family":"Bassett","given":"Danielle Smith"},{"family":"Bullmore","given":"Ed"}],"issued":{"date-parts":[["2006",12]]},"citation-key":"BassettSmallWorldBrainNetworks2006"}},{"id":636987,"uris":["http://zotero.org/users/6113531/items/ZMH3YSW2"],"itemData":{"id":636987,"type":"article-journal","abstract":"Since the discovery of small-world and scale-free networks the study of complex systems from a network perspective has taken an enormous flight. In recent years many important properties of complex networks have been delineated. In particular, significant progress has been made in understanding the relationship between the structural properties of networks and the nature of dynamics taking place on these networks. For instance, the 'synchronizability' of complex networks of coupled oscillators can be determined by graph spectral analysis. These developments in the theory of complex networks have inspired new applications in the field of neuroscience. Graph analysis has been used in the study of models of neural networks, anatomical connectivity, and functional connectivity based upon fMRI, EEG and MEG. These studies suggest that the human brain can be modelled as a complex network, and may have a small-world structure both at the level of anatomical as well as functional connectivity. This small-world structure is hypothesized to reflect an optimal situation associated with rapid synchronization and information transfer, minimal wiring costs, as well as a balance between local processing and global integration. The topological structure of functional networks is probably restrained by genetic and anatomical factors, but can be modified during tasks. There is also increasing evidence that various types of brain disease such as Alzheimer's disease, schizophrenia, brain tumours and epilepsy may be associated with deviations of the functional network topology from the optimal small-world pattern.","container-title":"Nonlinear Biomedical Physics","DOI":"10.1186/1753-4631-1-3","ISSN":"1753-4631","issue":"1","journalAbbreviation":"Nonlinear Biomed Phys","language":"en","license":"http://creativecommons.org/licenses/by/2.0","note":"publisher: Springer Science and Business Media LLC","source":"Crossref","title":"Graph theoretical analysis of complex networks in the brain","URL":"https://nonlinearbiomedphys.biomedcentral.com/articles/10.1186/1753-4631-1-3","volume":"1","author":[{"family":"Stam","given":"Cornelis J"},{"family":"Reijneveld","given":"Jaap C"}],"accessed":{"date-parts":[["2025",7,8]]},"issued":{"date-parts":[["2007",12]]},"citation-key":"StamGraphtheoreticalanalysis2007"}}],"schema":"https://github.com/citation-style-language/schema/raw/master/csl-citation.json"} </w:instrText>
      </w:r>
      <w:r w:rsidR="00B54A8E">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90,91</w:t>
      </w:r>
      <w:r w:rsidR="00B54A8E">
        <w:rPr>
          <w:rFonts w:ascii="Times New Roman" w:hAnsi="Times New Roman" w:cs="Times New Roman"/>
          <w:lang w:eastAsia="zh-CN"/>
        </w:rPr>
        <w:fldChar w:fldCharType="end"/>
      </w:r>
      <w:r w:rsidR="00DA2B3D">
        <w:rPr>
          <w:rFonts w:ascii="Times New Roman" w:hAnsi="Times New Roman" w:cs="Times New Roman" w:hint="eastAsia"/>
          <w:lang w:eastAsia="zh-CN"/>
        </w:rPr>
        <w:t>. These findings</w:t>
      </w:r>
      <w:r w:rsidR="00844D26" w:rsidRPr="00844D26">
        <w:rPr>
          <w:rFonts w:ascii="Times New Roman" w:hAnsi="Times New Roman" w:cs="Times New Roman"/>
          <w:lang w:eastAsia="zh-CN"/>
        </w:rPr>
        <w:t xml:space="preserve"> provid</w:t>
      </w:r>
      <w:r w:rsidR="00DA2B3D">
        <w:rPr>
          <w:rFonts w:ascii="Times New Roman" w:hAnsi="Times New Roman" w:cs="Times New Roman" w:hint="eastAsia"/>
          <w:lang w:eastAsia="zh-CN"/>
        </w:rPr>
        <w:t>ed</w:t>
      </w:r>
      <w:r w:rsidR="00844D26" w:rsidRPr="00844D26">
        <w:rPr>
          <w:rFonts w:ascii="Times New Roman" w:hAnsi="Times New Roman" w:cs="Times New Roman"/>
          <w:lang w:eastAsia="zh-CN"/>
        </w:rPr>
        <w:t xml:space="preserve"> </w:t>
      </w:r>
      <w:r w:rsidR="00B54A8E" w:rsidRPr="00844D26">
        <w:rPr>
          <w:rFonts w:ascii="Times New Roman" w:hAnsi="Times New Roman" w:cs="Times New Roman"/>
          <w:lang w:eastAsia="zh-CN"/>
        </w:rPr>
        <w:t>neural</w:t>
      </w:r>
      <w:r w:rsidR="00844D26" w:rsidRPr="00844D26">
        <w:rPr>
          <w:rFonts w:ascii="Times New Roman" w:hAnsi="Times New Roman" w:cs="Times New Roman"/>
          <w:lang w:eastAsia="zh-CN"/>
        </w:rPr>
        <w:t xml:space="preserve"> feasibility for a growing network model</w:t>
      </w:r>
      <w:r w:rsidR="00DA2B3D">
        <w:rPr>
          <w:rFonts w:ascii="Times New Roman" w:hAnsi="Times New Roman" w:cs="Times New Roman" w:hint="eastAsia"/>
          <w:lang w:eastAsia="zh-CN"/>
        </w:rPr>
        <w:t xml:space="preserve"> in social cognition</w:t>
      </w:r>
      <w:r w:rsidR="00844D26" w:rsidRPr="00844D26">
        <w:rPr>
          <w:rFonts w:ascii="Times New Roman" w:hAnsi="Times New Roman" w:cs="Times New Roman"/>
          <w:lang w:eastAsia="zh-CN"/>
        </w:rPr>
        <w:t xml:space="preserve">. </w:t>
      </w:r>
      <w:r w:rsidR="00DA2B3D" w:rsidRPr="00DA2B3D">
        <w:rPr>
          <w:rFonts w:ascii="Times New Roman" w:hAnsi="Times New Roman" w:cs="Times New Roman"/>
          <w:lang w:eastAsia="zh-CN"/>
        </w:rPr>
        <w:t>However, statistical analyses of semantic networks potentially related to social cognition suggest scale-free properties characterized by dramatic differences in node connectivity across orders of magnitude</w:t>
      </w:r>
      <w:r w:rsidR="00B54A8E">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{"citationID":"4DGbsLLc","properties":{"formattedCitation":"\\super 67\\nosupersub{}","plainCitation":"67","noteIndex":0},"citationItems":[{"id":623598,"uris":["http://zotero.org/users/6113531/items/TX2W9IKZ"],"itemData":{"id":623598,"type":"article-journal","abstract":"We present statistical analyses of the large-scale structure of 3 types of semantic networks: word associations, WordNet, and Roget’s Thesaurus. We show that they have a small-world structure, characterized by sparse connectivity, short average path lengths between words, and strong local clustering. In addition, the distributions of the number of connections follow power laws that indicate a scale-free pattern of connectivity, with most nodes having relatively few connections joined together through a small number of hubs with many connections. These regularities have also been found in certain other complex natural networks, such as the World Wide Web, but they are not consistent with many conventional models of semantic organization, based on inheritance hierarchies, arbitrarily structured networks, or high-dimensional vector spaces. We propose that these structures reflect the mechanisms by which semantic networks grow. We describe a simple model for semantic growth, in which each new word or concept is connected to an existing network by differentiating the connectivity pattern of an existing node. This model generates appropriate small-world statistics and power-law connectivity distributions, and it also suggests one possible mechanistic basis for the effects of learning history variables (age of acquisition, usage frequency) on behavioral performance in semantic processing tasks.","container-title":"Cognitive Science","DOI":"10.1207/s15516709cog2901_</w:instrText>
      </w:r>
      <w:r w:rsidR="00F675E0">
        <w:rPr>
          <w:rFonts w:ascii="Times New Roman" w:hAnsi="Times New Roman" w:cs="Times New Roman" w:hint="eastAsia"/>
          <w:lang w:eastAsia="zh-CN"/>
        </w:rPr>
        <w:instrText>3","ISSN":"0364-0213, 1551-6709","issue":"1","journalAbbreviation":"Cognitive Science","language":"en","page":"41-78","source":"DOI.org (Crossref)","title":"The Large</w:instrText>
      </w:r>
      <w:r w:rsidR="00F675E0">
        <w:rPr>
          <w:rFonts w:ascii="Times New Roman" w:hAnsi="Times New Roman" w:cs="Times New Roman" w:hint="eastAsia"/>
          <w:lang w:eastAsia="zh-CN"/>
        </w:rPr>
        <w:instrText>‐</w:instrText>
      </w:r>
      <w:r w:rsidR="00F675E0">
        <w:rPr>
          <w:rFonts w:ascii="Times New Roman" w:hAnsi="Times New Roman" w:cs="Times New Roman" w:hint="eastAsia"/>
          <w:lang w:eastAsia="zh-CN"/>
        </w:rPr>
        <w:instrText>Scale Structure of Semantic Networks: Statistical Analyses and a Model of Semantic Growth","title-short":"The Large</w:instrText>
      </w:r>
      <w:r w:rsidR="00F675E0">
        <w:rPr>
          <w:rFonts w:ascii="Times New Roman" w:hAnsi="Times New Roman" w:cs="Times New Roman" w:hint="eastAsia"/>
          <w:lang w:eastAsia="zh-CN"/>
        </w:rPr>
        <w:instrText>‐</w:instrText>
      </w:r>
      <w:r w:rsidR="00F675E0">
        <w:rPr>
          <w:rFonts w:ascii="Times New Roman" w:hAnsi="Times New Roman" w:cs="Times New Roman" w:hint="eastAsia"/>
          <w:lang w:eastAsia="zh-CN"/>
        </w:rPr>
        <w:instrText>Scale Structure of Semantic Networks","volume":"29","author":[{"family":"Steyvers","given":"Mark"},{"family":"Tenenbaum","given":"Joshua B."}],"issued":{"date-parts":[["2005",1,2]]},"citation-key":"SteyversLargeScaleStructureSe</w:instrText>
      </w:r>
      <w:r w:rsidR="00F675E0">
        <w:rPr>
          <w:rFonts w:ascii="Times New Roman" w:hAnsi="Times New Roman" w:cs="Times New Roman"/>
          <w:lang w:eastAsia="zh-CN"/>
        </w:rPr>
        <w:instrText xml:space="preserve">mantic2005"}}],"schema":"https://github.com/citation-style-language/schema/raw/master/csl-citation.json"} </w:instrText>
      </w:r>
      <w:r w:rsidR="00B54A8E">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67</w:t>
      </w:r>
      <w:r w:rsidR="00B54A8E">
        <w:rPr>
          <w:rFonts w:ascii="Times New Roman" w:hAnsi="Times New Roman" w:cs="Times New Roman"/>
          <w:lang w:eastAsia="zh-CN"/>
        </w:rPr>
        <w:fldChar w:fldCharType="end"/>
      </w:r>
      <w:r w:rsidR="00DA2B3D" w:rsidRPr="00DA2B3D">
        <w:rPr>
          <w:rFonts w:ascii="Times New Roman" w:hAnsi="Times New Roman" w:cs="Times New Roman"/>
          <w:lang w:eastAsia="zh-CN"/>
        </w:rPr>
        <w:t>. This scale-free architecture conflicts with neuroanatomical evidence indicating that neurons maintain relatively similar connection numbers</w:t>
      </w:r>
      <w:r w:rsidR="00B54A8E">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{"citationID":"2yuI7Mci","properties":{"formattedCitation":"\\super 92\\nosupersub{}","plainCitation":"92","noteIndex":0},"citationItems":[{"id":637750,"uris":["http://zotero.org/users/6113531/items/DBTWZFUZ"],"itemData":{"id":637750,"type":"book","publisher":"Elsevier New York","source":"Google Scholar","title":"Principles of neural science","URL":"https://www.vanschayk.nl/sites/default/files/principles-of-neural-science-james-schwartz-thomas-jessell-eric-kandel-695b455.pdf","author":[{"family":"Schwartz","given":"James H."},{"family":"Kandel","given":"Eric R."},{"family":"Jessell","given":"Thomas M."},{"family":"Siegelbaum","given":"Steven A."},{"family":"Hudspeth","given":"A. J."}],"accessed":{"date-parts":[["2025",7,10]]},"issued":{"date-parts":[["1991"]]},"citation-key":"SchwartzPrinciplesneuralscience1991"}}],"schema":"https://github.com/citation-style-language/schema/raw/master/csl-citation.json"} </w:instrText>
      </w:r>
      <w:r w:rsidR="00B54A8E">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92</w:t>
      </w:r>
      <w:r w:rsidR="00B54A8E">
        <w:rPr>
          <w:rFonts w:ascii="Times New Roman" w:hAnsi="Times New Roman" w:cs="Times New Roman"/>
          <w:lang w:eastAsia="zh-CN"/>
        </w:rPr>
        <w:fldChar w:fldCharType="end"/>
      </w:r>
      <w:r w:rsidR="00DA2B3D" w:rsidRPr="00DA2B3D">
        <w:rPr>
          <w:rFonts w:ascii="Times New Roman" w:hAnsi="Times New Roman" w:cs="Times New Roman"/>
          <w:lang w:eastAsia="zh-CN"/>
        </w:rPr>
        <w:t>, raising questions about the direct neural implementa</w:t>
      </w:r>
      <w:r w:rsidR="00DA2B3D">
        <w:rPr>
          <w:rFonts w:ascii="Times New Roman" w:hAnsi="Times New Roman" w:cs="Times New Roman" w:hint="eastAsia"/>
          <w:lang w:eastAsia="zh-CN"/>
        </w:rPr>
        <w:t>tion</w:t>
      </w:r>
      <w:r w:rsidR="00DA2B3D" w:rsidRPr="00DA2B3D">
        <w:rPr>
          <w:rFonts w:ascii="Times New Roman" w:hAnsi="Times New Roman" w:cs="Times New Roman"/>
          <w:lang w:eastAsia="zh-CN"/>
        </w:rPr>
        <w:t xml:space="preserve"> of such networks</w:t>
      </w:r>
      <w:r w:rsidR="00844D26" w:rsidRPr="00844D26">
        <w:rPr>
          <w:rFonts w:ascii="Times New Roman" w:hAnsi="Times New Roman" w:cs="Times New Roman"/>
          <w:lang w:eastAsia="zh-CN"/>
        </w:rPr>
        <w:t xml:space="preserve">. </w:t>
      </w:r>
      <w:r w:rsidR="00DA2B3D" w:rsidRPr="00DA2B3D">
        <w:rPr>
          <w:rFonts w:ascii="Times New Roman" w:hAnsi="Times New Roman" w:cs="Times New Roman"/>
          <w:lang w:eastAsia="zh-CN"/>
        </w:rPr>
        <w:t>The second possibility involves distributed representation; wherein individual nodes are represented through connectivity patterns between related neurons and their collective activation states. According to this view, as exemplified by recent high-dimensional models of social impressions</w:t>
      </w:r>
      <w:r w:rsidR="00B54A8E">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{"citationID":"Px7x7NX2","properties":{"formattedCitation":"\\super 19\\nosupersub{}","plainCitation":"19","noteIndex":0},"citationItems":[{"id":627085,"uris":["http://zotero.org/users/6113531/items/LWUDTKG6"],"itemData":{"id":627085,"type":"article-journal","container-title":"Trends in Cognitive Sciences","DOI":"10.1016/j.tics.2025.04.011","ISSN":"13646613","journalAbbreviation":"Trends in Cognitive Sciences","language":"en","page":"S136466132500110X","source":"DOI.org (Crossref)","title":"A high-dimensional model of social impressions","author":[{"family":"Freeman","given":"Jonathan B."},{"family":"Lin","given":"Chujun"}],"issued":{"date-parts":[["2025",5]]},"citation-key":"Freemanhighdimensionalmodelsocial2025"}}],"schema":"https://github.com/citation-style-language/schema/raw/master/csl-citation.json"} </w:instrText>
      </w:r>
      <w:r w:rsidR="00B54A8E">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19</w:t>
      </w:r>
      <w:r w:rsidR="00B54A8E">
        <w:rPr>
          <w:rFonts w:ascii="Times New Roman" w:hAnsi="Times New Roman" w:cs="Times New Roman"/>
          <w:lang w:eastAsia="zh-CN"/>
        </w:rPr>
        <w:fldChar w:fldCharType="end"/>
      </w:r>
      <w:r w:rsidR="00DA2B3D" w:rsidRPr="00DA2B3D">
        <w:rPr>
          <w:rFonts w:ascii="Times New Roman" w:hAnsi="Times New Roman" w:cs="Times New Roman"/>
          <w:lang w:eastAsia="zh-CN"/>
        </w:rPr>
        <w:t>, trait impressions emerge as equilibrium states converged through thousands of neurons engaged in recurrent processing. Neuroimaging studies support this distributed perspective by demonstrating that the medial prefrontal cortex represents both warmth and competence dimensions</w:t>
      </w:r>
      <w:r w:rsidR="00B54A8E">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{"citationID":"IsqxO1Hr","properties":{"formattedCitation":"\\super 93\\nosupersub{}","plainCitation":"93","noteIndex":0},"citationItems":[{"id":636989,"uris":["http://zotero.org/users/6113531/items/XN8CFC75"],"itemData":{"id":636989,"type":"article-journal","abstract":"This study investigates to what extent social and competence traits are represented in a similar or different neural trait code. To localize these trait codes, we used functional magnetic resonance imaging repetition suppression, which is a rapid reduction of neuronal responses upon repeated presentation of the same implied trait. Participants had to infer an agent’s trait from brief traitimplying behavioral descriptions. In each trial, the critical target sentence was preceded by a prime sentence that implied the same trait or a different competence-related trait which was also opposite in valence. The results revealed robust repetition suppression from prime to target in the ventral medial prefrontal cortex (mPFC) given a similar (social) as well as a dissimilar (competence) prime. The suppression given a similar prime confirms earlier research demonstrating that a trait code is represented in the ventral mPFC. The suppression given a dissimilar prime is interpreted as indicating that participants categorize a combination of competence and social information into novel subcategories, reflecting nice (but incompetent) or nerdy (but socially awkward) traits. A multi-voxel pattern analysis broadly confirmed these results, and pinpointed the inferior parietal cortex, cerebellum, temporo-parietal junction and mPFC as areas that differentiate between social and competence traits.","container-title":"Social Neuroscience","DOI":"10.1080/17470919.2015.1120239","ISSN":"1747-0919, 1747-0927","issue":"6","language":"en","note":"publisher: Informa UK Limited","page":"567-578","source":"Crossref","title":"Nice or nerdy? The neural representation of social and competence traits","title-short":"Nice or nerdy?","volume":"11","author":[{"family":"Van Overwalle","given":"Frank"},{"family":"Ma","given":"Ning"},{"family":"Baetens","given":"Kris"}],"issued":{"date-parts":[["2016",11]]},"citation-key":"VanOverwalleNicenerdyneural2016"}}],"schema":"https://github.com/citation-style-language/schema/raw/master/csl-citation.json"} </w:instrText>
      </w:r>
      <w:r w:rsidR="00B54A8E">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93</w:t>
      </w:r>
      <w:r w:rsidR="00B54A8E">
        <w:rPr>
          <w:rFonts w:ascii="Times New Roman" w:hAnsi="Times New Roman" w:cs="Times New Roman"/>
          <w:lang w:eastAsia="zh-CN"/>
        </w:rPr>
        <w:fldChar w:fldCharType="end"/>
      </w:r>
      <w:r w:rsidR="00DA2B3D" w:rsidRPr="00DA2B3D">
        <w:rPr>
          <w:rFonts w:ascii="Times New Roman" w:hAnsi="Times New Roman" w:cs="Times New Roman"/>
          <w:lang w:eastAsia="zh-CN"/>
        </w:rPr>
        <w:t>, suggesting that fundamental social cognitive dimensions can be instantiated by identical neural ensembles exhibiting different activation patterns. This distributed architecture may better accommodate the scale-free properties observed in semantic networks while remaining consistent with known neuroanatomical constraints.</w:t>
      </w:r>
    </w:p>
    <w:p w14:paraId="0CE256BF" w14:textId="4C87916E" w:rsidR="004D7F97" w:rsidRPr="004D7F97" w:rsidRDefault="006C7849" w:rsidP="004D7F97">
      <w:pPr>
        <w:pStyle w:val="3"/>
        <w:spacing w:beforeLines="50" w:before="156" w:afterLines="50" w:after="156"/>
        <w:rPr>
          <w:rFonts w:ascii="Times New Roman" w:hAnsi="Times New Roman" w:cs="Times New Roman" w:hint="eastAsia"/>
          <w:b/>
          <w:bCs/>
          <w:i/>
          <w:iCs/>
          <w:color w:val="000000" w:themeColor="text1"/>
          <w:sz w:val="24"/>
          <w:szCs w:val="24"/>
          <w:lang w:eastAsia="zh-CN"/>
        </w:rPr>
      </w:pPr>
      <w:r w:rsidRPr="006C7849">
        <w:rPr>
          <w:rFonts w:ascii="Times New Roman" w:hAnsi="Times New Roman" w:cs="Times New Roman"/>
          <w:b/>
          <w:bCs/>
          <w:i/>
          <w:iCs/>
          <w:color w:val="000000" w:themeColor="text1"/>
          <w:sz w:val="24"/>
          <w:szCs w:val="24"/>
          <w:lang w:eastAsia="zh-CN"/>
        </w:rPr>
        <w:t>Developmental Support for Growing Network Models</w:t>
      </w:r>
      <w:r w:rsidR="004D7F97" w:rsidRPr="004D7F97">
        <w:rPr>
          <w:rFonts w:ascii="Times New Roman" w:hAnsi="Times New Roman" w:cs="Times New Roman"/>
          <w:i/>
          <w:iCs/>
          <w:lang w:eastAsia="zh-CN"/>
        </w:rPr>
        <w:t xml:space="preserve"> </w:t>
      </w:r>
    </w:p>
    <w:p w14:paraId="6CC1CB94" w14:textId="48E583A9" w:rsidR="00844D26" w:rsidRDefault="00844D26" w:rsidP="007C792C">
      <w:pPr>
        <w:spacing w:beforeLines="50" w:before="156" w:afterLines="50" w:after="156"/>
        <w:ind w:firstLine="420"/>
        <w:rPr>
          <w:rFonts w:ascii="Times New Roman" w:hAnsi="Times New Roman" w:cs="Times New Roman"/>
          <w:lang w:eastAsia="zh-CN"/>
        </w:rPr>
      </w:pPr>
      <w:r w:rsidRPr="00844D26">
        <w:rPr>
          <w:rFonts w:ascii="Times New Roman" w:hAnsi="Times New Roman" w:cs="Times New Roman"/>
          <w:lang w:eastAsia="zh-CN"/>
        </w:rPr>
        <w:t xml:space="preserve">From a developmental perspective, both theoretical reasons and empirical evidence </w:t>
      </w:r>
      <w:r w:rsidR="00B54A8E">
        <w:rPr>
          <w:rFonts w:ascii="Times New Roman" w:hAnsi="Times New Roman" w:cs="Times New Roman" w:hint="eastAsia"/>
          <w:lang w:eastAsia="zh-CN"/>
        </w:rPr>
        <w:t>support the growing</w:t>
      </w:r>
      <w:r w:rsidRPr="00844D26">
        <w:rPr>
          <w:rFonts w:ascii="Times New Roman" w:hAnsi="Times New Roman" w:cs="Times New Roman"/>
          <w:lang w:eastAsia="zh-CN"/>
        </w:rPr>
        <w:t xml:space="preserve"> network</w:t>
      </w:r>
      <w:r w:rsidR="00B54A8E">
        <w:rPr>
          <w:rFonts w:ascii="Times New Roman" w:hAnsi="Times New Roman" w:cs="Times New Roman" w:hint="eastAsia"/>
          <w:lang w:eastAsia="zh-CN"/>
        </w:rPr>
        <w:t xml:space="preserve"> model</w:t>
      </w:r>
      <w:r w:rsidRPr="00844D26">
        <w:rPr>
          <w:rFonts w:ascii="Times New Roman" w:hAnsi="Times New Roman" w:cs="Times New Roman"/>
          <w:lang w:eastAsia="zh-CN"/>
        </w:rPr>
        <w:t>. Theoretically, as mentioned above, preferential attachment achieves cost-benefit efficiency across the lifespan</w:t>
      </w:r>
      <w:r w:rsidR="00B54A8E">
        <w:rPr>
          <w:rFonts w:ascii="Times New Roman" w:hAnsi="Times New Roman" w:cs="Times New Roman" w:hint="eastAsia"/>
          <w:lang w:eastAsia="zh-CN"/>
        </w:rPr>
        <w:t xml:space="preserve"> by maintaining network sparsity through gradual construction</w:t>
      </w:r>
      <w:r w:rsidRPr="00844D26">
        <w:rPr>
          <w:rFonts w:ascii="Times New Roman" w:hAnsi="Times New Roman" w:cs="Times New Roman"/>
          <w:lang w:eastAsia="zh-CN"/>
        </w:rPr>
        <w:t xml:space="preserve">. </w:t>
      </w:r>
      <w:r w:rsidR="00B54A8E">
        <w:rPr>
          <w:rFonts w:ascii="Times New Roman" w:hAnsi="Times New Roman" w:cs="Times New Roman" w:hint="eastAsia"/>
          <w:lang w:eastAsia="zh-CN"/>
        </w:rPr>
        <w:t>B</w:t>
      </w:r>
      <w:r w:rsidRPr="00844D26">
        <w:rPr>
          <w:rFonts w:ascii="Times New Roman" w:hAnsi="Times New Roman" w:cs="Times New Roman"/>
          <w:lang w:eastAsia="zh-CN"/>
        </w:rPr>
        <w:t xml:space="preserve">y gradually adding new nodes with </w:t>
      </w:r>
      <w:r w:rsidR="00B54A8E">
        <w:rPr>
          <w:rFonts w:ascii="Times New Roman" w:hAnsi="Times New Roman" w:cs="Times New Roman"/>
          <w:lang w:eastAsia="zh-CN"/>
        </w:rPr>
        <w:t>relatively</w:t>
      </w:r>
      <w:r w:rsidR="00B54A8E">
        <w:rPr>
          <w:rFonts w:ascii="Times New Roman" w:hAnsi="Times New Roman" w:cs="Times New Roman" w:hint="eastAsia"/>
          <w:lang w:eastAsia="zh-CN"/>
        </w:rPr>
        <w:t xml:space="preserve"> </w:t>
      </w:r>
      <w:r w:rsidRPr="00844D26">
        <w:rPr>
          <w:rFonts w:ascii="Times New Roman" w:hAnsi="Times New Roman" w:cs="Times New Roman"/>
          <w:lang w:eastAsia="zh-CN"/>
        </w:rPr>
        <w:t xml:space="preserve">few </w:t>
      </w:r>
      <w:r w:rsidR="00B54A8E">
        <w:rPr>
          <w:rFonts w:ascii="Times New Roman" w:hAnsi="Times New Roman" w:cs="Times New Roman" w:hint="eastAsia"/>
          <w:lang w:eastAsia="zh-CN"/>
        </w:rPr>
        <w:t>connections</w:t>
      </w:r>
      <w:r w:rsidRPr="00844D26">
        <w:rPr>
          <w:rFonts w:ascii="Times New Roman" w:hAnsi="Times New Roman" w:cs="Times New Roman"/>
          <w:lang w:eastAsia="zh-CN"/>
        </w:rPr>
        <w:t xml:space="preserve"> </w:t>
      </w:r>
      <w:r w:rsidR="00B54A8E">
        <w:rPr>
          <w:rFonts w:ascii="Times New Roman" w:hAnsi="Times New Roman" w:cs="Times New Roman" w:hint="eastAsia"/>
          <w:lang w:eastAsia="zh-CN"/>
        </w:rPr>
        <w:t xml:space="preserve">over extended </w:t>
      </w:r>
      <w:r w:rsidRPr="00844D26">
        <w:rPr>
          <w:rFonts w:ascii="Times New Roman" w:hAnsi="Times New Roman" w:cs="Times New Roman"/>
          <w:lang w:eastAsia="zh-CN"/>
        </w:rPr>
        <w:t>time scale</w:t>
      </w:r>
      <w:r w:rsidR="00B54A8E">
        <w:rPr>
          <w:rFonts w:ascii="Times New Roman" w:hAnsi="Times New Roman" w:cs="Times New Roman" w:hint="eastAsia"/>
          <w:lang w:eastAsia="zh-CN"/>
        </w:rPr>
        <w:t>s</w:t>
      </w:r>
      <w:r w:rsidRPr="00844D26">
        <w:rPr>
          <w:rFonts w:ascii="Times New Roman" w:hAnsi="Times New Roman" w:cs="Times New Roman"/>
          <w:lang w:eastAsia="zh-CN"/>
        </w:rPr>
        <w:t>, the network remains sparse</w:t>
      </w:r>
      <w:r w:rsidR="00B54A8E">
        <w:rPr>
          <w:rFonts w:ascii="Times New Roman" w:hAnsi="Times New Roman" w:cs="Times New Roman" w:hint="eastAsia"/>
          <w:lang w:eastAsia="zh-CN"/>
        </w:rPr>
        <w:t xml:space="preserve">, </w:t>
      </w:r>
      <w:r w:rsidR="002216BD" w:rsidRPr="002216BD">
        <w:rPr>
          <w:rFonts w:ascii="Times New Roman" w:hAnsi="Times New Roman" w:cs="Times New Roman"/>
          <w:lang w:eastAsia="zh-CN"/>
        </w:rPr>
        <w:t>reducing the neural links and energy required for maintenance while preserving small-world topology that facilitates efficient activation propagation across the network</w:t>
      </w:r>
      <w:r w:rsidRPr="00844D26">
        <w:rPr>
          <w:rFonts w:ascii="Times New Roman" w:hAnsi="Times New Roman" w:cs="Times New Roman"/>
          <w:lang w:eastAsia="zh-CN"/>
        </w:rPr>
        <w:t xml:space="preserve">. </w:t>
      </w:r>
      <w:r w:rsidR="002216BD" w:rsidRPr="002216BD">
        <w:rPr>
          <w:rFonts w:ascii="Times New Roman" w:hAnsi="Times New Roman" w:cs="Times New Roman"/>
          <w:lang w:eastAsia="zh-CN"/>
        </w:rPr>
        <w:t>Empirically, the growing network model predicts that early-acquired nodes should exhibit higher degrees and centrality measures</w:t>
      </w:r>
      <w:r w:rsidR="002216BD">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{"citationID":"A972WlJt","properties":{"formattedCitation":"\\super 72\\nosupersub{}","plainCitation":"72","noteIndex":0},"citationItems":[{"id":634098,"uris":["http://zotero.org/users/6113531/items/I2XVZ5FK"],"itemData":{"id":634098,"type":"article-journal","abstract":"For decades, we tacitly assumed that the components of such complex systems as the cell, the society, or the Internet are randomly wired together. In the past decade, an avalanche of research has shown that many real networks, independent of their age, function, and scope, converge to similar architectures, a universality that allowed researchers from different disciplines to embrace network theory as a common paradigm. The decade-old discovery of scale-free networks was one of those events that had helped catalyze the emergence of network science, a new research field with its distinct set of challenges and accomplishments.","container-title":"Science","DOI":"10.1126/science.1173299","ISSN":"0036-8075, 1095-9203","issue":"5939","journalAbbreviation":"Science","language":"en","page":"412-413","source":"DOI.org (Crossref)","title":"Scale-Free Networks: A Decade and Beyond","title-short":"Scale-Free Networks","volume":"325","author":[{"family":"Barabási","given":"Albert-László"}],"issued":{"date-parts":[["2009",7,24]]},"citation-key":"BarabásiScaleFreeNetworksDecade2009"}}],"schema":"https://github.com/citation-style-language/schema/raw/master/csl-citation.json"} </w:instrText>
      </w:r>
      <w:r w:rsidR="002216BD">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72</w:t>
      </w:r>
      <w:r w:rsidR="002216BD">
        <w:rPr>
          <w:rFonts w:ascii="Times New Roman" w:hAnsi="Times New Roman" w:cs="Times New Roman"/>
          <w:lang w:eastAsia="zh-CN"/>
        </w:rPr>
        <w:fldChar w:fldCharType="end"/>
      </w:r>
      <w:r w:rsidR="002216BD" w:rsidRPr="002216BD">
        <w:rPr>
          <w:rFonts w:ascii="Times New Roman" w:hAnsi="Times New Roman" w:cs="Times New Roman"/>
          <w:lang w:eastAsia="zh-CN"/>
        </w:rPr>
        <w:t>. Two lines of research provide supporting evidence. First, age-of-acquisition ratings for over 30,000 English words demonstrate that words related to fundamental social dimensions are acquired early in development</w:t>
      </w:r>
      <w:r w:rsidR="002216BD">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{"citationID":"tmNVFq2v","properties":{"formattedCitation":"\\super 94\\nosupersub{}","plainCitation":"94","noteIndex":0},"citationItems":[{"id":633342,"uris":["http://zotero.org/users/6113531/items/W76XXKGU"],"itemData":{"id":633342,"type":"article-journal","abstract":"We present age-of-acquisition (AoA) ratings for 30,121 English content words (nouns, verbs, and adjectives). For data collection, this megastudy used the Web-based crowdsourcing technology offered by the Amazon Mechanical Turk. Our data indicate that the ratings collected in this way are as valid and reliable as those collected in laboratory conditions (the correlation between our ratings and those collected in the lab from U.S. students reached .93 for a subsample of 2,500 monosyllabic words). We also show that our AoA ratings explain a substantial percentage of the variance in the lexical-decision data of the English Lexicon Project, over and above the effects of log frequency, word length, and similarity to other words. This is true not only for the lemmas used in our rating study, but also for their inflected forms. We further discuss the relationships of AoA with other predictors of word recognition and illustrate the utility of AoA ratings for research on vocabulary growth.","container-title":"Behavior Research Methods","DOI":"10.3758/s13428-012-0210-4","ISSN":"1554-3528","issue":"4","journalAbbreviation":"Behav Res","language":"en","license":"http://www.springer.com/tdm","page":"978-990","source":"DOI.org (Crossref)","title":"Age-of-acquisition ratings for 30,000 English words","volume":"44","author":[{"family":"Kuperman","given":"Victor"},{"family":"Stadthagen-Gonzalez","given":"Hans"},{"family":"Brysbaert","given":"Marc"}],"issued":{"date-parts":[["2012",12]]},"citation-key":"KupermanAgeofacquisitionratings300002012"}}],"schema":"https://github.com/citation-style-language/schema/raw/master/csl-citation.json"} </w:instrText>
      </w:r>
      <w:r w:rsidR="002216BD">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94</w:t>
      </w:r>
      <w:r w:rsidR="002216BD">
        <w:rPr>
          <w:rFonts w:ascii="Times New Roman" w:hAnsi="Times New Roman" w:cs="Times New Roman"/>
          <w:lang w:eastAsia="zh-CN"/>
        </w:rPr>
        <w:fldChar w:fldCharType="end"/>
      </w:r>
      <w:r w:rsidR="002216BD" w:rsidRPr="002216BD">
        <w:rPr>
          <w:rFonts w:ascii="Times New Roman" w:hAnsi="Times New Roman" w:cs="Times New Roman"/>
          <w:lang w:eastAsia="zh-CN"/>
        </w:rPr>
        <w:t>. For instance, "nice" is estimated to be acquired at age 3.95, ranking 365th out of 31,124 words (top 1.17%). Similarly, trait terms such as "kind" (4.89 years), "pretty" (4.09 years), and "smart" (5.50 years) all demonstrate early acquisition and should therefore possess more connections within the network. Because these traits relate to readily accessible perceptual cues</w:t>
      </w:r>
      <w:r w:rsidR="002216BD">
        <w:rPr>
          <w:rFonts w:ascii="Times New Roman" w:hAnsi="Times New Roman" w:cs="Times New Roman"/>
          <w:lang w:eastAsia="zh-CN"/>
        </w:rPr>
        <w:fldChar w:fldCharType="begin"/>
      </w:r>
      <w:r w:rsidR="002216BD">
        <w:rPr>
          <w:rFonts w:ascii="Times New Roman" w:hAnsi="Times New Roman" w:cs="Times New Roman"/>
          <w:lang w:eastAsia="zh-CN"/>
        </w:rPr>
        <w:instrText xml:space="preserve"> ADDIN ZOTERO_ITEM CSL_CITATION {"citationID":"gLWXZER8","properties":{"formattedCitation":"\\super 7,8\\nosupersub{}","plainCitation":"7,8","noteIndex":0},"citationItems":[{"id":442077,"uris":["http://zotero.org/users/6113531/items/IK4FHH64"],"itemData":{"id":442077,"type":"article-journal","abstract":"Three experiments are presented that investigate the two-dimensional valence/trustworthiness by dominance model of social inferences from faces (Oosterhof &amp; Todorov, 2008). Experiment 1 used image averaging and morphing techniques to demonstrate that consistent facial cues subserve a range of social inferences, even in a highly variable sample of 1000 ambient images (images that are intended to be representative of those encountered in everyday life, see Jenkins, White, Van Montfort, &amp; Burton, 2011). Experiment 2 then tested Oosterhof and Todorov’s two-dimensional model on this extensive sample of face images. The original two dimensions were replicated and a novel ‘youthful-attractiveness’ factor also emerged. Experiment 3 successfully cross-validated the three-dimensional model using face averages directly constructed from the factor scores. These ﬁndings highlight the utility of the original trustworthiness and dominance dimensions, but also underscore the need to utilise varied face stimuli: with a more realistically diverse set of face images, social inferences from faces show a more elaborate underlying structure than hitherto suggested.","container-title":"Cognition","DOI":"10.1016/j.cognition.2012.12.001","ISSN":"00100277","issue":"1","journalAbbreviation":"Cognition","language":"en","page":"105-118","source":"DOI.org (Crossref)","title":"Social inferences from faces: Ambient images generate a three-dimensional model","title-short":"Social inferences from faces","volume":"127","author":[{"family":"Sutherland","given":"Clare A.M."},{"family":"Oldmeadow","given":"Julian A."},{"family":"Santos","given":"Isabel M."},{"family":"Towler","given":"John"},{"family":"Michael Burt","given":"D."},{"family":"Young","given":"Andrew W."}],"issued":{"date-parts":[["2013",4]]},"citation-key":"SutherlandSocialinferencesfaces2013"}},{"id":441391,"uris":["http://zotero.org/users/6113531/items/HWGQ6APR"],"itemData":{"id":441391,"type":"article-journal","abstract":"People automatically evaluate faces on multiple trait dimensions, and these evaluations predict important social outcomes, ranging from electoral success to sentencing decisions. Based on behavioral studies and computer modeling, we develop a 2D model of face evaluation. First, using a principal components analysis of trait judgments of emotionally neutral faces, we identify two orthogonal dimensions, valence and dominance, that are sufficient to describe face evaluation and show that these dimensions can be approximated by judgments of trustworthiness and dominance. Second, using a data-driven statistical model for face representation, we build and validate models for representing face trustworthiness and face dominance. Third, using these models, we show that, whereas valence evaluation is more sensitive to features resembling expressions signaling whether the person should be avoided or approached, dominance evaluation is more sensitive to features signaling physical strength/weakness. Fourth, we show that important social judgments, such as threat, can be reproduced as a function of the two orthogonal dimensions of valence and dominance. The findings suggest that face evaluation involves an overgeneralization of adaptive mechanisms for inferring harmful intentions and the ability to cause harm and can account for rapid, yet not necessarily accurate, judgments from faces.","container-title":"Proceedings of the National Academy of Sciences","DOI":"10.1073/pnas.0805664105","ISSN":"0027-8424, 1091-6490","issue":"32","journalAbbreviation":"Proc. Natl. Acad. Sci. U.S.A.","language":"en","page":"11087-11092","source":"DOI.org (Crossref)","title":"The functional basis of face evaluation","volume":"105","author":[{"family":"Oosterhof","given":"Nikolaas N."},{"family":"Todorov","given":"Alexander"}],"issued":{"date-parts":[["2008",8,12]]},"citation-key":"Oosterhoffunctionalbasisface2008"}}],"schema":"https://github.com/citation-style-language/schema/raw/master/csl-citation.json"} </w:instrText>
      </w:r>
      <w:r w:rsidR="002216BD">
        <w:rPr>
          <w:rFonts w:ascii="Times New Roman" w:hAnsi="Times New Roman" w:cs="Times New Roman"/>
          <w:lang w:eastAsia="zh-CN"/>
        </w:rPr>
        <w:fldChar w:fldCharType="separate"/>
      </w:r>
      <w:r w:rsidR="002216BD" w:rsidRPr="002216BD">
        <w:rPr>
          <w:rFonts w:ascii="Times New Roman" w:hAnsi="Times New Roman" w:cs="Times New Roman"/>
          <w:vertAlign w:val="superscript"/>
        </w:rPr>
        <w:t>7,8</w:t>
      </w:r>
      <w:r w:rsidR="002216BD">
        <w:rPr>
          <w:rFonts w:ascii="Times New Roman" w:hAnsi="Times New Roman" w:cs="Times New Roman"/>
          <w:lang w:eastAsia="zh-CN"/>
        </w:rPr>
        <w:fldChar w:fldCharType="end"/>
      </w:r>
      <w:r w:rsidR="002216BD" w:rsidRPr="002216BD">
        <w:rPr>
          <w:rFonts w:ascii="Times New Roman" w:hAnsi="Times New Roman" w:cs="Times New Roman"/>
          <w:lang w:eastAsia="zh-CN"/>
        </w:rPr>
        <w:t>, they can rapidly distribute activation to other nodes, inducing the high covariance patterns observed in dimensional models</w:t>
      </w:r>
      <w:r w:rsidRPr="00844D26">
        <w:rPr>
          <w:rFonts w:ascii="Times New Roman" w:hAnsi="Times New Roman" w:cs="Times New Roman"/>
          <w:lang w:eastAsia="zh-CN"/>
        </w:rPr>
        <w:t xml:space="preserve">. </w:t>
      </w:r>
      <w:r w:rsidR="008A30F1" w:rsidRPr="008A30F1">
        <w:rPr>
          <w:rFonts w:ascii="Times New Roman" w:hAnsi="Times New Roman" w:cs="Times New Roman"/>
          <w:lang w:eastAsia="zh-CN"/>
        </w:rPr>
        <w:t>Second, research on facial attributions reveals robust child-adult agreement in judgments of fundamental social dimensions</w:t>
      </w:r>
      <w:r w:rsidR="008A30F1">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{"citationID":"zxzBkhlf","properties":{"formattedCitation":"\\super 95,96\\nosupersub{}","plainCitation":"95,96","noteIndex":0},"citationItems":[{"id":627464,"uris":["http://zotero.org/users/6113531/items/C9QRZGCI"],"itemData":{"id":627464,"type":"article-journal","abstract":"Human adults attribute character traits to faces readily and with high consensus. In two experiments investigating the development of face-to-trait inference, adults and children ages 3 through 10 attributed trustworthiness, dominance, and competence to pairs of faces. In Experiment 1, the attributions of 3- to 4-year-olds converged with those of adults, and 5- to 6-year-olds’ attributions were at adult levels of consistency. Children ages 3 and above consistently attributed the basic mean/nice evaluation not only to faces varying in trustworthiness (Experiment 1) but also to faces varying in dominance and competence (Experiment 2). This research suggests that the predisposition to judge others using scant facial information appears in adultlike forms early in childhood and does not require prolonged social experience.","container-title":"Psychological Science","DOI":"10.1177/0956797614523297","ISSN":"0956-7976, 1467-9280","issue":"5","journalAbbreviation":"Psychol Sci","language":"en","page":"1132-1139","source":"DOI.org (Crossref)","title":"Inferring Character From Faces: A Developmental Study","title-short":"Inferring Character From Faces","volume":"25","author":[{"family":"Cogsdill","given":"Emily J."},{"family":"Todorov","given":"Alexander T."},{"family":"Spelke","given":"Elizabeth S."},{"family":"Banaji","given":"Mahzarin R."}],"issued":{"date-parts":[["2014",5]]},"citation-key":"CogsdillInferringCharacterFaces2014"}},{"id":627463,"uris":["http://zotero.org/users/6113531/items/LL9467WQ"],"itemData":{"id":627463,"type":"article-journal","container-title":"Journal of Experimental Social Psychology","DOI":"10.1016/j.jesp.2015.05.007","ISSN":"00221031","journalAbbreviation":"Journal of Experimental Social Psychology","language":"en","page":"150-156","source":"DOI.org (Crossref)","title":"Face-trait inferences show robust child–adult agreement: Evidence from three types of faces","title-short":"Face-trait inferences show robust child–adult agreement","volume":"60","author":[{"family":"Cogsdill","given":"E.J."},{"family":"Banaji","given":"M.R."}],"issued":{"date-parts":[["2015",9]]},"citation-key":"CogsdillFacetraitinferencesshow2015"}}],"schema":"https://github.com/citation-style-language/schema/raw/master/csl-citation.json"} </w:instrText>
      </w:r>
      <w:r w:rsidR="008A30F1">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95,96</w:t>
      </w:r>
      <w:r w:rsidR="008A30F1">
        <w:rPr>
          <w:rFonts w:ascii="Times New Roman" w:hAnsi="Times New Roman" w:cs="Times New Roman"/>
          <w:lang w:eastAsia="zh-CN"/>
        </w:rPr>
        <w:fldChar w:fldCharType="end"/>
      </w:r>
      <w:r w:rsidR="008A30F1" w:rsidRPr="008A30F1">
        <w:rPr>
          <w:rFonts w:ascii="Times New Roman" w:hAnsi="Times New Roman" w:cs="Times New Roman"/>
          <w:lang w:eastAsia="zh-CN"/>
        </w:rPr>
        <w:t xml:space="preserve">. These findings support the growing network model by demonstrating that network structures underlying these </w:t>
      </w:r>
      <w:r w:rsidR="008A30F1" w:rsidRPr="008A30F1">
        <w:rPr>
          <w:rFonts w:ascii="Times New Roman" w:hAnsi="Times New Roman" w:cs="Times New Roman"/>
          <w:lang w:eastAsia="zh-CN"/>
        </w:rPr>
        <w:lastRenderedPageBreak/>
        <w:t>core evaluations are established early in development. Additionally, developmental changes in consensus patterns provide further network-based insights. Specifically, consensus on warmth judgments based on faces varying in warmth (within-concept judgment) increases with age, while adults show reduced consensus when evaluating faces varying in competence as "mean" or "nice" (between-concept judgment)</w:t>
      </w:r>
      <w:r w:rsidR="008A30F1">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{"citationID":"a7oCOjEB","properties":{"formattedCitation":"\\super 95\\nosupersub{}","plainCitation":"95","noteIndex":0},"citationItems":[{"id":627464,"uris":["http://zotero.org/users/6113531/items/C9QRZGCI"],"itemData":{"id":627464,"type":"article-journal","abstract":"Human adults attribute character traits to faces readily and with high consensus. In two experiments investigating the development of face-to-trait inference, adults and children ages 3 through 10 attributed trustworthiness, dominance, and competence to pairs of faces. In Experiment 1, the attributions of 3- to 4-year-olds converged with those of adults, and 5- to 6-year-olds’ attributions were at adult levels of consistency. Children ages 3 and above consistently attributed the basic mean/nice evaluation not only to faces varying in trustworthiness (Experiment 1) but also to faces varying in dominance and competence (Experiment 2). This research suggests that the predisposition to judge others using scant facial information appears in adultlike forms early in childhood and does not require prolonged social experience.","container-title":"Psychological Science","DOI":"10.1177/0956797614523297","ISSN":"0956-7976, 1467-9280","issue":"5","journalAbbreviation":"Psychol Sci","language":"en","page":"1132-1139","source":"DOI.org (Crossref)","title":"Inferring Character From Faces: A Developmental Study","title-short":"Inferring Character From Faces","volume":"25","author":[{"family":"Cogsdill","given":"Emily J."},{"family":"Todorov","given":"Alexander T."},{"family":"Spelke","given":"Elizabeth S."},{"family":"Banaji","given":"Mahzarin R."}],"issued":{"date-parts":[["2014",5]]},"citation-key":"CogsdillInferringCharacterFaces2014"}}],"schema":"https://github.com/citation-style-language/schema/raw/master/csl-citation.json"} </w:instrText>
      </w:r>
      <w:r w:rsidR="008A30F1">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95</w:t>
      </w:r>
      <w:r w:rsidR="008A30F1">
        <w:rPr>
          <w:rFonts w:ascii="Times New Roman" w:hAnsi="Times New Roman" w:cs="Times New Roman"/>
          <w:lang w:eastAsia="zh-CN"/>
        </w:rPr>
        <w:fldChar w:fldCharType="end"/>
      </w:r>
      <w:r w:rsidR="008A30F1" w:rsidRPr="008A30F1">
        <w:rPr>
          <w:rFonts w:ascii="Times New Roman" w:hAnsi="Times New Roman" w:cs="Times New Roman"/>
          <w:lang w:eastAsia="zh-CN"/>
        </w:rPr>
        <w:t>. This pattern suggests that children's networks for concepts like "warmth" may contain only a subset of all warmth-related nodes due to their developmental stage, resulting in lower between-child consensus. However, because children's networks are less differentiated, activation from warmth-related nodes can easily propagate to competence-related nodes rather than circulating among different warmth-specific nodes, producing the seemingly counterintuitive developmental patterns observed in this research</w:t>
      </w:r>
      <w:r w:rsidRPr="00844D26">
        <w:rPr>
          <w:rFonts w:ascii="Times New Roman" w:hAnsi="Times New Roman" w:cs="Times New Roman"/>
          <w:lang w:eastAsia="zh-CN"/>
        </w:rPr>
        <w:t xml:space="preserve">. </w:t>
      </w:r>
    </w:p>
    <w:p w14:paraId="52E5ECDD" w14:textId="62000E6F" w:rsidR="004D7F97" w:rsidRPr="004D7F97" w:rsidRDefault="006C7849" w:rsidP="004D7F97">
      <w:pPr>
        <w:pStyle w:val="3"/>
        <w:spacing w:beforeLines="50" w:before="156" w:afterLines="50" w:after="156"/>
        <w:rPr>
          <w:rFonts w:ascii="Times New Roman" w:hAnsi="Times New Roman" w:cs="Times New Roman" w:hint="eastAsia"/>
          <w:b/>
          <w:bCs/>
          <w:i/>
          <w:iCs/>
          <w:color w:val="000000" w:themeColor="text1"/>
          <w:sz w:val="24"/>
          <w:szCs w:val="24"/>
          <w:lang w:eastAsia="zh-CN"/>
        </w:rPr>
      </w:pPr>
      <w:r w:rsidRPr="006C7849">
        <w:rPr>
          <w:rFonts w:ascii="Times New Roman" w:hAnsi="Times New Roman" w:cs="Times New Roman"/>
          <w:b/>
          <w:bCs/>
          <w:i/>
          <w:iCs/>
          <w:color w:val="000000" w:themeColor="text1"/>
          <w:sz w:val="24"/>
          <w:szCs w:val="24"/>
          <w:lang w:eastAsia="zh-CN"/>
        </w:rPr>
        <w:t>Cross-Cultural Variability and Network Representation</w:t>
      </w:r>
      <w:r>
        <w:rPr>
          <w:rFonts w:ascii="Times New Roman" w:hAnsi="Times New Roman" w:cs="Times New Roman" w:hint="eastAsia"/>
          <w:b/>
          <w:bCs/>
          <w:i/>
          <w:iCs/>
          <w:color w:val="000000" w:themeColor="text1"/>
          <w:sz w:val="24"/>
          <w:szCs w:val="24"/>
          <w:lang w:eastAsia="zh-CN"/>
        </w:rPr>
        <w:t>s</w:t>
      </w:r>
      <w:r w:rsidR="004D7F97" w:rsidRPr="004D7F97">
        <w:rPr>
          <w:rFonts w:ascii="Times New Roman" w:hAnsi="Times New Roman" w:cs="Times New Roman"/>
          <w:i/>
          <w:iCs/>
          <w:lang w:eastAsia="zh-CN"/>
        </w:rPr>
        <w:t xml:space="preserve"> </w:t>
      </w:r>
    </w:p>
    <w:p w14:paraId="1E98768E" w14:textId="7F0986EA" w:rsidR="00874395" w:rsidRPr="00874395" w:rsidRDefault="00844D26" w:rsidP="007C792C">
      <w:pPr>
        <w:spacing w:beforeLines="50" w:before="156" w:afterLines="50" w:after="156"/>
        <w:ind w:firstLine="420"/>
        <w:rPr>
          <w:rFonts w:ascii="Times New Roman" w:hAnsi="Times New Roman" w:cs="Times New Roman"/>
          <w:lang w:eastAsia="zh-CN"/>
        </w:rPr>
      </w:pPr>
      <w:r w:rsidRPr="00844D26">
        <w:rPr>
          <w:rFonts w:ascii="Times New Roman" w:hAnsi="Times New Roman" w:cs="Times New Roman"/>
          <w:lang w:eastAsia="zh-CN"/>
        </w:rPr>
        <w:t xml:space="preserve">Cross-cultural studies lend </w:t>
      </w:r>
      <w:r w:rsidR="008A30F1">
        <w:rPr>
          <w:rFonts w:ascii="Times New Roman" w:hAnsi="Times New Roman" w:cs="Times New Roman" w:hint="eastAsia"/>
          <w:lang w:eastAsia="zh-CN"/>
        </w:rPr>
        <w:t>additional</w:t>
      </w:r>
      <w:r w:rsidRPr="00844D26">
        <w:rPr>
          <w:rFonts w:ascii="Times New Roman" w:hAnsi="Times New Roman" w:cs="Times New Roman"/>
          <w:lang w:eastAsia="zh-CN"/>
        </w:rPr>
        <w:t xml:space="preserve"> credits to </w:t>
      </w:r>
      <w:r w:rsidR="008A30F1">
        <w:rPr>
          <w:rFonts w:ascii="Times New Roman" w:hAnsi="Times New Roman" w:cs="Times New Roman" w:hint="eastAsia"/>
          <w:lang w:eastAsia="zh-CN"/>
        </w:rPr>
        <w:t>the</w:t>
      </w:r>
      <w:r w:rsidRPr="00844D26">
        <w:rPr>
          <w:rFonts w:ascii="Times New Roman" w:hAnsi="Times New Roman" w:cs="Times New Roman"/>
          <w:lang w:eastAsia="zh-CN"/>
        </w:rPr>
        <w:t xml:space="preserve"> growing network model. When investigating the generalizability of the Big Two model of face perception, a </w:t>
      </w:r>
      <w:r w:rsidR="008A30F1" w:rsidRPr="00844D26">
        <w:rPr>
          <w:rFonts w:ascii="Times New Roman" w:hAnsi="Times New Roman" w:cs="Times New Roman"/>
          <w:lang w:eastAsia="zh-CN"/>
        </w:rPr>
        <w:t>large-scale</w:t>
      </w:r>
      <w:r w:rsidRPr="00844D26">
        <w:rPr>
          <w:rFonts w:ascii="Times New Roman" w:hAnsi="Times New Roman" w:cs="Times New Roman"/>
          <w:lang w:eastAsia="zh-CN"/>
        </w:rPr>
        <w:t xml:space="preserve"> study </w:t>
      </w:r>
      <w:r w:rsidR="008A30F1">
        <w:rPr>
          <w:rFonts w:ascii="Times New Roman" w:hAnsi="Times New Roman" w:cs="Times New Roman" w:hint="eastAsia"/>
          <w:lang w:eastAsia="zh-CN"/>
        </w:rPr>
        <w:t>spanning</w:t>
      </w:r>
      <w:r w:rsidRPr="00844D26">
        <w:rPr>
          <w:rFonts w:ascii="Times New Roman" w:hAnsi="Times New Roman" w:cs="Times New Roman"/>
          <w:lang w:eastAsia="zh-CN"/>
        </w:rPr>
        <w:t xml:space="preserve"> 41 countries reported inconsistent results, with some regions found more than two factors</w:t>
      </w:r>
      <w:r w:rsidR="008A30F1">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{"citationID":"OOk9yyf4","properties":{"formattedCitation":"\\super 97\\nosupersub{}","plainCitation":"97","noteIndex":0},"citationItems":[{"id":444431,"uris":["http://zotero.org/users/6113531/items/4Y9NEL35"],"itemData":{"id":444431,"type":"article-journal","container-title":"Nature Human Behaviour","DOI":"10.1038/s41562-020-01007-2","language":"en","source":"Zotero","title":"To which world regions does the valence–dominance model of social perception apply?","volume":"5","author":[{"family":"Jones","given":"Benedict C"}],"issued":{"date-parts":[["2021"]]},"citation-key":"Joneswhichworldregions2021"}}],"schema":"https://github.com/citation-style-language/schema/raw/master/csl-citation.json"} </w:instrText>
      </w:r>
      <w:r w:rsidR="008A30F1">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97</w:t>
      </w:r>
      <w:r w:rsidR="008A30F1">
        <w:rPr>
          <w:rFonts w:ascii="Times New Roman" w:hAnsi="Times New Roman" w:cs="Times New Roman"/>
          <w:lang w:eastAsia="zh-CN"/>
        </w:rPr>
        <w:fldChar w:fldCharType="end"/>
      </w:r>
      <w:r w:rsidRPr="00844D26">
        <w:rPr>
          <w:rFonts w:ascii="Times New Roman" w:hAnsi="Times New Roman" w:cs="Times New Roman"/>
          <w:lang w:eastAsia="zh-CN"/>
        </w:rPr>
        <w:t xml:space="preserve">. </w:t>
      </w:r>
      <w:r w:rsidR="008A30F1" w:rsidRPr="008A30F1">
        <w:rPr>
          <w:rFonts w:ascii="Times New Roman" w:hAnsi="Times New Roman" w:cs="Times New Roman"/>
          <w:lang w:eastAsia="zh-CN"/>
        </w:rPr>
        <w:t>This variability suggests that universal dimensional models may inadequately capture the complexity of social cognitive representations across different cultural contexts</w:t>
      </w:r>
      <w:r w:rsidR="008A30F1">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{"citationID":"csUi8s9y","properties":{"formattedCitation":"\\super 98\\nosupersub{}","plainCitation":"98","noteIndex":0},"citationItems":[{"id":447805,"uris":["http://zotero.org/users/6113531/items/GRB5IFIL"],"itemData":{"id":447805,"type":"article-journal","abstract":"Research on face impressions has often focused on a fixed, universal architecture, treating regional variability as noise. Here, we demonstrated a crucial yet neglected role of cultural learning processes in forming face impressions. In Study 1, we found that variability in the structure of adult perceivers’ face impressions across 42 world regions (N = 287,178) could be explained by variability in the actual personality structure of people living in those regions. In Study 2, data from 232 world regions (N = 307,136) revealed that adult perceivers use the actual personality structure learned from their local environment to form lay beliefs about personality, and these beliefs in turn support the structure of perceivers’ face impressions. Together, these results suggest that people form face impressions on the basis of a conceptual understanding of personality structure that they have come to learn from their regional environment. The findings suggest a need for greater attention to the regional and cultural specificity of face impressions.","container-title":"Psychological Science","DOI":"10.1177/09567976211072814","ISSN":"0956-7976, 1467-9280","issue":"8","journalAbbreviation":"Psychol Sci","language":"en","page":"1240-1256","source":"DOI.org (Crossref)","title":"Personality Across World Regions Predicts Variability in the Structure of Face Impressions","volume":"33","author":[{"family":"Oh","given":"DongWon"},{"family":"Martin","given":"Jared D."},{"family":"Freeman","given":"Jonathan B."}],"issued":{"date-parts":[["2022",8]]},"citation-key":"OhPersonalityWorldRegions2022"}}],"schema":"https://github.com/citation-style-language/schema/raw/master/csl-citation.json"} </w:instrText>
      </w:r>
      <w:r w:rsidR="008A30F1">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98</w:t>
      </w:r>
      <w:r w:rsidR="008A30F1">
        <w:rPr>
          <w:rFonts w:ascii="Times New Roman" w:hAnsi="Times New Roman" w:cs="Times New Roman"/>
          <w:lang w:eastAsia="zh-CN"/>
        </w:rPr>
        <w:fldChar w:fldCharType="end"/>
      </w:r>
      <w:r w:rsidR="008A30F1" w:rsidRPr="008A30F1">
        <w:rPr>
          <w:rFonts w:ascii="Times New Roman" w:hAnsi="Times New Roman" w:cs="Times New Roman"/>
          <w:lang w:eastAsia="zh-CN"/>
        </w:rPr>
        <w:t>.</w:t>
      </w:r>
      <w:r w:rsidR="008A30F1">
        <w:rPr>
          <w:rFonts w:ascii="Times New Roman" w:hAnsi="Times New Roman" w:cs="Times New Roman" w:hint="eastAsia"/>
          <w:lang w:eastAsia="zh-CN"/>
        </w:rPr>
        <w:t xml:space="preserve"> </w:t>
      </w:r>
      <w:r w:rsidRPr="00844D26">
        <w:rPr>
          <w:rFonts w:ascii="Times New Roman" w:hAnsi="Times New Roman" w:cs="Times New Roman"/>
          <w:lang w:eastAsia="zh-CN"/>
        </w:rPr>
        <w:t>Moreover, a recent study</w:t>
      </w:r>
      <w:r w:rsidR="007C792C">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{"citationID":"Dq8YdxUz","properties":{"formattedCitation":"\\super 20\\nosupersub{}","plainCitation":"20","noteIndex":0},"citationItems":[{"id":637534,"uris":["http://zotero.org/users/6113531/items/357RVBSC"],"itemData":{"id":637534,"type":"article-journal","abstract":"Abstract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schema":"https://github.com/citation-style-language/schema/raw/master/csl-citation.json"} </w:instrText>
      </w:r>
      <w:r w:rsidR="007C792C">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20</w:t>
      </w:r>
      <w:r w:rsidR="007C792C">
        <w:rPr>
          <w:rFonts w:ascii="Times New Roman" w:hAnsi="Times New Roman" w:cs="Times New Roman"/>
          <w:lang w:eastAsia="zh-CN"/>
        </w:rPr>
        <w:fldChar w:fldCharType="end"/>
      </w:r>
      <w:r w:rsidRPr="00844D26">
        <w:rPr>
          <w:rFonts w:ascii="Times New Roman" w:hAnsi="Times New Roman" w:cs="Times New Roman"/>
          <w:lang w:eastAsia="zh-CN"/>
        </w:rPr>
        <w:t xml:space="preserve"> applying network analysis found considerate differences in connectivity</w:t>
      </w:r>
      <w:r w:rsidR="008A30F1">
        <w:rPr>
          <w:rFonts w:ascii="Times New Roman" w:hAnsi="Times New Roman" w:cs="Times New Roman" w:hint="eastAsia"/>
          <w:lang w:eastAsia="zh-CN"/>
        </w:rPr>
        <w:t xml:space="preserve"> patterns</w:t>
      </w:r>
      <w:r w:rsidRPr="00844D26">
        <w:rPr>
          <w:rFonts w:ascii="Times New Roman" w:hAnsi="Times New Roman" w:cs="Times New Roman"/>
          <w:lang w:eastAsia="zh-CN"/>
        </w:rPr>
        <w:t xml:space="preserve"> between traits, social categories, and mental states</w:t>
      </w:r>
      <w:r w:rsidR="008A30F1">
        <w:rPr>
          <w:rFonts w:ascii="Times New Roman" w:hAnsi="Times New Roman" w:cs="Times New Roman" w:hint="eastAsia"/>
          <w:lang w:eastAsia="zh-CN"/>
        </w:rPr>
        <w:t xml:space="preserve"> across regions</w:t>
      </w:r>
      <w:r w:rsidRPr="00844D26">
        <w:rPr>
          <w:rFonts w:ascii="Times New Roman" w:hAnsi="Times New Roman" w:cs="Times New Roman"/>
          <w:lang w:eastAsia="zh-CN"/>
        </w:rPr>
        <w:t>. Th</w:t>
      </w:r>
      <w:r w:rsidR="007C792C">
        <w:rPr>
          <w:rFonts w:ascii="Times New Roman" w:hAnsi="Times New Roman" w:cs="Times New Roman" w:hint="eastAsia"/>
          <w:lang w:eastAsia="zh-CN"/>
        </w:rPr>
        <w:t>erefore,</w:t>
      </w:r>
      <w:r w:rsidRPr="00844D26">
        <w:rPr>
          <w:rFonts w:ascii="Times New Roman" w:hAnsi="Times New Roman" w:cs="Times New Roman"/>
          <w:lang w:eastAsia="zh-CN"/>
        </w:rPr>
        <w:t xml:space="preserve"> a low-dimensional factor model could obscure important details in mental representation of social cognition. The regional difference implies that individual nodes like trait judgments are associated differently depend</w:t>
      </w:r>
      <w:r w:rsidR="008A30F1">
        <w:rPr>
          <w:rFonts w:ascii="Times New Roman" w:hAnsi="Times New Roman" w:cs="Times New Roman" w:hint="eastAsia"/>
          <w:lang w:eastAsia="zh-CN"/>
        </w:rPr>
        <w:t>ing</w:t>
      </w:r>
      <w:r w:rsidRPr="00844D26">
        <w:rPr>
          <w:rFonts w:ascii="Times New Roman" w:hAnsi="Times New Roman" w:cs="Times New Roman"/>
          <w:lang w:eastAsia="zh-CN"/>
        </w:rPr>
        <w:t xml:space="preserve"> on sociocultural context, which may be better captured </w:t>
      </w:r>
      <w:r w:rsidR="008A30F1">
        <w:rPr>
          <w:rFonts w:ascii="Times New Roman" w:hAnsi="Times New Roman" w:cs="Times New Roman" w:hint="eastAsia"/>
          <w:lang w:eastAsia="zh-CN"/>
        </w:rPr>
        <w:t>through</w:t>
      </w:r>
      <w:r w:rsidRPr="00844D26">
        <w:rPr>
          <w:rFonts w:ascii="Times New Roman" w:hAnsi="Times New Roman" w:cs="Times New Roman"/>
          <w:lang w:eastAsia="zh-CN"/>
        </w:rPr>
        <w:t xml:space="preserve"> fine-grained network representation</w:t>
      </w:r>
      <w:r w:rsidR="008A30F1">
        <w:rPr>
          <w:rFonts w:ascii="Times New Roman" w:hAnsi="Times New Roman" w:cs="Times New Roman" w:hint="eastAsia"/>
          <w:lang w:eastAsia="zh-CN"/>
        </w:rPr>
        <w:t xml:space="preserve"> </w:t>
      </w:r>
      <w:r w:rsidR="008A30F1" w:rsidRPr="008A30F1">
        <w:rPr>
          <w:rFonts w:ascii="Times New Roman" w:hAnsi="Times New Roman" w:cs="Times New Roman"/>
          <w:lang w:eastAsia="zh-CN"/>
        </w:rPr>
        <w:t>that can accommodate cultural specificity</w:t>
      </w:r>
      <w:r w:rsidRPr="00844D26">
        <w:rPr>
          <w:rFonts w:ascii="Times New Roman" w:hAnsi="Times New Roman" w:cs="Times New Roman"/>
          <w:lang w:eastAsia="zh-CN"/>
        </w:rPr>
        <w:t>.</w:t>
      </w:r>
    </w:p>
    <w:p w14:paraId="768F0654" w14:textId="1ADE4F36" w:rsidR="00874395" w:rsidRPr="00874395" w:rsidRDefault="00874395" w:rsidP="00EC40AA">
      <w:pPr>
        <w:pStyle w:val="1"/>
        <w:spacing w:beforeLines="50" w:before="156" w:afterLines="50" w:after="156"/>
        <w:rPr>
          <w:rFonts w:ascii="Times New Roman" w:hAnsi="Times New Roman" w:cs="Times New Roman"/>
          <w:b/>
          <w:bCs/>
          <w:color w:val="000000" w:themeColor="text1"/>
          <w:sz w:val="24"/>
          <w:szCs w:val="24"/>
          <w:lang w:eastAsia="zh-CN"/>
        </w:rPr>
      </w:pPr>
      <w:r w:rsidRPr="00874395">
        <w:rPr>
          <w:rFonts w:ascii="Times New Roman" w:hAnsi="Times New Roman" w:cs="Times New Roman"/>
          <w:b/>
          <w:bCs/>
          <w:color w:val="000000" w:themeColor="text1"/>
          <w:sz w:val="24"/>
          <w:szCs w:val="24"/>
        </w:rPr>
        <w:t>Small</w:t>
      </w:r>
      <w:r w:rsidR="000D14FA">
        <w:rPr>
          <w:rFonts w:ascii="Times New Roman" w:hAnsi="Times New Roman" w:cs="Times New Roman" w:hint="eastAsia"/>
          <w:b/>
          <w:bCs/>
          <w:color w:val="000000" w:themeColor="text1"/>
          <w:sz w:val="24"/>
          <w:szCs w:val="24"/>
          <w:lang w:eastAsia="zh-CN"/>
        </w:rPr>
        <w:t>-W</w:t>
      </w:r>
      <w:r w:rsidRPr="00874395">
        <w:rPr>
          <w:rFonts w:ascii="Times New Roman" w:hAnsi="Times New Roman" w:cs="Times New Roman"/>
          <w:b/>
          <w:bCs/>
          <w:color w:val="000000" w:themeColor="text1"/>
          <w:sz w:val="24"/>
          <w:szCs w:val="24"/>
        </w:rPr>
        <w:t xml:space="preserve">orld </w:t>
      </w:r>
      <w:r w:rsidR="000D14FA">
        <w:rPr>
          <w:rFonts w:ascii="Times New Roman" w:hAnsi="Times New Roman" w:cs="Times New Roman" w:hint="eastAsia"/>
          <w:b/>
          <w:bCs/>
          <w:color w:val="000000" w:themeColor="text1"/>
          <w:sz w:val="24"/>
          <w:szCs w:val="24"/>
          <w:lang w:eastAsia="zh-CN"/>
        </w:rPr>
        <w:t>P</w:t>
      </w:r>
      <w:r w:rsidRPr="00874395">
        <w:rPr>
          <w:rFonts w:ascii="Times New Roman" w:hAnsi="Times New Roman" w:cs="Times New Roman"/>
          <w:b/>
          <w:bCs/>
          <w:color w:val="000000" w:themeColor="text1"/>
          <w:sz w:val="24"/>
          <w:szCs w:val="24"/>
        </w:rPr>
        <w:t xml:space="preserve">roperties </w:t>
      </w:r>
      <w:r w:rsidR="000D14FA">
        <w:rPr>
          <w:rFonts w:ascii="Times New Roman" w:hAnsi="Times New Roman" w:cs="Times New Roman" w:hint="eastAsia"/>
          <w:b/>
          <w:bCs/>
          <w:color w:val="000000" w:themeColor="text1"/>
          <w:sz w:val="24"/>
          <w:szCs w:val="24"/>
          <w:lang w:eastAsia="zh-CN"/>
        </w:rPr>
        <w:t>I</w:t>
      </w:r>
      <w:r w:rsidRPr="00874395">
        <w:rPr>
          <w:rFonts w:ascii="Times New Roman" w:hAnsi="Times New Roman" w:cs="Times New Roman"/>
          <w:b/>
          <w:bCs/>
          <w:color w:val="000000" w:themeColor="text1"/>
          <w:sz w:val="24"/>
          <w:szCs w:val="24"/>
        </w:rPr>
        <w:t xml:space="preserve">nduce </w:t>
      </w:r>
      <w:r w:rsidR="000D14FA">
        <w:rPr>
          <w:rFonts w:ascii="Times New Roman" w:hAnsi="Times New Roman" w:cs="Times New Roman" w:hint="eastAsia"/>
          <w:b/>
          <w:bCs/>
          <w:color w:val="000000" w:themeColor="text1"/>
          <w:sz w:val="24"/>
          <w:szCs w:val="24"/>
          <w:lang w:eastAsia="zh-CN"/>
        </w:rPr>
        <w:t>L</w:t>
      </w:r>
      <w:r w:rsidRPr="00874395">
        <w:rPr>
          <w:rFonts w:ascii="Times New Roman" w:hAnsi="Times New Roman" w:cs="Times New Roman"/>
          <w:b/>
          <w:bCs/>
          <w:color w:val="000000" w:themeColor="text1"/>
          <w:sz w:val="24"/>
          <w:szCs w:val="24"/>
        </w:rPr>
        <w:t>ow-</w:t>
      </w:r>
      <w:r w:rsidR="000D14FA">
        <w:rPr>
          <w:rFonts w:ascii="Times New Roman" w:hAnsi="Times New Roman" w:cs="Times New Roman" w:hint="eastAsia"/>
          <w:b/>
          <w:bCs/>
          <w:color w:val="000000" w:themeColor="text1"/>
          <w:sz w:val="24"/>
          <w:szCs w:val="24"/>
          <w:lang w:eastAsia="zh-CN"/>
        </w:rPr>
        <w:t>D</w:t>
      </w:r>
      <w:r w:rsidRPr="00874395">
        <w:rPr>
          <w:rFonts w:ascii="Times New Roman" w:hAnsi="Times New Roman" w:cs="Times New Roman"/>
          <w:b/>
          <w:bCs/>
          <w:color w:val="000000" w:themeColor="text1"/>
          <w:sz w:val="24"/>
          <w:szCs w:val="24"/>
        </w:rPr>
        <w:t xml:space="preserve">imensional </w:t>
      </w:r>
      <w:r w:rsidR="000D14FA">
        <w:rPr>
          <w:rFonts w:ascii="Times New Roman" w:hAnsi="Times New Roman" w:cs="Times New Roman" w:hint="eastAsia"/>
          <w:b/>
          <w:bCs/>
          <w:color w:val="000000" w:themeColor="text1"/>
          <w:sz w:val="24"/>
          <w:szCs w:val="24"/>
          <w:lang w:eastAsia="zh-CN"/>
        </w:rPr>
        <w:t>P</w:t>
      </w:r>
      <w:r w:rsidRPr="00874395">
        <w:rPr>
          <w:rFonts w:ascii="Times New Roman" w:hAnsi="Times New Roman" w:cs="Times New Roman"/>
          <w:b/>
          <w:bCs/>
          <w:color w:val="000000" w:themeColor="text1"/>
          <w:sz w:val="24"/>
          <w:szCs w:val="24"/>
        </w:rPr>
        <w:t xml:space="preserve">sychology </w:t>
      </w:r>
      <w:r w:rsidR="000D14FA">
        <w:rPr>
          <w:rFonts w:ascii="Times New Roman" w:hAnsi="Times New Roman" w:cs="Times New Roman" w:hint="eastAsia"/>
          <w:b/>
          <w:bCs/>
          <w:color w:val="000000" w:themeColor="text1"/>
          <w:sz w:val="24"/>
          <w:szCs w:val="24"/>
          <w:lang w:eastAsia="zh-CN"/>
        </w:rPr>
        <w:t>U</w:t>
      </w:r>
      <w:r w:rsidRPr="00874395">
        <w:rPr>
          <w:rFonts w:ascii="Times New Roman" w:hAnsi="Times New Roman" w:cs="Times New Roman"/>
          <w:b/>
          <w:bCs/>
          <w:color w:val="000000" w:themeColor="text1"/>
          <w:sz w:val="24"/>
          <w:szCs w:val="24"/>
        </w:rPr>
        <w:t xml:space="preserve">nder </w:t>
      </w:r>
      <w:r w:rsidR="000D14FA">
        <w:rPr>
          <w:rFonts w:ascii="Times New Roman" w:hAnsi="Times New Roman" w:cs="Times New Roman" w:hint="eastAsia"/>
          <w:b/>
          <w:bCs/>
          <w:color w:val="000000" w:themeColor="text1"/>
          <w:sz w:val="24"/>
          <w:szCs w:val="24"/>
          <w:lang w:eastAsia="zh-CN"/>
        </w:rPr>
        <w:t>C</w:t>
      </w:r>
      <w:r w:rsidRPr="00874395">
        <w:rPr>
          <w:rFonts w:ascii="Times New Roman" w:hAnsi="Times New Roman" w:cs="Times New Roman"/>
          <w:b/>
          <w:bCs/>
          <w:color w:val="000000" w:themeColor="text1"/>
          <w:sz w:val="24"/>
          <w:szCs w:val="24"/>
        </w:rPr>
        <w:t xml:space="preserve">onstrained </w:t>
      </w:r>
      <w:r w:rsidR="000D14FA">
        <w:rPr>
          <w:rFonts w:ascii="Times New Roman" w:hAnsi="Times New Roman" w:cs="Times New Roman" w:hint="eastAsia"/>
          <w:b/>
          <w:bCs/>
          <w:color w:val="000000" w:themeColor="text1"/>
          <w:sz w:val="24"/>
          <w:szCs w:val="24"/>
          <w:lang w:eastAsia="zh-CN"/>
        </w:rPr>
        <w:t>S</w:t>
      </w:r>
      <w:r w:rsidRPr="00874395">
        <w:rPr>
          <w:rFonts w:ascii="Times New Roman" w:hAnsi="Times New Roman" w:cs="Times New Roman"/>
          <w:b/>
          <w:bCs/>
          <w:color w:val="000000" w:themeColor="text1"/>
          <w:sz w:val="24"/>
          <w:szCs w:val="24"/>
        </w:rPr>
        <w:t>timuli</w:t>
      </w:r>
    </w:p>
    <w:p w14:paraId="55DD03C9" w14:textId="6D6FBE50" w:rsidR="00874395" w:rsidRPr="00874395" w:rsidRDefault="007C792C" w:rsidP="000D14FA">
      <w:pPr>
        <w:spacing w:beforeLines="50" w:before="156" w:afterLines="50" w:after="156"/>
        <w:ind w:firstLine="420"/>
        <w:rPr>
          <w:rFonts w:ascii="Times New Roman" w:hAnsi="Times New Roman" w:cs="Times New Roman"/>
          <w:lang w:eastAsia="zh-CN"/>
        </w:rPr>
      </w:pPr>
      <w:r>
        <w:rPr>
          <w:rFonts w:ascii="Times New Roman" w:hAnsi="Times New Roman" w:cs="Times New Roman" w:hint="eastAsia"/>
          <w:lang w:eastAsia="zh-CN"/>
        </w:rPr>
        <w:t>Having elaborated</w:t>
      </w:r>
      <w:r w:rsidR="00874395" w:rsidRPr="00874395">
        <w:rPr>
          <w:rFonts w:ascii="Times New Roman" w:hAnsi="Times New Roman" w:cs="Times New Roman"/>
          <w:lang w:eastAsia="zh-CN"/>
        </w:rPr>
        <w:t xml:space="preserve"> the network structure, processing</w:t>
      </w:r>
      <w:r>
        <w:rPr>
          <w:rFonts w:ascii="Times New Roman" w:hAnsi="Times New Roman" w:cs="Times New Roman" w:hint="eastAsia"/>
          <w:lang w:eastAsia="zh-CN"/>
        </w:rPr>
        <w:t xml:space="preserve"> dynamics</w:t>
      </w:r>
      <w:r w:rsidR="00874395" w:rsidRPr="00874395">
        <w:rPr>
          <w:rFonts w:ascii="Times New Roman" w:hAnsi="Times New Roman" w:cs="Times New Roman"/>
          <w:lang w:eastAsia="zh-CN"/>
        </w:rPr>
        <w:t xml:space="preserve">, and their interactions, we now </w:t>
      </w:r>
      <w:r>
        <w:rPr>
          <w:rFonts w:ascii="Times New Roman" w:hAnsi="Times New Roman" w:cs="Times New Roman" w:hint="eastAsia"/>
          <w:lang w:eastAsia="zh-CN"/>
        </w:rPr>
        <w:t xml:space="preserve">advance our central </w:t>
      </w:r>
      <w:r w:rsidR="00874395" w:rsidRPr="00874395">
        <w:rPr>
          <w:rFonts w:ascii="Times New Roman" w:hAnsi="Times New Roman" w:cs="Times New Roman"/>
          <w:lang w:eastAsia="zh-CN"/>
        </w:rPr>
        <w:t>argument</w:t>
      </w:r>
      <w:r>
        <w:rPr>
          <w:rFonts w:ascii="Times New Roman" w:hAnsi="Times New Roman" w:cs="Times New Roman" w:hint="eastAsia"/>
          <w:lang w:eastAsia="zh-CN"/>
        </w:rPr>
        <w:t>:</w:t>
      </w:r>
      <w:r w:rsidR="00874395" w:rsidRPr="00874395">
        <w:rPr>
          <w:rFonts w:ascii="Times New Roman" w:hAnsi="Times New Roman" w:cs="Times New Roman"/>
          <w:lang w:eastAsia="zh-CN"/>
        </w:rPr>
        <w:t xml:space="preserve"> previously observed low-dimensional psychology can be understood as an emergent phenomenon when environmental input is constrained. </w:t>
      </w:r>
      <w:r w:rsidRPr="007C792C">
        <w:rPr>
          <w:rFonts w:ascii="Times New Roman" w:hAnsi="Times New Roman" w:cs="Times New Roman"/>
          <w:lang w:eastAsia="zh-CN"/>
        </w:rPr>
        <w:t>To develop this argument, we first provide formal analysis of the network model, deriving relationships between node distances (e.g., trait similarities in person perception) and their correlations. While we present intuitive and accessible demonstrations in the main text, more rigorous mathematical derivations are available in supplementary materials. Following this statistical analysis, we connect these properties to established findings in social cognition.</w:t>
      </w:r>
    </w:p>
    <w:p w14:paraId="2C07EBBA" w14:textId="5A888ED3" w:rsidR="00874395" w:rsidRDefault="007C792C" w:rsidP="000D14FA">
      <w:pPr>
        <w:spacing w:beforeLines="50" w:before="156" w:afterLines="50" w:after="156"/>
        <w:ind w:firstLine="420"/>
        <w:rPr>
          <w:rFonts w:ascii="Times New Roman" w:hAnsi="Times New Roman" w:cs="Times New Roman"/>
          <w:lang w:eastAsia="zh-CN"/>
        </w:rPr>
      </w:pPr>
      <w:r w:rsidRPr="007C792C">
        <w:rPr>
          <w:rFonts w:ascii="Times New Roman" w:hAnsi="Times New Roman" w:cs="Times New Roman"/>
          <w:lang w:eastAsia="zh-CN"/>
        </w:rPr>
        <w:t>Networks generated through growth and preferential attachment mechanisms exhibit ultra-small world characteristics</w:t>
      </w:r>
      <w:r>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{"citationID":"VEsuN0OK","properties":{"formattedCitation":"\\super 99\\nosupersub{}","plainCitation":"99","noteIndex":0},"citationItems":[{"id":624749,"uris":["http://zotero.org/users/6113531/items/5WA8CS3N"],"itemData":{"id":624749,"type":"article-journal","container-title":"Physical Review Letters","DOI":"10.1103/PhysRevLett.90.058701","ISSN":"0031-9007, 1079-7114","issue":"5","journalAbbreviation":"Phys. Rev. Lett.","language":"en","license":"http://link.aps.org/licenses/aps-default-license","page":"058701","source":"DOI.org (Crossref)","title":"Scale-Free Networks Are Ultrasmall","volume":"90","author":[{"family":"Cohen","given":"Reuven"},{"family":"Havlin","given":"Shlomo"}],"issued":{"date-parts":[["2003",2,4]]},"citation-key":"CohenScaleFreeNetworksAre2003"}}],"schema":"https://github.com/citation-style-language/schema/raw/master/csl-citation.json"} </w:instrText>
      </w:r>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99</w:t>
      </w:r>
      <w:r>
        <w:rPr>
          <w:rFonts w:ascii="Times New Roman" w:hAnsi="Times New Roman" w:cs="Times New Roman"/>
          <w:lang w:eastAsia="zh-CN"/>
        </w:rPr>
        <w:fldChar w:fldCharType="end"/>
      </w:r>
      <w:r w:rsidRPr="007C792C">
        <w:rPr>
          <w:rFonts w:ascii="Times New Roman" w:hAnsi="Times New Roman" w:cs="Times New Roman"/>
          <w:lang w:eastAsia="zh-CN"/>
        </w:rPr>
        <w:t xml:space="preserve">. Although randomly connected networks can display small-world properties, scale-free networks demonstrate even more compressed connectivity. Specifically, the average distance between nodes scales with </w:t>
      </w:r>
      <w:r w:rsidRPr="007C792C">
        <w:rPr>
          <w:rFonts w:ascii="Times New Roman" w:hAnsi="Times New Roman" w:cs="Times New Roman"/>
          <w:i/>
          <w:iCs/>
          <w:lang w:eastAsia="zh-CN"/>
        </w:rPr>
        <w:t>ln(ln N)</w:t>
      </w:r>
      <w:r w:rsidRPr="007C792C">
        <w:rPr>
          <w:rFonts w:ascii="Times New Roman" w:hAnsi="Times New Roman" w:cs="Times New Roman"/>
          <w:lang w:eastAsia="zh-CN"/>
        </w:rPr>
        <w:t xml:space="preserve"> rather than the typical </w:t>
      </w:r>
      <w:r w:rsidRPr="007C792C">
        <w:rPr>
          <w:rFonts w:ascii="Times New Roman" w:hAnsi="Times New Roman" w:cs="Times New Roman"/>
          <w:i/>
          <w:iCs/>
          <w:lang w:eastAsia="zh-CN"/>
        </w:rPr>
        <w:t>lnN</w:t>
      </w:r>
      <w:r w:rsidRPr="007C792C">
        <w:rPr>
          <w:rFonts w:ascii="Times New Roman" w:hAnsi="Times New Roman" w:cs="Times New Roman"/>
          <w:lang w:eastAsia="zh-CN"/>
        </w:rPr>
        <w:t xml:space="preserve"> observed in random networks, where </w:t>
      </w:r>
      <w:r w:rsidRPr="007C792C">
        <w:rPr>
          <w:rFonts w:ascii="Times New Roman" w:hAnsi="Times New Roman" w:cs="Times New Roman"/>
          <w:i/>
          <w:iCs/>
          <w:lang w:eastAsia="zh-CN"/>
        </w:rPr>
        <w:t>N</w:t>
      </w:r>
      <w:r w:rsidRPr="007C792C">
        <w:rPr>
          <w:rFonts w:ascii="Times New Roman" w:hAnsi="Times New Roman" w:cs="Times New Roman"/>
          <w:lang w:eastAsia="zh-CN"/>
        </w:rPr>
        <w:t xml:space="preserve"> </w:t>
      </w:r>
      <w:r w:rsidRPr="007C792C">
        <w:rPr>
          <w:rFonts w:ascii="Times New Roman" w:hAnsi="Times New Roman" w:cs="Times New Roman"/>
          <w:lang w:eastAsia="zh-CN"/>
        </w:rPr>
        <w:lastRenderedPageBreak/>
        <w:t>represents network size. This ultra-small behavior emerges from the presence of hubs—nodes with exceptionally high connectivity that can link distant network regions in remarkably few steps</w:t>
      </w:r>
      <w:r w:rsidR="00EF3901">
        <w:rPr>
          <w:rFonts w:ascii="Times New Roman" w:hAnsi="Times New Roman" w:cs="Times New Roman" w:hint="eastAsia"/>
          <w:lang w:eastAsia="zh-CN"/>
        </w:rPr>
        <w:t xml:space="preserve"> (Figure 2)</w:t>
      </w:r>
      <w:r w:rsidR="00874395" w:rsidRPr="00874395">
        <w:rPr>
          <w:rFonts w:ascii="Times New Roman" w:hAnsi="Times New Roman" w:cs="Times New Roman"/>
          <w:lang w:eastAsia="zh-CN"/>
        </w:rPr>
        <w:t>. Therefore, seemingly unrelated nodes can rapidly expand their reachable</w:t>
      </w:r>
      <w:r w:rsidRPr="007C792C">
        <w:t xml:space="preserve"> </w:t>
      </w:r>
      <w:r w:rsidRPr="007C792C">
        <w:rPr>
          <w:rFonts w:ascii="Times New Roman" w:hAnsi="Times New Roman" w:cs="Times New Roman"/>
          <w:lang w:eastAsia="zh-CN"/>
        </w:rPr>
        <w:t>activation space through hub-mediated pathways, enabling distant concepts to achieve comparable activation levels despite their conceptual separation.</w:t>
      </w:r>
    </w:p>
    <w:p w14:paraId="76D872F5" w14:textId="08CB502C" w:rsidR="0023274B" w:rsidRPr="00874395" w:rsidRDefault="0023274B" w:rsidP="000D14FA">
      <w:pPr>
        <w:spacing w:beforeLines="50" w:before="156" w:afterLines="50" w:after="156"/>
        <w:ind w:firstLine="420"/>
        <w:rPr>
          <w:rFonts w:ascii="Times New Roman" w:hAnsi="Times New Roman" w:cs="Times New Roman"/>
          <w:lang w:eastAsia="zh-CN"/>
        </w:rPr>
      </w:pPr>
      <w:r>
        <w:rPr>
          <w:rFonts w:ascii="Times New Roman" w:hAnsi="Times New Roman" w:cs="Times New Roman"/>
          <w:noProof/>
          <w:lang w:eastAsia="zh-CN"/>
        </w:rPr>
        <w:drawing>
          <wp:inline distT="0" distB="0" distL="0" distR="0" wp14:anchorId="7ACF60C7" wp14:editId="3EDFA452">
            <wp:extent cx="4677410" cy="4677410"/>
            <wp:effectExtent l="0" t="0" r="8890" b="8890"/>
            <wp:docPr id="16161978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97885" name="图片 1616197885"/>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77410" cy="4677410"/>
                    </a:xfrm>
                    <a:prstGeom prst="rect">
                      <a:avLst/>
                    </a:prstGeom>
                  </pic:spPr>
                </pic:pic>
              </a:graphicData>
            </a:graphic>
          </wp:inline>
        </w:drawing>
      </w:r>
    </w:p>
    <w:p w14:paraId="09BA14C2" w14:textId="4E8FD335" w:rsidR="0023274B" w:rsidRPr="0023274B" w:rsidRDefault="0023274B" w:rsidP="0023274B">
      <w:pPr>
        <w:pStyle w:val="af"/>
        <w:rPr>
          <w:rFonts w:ascii="Times New Roman" w:hAnsi="Times New Roman" w:cs="Times New Roman" w:hint="eastAsia"/>
          <w:color w:val="000000"/>
          <w:kern w:val="2"/>
          <w:lang w:eastAsia="zh-CN"/>
        </w:rPr>
      </w:pPr>
      <w:r w:rsidRPr="004733C5">
        <w:rPr>
          <w:rFonts w:ascii="Times New Roman" w:hAnsi="Times New Roman" w:cs="Times New Roman"/>
          <w:b/>
          <w:bCs/>
          <w:color w:val="000000"/>
          <w:kern w:val="2"/>
          <w:lang w:eastAsia="zh-CN"/>
        </w:rPr>
        <w:t xml:space="preserve">Figure </w:t>
      </w:r>
      <w:r w:rsidR="00D07F05">
        <w:rPr>
          <w:rFonts w:ascii="Times New Roman" w:hAnsi="Times New Roman" w:cs="Times New Roman" w:hint="eastAsia"/>
          <w:b/>
          <w:bCs/>
          <w:color w:val="000000"/>
          <w:kern w:val="2"/>
          <w:lang w:eastAsia="zh-CN"/>
        </w:rPr>
        <w:t>2</w:t>
      </w:r>
      <w:r>
        <w:rPr>
          <w:rFonts w:ascii="Times New Roman" w:hAnsi="Times New Roman" w:cs="Times New Roman"/>
          <w:b/>
          <w:bCs/>
          <w:color w:val="000000"/>
          <w:kern w:val="2"/>
          <w:lang w:eastAsia="zh-CN"/>
        </w:rPr>
        <w:t xml:space="preserve">. </w:t>
      </w:r>
      <w:r w:rsidR="00D07F05">
        <w:rPr>
          <w:rFonts w:ascii="Times New Roman" w:hAnsi="Times New Roman" w:cs="Times New Roman" w:hint="eastAsia"/>
          <w:b/>
          <w:bCs/>
          <w:color w:val="000000"/>
          <w:kern w:val="2"/>
          <w:lang w:eastAsia="zh-CN"/>
        </w:rPr>
        <w:t>A Large-Scale Growing Network</w:t>
      </w:r>
      <w:r>
        <w:rPr>
          <w:rFonts w:ascii="Times New Roman" w:hAnsi="Times New Roman" w:cs="Times New Roman"/>
          <w:b/>
          <w:bCs/>
          <w:color w:val="000000"/>
          <w:kern w:val="2"/>
          <w:lang w:eastAsia="zh-CN"/>
        </w:rPr>
        <w:t xml:space="preserve">. </w:t>
      </w:r>
      <w:r w:rsidR="00D07F05" w:rsidRPr="00D07F05">
        <w:rPr>
          <w:rFonts w:ascii="Times New Roman" w:hAnsi="Times New Roman" w:cs="Times New Roman"/>
          <w:color w:val="000000"/>
          <w:kern w:val="2"/>
          <w:lang w:eastAsia="zh-CN"/>
        </w:rPr>
        <w:t>This figure depicts a growing network of 1000 nodes. At each time step, a new node, linked to two existing nodes, is added to the network. The size and color of each node are proportional to its degree (i.e., the number of links), with larger nodes and lighter colors indicating higher degrees. The largest grey node represents the network hub, which connects multiple isolated nodes</w:t>
      </w:r>
      <w:r w:rsidR="00D07F05">
        <w:rPr>
          <w:rFonts w:ascii="Times New Roman" w:hAnsi="Times New Roman" w:cs="Times New Roman" w:hint="eastAsia"/>
          <w:color w:val="000000"/>
          <w:kern w:val="2"/>
          <w:lang w:eastAsia="zh-CN"/>
        </w:rPr>
        <w:t xml:space="preserve">. </w:t>
      </w:r>
    </w:p>
    <w:p w14:paraId="1E1A8010" w14:textId="77777777" w:rsidR="0023274B" w:rsidRDefault="0023274B" w:rsidP="000D14FA">
      <w:pPr>
        <w:spacing w:beforeLines="50" w:before="156" w:afterLines="50" w:after="156"/>
        <w:ind w:firstLine="420"/>
        <w:rPr>
          <w:rFonts w:ascii="Times New Roman" w:hAnsi="Times New Roman" w:cs="Times New Roman"/>
          <w:lang w:eastAsia="zh-CN"/>
        </w:rPr>
      </w:pPr>
    </w:p>
    <w:p w14:paraId="4187C32C" w14:textId="1E521C51" w:rsidR="00874395" w:rsidRDefault="00874395" w:rsidP="000D14FA">
      <w:pPr>
        <w:spacing w:beforeLines="50" w:before="156" w:afterLines="50" w:after="156"/>
        <w:ind w:firstLine="420"/>
        <w:rPr>
          <w:rFonts w:ascii="Times New Roman" w:hAnsi="Times New Roman" w:cs="Times New Roman"/>
          <w:lang w:eastAsia="zh-CN"/>
        </w:rPr>
      </w:pPr>
      <w:r w:rsidRPr="00874395">
        <w:rPr>
          <w:rFonts w:ascii="Times New Roman" w:hAnsi="Times New Roman" w:cs="Times New Roman"/>
          <w:lang w:eastAsia="zh-CN"/>
        </w:rPr>
        <w:t xml:space="preserve">To </w:t>
      </w:r>
      <w:r w:rsidR="00577935">
        <w:rPr>
          <w:rFonts w:ascii="Times New Roman" w:hAnsi="Times New Roman" w:cs="Times New Roman" w:hint="eastAsia"/>
          <w:lang w:eastAsia="zh-CN"/>
        </w:rPr>
        <w:t>build</w:t>
      </w:r>
      <w:r w:rsidRPr="00874395">
        <w:rPr>
          <w:rFonts w:ascii="Times New Roman" w:hAnsi="Times New Roman" w:cs="Times New Roman"/>
          <w:lang w:eastAsia="zh-CN"/>
        </w:rPr>
        <w:t xml:space="preserve"> intuition </w:t>
      </w:r>
      <w:r w:rsidR="00577935">
        <w:rPr>
          <w:rFonts w:ascii="Times New Roman" w:hAnsi="Times New Roman" w:cs="Times New Roman" w:hint="eastAsia"/>
          <w:lang w:eastAsia="zh-CN"/>
        </w:rPr>
        <w:t>about</w:t>
      </w:r>
      <w:r w:rsidRPr="00874395">
        <w:rPr>
          <w:rFonts w:ascii="Times New Roman" w:hAnsi="Times New Roman" w:cs="Times New Roman"/>
          <w:lang w:eastAsia="zh-CN"/>
        </w:rPr>
        <w:t xml:space="preserve"> how close</w:t>
      </w:r>
      <w:r w:rsidR="00577935">
        <w:rPr>
          <w:rFonts w:ascii="Times New Roman" w:hAnsi="Times New Roman" w:cs="Times New Roman" w:hint="eastAsia"/>
          <w:lang w:eastAsia="zh-CN"/>
        </w:rPr>
        <w:t>ly</w:t>
      </w:r>
      <w:r w:rsidRPr="00874395">
        <w:rPr>
          <w:rFonts w:ascii="Times New Roman" w:hAnsi="Times New Roman" w:cs="Times New Roman"/>
          <w:lang w:eastAsia="zh-CN"/>
        </w:rPr>
        <w:t xml:space="preserve"> </w:t>
      </w:r>
      <w:r w:rsidR="00577935">
        <w:rPr>
          <w:rFonts w:ascii="Times New Roman" w:hAnsi="Times New Roman" w:cs="Times New Roman" w:hint="eastAsia"/>
          <w:lang w:eastAsia="zh-CN"/>
        </w:rPr>
        <w:t>connected nodes</w:t>
      </w:r>
      <w:r w:rsidRPr="00874395">
        <w:rPr>
          <w:rFonts w:ascii="Times New Roman" w:hAnsi="Times New Roman" w:cs="Times New Roman"/>
          <w:lang w:eastAsia="zh-CN"/>
        </w:rPr>
        <w:t xml:space="preserve"> are</w:t>
      </w:r>
      <w:r w:rsidR="00577935">
        <w:rPr>
          <w:rFonts w:ascii="Times New Roman" w:hAnsi="Times New Roman" w:cs="Times New Roman" w:hint="eastAsia"/>
          <w:lang w:eastAsia="zh-CN"/>
        </w:rPr>
        <w:t xml:space="preserve"> within a growing network</w:t>
      </w:r>
      <w:r w:rsidRPr="00874395">
        <w:rPr>
          <w:rFonts w:ascii="Times New Roman" w:hAnsi="Times New Roman" w:cs="Times New Roman"/>
          <w:lang w:eastAsia="zh-CN"/>
        </w:rPr>
        <w:t xml:space="preserve">, we can derive the </w:t>
      </w:r>
      <w:r w:rsidR="00EF3901">
        <w:rPr>
          <w:rFonts w:ascii="Times New Roman" w:hAnsi="Times New Roman" w:cs="Times New Roman" w:hint="eastAsia"/>
          <w:lang w:eastAsia="zh-CN"/>
        </w:rPr>
        <w:t>expected number of links</w:t>
      </w:r>
      <w:r w:rsidRPr="00874395">
        <w:rPr>
          <w:rFonts w:ascii="Times New Roman" w:hAnsi="Times New Roman" w:cs="Times New Roman"/>
          <w:lang w:eastAsia="zh-CN"/>
        </w:rPr>
        <w:t xml:space="preserve"> </w:t>
      </w:r>
      <w:r w:rsidR="007A220A">
        <w:rPr>
          <w:rFonts w:ascii="Times New Roman" w:hAnsi="Times New Roman" w:cs="Times New Roman" w:hint="eastAsia"/>
          <w:lang w:eastAsia="zh-CN"/>
        </w:rPr>
        <w:t>between</w:t>
      </w:r>
      <w:r w:rsidRPr="00874395">
        <w:rPr>
          <w:rFonts w:ascii="Times New Roman" w:hAnsi="Times New Roman" w:cs="Times New Roman"/>
          <w:lang w:eastAsia="zh-CN"/>
        </w:rPr>
        <w:t xml:space="preserve"> two nodes with degree </w:t>
      </w:r>
      <m:oMath>
        <m:sSub>
          <m:sSubPr>
            <m:ctrlPr>
              <w:rPr>
                <w:rFonts w:ascii="Cambria Math" w:hAnsi="Cambria Math" w:cs="Times New Roman"/>
                <w:i/>
                <w:lang w:eastAsia="zh-CN"/>
              </w:rPr>
            </m:ctrlPr>
          </m:sSubPr>
          <m:e>
            <m:r>
              <w:rPr>
                <w:rFonts w:ascii="Cambria Math" w:hAnsi="Cambria Math" w:cs="Times New Roman"/>
                <w:lang w:eastAsia="zh-CN"/>
              </w:rPr>
              <m:t>k</m:t>
            </m:r>
          </m:e>
          <m:sub>
            <m:r>
              <w:rPr>
                <w:rFonts w:ascii="Cambria Math" w:hAnsi="Cambria Math" w:cs="Times New Roman"/>
                <w:lang w:eastAsia="zh-CN"/>
              </w:rPr>
              <m:t>i</m:t>
            </m:r>
          </m:sub>
        </m:sSub>
      </m:oMath>
      <w:r w:rsidRPr="00874395">
        <w:rPr>
          <w:rFonts w:ascii="Times New Roman" w:hAnsi="Times New Roman" w:cs="Times New Roman"/>
          <w:lang w:eastAsia="zh-CN"/>
        </w:rPr>
        <w:t xml:space="preserve"> </w:t>
      </w:r>
      <w:r w:rsidR="00E14FBC">
        <w:rPr>
          <w:rFonts w:ascii="Times New Roman" w:hAnsi="Times New Roman" w:cs="Times New Roman" w:hint="eastAsia"/>
          <w:lang w:eastAsia="zh-CN"/>
        </w:rPr>
        <w:t xml:space="preserve">and </w:t>
      </w:r>
      <m:oMath>
        <m:sSub>
          <m:sSubPr>
            <m:ctrlPr>
              <w:rPr>
                <w:rFonts w:ascii="Cambria Math" w:hAnsi="Cambria Math" w:cs="Times New Roman"/>
                <w:i/>
                <w:lang w:eastAsia="zh-CN"/>
              </w:rPr>
            </m:ctrlPr>
          </m:sSubPr>
          <m:e>
            <m:r>
              <w:rPr>
                <w:rFonts w:ascii="Cambria Math" w:hAnsi="Cambria Math" w:cs="Times New Roman"/>
                <w:lang w:eastAsia="zh-CN"/>
              </w:rPr>
              <m:t>k</m:t>
            </m:r>
          </m:e>
          <m:sub>
            <m:r>
              <w:rPr>
                <w:rFonts w:ascii="Cambria Math" w:hAnsi="Cambria Math" w:cs="Times New Roman"/>
                <w:lang w:eastAsia="zh-CN"/>
              </w:rPr>
              <m:t>j</m:t>
            </m:r>
          </m:sub>
        </m:sSub>
      </m:oMath>
      <w:r w:rsidR="00E14FBC">
        <w:rPr>
          <w:rFonts w:ascii="Times New Roman" w:hAnsi="Times New Roman" w:cs="Times New Roman" w:hint="eastAsia"/>
          <w:lang w:eastAsia="zh-CN"/>
        </w:rPr>
        <w:t xml:space="preserve"> </w:t>
      </w:r>
      <w:r w:rsidR="007A220A">
        <w:rPr>
          <w:rFonts w:ascii="Times New Roman" w:hAnsi="Times New Roman" w:cs="Times New Roman" w:hint="eastAsia"/>
          <w:lang w:eastAsia="zh-CN"/>
        </w:rPr>
        <w:t>by</w:t>
      </w:r>
      <w:r w:rsidR="00577935">
        <w:rPr>
          <w:rFonts w:ascii="Times New Roman" w:hAnsi="Times New Roman" w:cs="Times New Roman" w:hint="eastAsia"/>
          <w:lang w:eastAsia="zh-CN"/>
        </w:rPr>
        <w:t xml:space="preserve"> a</w:t>
      </w:r>
      <w:r w:rsidRPr="00874395">
        <w:rPr>
          <w:rFonts w:ascii="Times New Roman" w:hAnsi="Times New Roman" w:cs="Times New Roman"/>
          <w:lang w:eastAsia="zh-CN"/>
        </w:rPr>
        <w:t xml:space="preserve"> distance of </w:t>
      </w:r>
      <w:r w:rsidRPr="00E14FBC">
        <w:rPr>
          <w:rFonts w:ascii="Times New Roman" w:hAnsi="Times New Roman" w:cs="Times New Roman"/>
          <w:i/>
          <w:iCs/>
          <w:lang w:eastAsia="zh-CN"/>
        </w:rPr>
        <w:t>d</w:t>
      </w:r>
      <w:r w:rsidRPr="00874395">
        <w:rPr>
          <w:rFonts w:ascii="Times New Roman" w:hAnsi="Times New Roman" w:cs="Times New Roman"/>
          <w:lang w:eastAsia="zh-CN"/>
        </w:rPr>
        <w:t xml:space="preserve"> (e.g., </w:t>
      </w:r>
      <w:r w:rsidR="007A220A">
        <w:rPr>
          <w:rFonts w:ascii="Times New Roman" w:hAnsi="Times New Roman" w:cs="Times New Roman" w:hint="eastAsia"/>
          <w:lang w:eastAsia="zh-CN"/>
        </w:rPr>
        <w:t>with</w:t>
      </w:r>
      <w:r w:rsidRPr="00874395">
        <w:rPr>
          <w:rFonts w:ascii="Times New Roman" w:hAnsi="Times New Roman" w:cs="Times New Roman"/>
          <w:lang w:eastAsia="zh-CN"/>
        </w:rPr>
        <w:t xml:space="preserve"> </w:t>
      </w:r>
      <w:r w:rsidRPr="00E14FBC">
        <w:rPr>
          <w:rFonts w:ascii="Times New Roman" w:hAnsi="Times New Roman" w:cs="Times New Roman"/>
          <w:i/>
          <w:iCs/>
          <w:lang w:eastAsia="zh-CN"/>
        </w:rPr>
        <w:t>d</w:t>
      </w:r>
      <w:r w:rsidRPr="00874395">
        <w:rPr>
          <w:rFonts w:ascii="Times New Roman" w:hAnsi="Times New Roman" w:cs="Times New Roman"/>
          <w:lang w:eastAsia="zh-CN"/>
        </w:rPr>
        <w:t xml:space="preserve">-1​ </w:t>
      </w:r>
      <w:r w:rsidR="00E14FBC">
        <w:rPr>
          <w:rFonts w:ascii="Times New Roman" w:hAnsi="Times New Roman" w:cs="Times New Roman" w:hint="eastAsia"/>
          <w:lang w:eastAsia="zh-CN"/>
        </w:rPr>
        <w:t xml:space="preserve">intermediate </w:t>
      </w:r>
      <w:r w:rsidRPr="00874395">
        <w:rPr>
          <w:rFonts w:ascii="Times New Roman" w:hAnsi="Times New Roman" w:cs="Times New Roman"/>
          <w:lang w:eastAsia="zh-CN"/>
        </w:rPr>
        <w:t>nodes). The derivation is based on the configuration model in complex network theory</w:t>
      </w:r>
      <w:r w:rsidR="00E14FBC">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{"citationID":"Dxdw4tBh","properties":{"formattedCitation":"\\super 100,101\\nosupersub{}","plainCitation":"100,101","noteIndex":0},"citationItems":[{"id":637852,"uris":["http://zotero.org/users/6113531/items/B2MLMWNN"],"itemData":{"id":637852,"type":"article-journal","container-title":"Applied Network Science","DOI":"10.1007/s41109-019-0152-1","ISSN":"2364-8228","issue":"1","journalAbbreviation":"Appl Netw Sci","language":"en","license":"https://creativecommons.org/licenses/by/4.0","note":"publisher: Springer Science and Business Media LLC","source":"Crossref","title":"The configuration model for Barabasi-Albert networks","URL":"https://appliednetsci.springeropen.com/articles/10.1007/s41109-019-0152-1","volume":"4","author":[{"family":"Bertotti","given":"Maria Letizia"},{"family":"Modanese","given":"Giovanni"}],"accessed":{"date-parts":[["2025",7,10]]},"issued":{"date-parts":[["2019",12]]},"citation-key":"BertotticonfigurationmodelBarabasiAlbert2019"}},{"id":637851,"uris":["http://zotero.org/users/6113531/items/SJY48JEN"],"itemData":{"id":637851,"type":"article-journal","container-title":"Physical Review E","DOI":"10.1103/physreve.93.062311","ISSN":"2470-0045, 2470-0053","issue":"6","journalAbbreviation":"Phys. Rev. E","language":"en","license":"http://link.aps.org/licenses/aps-default-license","note":"publisher: American Physical Society (APS)","source":"Crossref","title":"Generalized network structures: The configuration model and the canonical ensemble of simplicial complexes","title-short":"Generalized network structures","URL":"https://link.aps.org/doi/10.1103/PhysRevE.93.062311","volume":"93","author":[{"family":"Courtney","given":"Owen T."},{"family":"Bianconi","given":"Ginestra"}],"accessed":{"date-parts":[["2025",7,10]]},"issued":{"date-parts":[["2016",6,16]]},"citation-key":"CourtneyGeneralizednetworkstructures2016"}}],"schema":"https://github.com/citation-style-language/schema/raw/master/csl-citation.json"} </w:instrText>
      </w:r>
      <w:r w:rsidR="00E14FBC">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100,101</w:t>
      </w:r>
      <w:r w:rsidR="00E14FBC">
        <w:rPr>
          <w:rFonts w:ascii="Times New Roman" w:hAnsi="Times New Roman" w:cs="Times New Roman"/>
          <w:lang w:eastAsia="zh-CN"/>
        </w:rPr>
        <w:fldChar w:fldCharType="end"/>
      </w:r>
      <w:r w:rsidRPr="00874395">
        <w:rPr>
          <w:rFonts w:ascii="Times New Roman" w:hAnsi="Times New Roman" w:cs="Times New Roman"/>
          <w:lang w:eastAsia="zh-CN"/>
        </w:rPr>
        <w:t xml:space="preserve">, which is a commonly used starting point for </w:t>
      </w:r>
      <w:r w:rsidR="00E14FBC">
        <w:rPr>
          <w:rFonts w:ascii="Times New Roman" w:hAnsi="Times New Roman" w:cs="Times New Roman" w:hint="eastAsia"/>
          <w:lang w:eastAsia="zh-CN"/>
        </w:rPr>
        <w:t>analyzing</w:t>
      </w:r>
      <w:r w:rsidRPr="00874395">
        <w:rPr>
          <w:rFonts w:ascii="Times New Roman" w:hAnsi="Times New Roman" w:cs="Times New Roman"/>
          <w:lang w:eastAsia="zh-CN"/>
        </w:rPr>
        <w:t xml:space="preserve"> a complex network.</w:t>
      </w:r>
      <w:r w:rsidR="00577935" w:rsidRPr="00577935">
        <w:t xml:space="preserve"> </w:t>
      </w:r>
      <w:r w:rsidR="00577935" w:rsidRPr="00577935">
        <w:rPr>
          <w:rFonts w:ascii="Times New Roman" w:hAnsi="Times New Roman" w:cs="Times New Roman"/>
          <w:lang w:eastAsia="zh-CN"/>
        </w:rPr>
        <w:t xml:space="preserve">At a basic level, the </w:t>
      </w:r>
      <w:r w:rsidR="00EF3901">
        <w:rPr>
          <w:rFonts w:ascii="Times New Roman" w:hAnsi="Times New Roman" w:cs="Times New Roman" w:hint="eastAsia"/>
          <w:lang w:eastAsia="zh-CN"/>
        </w:rPr>
        <w:t>expected number of links</w:t>
      </w:r>
      <w:r w:rsidR="00577935" w:rsidRPr="00577935">
        <w:rPr>
          <w:rFonts w:ascii="Times New Roman" w:hAnsi="Times New Roman" w:cs="Times New Roman"/>
          <w:lang w:eastAsia="zh-CN"/>
        </w:rPr>
        <w:t xml:space="preserve"> </w:t>
      </w:r>
      <w:r w:rsidR="00EF3901">
        <w:rPr>
          <w:rFonts w:ascii="Times New Roman" w:hAnsi="Times New Roman" w:cs="Times New Roman" w:hint="eastAsia"/>
          <w:lang w:eastAsia="zh-CN"/>
        </w:rPr>
        <w:t>of the</w:t>
      </w:r>
      <w:r w:rsidR="00577935" w:rsidRPr="00577935">
        <w:rPr>
          <w:rFonts w:ascii="Times New Roman" w:hAnsi="Times New Roman" w:cs="Times New Roman"/>
          <w:lang w:eastAsia="zh-CN"/>
        </w:rPr>
        <w:t xml:space="preserve"> two nodes is proportional to the product of their </w:t>
      </w:r>
      <w:r w:rsidR="00577935" w:rsidRPr="00577935">
        <w:rPr>
          <w:rFonts w:ascii="Times New Roman" w:hAnsi="Times New Roman" w:cs="Times New Roman"/>
          <w:lang w:eastAsia="zh-CN"/>
        </w:rPr>
        <w:lastRenderedPageBreak/>
        <w:t xml:space="preserve">degrees: the higher their degrees, the greater the likelihood of a direct connection. This principle </w:t>
      </w:r>
      <w:r w:rsidR="007A220A">
        <w:rPr>
          <w:rFonts w:ascii="Times New Roman" w:hAnsi="Times New Roman" w:cs="Times New Roman" w:hint="eastAsia"/>
          <w:lang w:eastAsia="zh-CN"/>
        </w:rPr>
        <w:t>extends</w:t>
      </w:r>
      <w:r w:rsidR="00577935" w:rsidRPr="00577935">
        <w:rPr>
          <w:rFonts w:ascii="Times New Roman" w:hAnsi="Times New Roman" w:cs="Times New Roman"/>
          <w:lang w:eastAsia="zh-CN"/>
        </w:rPr>
        <w:t xml:space="preserve"> </w:t>
      </w:r>
      <w:r w:rsidR="00577935">
        <w:rPr>
          <w:rFonts w:ascii="Times New Roman" w:hAnsi="Times New Roman" w:cs="Times New Roman" w:hint="eastAsia"/>
          <w:lang w:eastAsia="zh-CN"/>
        </w:rPr>
        <w:t xml:space="preserve">to </w:t>
      </w:r>
      <w:r w:rsidR="00577935" w:rsidRPr="00577935">
        <w:rPr>
          <w:rFonts w:ascii="Times New Roman" w:hAnsi="Times New Roman" w:cs="Times New Roman"/>
          <w:lang w:eastAsia="zh-CN"/>
        </w:rPr>
        <w:t>longer distances, where the probability of connection remains proportional to the degrees but is amplified exponentially by a factor dependent on the network’s degree distribution.</w:t>
      </w:r>
      <w:r w:rsidRPr="00874395">
        <w:rPr>
          <w:rFonts w:ascii="Times New Roman" w:hAnsi="Times New Roman" w:cs="Times New Roman"/>
          <w:lang w:eastAsia="zh-CN"/>
        </w:rPr>
        <w:t xml:space="preserve"> </w:t>
      </w:r>
      <w:r w:rsidR="00577935" w:rsidRPr="00577935">
        <w:rPr>
          <w:rFonts w:ascii="Times New Roman" w:hAnsi="Times New Roman" w:cs="Times New Roman"/>
          <w:lang w:eastAsia="zh-CN"/>
        </w:rPr>
        <w:t xml:space="preserve">As a result, even nodes with moderate degrees </w:t>
      </w:r>
      <w:r w:rsidR="007A220A">
        <w:rPr>
          <w:rFonts w:ascii="Times New Roman" w:hAnsi="Times New Roman" w:cs="Times New Roman" w:hint="eastAsia"/>
          <w:lang w:eastAsia="zh-CN"/>
        </w:rPr>
        <w:t xml:space="preserve">can </w:t>
      </w:r>
      <w:r w:rsidR="00577935" w:rsidRPr="00577935">
        <w:rPr>
          <w:rFonts w:ascii="Times New Roman" w:hAnsi="Times New Roman" w:cs="Times New Roman"/>
          <w:lang w:eastAsia="zh-CN"/>
        </w:rPr>
        <w:t xml:space="preserve">have </w:t>
      </w:r>
      <w:r w:rsidR="00EF3901">
        <w:rPr>
          <w:rFonts w:ascii="Times New Roman" w:hAnsi="Times New Roman" w:cs="Times New Roman" w:hint="eastAsia"/>
          <w:lang w:eastAsia="zh-CN"/>
        </w:rPr>
        <w:t>more than one</w:t>
      </w:r>
      <w:r w:rsidR="00577935" w:rsidRPr="00577935">
        <w:rPr>
          <w:rFonts w:ascii="Times New Roman" w:hAnsi="Times New Roman" w:cs="Times New Roman"/>
          <w:lang w:eastAsia="zh-CN"/>
        </w:rPr>
        <w:t xml:space="preserve"> </w:t>
      </w:r>
      <w:r w:rsidR="00EF3901">
        <w:rPr>
          <w:rFonts w:ascii="Times New Roman" w:hAnsi="Times New Roman" w:cs="Times New Roman" w:hint="eastAsia"/>
          <w:lang w:eastAsia="zh-CN"/>
        </w:rPr>
        <w:t xml:space="preserve">expected </w:t>
      </w:r>
      <w:r w:rsidR="007A220A">
        <w:rPr>
          <w:rFonts w:ascii="Times New Roman" w:hAnsi="Times New Roman" w:cs="Times New Roman" w:hint="eastAsia"/>
          <w:lang w:eastAsia="zh-CN"/>
        </w:rPr>
        <w:t>indirect</w:t>
      </w:r>
      <w:r w:rsidR="00EF3901">
        <w:rPr>
          <w:rFonts w:ascii="Times New Roman" w:hAnsi="Times New Roman" w:cs="Times New Roman" w:hint="eastAsia"/>
          <w:lang w:eastAsia="zh-CN"/>
        </w:rPr>
        <w:t xml:space="preserve"> </w:t>
      </w:r>
      <w:r w:rsidR="007A220A">
        <w:rPr>
          <w:rFonts w:ascii="Times New Roman" w:hAnsi="Times New Roman" w:cs="Times New Roman" w:hint="eastAsia"/>
          <w:lang w:eastAsia="zh-CN"/>
        </w:rPr>
        <w:t>path between them, making them likely to be only two steps apart</w:t>
      </w:r>
      <w:r w:rsidR="000A05BD">
        <w:rPr>
          <w:rFonts w:ascii="Times New Roman" w:hAnsi="Times New Roman" w:cs="Times New Roman" w:hint="eastAsia"/>
          <w:lang w:eastAsia="zh-CN"/>
        </w:rPr>
        <w:t xml:space="preserve"> (Figure 3)</w:t>
      </w:r>
      <w:r w:rsidR="007A220A">
        <w:rPr>
          <w:rFonts w:ascii="Times New Roman" w:hAnsi="Times New Roman" w:cs="Times New Roman" w:hint="eastAsia"/>
          <w:lang w:eastAsia="zh-CN"/>
        </w:rPr>
        <w:t>.</w:t>
      </w:r>
      <w:r w:rsidR="00EF3901">
        <w:rPr>
          <w:rFonts w:ascii="Times New Roman" w:hAnsi="Times New Roman" w:cs="Times New Roman" w:hint="eastAsia"/>
          <w:lang w:eastAsia="zh-CN"/>
        </w:rPr>
        <w:t xml:space="preserve"> </w:t>
      </w:r>
      <w:r w:rsidR="007A220A">
        <w:rPr>
          <w:rFonts w:ascii="Times New Roman" w:hAnsi="Times New Roman" w:cs="Times New Roman" w:hint="eastAsia"/>
          <w:lang w:eastAsia="zh-CN"/>
        </w:rPr>
        <w:t>In real-world network,</w:t>
      </w:r>
      <w:r w:rsidR="00577935" w:rsidRPr="00577935">
        <w:rPr>
          <w:rFonts w:ascii="Times New Roman" w:hAnsi="Times New Roman" w:cs="Times New Roman"/>
          <w:lang w:eastAsia="zh-CN"/>
        </w:rPr>
        <w:t xml:space="preserve"> th</w:t>
      </w:r>
      <w:r w:rsidR="007A220A">
        <w:rPr>
          <w:rFonts w:ascii="Times New Roman" w:hAnsi="Times New Roman" w:cs="Times New Roman" w:hint="eastAsia"/>
          <w:lang w:eastAsia="zh-CN"/>
        </w:rPr>
        <w:t>e</w:t>
      </w:r>
      <w:r w:rsidR="00577935" w:rsidRPr="00577935">
        <w:rPr>
          <w:rFonts w:ascii="Times New Roman" w:hAnsi="Times New Roman" w:cs="Times New Roman"/>
          <w:lang w:eastAsia="zh-CN"/>
        </w:rPr>
        <w:t xml:space="preserve"> </w:t>
      </w:r>
      <w:r w:rsidR="007A220A">
        <w:rPr>
          <w:rFonts w:ascii="Times New Roman" w:hAnsi="Times New Roman" w:cs="Times New Roman" w:hint="eastAsia"/>
          <w:lang w:eastAsia="zh-CN"/>
        </w:rPr>
        <w:t>expected number of links</w:t>
      </w:r>
      <w:r w:rsidR="00577935" w:rsidRPr="00577935">
        <w:rPr>
          <w:rFonts w:ascii="Times New Roman" w:hAnsi="Times New Roman" w:cs="Times New Roman"/>
          <w:lang w:eastAsia="zh-CN"/>
        </w:rPr>
        <w:t xml:space="preserve"> is </w:t>
      </w:r>
      <w:r w:rsidR="007A220A">
        <w:rPr>
          <w:rFonts w:ascii="Times New Roman" w:hAnsi="Times New Roman" w:cs="Times New Roman" w:hint="eastAsia"/>
          <w:lang w:eastAsia="zh-CN"/>
        </w:rPr>
        <w:t>further amplified</w:t>
      </w:r>
      <w:r w:rsidR="00577935" w:rsidRPr="00577935">
        <w:rPr>
          <w:rFonts w:ascii="Times New Roman" w:hAnsi="Times New Roman" w:cs="Times New Roman"/>
          <w:lang w:eastAsia="zh-CN"/>
        </w:rPr>
        <w:t xml:space="preserve"> due to assortative mixing</w:t>
      </w:r>
      <w:r w:rsidR="00577935">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{"citationID":"WbHJHxSy","properties":{"formattedCitation":"\\super 102\\nosupersub{}","plainCitation":"102","noteIndex":0},"citationItems":[{"id":637876,"uris":["http://zotero.org/users/6113531/items/LFD7RFPF"],"itemData":{"id":637876,"type":"article-journal","container-title":"Physical Review Letters","DOI":"10.1103/physrevlett.89.208701","ISSN":"0031-9007, 1079-7114","issue":"20","journalAbbreviation":"Phys. Rev. Lett.","language":"en","license":"http://link.aps.org/licenses/aps-default-license","note":"publisher: American Physical Society (APS)","source":"Crossref","title":"Assortative Mixing in Networks","URL":"https://link.aps.org/doi/10.1103/PhysRevLett.89.208701","volume":"89","author":[{"family":"Newman","given":"M. E. J."}],"accessed":{"date-parts":[["2025",7,10]]},"issued":{"date-parts":[["2002",10,28]]},"citation-key":"NewmanAssortativeMixingNetworks2002"}}],"schema":"https://github.com/citation-style-language/schema/raw/master/csl-citation.json"} </w:instrText>
      </w:r>
      <w:r w:rsidR="00577935">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102</w:t>
      </w:r>
      <w:r w:rsidR="00577935">
        <w:rPr>
          <w:rFonts w:ascii="Times New Roman" w:hAnsi="Times New Roman" w:cs="Times New Roman"/>
          <w:lang w:eastAsia="zh-CN"/>
        </w:rPr>
        <w:fldChar w:fldCharType="end"/>
      </w:r>
      <w:r w:rsidR="00577935" w:rsidRPr="00577935">
        <w:rPr>
          <w:rFonts w:ascii="Times New Roman" w:hAnsi="Times New Roman" w:cs="Times New Roman"/>
          <w:lang w:eastAsia="zh-CN"/>
        </w:rPr>
        <w:t>, where high-degree nodes tend to connect preferentially with other high-degree nodes</w:t>
      </w:r>
      <w:r w:rsidRPr="00874395">
        <w:rPr>
          <w:rFonts w:ascii="Times New Roman" w:hAnsi="Times New Roman" w:cs="Times New Roman"/>
          <w:lang w:eastAsia="zh-CN"/>
        </w:rPr>
        <w:t>.</w:t>
      </w:r>
    </w:p>
    <w:p w14:paraId="1F8CACAB" w14:textId="7DD9EB40" w:rsidR="002C315C" w:rsidRDefault="002C315C" w:rsidP="000D14FA">
      <w:pPr>
        <w:spacing w:beforeLines="50" w:before="156" w:afterLines="50" w:after="156"/>
        <w:ind w:firstLine="420"/>
        <w:rPr>
          <w:rFonts w:ascii="Times New Roman" w:hAnsi="Times New Roman" w:cs="Times New Roman"/>
          <w:lang w:eastAsia="zh-CN"/>
        </w:rPr>
      </w:pPr>
      <w:r>
        <w:rPr>
          <w:rFonts w:ascii="Times New Roman" w:hAnsi="Times New Roman" w:cs="Times New Roman"/>
          <w:noProof/>
          <w:lang w:eastAsia="zh-CN"/>
        </w:rPr>
        <w:drawing>
          <wp:inline distT="0" distB="0" distL="0" distR="0" wp14:anchorId="2C22E31F" wp14:editId="2FA4E4AB">
            <wp:extent cx="4782625" cy="4099146"/>
            <wp:effectExtent l="0" t="0" r="0" b="0"/>
            <wp:docPr id="18975952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95250" name="图片 1897595250"/>
                    <pic:cNvPicPr/>
                  </pic:nvPicPr>
                  <pic:blipFill>
                    <a:blip r:embed="rId8"/>
                    <a:stretch>
                      <a:fillRect/>
                    </a:stretch>
                  </pic:blipFill>
                  <pic:spPr>
                    <a:xfrm>
                      <a:off x="0" y="0"/>
                      <a:ext cx="4786515" cy="4102480"/>
                    </a:xfrm>
                    <a:prstGeom prst="rect">
                      <a:avLst/>
                    </a:prstGeom>
                  </pic:spPr>
                </pic:pic>
              </a:graphicData>
            </a:graphic>
          </wp:inline>
        </w:drawing>
      </w:r>
    </w:p>
    <w:p w14:paraId="04F896B8" w14:textId="3BB1EDA6" w:rsidR="002C315C" w:rsidRPr="00874395" w:rsidRDefault="002C315C" w:rsidP="002C315C">
      <w:pPr>
        <w:spacing w:beforeLines="50" w:before="156" w:afterLines="50" w:after="156"/>
        <w:rPr>
          <w:rFonts w:ascii="Times New Roman" w:hAnsi="Times New Roman" w:cs="Times New Roman" w:hint="eastAsia"/>
          <w:lang w:eastAsia="zh-CN"/>
        </w:rPr>
      </w:pPr>
      <w:r w:rsidRPr="00602E6E">
        <w:rPr>
          <w:rFonts w:ascii="Times New Roman" w:hAnsi="Times New Roman" w:cs="Times New Roman"/>
          <w:b/>
          <w:bCs/>
          <w:color w:val="000000"/>
          <w:kern w:val="2"/>
          <w:lang w:eastAsia="zh-CN"/>
        </w:rPr>
        <w:t xml:space="preserve">Figure 3. </w:t>
      </w:r>
      <w:r w:rsidRPr="002C315C">
        <w:rPr>
          <w:rFonts w:ascii="Times New Roman" w:hAnsi="Times New Roman" w:cs="Times New Roman"/>
          <w:b/>
          <w:bCs/>
          <w:color w:val="000000"/>
          <w:kern w:val="2"/>
          <w:lang w:eastAsia="zh-CN"/>
        </w:rPr>
        <w:t xml:space="preserve">Expected </w:t>
      </w:r>
      <w:r>
        <w:rPr>
          <w:rFonts w:ascii="Times New Roman" w:hAnsi="Times New Roman" w:cs="Times New Roman" w:hint="eastAsia"/>
          <w:b/>
          <w:bCs/>
          <w:color w:val="000000"/>
          <w:kern w:val="2"/>
          <w:lang w:eastAsia="zh-CN"/>
        </w:rPr>
        <w:t>Links</w:t>
      </w:r>
      <w:r w:rsidRPr="002C315C">
        <w:rPr>
          <w:rFonts w:ascii="Times New Roman" w:hAnsi="Times New Roman" w:cs="Times New Roman"/>
          <w:b/>
          <w:bCs/>
          <w:color w:val="000000"/>
          <w:kern w:val="2"/>
          <w:lang w:eastAsia="zh-CN"/>
        </w:rPr>
        <w:t xml:space="preserve"> Between </w:t>
      </w:r>
      <w:r>
        <w:rPr>
          <w:rFonts w:ascii="Times New Roman" w:hAnsi="Times New Roman" w:cs="Times New Roman" w:hint="eastAsia"/>
          <w:b/>
          <w:bCs/>
          <w:color w:val="000000"/>
          <w:kern w:val="2"/>
          <w:lang w:eastAsia="zh-CN"/>
        </w:rPr>
        <w:t xml:space="preserve">Two </w:t>
      </w:r>
      <w:r w:rsidRPr="002C315C">
        <w:rPr>
          <w:rFonts w:ascii="Times New Roman" w:hAnsi="Times New Roman" w:cs="Times New Roman"/>
          <w:b/>
          <w:bCs/>
          <w:color w:val="000000"/>
          <w:kern w:val="2"/>
          <w:lang w:eastAsia="zh-CN"/>
        </w:rPr>
        <w:t>Nodes of Given Degrees</w:t>
      </w:r>
      <w:r>
        <w:rPr>
          <w:rFonts w:ascii="Times New Roman" w:hAnsi="Times New Roman" w:cs="Times New Roman" w:hint="eastAsia"/>
          <w:b/>
          <w:bCs/>
          <w:color w:val="000000"/>
          <w:kern w:val="2"/>
          <w:lang w:eastAsia="zh-CN"/>
        </w:rPr>
        <w:t>.</w:t>
      </w:r>
      <w:r w:rsidRPr="00602E6E">
        <w:rPr>
          <w:rFonts w:ascii="Times New Roman" w:hAnsi="Times New Roman" w:cs="Times New Roman"/>
          <w:b/>
          <w:bCs/>
          <w:color w:val="000000"/>
          <w:kern w:val="2"/>
          <w:lang w:eastAsia="zh-CN"/>
        </w:rPr>
        <w:t xml:space="preserve"> </w:t>
      </w:r>
      <w:r w:rsidRPr="002C315C">
        <w:rPr>
          <w:rFonts w:ascii="Times New Roman" w:hAnsi="Times New Roman" w:cs="Times New Roman"/>
          <w:color w:val="000000"/>
          <w:kern w:val="2"/>
          <w:lang w:eastAsia="zh-CN"/>
        </w:rPr>
        <w:t>The density maps display the expected number of links between two nodes with degrees k1​ and k</w:t>
      </w:r>
      <w:r>
        <w:rPr>
          <w:rFonts w:ascii="Times New Roman" w:hAnsi="Times New Roman" w:cs="Times New Roman" w:hint="eastAsia"/>
          <w:color w:val="000000"/>
          <w:kern w:val="2"/>
          <w:lang w:eastAsia="zh-CN"/>
        </w:rPr>
        <w:t>2</w:t>
      </w:r>
      <w:r w:rsidRPr="002C315C">
        <w:rPr>
          <w:rFonts w:ascii="Times New Roman" w:hAnsi="Times New Roman" w:cs="Times New Roman"/>
          <w:color w:val="000000"/>
          <w:kern w:val="2"/>
          <w:lang w:eastAsia="zh-CN"/>
        </w:rPr>
        <w:t xml:space="preserve">​, calculated based on their degrees and the total number of edges in the network. The left panel </w:t>
      </w:r>
      <w:r>
        <w:rPr>
          <w:rFonts w:ascii="Times New Roman" w:hAnsi="Times New Roman" w:cs="Times New Roman" w:hint="eastAsia"/>
          <w:color w:val="000000"/>
          <w:kern w:val="2"/>
          <w:lang w:eastAsia="zh-CN"/>
        </w:rPr>
        <w:t>is based on</w:t>
      </w:r>
      <w:r w:rsidRPr="002C315C">
        <w:rPr>
          <w:rFonts w:ascii="Times New Roman" w:hAnsi="Times New Roman" w:cs="Times New Roman"/>
          <w:color w:val="000000"/>
          <w:kern w:val="2"/>
          <w:lang w:eastAsia="zh-CN"/>
        </w:rPr>
        <w:t xml:space="preserve"> a growing network of 500 nodes with 3 links added at each time step; the right panel </w:t>
      </w:r>
      <w:r>
        <w:rPr>
          <w:rFonts w:ascii="Times New Roman" w:hAnsi="Times New Roman" w:cs="Times New Roman" w:hint="eastAsia"/>
          <w:color w:val="000000"/>
          <w:kern w:val="2"/>
          <w:lang w:eastAsia="zh-CN"/>
        </w:rPr>
        <w:t>is based on</w:t>
      </w:r>
      <w:r w:rsidRPr="002C315C">
        <w:rPr>
          <w:rFonts w:ascii="Times New Roman" w:hAnsi="Times New Roman" w:cs="Times New Roman"/>
          <w:color w:val="000000"/>
          <w:kern w:val="2"/>
          <w:lang w:eastAsia="zh-CN"/>
        </w:rPr>
        <w:t xml:space="preserve"> a network of 200 nodes with 2 links added per step. Warmer colors indicate higher expected connectivity. As predicted by the model, nodes with higher degrees are more likely to be connected.</w:t>
      </w:r>
    </w:p>
    <w:p w14:paraId="01B69FA1" w14:textId="46AA6BB3" w:rsidR="00874395" w:rsidRDefault="000E72D1" w:rsidP="000E72D1">
      <w:pPr>
        <w:spacing w:beforeLines="50" w:before="156" w:afterLines="50" w:after="156"/>
        <w:ind w:firstLine="420"/>
        <w:rPr>
          <w:rFonts w:ascii="Times New Roman" w:hAnsi="Times New Roman" w:cs="Times New Roman"/>
          <w:lang w:eastAsia="zh-CN"/>
        </w:rPr>
      </w:pPr>
      <w:r w:rsidRPr="000E72D1">
        <w:rPr>
          <w:rFonts w:ascii="Times New Roman" w:hAnsi="Times New Roman" w:cs="Times New Roman"/>
          <w:lang w:eastAsia="zh-CN"/>
        </w:rPr>
        <w:t>Assuming that activation spreads through a network with some random noise at each step</w:t>
      </w:r>
      <w:r>
        <w:rPr>
          <w:rFonts w:ascii="Times New Roman" w:hAnsi="Times New Roman" w:cs="Times New Roman"/>
          <w:lang w:eastAsia="zh-CN"/>
        </w:rPr>
        <w:fldChar w:fldCharType="begin"/>
      </w:r>
      <w:r>
        <w:rPr>
          <w:rFonts w:ascii="Times New Roman" w:hAnsi="Times New Roman" w:cs="Times New Roman"/>
          <w:lang w:eastAsia="zh-CN"/>
        </w:rPr>
        <w:instrText xml:space="preserve"> ADDIN ZOTERO_ITEM CSL_CITATION {"citationID":"WllrnbRE","properties":{"formattedCitation":"\\super 3\\nosupersub{}","plainCitation":"3","noteIndex":0},"citationItems":[{"id":623664,"uris":["http://zotero.org/users/6113531/items/KV6Q4YM5"],"itemData":{"id":623664,"type":"article-journal","abstract":"A dynamic interactive theory of person construal is proposed. It assumes that the perception of other people is accomplished by a dynamical system involving continuous interaction between social categories, stereotypes, high-level cognitive states, and the low-level processing of facial, vocal, and bodily cues. This system permits lower-level sensory perception and higher-order social cognition to dynamically coordinate across multiple interactive levels of processing to give rise to stable person construals. A recurrent connectionist model of this system is described, which accounts for major findings on (a) partial parallel activation and dynamic competition in categorization and stereotyping, (b) top-down influences of high-level cognitive states and stereotype activations on categorization, (c) bottom-up category interactions due to shared perceptual features, and (d) contextual and cross-modal effects on categorization. The system’s probabilistic and continuously evolving activation states permit multiple construals to be flexibly active in parallel. These activation states are also able to be tightly yoked to ongoing changes in external perceptual cues and to ongoing changes in high-level cognitive states. The implications of a rapidly adaptive, dynamic, and interactive person construal system are discussed.","container-title":"Psychological Review","DOI":"10.1037/a0022327","ISSN":"1939-1471, 0033-295X","issue":"2","journalAbbreviation":"Psychological Review","language":"en","page":"247-279","source":"DOI.org (Crossref)","title":"A dynamic interactive theory of person construal.","volume":"118","author":[{"family":"Freeman","given":"Jonathan B."},{"family":"Ambady","given":"Nalini"}],"issued":{"date-parts":[["2011"]]},"citation-key":"Freemandynamicinteractivetheory2011a"}}],"schema":"https://github.com/citation-style-language/schema/raw/master/csl-citation.json"} </w:instrText>
      </w:r>
      <w:r>
        <w:rPr>
          <w:rFonts w:ascii="Times New Roman" w:hAnsi="Times New Roman" w:cs="Times New Roman"/>
          <w:lang w:eastAsia="zh-CN"/>
        </w:rPr>
        <w:fldChar w:fldCharType="separate"/>
      </w:r>
      <w:r w:rsidRPr="000E72D1">
        <w:rPr>
          <w:rFonts w:ascii="Times New Roman" w:hAnsi="Times New Roman" w:cs="Times New Roman"/>
          <w:vertAlign w:val="superscript"/>
        </w:rPr>
        <w:t>3</w:t>
      </w:r>
      <w:r>
        <w:rPr>
          <w:rFonts w:ascii="Times New Roman" w:hAnsi="Times New Roman" w:cs="Times New Roman"/>
          <w:lang w:eastAsia="zh-CN"/>
        </w:rPr>
        <w:fldChar w:fldCharType="end"/>
      </w:r>
      <w:r w:rsidRPr="000E72D1">
        <w:rPr>
          <w:rFonts w:ascii="Times New Roman" w:hAnsi="Times New Roman" w:cs="Times New Roman"/>
          <w:lang w:eastAsia="zh-CN"/>
        </w:rPr>
        <w:t>, the correlation between the activation levels of two nodes becomes a function of their distance—shorter distances produce stronger correlations. In a weighted network, where each edge has an associated strength, the degree of correlation is further influenced by these edge weights.</w:t>
      </w:r>
      <w:r>
        <w:rPr>
          <w:rFonts w:ascii="Times New Roman" w:hAnsi="Times New Roman" w:cs="Times New Roman" w:hint="eastAsia"/>
          <w:lang w:eastAsia="zh-CN"/>
        </w:rPr>
        <w:t xml:space="preserve"> </w:t>
      </w:r>
      <w:r w:rsidRPr="000E72D1">
        <w:rPr>
          <w:rFonts w:ascii="Times New Roman" w:hAnsi="Times New Roman" w:cs="Times New Roman"/>
          <w:lang w:eastAsia="zh-CN"/>
        </w:rPr>
        <w:t>In psychological networks</w:t>
      </w:r>
      <w:r>
        <w:rPr>
          <w:rFonts w:ascii="Times New Roman" w:hAnsi="Times New Roman" w:cs="Times New Roman" w:hint="eastAsia"/>
          <w:lang w:eastAsia="zh-CN"/>
        </w:rPr>
        <w:t xml:space="preserve">, </w:t>
      </w:r>
      <w:r w:rsidRPr="000E72D1">
        <w:rPr>
          <w:rFonts w:ascii="Times New Roman" w:hAnsi="Times New Roman" w:cs="Times New Roman"/>
          <w:lang w:eastAsia="zh-CN"/>
        </w:rPr>
        <w:t>such as those representing traits or stereotypes</w:t>
      </w:r>
      <w:r>
        <w:rPr>
          <w:rFonts w:ascii="Times New Roman" w:hAnsi="Times New Roman" w:cs="Times New Roman" w:hint="eastAsia"/>
          <w:lang w:eastAsia="zh-CN"/>
        </w:rPr>
        <w:t xml:space="preserve">, </w:t>
      </w:r>
      <w:r w:rsidRPr="000E72D1">
        <w:rPr>
          <w:rFonts w:ascii="Times New Roman" w:hAnsi="Times New Roman" w:cs="Times New Roman"/>
          <w:lang w:eastAsia="zh-CN"/>
        </w:rPr>
        <w:t xml:space="preserve">these weights may be relatively high, leading to strong correlations in activation due to limited distinctiveness between </w:t>
      </w:r>
      <w:r w:rsidRPr="000E72D1">
        <w:rPr>
          <w:rFonts w:ascii="Times New Roman" w:hAnsi="Times New Roman" w:cs="Times New Roman"/>
          <w:lang w:eastAsia="zh-CN"/>
        </w:rPr>
        <w:lastRenderedPageBreak/>
        <w:t>nodes. Unlike social networks, where nodes clearly represent distinct individuals or entities, psychological constructs (e.g., attractiveness) are often defined at a coarser level of granularity</w:t>
      </w:r>
      <w:r>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{"citationID":"DLmlSRYH","properties":{"formattedCitation":"\\super 103\\nosupersub{}","plainCitation":"103","noteIndex":0},"citationItems":[{"id":524584,"uris":["http://zotero.org/users/6113531/items/G6CSMWXW"],"itemData":{"id":524584,"type":"article-journal","abstract":"In clinical psychology, networks of symptoms or affect states are increasingly used to study psychopathology. Such psychopathological networks are often further analyzed with centrality measures that indicate which symptoms or affect states are structurally important. We argue that the use of these centrality measures, which originally stem from social networks, is problematic in psychological networks, and propose several alternative ways forward.","container-title":"Journal of Abnormal Psychology","DOI":"10.1037/abn0000446","ISSN":"1939-1846, 0021-843X","issue":"8","journalAbbreviation":"Journal of Abnormal Psychology","language":"en","page":"892-903","source":"DOI.org (Crossref)","title":"What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W."},{"family":"Snippe","given":"Evelien"}],"issued":{"date-parts":[["2019",11]]},"citation-key":"BringmannWhatcentralitymeasures2019"}}],"schema":"https://github.com/citation-style-language/schema/raw/master/csl-citation.json"} </w:instrText>
      </w:r>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103</w:t>
      </w:r>
      <w:r>
        <w:rPr>
          <w:rFonts w:ascii="Times New Roman" w:hAnsi="Times New Roman" w:cs="Times New Roman"/>
          <w:lang w:eastAsia="zh-CN"/>
        </w:rPr>
        <w:fldChar w:fldCharType="end"/>
      </w:r>
      <w:r w:rsidRPr="000E72D1">
        <w:rPr>
          <w:rFonts w:ascii="Times New Roman" w:hAnsi="Times New Roman" w:cs="Times New Roman"/>
          <w:lang w:eastAsia="zh-CN"/>
        </w:rPr>
        <w:t>. As a result, neighboring constructs may share substantial variance,</w:t>
      </w:r>
      <w:r w:rsidR="000D2A6B">
        <w:rPr>
          <w:rFonts w:ascii="Times New Roman" w:hAnsi="Times New Roman" w:cs="Times New Roman" w:hint="eastAsia"/>
          <w:lang w:eastAsia="zh-CN"/>
        </w:rPr>
        <w:t xml:space="preserve"> </w:t>
      </w:r>
      <w:r w:rsidR="009B3FAE">
        <w:rPr>
          <w:rFonts w:ascii="Times New Roman" w:hAnsi="Times New Roman" w:cs="Times New Roman" w:hint="eastAsia"/>
          <w:lang w:eastAsia="zh-CN"/>
        </w:rPr>
        <w:t xml:space="preserve">further </w:t>
      </w:r>
      <w:r w:rsidRPr="000E72D1">
        <w:rPr>
          <w:rFonts w:ascii="Times New Roman" w:hAnsi="Times New Roman" w:cs="Times New Roman"/>
          <w:lang w:eastAsia="zh-CN"/>
        </w:rPr>
        <w:t xml:space="preserve">enhancing their </w:t>
      </w:r>
      <w:r>
        <w:rPr>
          <w:rFonts w:ascii="Times New Roman" w:hAnsi="Times New Roman" w:cs="Times New Roman" w:hint="eastAsia"/>
          <w:lang w:eastAsia="zh-CN"/>
        </w:rPr>
        <w:t>correlations</w:t>
      </w:r>
      <w:r w:rsidRPr="000E72D1">
        <w:rPr>
          <w:rFonts w:ascii="Times New Roman" w:hAnsi="Times New Roman" w:cs="Times New Roman"/>
          <w:lang w:eastAsia="zh-CN"/>
        </w:rPr>
        <w:t xml:space="preserve"> within the network</w:t>
      </w:r>
      <w:r w:rsidR="00874395" w:rsidRPr="000E72D1">
        <w:rPr>
          <w:rFonts w:ascii="Times New Roman" w:hAnsi="Times New Roman" w:cs="Times New Roman"/>
          <w:lang w:eastAsia="zh-CN"/>
        </w:rPr>
        <w:t xml:space="preserve">. </w:t>
      </w:r>
    </w:p>
    <w:p w14:paraId="0F202D70" w14:textId="4185A369" w:rsidR="007E791E" w:rsidRPr="007E791E" w:rsidRDefault="007E791E" w:rsidP="007E791E">
      <w:pPr>
        <w:pStyle w:val="2"/>
        <w:spacing w:beforeLines="50" w:before="156" w:afterLines="50" w:after="156"/>
        <w:rPr>
          <w:rFonts w:ascii="Times New Roman" w:hAnsi="Times New Roman" w:cs="Times New Roman" w:hint="eastAsia"/>
          <w:b/>
          <w:bCs/>
          <w:color w:val="000000" w:themeColor="text1"/>
          <w:sz w:val="24"/>
          <w:szCs w:val="24"/>
          <w:lang w:eastAsia="zh-CN"/>
        </w:rPr>
      </w:pPr>
      <w:r>
        <w:rPr>
          <w:rFonts w:ascii="Times New Roman" w:hAnsi="Times New Roman" w:cs="Times New Roman" w:hint="eastAsia"/>
          <w:b/>
          <w:bCs/>
          <w:color w:val="000000" w:themeColor="text1"/>
          <w:sz w:val="24"/>
          <w:szCs w:val="24"/>
          <w:lang w:eastAsia="zh-CN"/>
        </w:rPr>
        <w:t xml:space="preserve">Reinterpret </w:t>
      </w:r>
      <w:r>
        <w:rPr>
          <w:rFonts w:ascii="Times New Roman" w:hAnsi="Times New Roman" w:cs="Times New Roman" w:hint="eastAsia"/>
          <w:b/>
          <w:bCs/>
          <w:color w:val="000000" w:themeColor="text1"/>
          <w:sz w:val="24"/>
          <w:szCs w:val="24"/>
          <w:lang w:eastAsia="zh-CN"/>
        </w:rPr>
        <w:t>the Beauty-is-Good Effect</w:t>
      </w:r>
    </w:p>
    <w:p w14:paraId="389F5674" w14:textId="3BE20CD0" w:rsidR="00874395" w:rsidRDefault="00BE19BC" w:rsidP="000D14FA">
      <w:pPr>
        <w:spacing w:beforeLines="50" w:before="156" w:afterLines="50" w:after="156"/>
        <w:ind w:firstLine="420"/>
        <w:rPr>
          <w:rFonts w:ascii="Times New Roman" w:hAnsi="Times New Roman" w:cs="Times New Roman"/>
          <w:lang w:eastAsia="zh-CN"/>
        </w:rPr>
      </w:pPr>
      <w:r w:rsidRPr="00BE19BC">
        <w:rPr>
          <w:rFonts w:ascii="Times New Roman" w:hAnsi="Times New Roman" w:cs="Times New Roman"/>
          <w:lang w:eastAsia="zh-CN"/>
        </w:rPr>
        <w:t>These analyses offer an alternative explanation for both the beauty-is-good effect and the emergence of psychological dimensions</w:t>
      </w:r>
      <w:r w:rsidR="000A6D12">
        <w:rPr>
          <w:rFonts w:ascii="Times New Roman" w:hAnsi="Times New Roman" w:cs="Times New Roman" w:hint="eastAsia"/>
          <w:lang w:eastAsia="zh-CN"/>
        </w:rPr>
        <w:t xml:space="preserve"> (Figure 4)</w:t>
      </w:r>
      <w:r w:rsidRPr="00BE19BC">
        <w:rPr>
          <w:rFonts w:ascii="Times New Roman" w:hAnsi="Times New Roman" w:cs="Times New Roman"/>
          <w:lang w:eastAsia="zh-CN"/>
        </w:rPr>
        <w:t>. From a network perspective, the</w:t>
      </w:r>
      <w:r>
        <w:rPr>
          <w:rFonts w:ascii="Times New Roman" w:hAnsi="Times New Roman" w:cs="Times New Roman" w:hint="eastAsia"/>
          <w:lang w:eastAsia="zh-CN"/>
        </w:rPr>
        <w:t xml:space="preserve"> </w:t>
      </w:r>
      <w:r w:rsidRPr="00BE19BC">
        <w:rPr>
          <w:rFonts w:ascii="Times New Roman" w:hAnsi="Times New Roman" w:cs="Times New Roman"/>
          <w:lang w:eastAsia="zh-CN"/>
        </w:rPr>
        <w:t>beauty-is-good effect can be seen as an emergent property of activation patterns when only limited cues</w:t>
      </w:r>
      <w:r>
        <w:rPr>
          <w:rFonts w:ascii="Times New Roman" w:hAnsi="Times New Roman" w:cs="Times New Roman" w:hint="eastAsia"/>
          <w:lang w:eastAsia="zh-CN"/>
        </w:rPr>
        <w:t xml:space="preserve"> </w:t>
      </w:r>
      <w:r w:rsidRPr="00BE19BC">
        <w:rPr>
          <w:rFonts w:ascii="Times New Roman" w:hAnsi="Times New Roman" w:cs="Times New Roman"/>
          <w:lang w:eastAsia="zh-CN"/>
        </w:rPr>
        <w:t>such as facial or</w:t>
      </w:r>
      <w:r>
        <w:rPr>
          <w:rFonts w:ascii="Times New Roman" w:hAnsi="Times New Roman" w:cs="Times New Roman" w:hint="eastAsia"/>
          <w:lang w:eastAsia="zh-CN"/>
        </w:rPr>
        <w:t xml:space="preserve"> short verbal descriptions </w:t>
      </w:r>
      <w:r w:rsidRPr="00BE19BC">
        <w:rPr>
          <w:rFonts w:ascii="Times New Roman" w:hAnsi="Times New Roman" w:cs="Times New Roman"/>
          <w:lang w:eastAsia="zh-CN"/>
        </w:rPr>
        <w:t xml:space="preserve">are available. Consider the commonly reported correlation between attractiveness and </w:t>
      </w:r>
      <w:r>
        <w:rPr>
          <w:rFonts w:ascii="Times New Roman" w:hAnsi="Times New Roman" w:cs="Times New Roman" w:hint="eastAsia"/>
          <w:lang w:eastAsia="zh-CN"/>
        </w:rPr>
        <w:t xml:space="preserve">perceived </w:t>
      </w:r>
      <w:r w:rsidRPr="00BE19BC">
        <w:rPr>
          <w:rFonts w:ascii="Times New Roman" w:hAnsi="Times New Roman" w:cs="Times New Roman"/>
          <w:lang w:eastAsia="zh-CN"/>
        </w:rPr>
        <w:t>intelligence</w:t>
      </w:r>
      <w:r>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{"citationID":"OGPPyUjX","properties":{"formattedCitation":"\\super 17,42\\nosupersub{}","plainCitation":"17,42","noteIndex":0},"citationItems":[{"id":539784,"uris":["http://zotero.org/users/6113531/items/F8YYPGJL"],"itemData":{"id":539784,"type":"article-journal","abstract":"The authors investigated accuracy of judging intelligence from facial photos of strangers across the lifespan, facial qualities contributing to accuracy, and developmental paths producing correlations between facial qualities and IQ scores. Judgments were more accurate than chance in childhood and puberty, marginally more accurate in middle adulthood, but not more accurate than chance in adolescence or late adulthood. Reliance on the valid cue of facial attractiveness could explain judges? accuracy. Multiple developmental paths contributed to relationships between facial attractiveness and IQ: biological, environmental, influences of intelligence on attractiveness, influences of attractiveness on intelligence. The findings provide a caveat to evolutionary psychologists? assumption that relationships between attractiveness and intelligence or other traits reflect an influence of ?good genes? on both, as well as to social and developmental psychologists? assumption that such relationships reflect self-fulfilling prophecy effects. Each of these mechanisms failed to explain some observed correlations.","container-title":"Personality and Social Psychology Bulletin","DOI":"10.1177/0146167202282009","ISSN":"0146-1672","issue":"2","journalAbbreviation":"Pers Soc Psychol Bull","note":"publisher: SAGE Publications Inc","page":"238-249","source":"SAGE Journals","title":"Looking Smart and Looking Good: Facial Cues to Intelligence and their Origins","title-short":"Looking Smart and Looking Good","volume":"28","author":[{"family":"Zebrowitz","given":"Leslie A."},{"family":"Hall","given":"Judith A."},{"family":"Murphy","given":"Nora A."},{"family":"Rhodes","given":"Gillian"}],"issued":{"date-parts":[["2002",2,1]]},"citation-key":"ZebrowitzLookingSmartLooking2002"}},{"id":543016,"uris":["http://zotero.org/users/6113531/items/YHFIWQAD"],"itemData":{"id":543016,"type":"article-journal","abstract":"Despite the old adage not to ‘judge a book by its cover’, facial cues often guide first impressions and these first impressions guide our decisions. Literature suggests there are valid facial cues that assist us in assessing someone’s health or intelligence, but such cues are overshadowed by an ‘attractiveness halo’ whereby desirable attributions are preferentially ascribed to attractive people. The impact of the attractiveness halo effect on perceptions of academic performance in the classroom is concerning as this has shown to influence students’ future performance. We investigated the limiting effects of the attractiveness halo on perceptions of actual academic performance in faces of 100 university students. Given the ambiguity and various perspectives on the definition of intelligence and the growing consensus on the importance of conscientiousness over intelligence in predicting actual academic performance, we also investigated whether perceived conscientiousness was a more accurate predictor of academic performance than perceived intelligence. Perceived conscientiousness was found to be a better predictor of actual academic performance when compared to perceived intelligence and perceived academic performance, and accuracy was improved when controlling for the influence of attractiveness on judgments. These findings emphasize the misleading effect of attractiveness on the accuracy of first impressions of competence, which can have serious consequences in areas such as education and hiring. The findings also have implications for future research investigating impression accuracy based on facial stimuli.","container-title":"PLOS ONE","DOI":"10.1371/journal.pone.0148284","ISSN":"1932-6203","issue":"2","journalAbbreviation":"PLOS ONE","language":"en","note":"publisher: Public Library of Science","page":"e0148284","source":"PLoS Journals","title":"Blinded by Beauty: Attractiveness Bias and Accurate Perceptions of Academic Performance","title-short":"Blinded by Beauty","volume":"11","author":[{"family":"Talamas","given":"Sean N."},{"family":"Mavor","given":"Kenneth I."},{"family":"Perrett","given":"David I."}],"issued":{"date-parts":[["2016",2,17]]},"citation-key":"TalamasBlindedBeautyAttractiveness2016"}}],"schema":"https://github.com/citation-style-language/schema/raw/master/csl-citation.json"} </w:instrText>
      </w:r>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17,42</w:t>
      </w:r>
      <w:r>
        <w:rPr>
          <w:rFonts w:ascii="Times New Roman" w:hAnsi="Times New Roman" w:cs="Times New Roman"/>
          <w:lang w:eastAsia="zh-CN"/>
        </w:rPr>
        <w:fldChar w:fldCharType="end"/>
      </w:r>
      <w:r w:rsidRPr="00BE19BC">
        <w:rPr>
          <w:rFonts w:ascii="Times New Roman" w:hAnsi="Times New Roman" w:cs="Times New Roman"/>
          <w:lang w:eastAsia="zh-CN"/>
        </w:rPr>
        <w:t xml:space="preserve">. If these two constructs are closely connected in a </w:t>
      </w:r>
      <w:r>
        <w:rPr>
          <w:rFonts w:ascii="Times New Roman" w:hAnsi="Times New Roman" w:cs="Times New Roman"/>
          <w:lang w:eastAsia="zh-CN"/>
        </w:rPr>
        <w:t>large-scale</w:t>
      </w:r>
      <w:r w:rsidRPr="00BE19BC">
        <w:rPr>
          <w:rFonts w:ascii="Times New Roman" w:hAnsi="Times New Roman" w:cs="Times New Roman"/>
          <w:lang w:eastAsia="zh-CN"/>
        </w:rPr>
        <w:t xml:space="preserve"> network, their short distance</w:t>
      </w:r>
      <w:r w:rsidR="00B729ED">
        <w:rPr>
          <w:rFonts w:ascii="Times New Roman" w:hAnsi="Times New Roman" w:cs="Times New Roman" w:hint="eastAsia"/>
          <w:lang w:eastAsia="zh-CN"/>
        </w:rPr>
        <w:t xml:space="preserve"> </w:t>
      </w:r>
      <w:r w:rsidRPr="00BE19BC">
        <w:rPr>
          <w:rFonts w:ascii="Times New Roman" w:hAnsi="Times New Roman" w:cs="Times New Roman"/>
          <w:lang w:eastAsia="zh-CN"/>
        </w:rPr>
        <w:t>would explain the strong correlation in activation</w:t>
      </w:r>
      <w:r w:rsidR="00874395" w:rsidRPr="00874395">
        <w:rPr>
          <w:rFonts w:ascii="Times New Roman" w:hAnsi="Times New Roman" w:cs="Times New Roman"/>
          <w:lang w:eastAsia="zh-CN"/>
        </w:rPr>
        <w:t xml:space="preserve">. </w:t>
      </w:r>
      <w:r w:rsidR="00B729ED" w:rsidRPr="00B729ED">
        <w:rPr>
          <w:rFonts w:ascii="Times New Roman" w:hAnsi="Times New Roman" w:cs="Times New Roman"/>
          <w:lang w:eastAsia="zh-CN"/>
        </w:rPr>
        <w:t>Attractiveness</w:t>
      </w:r>
      <w:r w:rsidR="00B729ED">
        <w:rPr>
          <w:rFonts w:ascii="Times New Roman" w:hAnsi="Times New Roman" w:cs="Times New Roman" w:hint="eastAsia"/>
          <w:lang w:eastAsia="zh-CN"/>
        </w:rPr>
        <w:t xml:space="preserve"> or related inference like </w:t>
      </w:r>
      <w:r w:rsidR="00B729ED">
        <w:rPr>
          <w:rFonts w:ascii="Times New Roman" w:hAnsi="Times New Roman" w:cs="Times New Roman"/>
          <w:lang w:eastAsia="zh-CN"/>
        </w:rPr>
        <w:t>“</w:t>
      </w:r>
      <w:r w:rsidR="00B729ED">
        <w:rPr>
          <w:rFonts w:ascii="Times New Roman" w:hAnsi="Times New Roman" w:cs="Times New Roman" w:hint="eastAsia"/>
          <w:lang w:eastAsia="zh-CN"/>
        </w:rPr>
        <w:t>pretty</w:t>
      </w:r>
      <w:r w:rsidR="00B729ED">
        <w:rPr>
          <w:rFonts w:ascii="Times New Roman" w:hAnsi="Times New Roman" w:cs="Times New Roman"/>
          <w:lang w:eastAsia="zh-CN"/>
        </w:rPr>
        <w:t>”</w:t>
      </w:r>
      <w:r w:rsidR="00B729ED" w:rsidRPr="00B729ED">
        <w:rPr>
          <w:rFonts w:ascii="Times New Roman" w:hAnsi="Times New Roman" w:cs="Times New Roman"/>
          <w:lang w:eastAsia="zh-CN"/>
        </w:rPr>
        <w:t xml:space="preserve"> likely holds a central position in the person perception network due to its early acquisition and high accessibility, giving it a “first-mover” advantage.</w:t>
      </w:r>
      <w:r w:rsidR="00874395" w:rsidRPr="00874395">
        <w:rPr>
          <w:rFonts w:ascii="Times New Roman" w:hAnsi="Times New Roman" w:cs="Times New Roman"/>
          <w:lang w:eastAsia="zh-CN"/>
        </w:rPr>
        <w:t xml:space="preserve"> </w:t>
      </w:r>
      <w:r w:rsidR="00B729ED" w:rsidRPr="00B729ED">
        <w:rPr>
          <w:rFonts w:ascii="Times New Roman" w:hAnsi="Times New Roman" w:cs="Times New Roman"/>
          <w:lang w:eastAsia="zh-CN"/>
        </w:rPr>
        <w:t>Intelligence, shaped by cultural norms and folk theories, is broadly connected to various traits, contributing to its high degree</w:t>
      </w:r>
      <w:r w:rsidR="00874395" w:rsidRPr="00874395">
        <w:rPr>
          <w:rFonts w:ascii="Times New Roman" w:hAnsi="Times New Roman" w:cs="Times New Roman"/>
          <w:lang w:eastAsia="zh-CN"/>
        </w:rPr>
        <w:t>. When constrained stimuli like faces without auditory and social interactions are presented, the activation in the network is sparse</w:t>
      </w:r>
      <w:r w:rsidR="00B729ED" w:rsidRPr="00B729ED">
        <w:t xml:space="preserve"> </w:t>
      </w:r>
      <w:r w:rsidR="00B729ED" w:rsidRPr="00B729ED">
        <w:rPr>
          <w:rFonts w:ascii="Times New Roman" w:hAnsi="Times New Roman" w:cs="Times New Roman"/>
          <w:lang w:eastAsia="zh-CN"/>
        </w:rPr>
        <w:t>and concentrated on accessible nodes like attractiveness</w:t>
      </w:r>
      <w:r w:rsidR="00874395" w:rsidRPr="00874395">
        <w:rPr>
          <w:rFonts w:ascii="Times New Roman" w:hAnsi="Times New Roman" w:cs="Times New Roman"/>
          <w:lang w:eastAsia="zh-CN"/>
        </w:rPr>
        <w:t xml:space="preserve">. The activation of attractiveness </w:t>
      </w:r>
      <w:r w:rsidR="00B729ED">
        <w:rPr>
          <w:rFonts w:ascii="Times New Roman" w:hAnsi="Times New Roman" w:cs="Times New Roman" w:hint="eastAsia"/>
          <w:lang w:eastAsia="zh-CN"/>
        </w:rPr>
        <w:t>is then</w:t>
      </w:r>
      <w:r w:rsidR="00874395" w:rsidRPr="00874395">
        <w:rPr>
          <w:rFonts w:ascii="Times New Roman" w:hAnsi="Times New Roman" w:cs="Times New Roman"/>
          <w:lang w:eastAsia="zh-CN"/>
        </w:rPr>
        <w:t xml:space="preserve"> quickly passed to intelligence without significant </w:t>
      </w:r>
      <w:r w:rsidR="00B729ED">
        <w:rPr>
          <w:rFonts w:ascii="Times New Roman" w:hAnsi="Times New Roman" w:cs="Times New Roman" w:hint="eastAsia"/>
          <w:lang w:eastAsia="zh-CN"/>
        </w:rPr>
        <w:t>decay</w:t>
      </w:r>
      <w:r w:rsidR="00874395" w:rsidRPr="00874395">
        <w:rPr>
          <w:rFonts w:ascii="Times New Roman" w:hAnsi="Times New Roman" w:cs="Times New Roman"/>
          <w:lang w:eastAsia="zh-CN"/>
        </w:rPr>
        <w:t xml:space="preserve"> due to the short distance</w:t>
      </w:r>
      <w:r w:rsidR="00931FD9">
        <w:rPr>
          <w:rFonts w:ascii="Times New Roman" w:hAnsi="Times New Roman" w:cs="Times New Roman" w:hint="eastAsia"/>
          <w:lang w:eastAsia="zh-CN"/>
        </w:rPr>
        <w:t>, creating the appearance of direct association</w:t>
      </w:r>
      <w:r w:rsidR="00874395" w:rsidRPr="00874395">
        <w:rPr>
          <w:rFonts w:ascii="Times New Roman" w:hAnsi="Times New Roman" w:cs="Times New Roman"/>
          <w:lang w:eastAsia="zh-CN"/>
        </w:rPr>
        <w:t xml:space="preserve">. </w:t>
      </w:r>
      <w:r w:rsidR="00931FD9" w:rsidRPr="00931FD9">
        <w:rPr>
          <w:rFonts w:ascii="Times New Roman" w:hAnsi="Times New Roman" w:cs="Times New Roman"/>
          <w:lang w:eastAsia="zh-CN"/>
        </w:rPr>
        <w:t xml:space="preserve">In such </w:t>
      </w:r>
      <w:r w:rsidR="00931FD9">
        <w:rPr>
          <w:rFonts w:ascii="Times New Roman" w:hAnsi="Times New Roman" w:cs="Times New Roman" w:hint="eastAsia"/>
          <w:lang w:eastAsia="zh-CN"/>
        </w:rPr>
        <w:t>constrained</w:t>
      </w:r>
      <w:r w:rsidR="00931FD9" w:rsidRPr="00931FD9">
        <w:rPr>
          <w:rFonts w:ascii="Times New Roman" w:hAnsi="Times New Roman" w:cs="Times New Roman"/>
          <w:lang w:eastAsia="zh-CN"/>
        </w:rPr>
        <w:t xml:space="preserve"> experimental settings</w:t>
      </w:r>
      <w:r w:rsidR="00931FD9">
        <w:rPr>
          <w:rFonts w:ascii="Times New Roman" w:hAnsi="Times New Roman" w:cs="Times New Roman" w:hint="eastAsia"/>
          <w:lang w:eastAsia="zh-CN"/>
        </w:rPr>
        <w:t xml:space="preserve"> when multisensory social cues and interactions are missing</w:t>
      </w:r>
      <w:r w:rsidR="00931FD9" w:rsidRPr="00931FD9">
        <w:rPr>
          <w:rFonts w:ascii="Times New Roman" w:hAnsi="Times New Roman" w:cs="Times New Roman"/>
          <w:lang w:eastAsia="zh-CN"/>
        </w:rPr>
        <w:t>, abstract traits (e.g., intelligence or morality) receive little direct activation from the environment and thus rely heavily on proximal, frequently activated nodes</w:t>
      </w:r>
      <w:r w:rsidR="00874395" w:rsidRPr="00874395">
        <w:rPr>
          <w:rFonts w:ascii="Times New Roman" w:hAnsi="Times New Roman" w:cs="Times New Roman"/>
          <w:lang w:eastAsia="zh-CN"/>
        </w:rPr>
        <w:t xml:space="preserve">. </w:t>
      </w:r>
    </w:p>
    <w:p w14:paraId="11ABE5B7" w14:textId="2AFA7CA7" w:rsidR="0023274B" w:rsidRDefault="00072086" w:rsidP="00D07F05">
      <w:pPr>
        <w:spacing w:beforeLines="50" w:before="156" w:afterLines="50" w:after="156"/>
        <w:ind w:firstLine="420"/>
        <w:rPr>
          <w:rFonts w:ascii="Times New Roman" w:hAnsi="Times New Roman" w:cs="Times New Roman"/>
          <w:lang w:eastAsia="zh-CN"/>
        </w:rPr>
      </w:pPr>
      <w:r>
        <w:rPr>
          <w:rFonts w:ascii="Times New Roman" w:hAnsi="Times New Roman" w:cs="Times New Roman"/>
          <w:noProof/>
          <w:lang w:eastAsia="zh-CN"/>
        </w:rPr>
        <w:drawing>
          <wp:inline distT="0" distB="0" distL="0" distR="0" wp14:anchorId="668CD56D" wp14:editId="1446952F">
            <wp:extent cx="5274310" cy="3125470"/>
            <wp:effectExtent l="0" t="0" r="2540" b="0"/>
            <wp:docPr id="104232859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28598" name="图片 1042328598"/>
                    <pic:cNvPicPr/>
                  </pic:nvPicPr>
                  <pic:blipFill>
                    <a:blip r:embed="rId9"/>
                    <a:stretch>
                      <a:fillRect/>
                    </a:stretch>
                  </pic:blipFill>
                  <pic:spPr>
                    <a:xfrm>
                      <a:off x="0" y="0"/>
                      <a:ext cx="5274310" cy="3125470"/>
                    </a:xfrm>
                    <a:prstGeom prst="rect">
                      <a:avLst/>
                    </a:prstGeom>
                  </pic:spPr>
                </pic:pic>
              </a:graphicData>
            </a:graphic>
          </wp:inline>
        </w:drawing>
      </w:r>
    </w:p>
    <w:p w14:paraId="610A0C35" w14:textId="21F711E6" w:rsidR="0023274B" w:rsidRPr="0023274B" w:rsidRDefault="00602E6E" w:rsidP="0023274B">
      <w:pPr>
        <w:pStyle w:val="af"/>
        <w:rPr>
          <w:rFonts w:ascii="Times New Roman" w:hAnsi="Times New Roman" w:cs="Times New Roman" w:hint="eastAsia"/>
          <w:color w:val="000000"/>
          <w:kern w:val="2"/>
          <w:lang w:eastAsia="zh-CN"/>
        </w:rPr>
      </w:pPr>
      <w:r w:rsidRPr="00602E6E">
        <w:rPr>
          <w:rFonts w:ascii="Times New Roman" w:hAnsi="Times New Roman" w:cs="Times New Roman"/>
          <w:b/>
          <w:bCs/>
          <w:color w:val="000000"/>
          <w:kern w:val="2"/>
          <w:lang w:eastAsia="zh-CN"/>
        </w:rPr>
        <w:t xml:space="preserve">Figure </w:t>
      </w:r>
      <w:r w:rsidR="00997DB8">
        <w:rPr>
          <w:rFonts w:ascii="Times New Roman" w:hAnsi="Times New Roman" w:cs="Times New Roman" w:hint="eastAsia"/>
          <w:b/>
          <w:bCs/>
          <w:color w:val="000000"/>
          <w:kern w:val="2"/>
          <w:lang w:eastAsia="zh-CN"/>
        </w:rPr>
        <w:t>4</w:t>
      </w:r>
      <w:r w:rsidRPr="00602E6E">
        <w:rPr>
          <w:rFonts w:ascii="Times New Roman" w:hAnsi="Times New Roman" w:cs="Times New Roman"/>
          <w:b/>
          <w:bCs/>
          <w:color w:val="000000"/>
          <w:kern w:val="2"/>
          <w:lang w:eastAsia="zh-CN"/>
        </w:rPr>
        <w:t xml:space="preserve">. A Network Perspective on the Beauty-is-Good Effect and Psychological Dimensions. </w:t>
      </w:r>
      <w:r w:rsidRPr="00602E6E">
        <w:rPr>
          <w:rFonts w:ascii="Times New Roman" w:hAnsi="Times New Roman" w:cs="Times New Roman"/>
          <w:color w:val="000000"/>
          <w:kern w:val="2"/>
          <w:lang w:eastAsia="zh-CN"/>
        </w:rPr>
        <w:t xml:space="preserve">This figure presents a reinterpretation of the attractiveness halo effect and psychological dimensions from a network perspective. (a) In typical studies, </w:t>
      </w:r>
      <w:r w:rsidRPr="00602E6E">
        <w:rPr>
          <w:rFonts w:ascii="Times New Roman" w:hAnsi="Times New Roman" w:cs="Times New Roman"/>
          <w:color w:val="000000"/>
          <w:kern w:val="2"/>
          <w:lang w:eastAsia="zh-CN"/>
        </w:rPr>
        <w:lastRenderedPageBreak/>
        <w:t xml:space="preserve">constrained stimuli, such as isolated face images, are used to elicit social attributions. (b) The node representing attractiveness can be easily activated by environmental inputs, and its activation is rapidly transmitted to neighboring nodes, such as “intelligence.” This activation decays with distance but, due to the small-world property of the network, can quickly reach </w:t>
      </w:r>
      <w:r>
        <w:rPr>
          <w:rFonts w:ascii="Times New Roman" w:hAnsi="Times New Roman" w:cs="Times New Roman" w:hint="eastAsia"/>
          <w:color w:val="000000"/>
          <w:kern w:val="2"/>
          <w:lang w:eastAsia="zh-CN"/>
        </w:rPr>
        <w:t>seemingly unrelated</w:t>
      </w:r>
      <w:r w:rsidRPr="00602E6E">
        <w:rPr>
          <w:rFonts w:ascii="Times New Roman" w:hAnsi="Times New Roman" w:cs="Times New Roman"/>
          <w:color w:val="000000"/>
          <w:kern w:val="2"/>
          <w:lang w:eastAsia="zh-CN"/>
        </w:rPr>
        <w:t xml:space="preserve"> nodes like “intelligence,” producing proportional activation. Our simulation revealed a strong correlation (</w:t>
      </w:r>
      <w:r w:rsidRPr="00602E6E">
        <w:rPr>
          <w:rFonts w:ascii="Times New Roman" w:hAnsi="Times New Roman" w:cs="Times New Roman"/>
          <w:i/>
          <w:iCs/>
          <w:color w:val="000000"/>
          <w:kern w:val="2"/>
          <w:lang w:eastAsia="zh-CN"/>
        </w:rPr>
        <w:t>r</w:t>
      </w:r>
      <w:r w:rsidRPr="00602E6E">
        <w:rPr>
          <w:rFonts w:ascii="Times New Roman" w:hAnsi="Times New Roman" w:cs="Times New Roman"/>
          <w:color w:val="000000"/>
          <w:kern w:val="2"/>
          <w:lang w:eastAsia="zh-CN"/>
        </w:rPr>
        <w:t xml:space="preserve"> = 0.50, </w:t>
      </w:r>
      <w:r w:rsidRPr="00602E6E">
        <w:rPr>
          <w:rFonts w:ascii="Times New Roman" w:hAnsi="Times New Roman" w:cs="Times New Roman"/>
          <w:i/>
          <w:iCs/>
          <w:color w:val="000000"/>
          <w:kern w:val="2"/>
          <w:lang w:eastAsia="zh-CN"/>
        </w:rPr>
        <w:t>p</w:t>
      </w:r>
      <w:r w:rsidRPr="00602E6E">
        <w:rPr>
          <w:rFonts w:ascii="Times New Roman" w:hAnsi="Times New Roman" w:cs="Times New Roman"/>
          <w:color w:val="000000"/>
          <w:kern w:val="2"/>
          <w:lang w:eastAsia="zh-CN"/>
        </w:rPr>
        <w:t xml:space="preserve"> &lt; .001) between the initially activated node (e.g., attractiveness) and a two-hop neighbor (e.g., intelligence). (c) The initial activation spreads to one-hop neighbors (directly connected nodes), then to two-hop neighbors (nodes that are indirectly connected through one intermediate node), resulting in similar activation patterns across the network. These similar activation patterns lead to high shared covariance, which creates the appearance of latent psychological dimensions.</w:t>
      </w:r>
      <w:r w:rsidRPr="00602E6E">
        <w:rPr>
          <w:rFonts w:ascii="Times New Roman" w:hAnsi="Times New Roman" w:cs="Times New Roman" w:hint="eastAsia"/>
          <w:color w:val="000000"/>
          <w:kern w:val="2"/>
          <w:lang w:eastAsia="zh-CN"/>
        </w:rPr>
        <w:t xml:space="preserve"> </w:t>
      </w:r>
    </w:p>
    <w:p w14:paraId="31CDB7C6" w14:textId="404159A8" w:rsidR="00874395" w:rsidRDefault="007A20DF" w:rsidP="000D14FA">
      <w:pPr>
        <w:spacing w:beforeLines="50" w:before="156" w:afterLines="50" w:after="156"/>
        <w:ind w:firstLine="420"/>
        <w:rPr>
          <w:rFonts w:ascii="Times New Roman" w:hAnsi="Times New Roman" w:cs="Times New Roman"/>
          <w:lang w:eastAsia="zh-CN"/>
        </w:rPr>
      </w:pPr>
      <w:r w:rsidRPr="007A20DF">
        <w:rPr>
          <w:rFonts w:ascii="Times New Roman" w:hAnsi="Times New Roman" w:cs="Times New Roman"/>
          <w:lang w:eastAsia="zh-CN"/>
        </w:rPr>
        <w:t xml:space="preserve">A key prediction of the network model is that the </w:t>
      </w:r>
      <w:r w:rsidRPr="007A20DF">
        <w:rPr>
          <w:rFonts w:ascii="Times New Roman" w:hAnsi="Times New Roman" w:cs="Times New Roman"/>
          <w:i/>
          <w:iCs/>
          <w:lang w:eastAsia="zh-CN"/>
        </w:rPr>
        <w:t>beauty-is-good</w:t>
      </w:r>
      <w:r w:rsidRPr="007A20DF">
        <w:rPr>
          <w:rFonts w:ascii="Times New Roman" w:hAnsi="Times New Roman" w:cs="Times New Roman"/>
          <w:lang w:eastAsia="zh-CN"/>
        </w:rPr>
        <w:t xml:space="preserve"> effect should weaken</w:t>
      </w:r>
      <w:r>
        <w:rPr>
          <w:rFonts w:ascii="Times New Roman" w:hAnsi="Times New Roman" w:cs="Times New Roman" w:hint="eastAsia"/>
          <w:lang w:eastAsia="zh-CN"/>
        </w:rPr>
        <w:t xml:space="preserve"> </w:t>
      </w:r>
      <w:r w:rsidRPr="007A20DF">
        <w:rPr>
          <w:rFonts w:ascii="Times New Roman" w:hAnsi="Times New Roman" w:cs="Times New Roman"/>
          <w:lang w:eastAsia="zh-CN"/>
        </w:rPr>
        <w:t>or even disappear</w:t>
      </w:r>
      <w:r>
        <w:rPr>
          <w:rFonts w:ascii="Times New Roman" w:hAnsi="Times New Roman" w:cs="Times New Roman" w:hint="eastAsia"/>
          <w:lang w:eastAsia="zh-CN"/>
        </w:rPr>
        <w:t xml:space="preserve"> </w:t>
      </w:r>
      <w:r w:rsidRPr="007A20DF">
        <w:rPr>
          <w:rFonts w:ascii="Times New Roman" w:hAnsi="Times New Roman" w:cs="Times New Roman"/>
          <w:lang w:eastAsia="zh-CN"/>
        </w:rPr>
        <w:t>when richer social information is available and when initial activations conflict. Our simulations, which introduced diverse environmental inputs to the network, support this prediction</w:t>
      </w:r>
      <w:r w:rsidR="000A6D12">
        <w:rPr>
          <w:rFonts w:ascii="Times New Roman" w:hAnsi="Times New Roman" w:cs="Times New Roman" w:hint="eastAsia"/>
          <w:lang w:eastAsia="zh-CN"/>
        </w:rPr>
        <w:t xml:space="preserve"> (Figure 5)</w:t>
      </w:r>
      <w:r w:rsidRPr="007A20DF">
        <w:rPr>
          <w:rFonts w:ascii="Times New Roman" w:hAnsi="Times New Roman" w:cs="Times New Roman"/>
          <w:lang w:eastAsia="zh-CN"/>
        </w:rPr>
        <w:t>. Empirical findings are consistent with this view. For instance, when naturalistic images that include context such as body posture, movement, clothing, and situational cues are used, the correlation between attractiveness and perceived warmth drops to 0.12</w:t>
      </w:r>
      <w:r w:rsidR="00B77B40">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{"citationID":"QwRkO3VL","properties":{"formattedCitation":"\\super 60\\nosupersub{}","plainCitation":"60","noteIndex":0},"citationItems":[{"id":637607,"uris":["http://zotero.org/users/6113531/items/NVHP4MA3"],"itemData":{"id":637607,"type":"article-journal","container-title":"Preprint at Https://Doi. Org/10.31234/Osf. Io/V39tk","source":"Google Scholar","title":"Cues driving trait impressions in naturalistic contexts are sparse","URL":"https://osf.io/v39tk/download","author":[{"family":"Zheng","given":"Ruoying"},{"family":"Lin","given":"Chujun"}],"accessed":{"date-parts":[["2025",7,10]]},"issued":{"date-parts":[["2024"]]},"citation-key":"ZhengCuesdrivingtrait2024"}}],"schema":"https://github.com/citation-style-language/schema/raw/master/csl-citation.json"} </w:instrText>
      </w:r>
      <w:r w:rsidR="00B77B40">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60</w:t>
      </w:r>
      <w:r w:rsidR="00B77B40">
        <w:rPr>
          <w:rFonts w:ascii="Times New Roman" w:hAnsi="Times New Roman" w:cs="Times New Roman"/>
          <w:lang w:eastAsia="zh-CN"/>
        </w:rPr>
        <w:fldChar w:fldCharType="end"/>
      </w:r>
      <w:r w:rsidRPr="007A20DF">
        <w:rPr>
          <w:rFonts w:ascii="Times New Roman" w:hAnsi="Times New Roman" w:cs="Times New Roman"/>
          <w:lang w:eastAsia="zh-CN"/>
        </w:rPr>
        <w:t>. In contrast, earlier studies relying on static face images reported much stronger effects</w:t>
      </w:r>
      <w:r>
        <w:rPr>
          <w:rFonts w:ascii="Times New Roman" w:hAnsi="Times New Roman" w:cs="Times New Roman" w:hint="eastAsia"/>
          <w:lang w:eastAsia="zh-CN"/>
        </w:rPr>
        <w:t>. F</w:t>
      </w:r>
      <w:r w:rsidRPr="007A20DF">
        <w:rPr>
          <w:rFonts w:ascii="Times New Roman" w:hAnsi="Times New Roman" w:cs="Times New Roman"/>
          <w:lang w:eastAsia="zh-CN"/>
        </w:rPr>
        <w:t>or example, a recent study found a correlation of 0.41</w:t>
      </w:r>
      <w:r w:rsidR="00B77B40">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{"citationID":"dlGJmYaE","properties":{"formattedCitation":"\\super 104\\nosupersub{}","plainCitation":"104","noteIndex":0},"citationItems":[{"id":638007,"uris":["http://zotero.org/users/6113531/items/IN7ZESRS"],"itemData":{"id":638007,"type":"article-journal","abstract":"Individuals appear to infer others’ psychological characteristics according to facial attractiveness and these psychological characteristics can be classified into two categories in social cognition, that is, warmth and competence. However, which category of psychological characteristic is more associated with face attractiveness and its neural mechanisms have not been explored. To address this, participants were asked to judge others’ warmth and competence traits based on face attractiveness, while their brains were scanned using functional magnetic resonance imaging (fMRI). They also assessed the attractiveness of faces after scanning. Behavioral results showed that the correlation between face attractiveness and warmth ratings was significantly higher than that with competence ratings. fMRI results demonstrated that the dorsomedial prefrontal cortex (dmPFC), temporoparietal junction (TPJ), lateral prefrontal cortex, and lateral temporal lobe were more involved in the warmth task. Moreover, attractiveness ratings were negatively correlated with activation of the dmPFC and TPJ only in the warmth task. Furthermore, the attractiveness ratings were negatively correlated with the defined dmPFC, region related to attractiveness judgment, only in the warmth task. In conclusion, people are more inclined to infer others’ warmth than competence characteristics from face attractiveness, that is, face attractiveness is more associated with warmth than with competence.","container-title":"Social Neuroscience","DOI":"10.1080/17470919.2022.2069152","ISSN":"1747-0919, 1747-0927","issue":"3","language":"en","note":"publisher: Informa UK Limited","page":"225-235","source":"Crossref","title":"Facial attractiveness is more associated with individual warmth than with competence: Behavioral and neural evidence","title-short":"Facial attractiveness is more associated with individual warmth than with competence","volume":"17","author":[{"family":"Lan","given":"Mengxue"},{"family":"Peng","given":"Maoying"},{"family":"Zhao","given":"Xiaolin"},{"family":"Chen","given":"Haopeng"},{"family":"Liu","given":"Yadong"},{"family":"Yang","given":"Juan"}],"issued":{"date-parts":[["2022",5,4]]},"citation-key":"LanFacialattractivenessmore2022"}}],"schema":"https://github.com/citation-style-language/schema/raw/master/csl-citation.json"} </w:instrText>
      </w:r>
      <w:r w:rsidR="00B77B40">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104</w:t>
      </w:r>
      <w:r w:rsidR="00B77B40">
        <w:rPr>
          <w:rFonts w:ascii="Times New Roman" w:hAnsi="Times New Roman" w:cs="Times New Roman"/>
          <w:lang w:eastAsia="zh-CN"/>
        </w:rPr>
        <w:fldChar w:fldCharType="end"/>
      </w:r>
      <w:r w:rsidRPr="007A20DF">
        <w:rPr>
          <w:rFonts w:ascii="Times New Roman" w:hAnsi="Times New Roman" w:cs="Times New Roman"/>
          <w:lang w:eastAsia="zh-CN"/>
        </w:rPr>
        <w:t>. Similarly, while face-based studies often find a strong link between attractiveness and perceived intelligence</w:t>
      </w:r>
      <w:r>
        <w:rPr>
          <w:rFonts w:ascii="Times New Roman" w:hAnsi="Times New Roman" w:cs="Times New Roman" w:hint="eastAsia"/>
          <w:lang w:eastAsia="zh-CN"/>
        </w:rPr>
        <w:t xml:space="preserve"> (</w:t>
      </w:r>
      <w:r w:rsidRPr="007A20DF">
        <w:rPr>
          <w:rFonts w:ascii="Times New Roman" w:hAnsi="Times New Roman" w:cs="Times New Roman" w:hint="eastAsia"/>
          <w:i/>
          <w:iCs/>
          <w:lang w:eastAsia="zh-CN"/>
        </w:rPr>
        <w:t>r</w:t>
      </w:r>
      <w:r>
        <w:rPr>
          <w:rFonts w:ascii="Times New Roman" w:hAnsi="Times New Roman" w:cs="Times New Roman" w:hint="eastAsia"/>
          <w:lang w:eastAsia="zh-CN"/>
        </w:rPr>
        <w:t xml:space="preserve"> = 0.81)</w:t>
      </w:r>
      <w:r w:rsidR="00B77B40">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{"citationID":"8Zbsf10G","properties":{"formattedCitation":"\\super 42\\nosupersub{}","plainCitation":"42","noteIndex":0},"citationItems":[{"id":543016,"uris":["http://zotero.org/users/6113531/items/YHFIWQAD"],"itemData":{"id":543016,"type":"article-journal","abstract":"Despite the old adage not to ‘judge a book by its cover’, facial cues often guide first impressions and these first impressions guide our decisions. Literature suggests there are valid facial cues that assist us in assessing someone’s health or intelligence, but such cues are overshadowed by an ‘attractiveness halo’ whereby desirable attributions are preferentially ascribed to attractive people. The impact of the attractiveness halo effect on perceptions of academic performance in the classroom is concerning as this has shown to influence students’ future performance. We investigated the limiting effects of the attractiveness halo on perceptions of actual academic performance in faces of 100 university students. Given the ambiguity and various perspectives on the definition of intelligence and the growing consensus on the importance of conscientiousness over intelligence in predicting actual academic performance, we also investigated whether perceived conscientiousness was a more accurate predictor of academic performance than perceived intelligence. Perceived conscientiousness was found to be a better predictor of actual academic performance when compared to perceived intelligence and perceived academic performance, and accuracy was improved when controlling for the influence of attractiveness on judgments. These findings emphasize the misleading effect of attractiveness on the accuracy of first impressions of competence, which can have serious consequences in areas such as education and hiring. The findings also have implications for future research investigating impression accuracy based on facial stimuli.","container-title":"PLOS ONE","DOI":"10.1371/journal.pone.0148284","ISSN":"1932-6203","issue":"2","journalAbbreviation":"PLOS ONE","language":"en","note":"publisher: Public Library of Science","page":"e0148284","source":"PLoS Journals","title":"Blinded by Beauty: Attractiveness Bias and Accurate Perceptions of Academic Performance","title-short":"Blinded by Beauty","volume":"11","author":[{"family":"Talamas","given":"Sean N."},{"family":"Mavor","given":"Kenneth I."},{"family":"Perrett","given":"David I."}],"issued":{"date-parts":[["2016",2,17]]},"citation-key":"TalamasBlindedBeautyAttractiveness2016"}}],"schema":"https://github.com/citation-style-language/schema/raw/master/csl-citation.json"} </w:instrText>
      </w:r>
      <w:r w:rsidR="00B77B40">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42</w:t>
      </w:r>
      <w:r w:rsidR="00B77B40">
        <w:rPr>
          <w:rFonts w:ascii="Times New Roman" w:hAnsi="Times New Roman" w:cs="Times New Roman"/>
          <w:lang w:eastAsia="zh-CN"/>
        </w:rPr>
        <w:fldChar w:fldCharType="end"/>
      </w:r>
      <w:r w:rsidRPr="007A20DF">
        <w:rPr>
          <w:rFonts w:ascii="Times New Roman" w:hAnsi="Times New Roman" w:cs="Times New Roman"/>
          <w:lang w:eastAsia="zh-CN"/>
        </w:rPr>
        <w:t>, this association becomes statistically insignificant and approaches zero</w:t>
      </w:r>
      <w:r>
        <w:rPr>
          <w:rFonts w:ascii="Times New Roman" w:hAnsi="Times New Roman" w:cs="Times New Roman" w:hint="eastAsia"/>
          <w:lang w:eastAsia="zh-CN"/>
        </w:rPr>
        <w:t xml:space="preserve"> (</w:t>
      </w:r>
      <w:r w:rsidRPr="007A20DF">
        <w:rPr>
          <w:rFonts w:ascii="Times New Roman" w:hAnsi="Times New Roman" w:cs="Times New Roman" w:hint="eastAsia"/>
          <w:i/>
          <w:iCs/>
          <w:lang w:eastAsia="zh-CN"/>
        </w:rPr>
        <w:t>r</w:t>
      </w:r>
      <w:r>
        <w:rPr>
          <w:rFonts w:ascii="Times New Roman" w:hAnsi="Times New Roman" w:cs="Times New Roman" w:hint="eastAsia"/>
          <w:lang w:eastAsia="zh-CN"/>
        </w:rPr>
        <w:t xml:space="preserve"> = -0.04)</w:t>
      </w:r>
      <w:r w:rsidRPr="007A20DF">
        <w:rPr>
          <w:rFonts w:ascii="Times New Roman" w:hAnsi="Times New Roman" w:cs="Times New Roman"/>
          <w:lang w:eastAsia="zh-CN"/>
        </w:rPr>
        <w:t xml:space="preserve"> when social inferences are based on dynamic video clips</w:t>
      </w:r>
      <w:r w:rsidR="00B77B40">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{"citationID":"PJbUat50","properties":{"formattedCitation":"\\super 20\\nosupersub{}","plainCitation":"20","noteIndex":0},"citationItems":[{"id":637534,"uris":["http://zotero.org/users/6113531/items/357RVBSC"],"itemData":{"id":637534,"type":"article-journal","abstract":"Abstract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schema":"https://github.com/citation-style-language/schema/raw/master/csl-citation.json"} </w:instrText>
      </w:r>
      <w:r w:rsidR="00B77B40">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20</w:t>
      </w:r>
      <w:r w:rsidR="00B77B40">
        <w:rPr>
          <w:rFonts w:ascii="Times New Roman" w:hAnsi="Times New Roman" w:cs="Times New Roman"/>
          <w:lang w:eastAsia="zh-CN"/>
        </w:rPr>
        <w:fldChar w:fldCharType="end"/>
      </w:r>
      <w:r w:rsidR="0060073A" w:rsidRPr="0060073A">
        <w:rPr>
          <w:rFonts w:ascii="Times New Roman" w:hAnsi="Times New Roman" w:cs="Times New Roman"/>
          <w:lang w:eastAsia="zh-CN"/>
        </w:rPr>
        <w:t>.</w:t>
      </w:r>
      <w:r w:rsidR="00874395" w:rsidRPr="00874395">
        <w:rPr>
          <w:rFonts w:ascii="Times New Roman" w:hAnsi="Times New Roman" w:cs="Times New Roman"/>
          <w:lang w:eastAsia="zh-CN"/>
        </w:rPr>
        <w:t xml:space="preserve"> </w:t>
      </w:r>
    </w:p>
    <w:p w14:paraId="64BA0E97" w14:textId="1D8570B0" w:rsidR="0023274B" w:rsidRDefault="0094683C" w:rsidP="000D14FA">
      <w:pPr>
        <w:spacing w:beforeLines="50" w:before="156" w:afterLines="50" w:after="156"/>
        <w:ind w:firstLine="420"/>
        <w:rPr>
          <w:rFonts w:ascii="Times New Roman" w:hAnsi="Times New Roman" w:cs="Times New Roman"/>
          <w:lang w:eastAsia="zh-CN"/>
        </w:rPr>
      </w:pPr>
      <w:r>
        <w:rPr>
          <w:rFonts w:ascii="Times New Roman" w:hAnsi="Times New Roman" w:cs="Times New Roman"/>
          <w:noProof/>
          <w:lang w:eastAsia="zh-CN"/>
        </w:rPr>
        <w:lastRenderedPageBreak/>
        <w:drawing>
          <wp:inline distT="0" distB="0" distL="0" distR="0" wp14:anchorId="2340CDAE" wp14:editId="22791720">
            <wp:extent cx="4744303" cy="4092575"/>
            <wp:effectExtent l="0" t="0" r="0" b="3175"/>
            <wp:docPr id="194219043" name="图片 8"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9043" name="图片 8" descr="图表&#10;&#10;AI 生成的内容可能不正确。"/>
                    <pic:cNvPicPr/>
                  </pic:nvPicPr>
                  <pic:blipFill>
                    <a:blip r:embed="rId10"/>
                    <a:stretch>
                      <a:fillRect/>
                    </a:stretch>
                  </pic:blipFill>
                  <pic:spPr>
                    <a:xfrm>
                      <a:off x="0" y="0"/>
                      <a:ext cx="4748418" cy="4096125"/>
                    </a:xfrm>
                    <a:prstGeom prst="rect">
                      <a:avLst/>
                    </a:prstGeom>
                  </pic:spPr>
                </pic:pic>
              </a:graphicData>
            </a:graphic>
          </wp:inline>
        </w:drawing>
      </w:r>
    </w:p>
    <w:p w14:paraId="4BBAA360" w14:textId="423221FE" w:rsidR="0023274B" w:rsidRPr="0023274B" w:rsidRDefault="0023274B" w:rsidP="0023274B">
      <w:pPr>
        <w:pStyle w:val="af"/>
        <w:rPr>
          <w:rFonts w:ascii="Times New Roman" w:hAnsi="Times New Roman" w:cs="Times New Roman" w:hint="eastAsia"/>
          <w:color w:val="000000"/>
          <w:kern w:val="2"/>
          <w:lang w:eastAsia="zh-CN"/>
        </w:rPr>
      </w:pPr>
      <w:r w:rsidRPr="004733C5">
        <w:rPr>
          <w:rFonts w:ascii="Times New Roman" w:hAnsi="Times New Roman" w:cs="Times New Roman"/>
          <w:b/>
          <w:bCs/>
          <w:color w:val="000000"/>
          <w:kern w:val="2"/>
          <w:lang w:eastAsia="zh-CN"/>
        </w:rPr>
        <w:t xml:space="preserve">Figure </w:t>
      </w:r>
      <w:r w:rsidR="00997DB8">
        <w:rPr>
          <w:rFonts w:ascii="Times New Roman" w:hAnsi="Times New Roman" w:cs="Times New Roman" w:hint="eastAsia"/>
          <w:b/>
          <w:bCs/>
          <w:color w:val="000000"/>
          <w:kern w:val="2"/>
          <w:lang w:eastAsia="zh-CN"/>
        </w:rPr>
        <w:t>5</w:t>
      </w:r>
      <w:r>
        <w:rPr>
          <w:rFonts w:ascii="Times New Roman" w:hAnsi="Times New Roman" w:cs="Times New Roman"/>
          <w:b/>
          <w:bCs/>
          <w:color w:val="000000"/>
          <w:kern w:val="2"/>
          <w:lang w:eastAsia="zh-CN"/>
        </w:rPr>
        <w:t xml:space="preserve">. </w:t>
      </w:r>
      <w:r w:rsidR="00E17B2A">
        <w:rPr>
          <w:rFonts w:ascii="Times New Roman" w:hAnsi="Times New Roman" w:cs="Times New Roman" w:hint="eastAsia"/>
          <w:b/>
          <w:bCs/>
          <w:color w:val="000000"/>
          <w:kern w:val="2"/>
          <w:lang w:eastAsia="zh-CN"/>
        </w:rPr>
        <w:t>Weaker Correlations Between Social Attributions Under Naturalistic Stimuli</w:t>
      </w:r>
      <w:r>
        <w:rPr>
          <w:rFonts w:ascii="Times New Roman" w:hAnsi="Times New Roman" w:cs="Times New Roman"/>
          <w:b/>
          <w:bCs/>
          <w:color w:val="000000"/>
          <w:kern w:val="2"/>
          <w:lang w:eastAsia="zh-CN"/>
        </w:rPr>
        <w:t>.</w:t>
      </w:r>
      <w:r w:rsidR="0094683C" w:rsidRPr="0094683C">
        <w:t xml:space="preserve"> </w:t>
      </w:r>
      <w:r w:rsidR="0094683C" w:rsidRPr="0094683C">
        <w:rPr>
          <w:rFonts w:ascii="Times New Roman" w:hAnsi="Times New Roman" w:cs="Times New Roman"/>
          <w:color w:val="000000"/>
          <w:kern w:val="2"/>
          <w:lang w:eastAsia="zh-CN"/>
        </w:rPr>
        <w:t>(a) When a single constrained stimulus is used, and only one or a few nodes are activated, the activations of different nodes quickly reach equilibrium and become similar. Each line represents the activation of a single node across time points. (b) When multiple constrained stimuli are presented, the correlation between activations across stimuli can be calculated, as done in prior studies. The correlation matrix indicates strong overall correlations between activations. In our simulation, a single latent factor accounted for 60% of the variance, consistent with previous findings. (c) When high-dimensional environmental input (e.g., multisensory social information) is provided, activations between nodes become less similar and more unstable. As a result, the correlations between activations weaken, with a single latent factor accounting for only 12% of the variance, in line with some prior studies.</w:t>
      </w:r>
      <w:r w:rsidR="0094683C" w:rsidRPr="0094683C">
        <w:rPr>
          <w:rFonts w:ascii="Times New Roman" w:hAnsi="Times New Roman" w:cs="Times New Roman" w:hint="eastAsia"/>
          <w:color w:val="000000"/>
          <w:kern w:val="2"/>
          <w:lang w:eastAsia="zh-CN"/>
        </w:rPr>
        <w:t xml:space="preserve"> </w:t>
      </w:r>
    </w:p>
    <w:p w14:paraId="7783DB40" w14:textId="6CF45A8A" w:rsidR="007E791E" w:rsidRPr="007E791E" w:rsidRDefault="007E791E" w:rsidP="007E791E">
      <w:pPr>
        <w:pStyle w:val="2"/>
        <w:spacing w:beforeLines="50" w:before="156" w:afterLines="50" w:after="156"/>
        <w:rPr>
          <w:rFonts w:ascii="Times New Roman" w:hAnsi="Times New Roman" w:cs="Times New Roman" w:hint="eastAsia"/>
          <w:b/>
          <w:bCs/>
          <w:color w:val="000000" w:themeColor="text1"/>
          <w:sz w:val="24"/>
          <w:szCs w:val="24"/>
          <w:lang w:eastAsia="zh-CN"/>
        </w:rPr>
      </w:pPr>
      <w:r>
        <w:rPr>
          <w:rFonts w:ascii="Times New Roman" w:hAnsi="Times New Roman" w:cs="Times New Roman" w:hint="eastAsia"/>
          <w:b/>
          <w:bCs/>
          <w:color w:val="000000" w:themeColor="text1"/>
          <w:sz w:val="24"/>
          <w:szCs w:val="24"/>
          <w:lang w:eastAsia="zh-CN"/>
        </w:rPr>
        <w:t>Reinterpret Psychological Dimensions</w:t>
      </w:r>
    </w:p>
    <w:p w14:paraId="25FFC768" w14:textId="38B7A00D" w:rsidR="0052376A" w:rsidRDefault="00B77B40" w:rsidP="000D14FA">
      <w:pPr>
        <w:spacing w:beforeLines="50" w:before="156" w:afterLines="50" w:after="156"/>
        <w:ind w:firstLine="420"/>
        <w:rPr>
          <w:rFonts w:ascii="Times New Roman" w:hAnsi="Times New Roman" w:cs="Times New Roman"/>
          <w:lang w:eastAsia="zh-CN"/>
        </w:rPr>
      </w:pPr>
      <w:r w:rsidRPr="00B77B40">
        <w:rPr>
          <w:rFonts w:ascii="Times New Roman" w:hAnsi="Times New Roman" w:cs="Times New Roman"/>
          <w:lang w:eastAsia="zh-CN"/>
        </w:rPr>
        <w:t xml:space="preserve">A similar </w:t>
      </w:r>
      <w:r>
        <w:rPr>
          <w:rFonts w:ascii="Times New Roman" w:hAnsi="Times New Roman" w:cs="Times New Roman" w:hint="eastAsia"/>
          <w:lang w:eastAsia="zh-CN"/>
        </w:rPr>
        <w:t>logic</w:t>
      </w:r>
      <w:r w:rsidRPr="00B77B40">
        <w:rPr>
          <w:rFonts w:ascii="Times New Roman" w:hAnsi="Times New Roman" w:cs="Times New Roman"/>
          <w:lang w:eastAsia="zh-CN"/>
        </w:rPr>
        <w:t xml:space="preserve"> applies to findings on psychological dimensions. Early studies often paired face images with a limited set of pre-selected traits, raising concerns that the identified dimensions may reflect inadequate </w:t>
      </w:r>
      <w:r w:rsidR="0052376A">
        <w:rPr>
          <w:rFonts w:ascii="Times New Roman" w:hAnsi="Times New Roman" w:cs="Times New Roman" w:hint="eastAsia"/>
          <w:lang w:eastAsia="zh-CN"/>
        </w:rPr>
        <w:t>stimuli</w:t>
      </w:r>
      <w:r w:rsidRPr="00B77B40">
        <w:rPr>
          <w:rFonts w:ascii="Times New Roman" w:hAnsi="Times New Roman" w:cs="Times New Roman"/>
          <w:lang w:eastAsia="zh-CN"/>
        </w:rPr>
        <w:t xml:space="preserve"> sampling</w:t>
      </w:r>
      <w:r w:rsidR="0052376A">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{"citationID":"FeuiblKu","properties":{"formattedCitation":"\\super 50,105,106\\nosupersub{}","plainCitation":"50,105,106","noteIndex":0},"citationItems":[{"id":522841,"uris":["http://zotero.org/groups/5566095/items/ZVL52KLB"],"itemData":{"id":522841,"type":"article-journal","abstract":"First impressions formed from facial appearance predict important social outcomes. Existing models of these impressions indicate they are underpinned by dimensions of Valence and Dominance, and are typically derived by applying data reduction methods to explicit ratings of faces for a range of traits. However, this approach is potentially problematic because the trait ratings may not fully capture the dimensions on which people spontaneously assess faces. Here, we used natural language processing to extract ‘topics’ directly from participants' free-­text descriptions (i.e., their first impressions) of 2222 face images. Two topics emerged, reflecting first impressions related to positive emotional valence and warmth (Topic 1) and negative emotional valence and potential threat (Topic 2). Next, we investigated how these topics were related to Valence and Dominance components derived from explicit trait ratings. Collectively, these components explained only ~44% of the variance in the topics extracted from free-­text descriptions and suggested that first impressions are underpinned by correlated valence dimensions that subsume the content of existing trait-­rating-­based models. Natural language offers a promising new avenue for understanding social cognition, and future work can examine the predictive utility of natural language and traditional data-­driven models for impressions in varying social contexts.","container-title":"British Journal of Psychology","DOI":"10.1111/bjop.12717","ISSN":"0007-1269, 2044-8295","journalAbbreviation":"British J of Psychology","language":"en","page":"bjop.12717","source":"DOI.org (Crossref)","title":"Decoding the language of first impressions: Comparing models</w:instrText>
      </w:r>
      <w:r w:rsidR="00F675E0">
        <w:rPr>
          <w:rFonts w:ascii="Times New Roman" w:hAnsi="Times New Roman" w:cs="Times New Roman" w:hint="eastAsia"/>
          <w:lang w:eastAsia="zh-CN"/>
        </w:rPr>
        <w:instrText xml:space="preserve"> of first impressions of faces derived from free</w:instrText>
      </w:r>
      <w:r w:rsidR="00F675E0">
        <w:rPr>
          <w:rFonts w:ascii="Times New Roman" w:hAnsi="Times New Roman" w:cs="Times New Roman" w:hint="eastAsia"/>
          <w:lang w:eastAsia="zh-CN"/>
        </w:rPr>
        <w:instrText>‐</w:instrText>
      </w:r>
      <w:r w:rsidR="00F675E0">
        <w:rPr>
          <w:rFonts w:ascii="Times New Roman" w:hAnsi="Times New Roman" w:cs="Times New Roman" w:hint="eastAsia"/>
          <w:lang w:eastAsia="zh-CN"/>
        </w:rPr>
        <w:instrText>text descriptions and trait ratings","title-short":"Decoding the language of first impressions","author":[{"family":"Jones","given":"Alex L."},{"family":"Shiramizu","given":"Victor"},{"family":"Jones","give</w:instrText>
      </w:r>
      <w:r w:rsidR="00F675E0">
        <w:rPr>
          <w:rFonts w:ascii="Times New Roman" w:hAnsi="Times New Roman" w:cs="Times New Roman"/>
          <w:lang w:eastAsia="zh-CN"/>
        </w:rPr>
        <w:instrText xml:space="preserve">n":"Benedict C."}],"issued":{"date-parts":[["2024",6,17]]},"citation-key":"JonesDecodinglanguagefirst2024"}},{"id":459851,"uris":["http://zotero.org/users/6113531/items/MNUNALSG"],"itemData":{"id":459851,"type":"article-journal","abstract":"Sutherland and Young's perspective is a timely and rigorous examination of trait impressions based on facial cues. We propose three strtegies to further advance the field: incorporating natural language processing, including diverse facial stimuli, and re-interpreting developmental data.","container-title":"British Journal of Psychology","DOI":"10.1111/bjop.12619","ISSN":"0007-1269, 2044-8295","issue":"2","journalAbbreviation":"British J of Psychology","language":"en","page":"504-507","source":"DOI.org (Crossref)","title":"We need to move beyond rating scales, white faces and adult perceivers: Invited Commentary on Sutherland &amp; Young (2022), understanding trait impressions from faces","title-short":"We need to move beyond rating scales, white faces and adult perceivers","volume":"114","author":[{"family":"Mondloch","given":"Catherine J."},{"family":"Twele","given":"Anita C."},{"family":"Thierry","given":"Sophia M."}],"issued":{"date-parts":[["2023",5]]},"citation-key":"MondlochWeneedmove2023"}},{"id":638052,"uris":["http://zotero.org/users/6113531/items/LV7RWU7X"],"itemData":{"id":638052,"type":"article-journal","abstract":"‘First impressions’ are a popular topic in social psychology. They are researched because the initial judgments of others are consequential in everyday life (such as job interviews, first dates, justice outcomes). In the context of broader concerns about the credibility of psychological science, first impressions research has developed commendable initiatives for improving reliability (open stimulus databases, international collaborations, replication studies and reanalyses). However, these initiatives can impact the validity of studying how people form first impressions. There is a long history of critiquing the usefulness of passive-observer judgments of controlled, reduced, presentations of people - and these concerns are still relevant today. Here, we highlight the praiseworthy practices improving reliability in first impressions research, before moving on to identify persistent methodological concerns in the field. Including inadequate stimulus sampling and diversity, constrained participant response options, limited consideration of study context, and limitations of atomised presentations of target people. We identify how these methodological limitations impact on theory development, how we might be over/underestimating everyday experience, and even misunderstanding social differences in autism and mental health. Finally, we identify opportunities for methodological reform, focusing on codifying, not controlling, interactions, promoting inductive, participant-led, methodologies, and asking for stronger theory development and clarity on ‘can’ vs ‘do’ research questions. Overall, we praise reforms for improving the reliability of first impressions research, but improvements to making scientific predictions about first impressions require renewed consideration of validity.","container-title":"Social Psychological Bulletin","DOI":"10.32872/spb.10211","ISSN":"2569-653X","page":"1-21","source":"University of Portsmouth","title":"Beyond reliability in first impressions research: considering validity and the need to “mix it up with folks”","title-short":"Beyond reliability in first impressions research","volume":"18","author":[{"family":"Satchell","given":"Liam"},{"family":"Jaeger","given":"Bastian"},{"family":"Jones","given":"Alex L."},{"family":"Lopez","given":"Beatriz"},{"family":"Schild","given":"Christoph"}],"issued":{"date-parts":[["2023",11,17]]},"citation-key":"Satchellreliabilityfirstimpressions2023"}}],"schema":"https://github.com/citation-style-language/schema/raw/master/csl-citation.json"} </w:instrText>
      </w:r>
      <w:r w:rsidR="0052376A">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50,105,106</w:t>
      </w:r>
      <w:r w:rsidR="0052376A">
        <w:rPr>
          <w:rFonts w:ascii="Times New Roman" w:hAnsi="Times New Roman" w:cs="Times New Roman"/>
          <w:lang w:eastAsia="zh-CN"/>
        </w:rPr>
        <w:fldChar w:fldCharType="end"/>
      </w:r>
      <w:r w:rsidRPr="00B77B40">
        <w:rPr>
          <w:rFonts w:ascii="Times New Roman" w:hAnsi="Times New Roman" w:cs="Times New Roman"/>
          <w:lang w:eastAsia="zh-CN"/>
        </w:rPr>
        <w:t>. Indeed, many studies relied on a priori theories</w:t>
      </w:r>
      <w:r w:rsidR="0052376A">
        <w:rPr>
          <w:rFonts w:ascii="Times New Roman" w:hAnsi="Times New Roman" w:cs="Times New Roman" w:hint="eastAsia"/>
          <w:lang w:eastAsia="zh-CN"/>
        </w:rPr>
        <w:t xml:space="preserve">, </w:t>
      </w:r>
      <w:r w:rsidRPr="00B77B40">
        <w:rPr>
          <w:rFonts w:ascii="Times New Roman" w:hAnsi="Times New Roman" w:cs="Times New Roman"/>
          <w:lang w:eastAsia="zh-CN"/>
        </w:rPr>
        <w:t>such as the warmth-competence framework</w:t>
      </w:r>
      <w:r w:rsidR="0052376A">
        <w:rPr>
          <w:rFonts w:ascii="Times New Roman" w:hAnsi="Times New Roman" w:cs="Times New Roman" w:hint="eastAsia"/>
          <w:lang w:eastAsia="zh-CN"/>
        </w:rPr>
        <w:t xml:space="preserve">, </w:t>
      </w:r>
      <w:r w:rsidRPr="00B77B40">
        <w:rPr>
          <w:rFonts w:ascii="Times New Roman" w:hAnsi="Times New Roman" w:cs="Times New Roman"/>
          <w:lang w:eastAsia="zh-CN"/>
        </w:rPr>
        <w:t>selecting traits accordingly. This approach introduces semantic redundancy and inflates inter-trait correlations. Even with more systematic sampling of both face stimuli and trait descriptors, a low-dimensional structure often emerges</w:t>
      </w:r>
      <w:r w:rsidR="0052376A">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{"citationID":"goqgzKMZ","properties":{"formattedCitation":"\\super 12,50\\nosupersub{}","plainCitation":"12,50","noteIndex":0},"citationItems":[{"id":275535,"uris":["http://zotero.org/users/6113531/items/ZF499KF7"],"itemData":{"id":275535,"type":"article-journal","abstract":"Abstract\n            People readily (but often inaccurately) attribute traits to others based on faces. While the details of attributions depend on the language available to describe social traits, psychological theories argue that two or three dimensions (such as valence and dominance) summarize social trait attributions from faces. However, prior work has used only a small number of trait words (12 to 18), limiting conclusions to date. In two large-scale, preregistered studies we ask participants to rate 100 faces (obtained from existing face stimuli sets), using a list of 100 English trait words that we derived using deep neural network analysis of words that have been used by other participants in prior studies to describe faces. In study 1 we find that these attributions are best described by four psychological dimensions, which we interpret as “warmth”, “competence”, “femininity”, and “youth”. In study 2 we partially reproduce these four dimensions using the same stimuli among additional participant raters from multiple regions around the world, in both aggregated and individual-level data. These results provide a comprehensive characterization of trait attributions from faces, although we note our conclusions are limited by the scope of our study (in particular we note only white faces and English trait words were included).","container-title":"Nature Communications","DOI":"10.1038/s41467-021-25500-y","ISSN":"2041-1723","issue":"1","journalAbbreviation":"Nat Commun","language":"en","page":"5168","source":"DOI.org (Crossref)","title":"Four dimensions characterize attributions from faces using a representative set of English trait words","volume":"12","author":[{"family":"Lin","given":"Chujun"},{"family":"Keles","given":"Umit"},{"family":"Adolphs","given":"Ralph"}],"issued":{"date-parts":[["2021",8,27]]},"citation-key":"LinFourdimensionscharacterize2021"}},{"id":522841,"uris":["http://zotero.org/groups/5566095/items/ZVL52KLB"],"itemData":{"id":522841,"type":"article-journal","abstract":"First impressions formed from facial appearance predict important social outcomes. Existing models of these impressions indicate they are underpinned by dimensions of Valence and Dominance, and are typically derived by applying data reduction methods to explicit ratings of faces for a range of traits. However, this approach is potentially problematic because the trait ratings may not fully capture the dimensions on which people spontaneously assess faces. Here, we used natural language processing to extract ‘topics’ directly from participants' free-­text descriptions (i.e., their first impressions) of 2222 face images. Two topics emerged, reflecting first impressions related to positive emotional valence and warmth (Topic 1) and negative emotional valence and potential threat (Topic 2). Next, we investigated how these topics were related to Valence and Dominance components derived from explicit trait ratings. Collectively, these components explained only ~44% of the variance in the topics extracted from free-­text descriptions and suggested that first impressions are underpinned by correlated valence dimensions that subsume the content of existing trait-­rating-­based models. Natural language offers a promising new avenue for understanding social cognition, and future work can examine the predictive utility of natural language and traditional data-­driven models for impressions in varying social contexts.","container-title":"British Journal of Psychology","DOI":"10.1111/bjop.12717","ISSN":"0007-1269, 2044-8295","journalAbbreviation":"British J of Psychology","language":"en","page":"bjop.12717","source":"DOI.org (Crossref)","title":"Decoding the language of first impressions: Comparing models of first impressions o</w:instrText>
      </w:r>
      <w:r w:rsidR="00F675E0">
        <w:rPr>
          <w:rFonts w:ascii="Times New Roman" w:hAnsi="Times New Roman" w:cs="Times New Roman" w:hint="eastAsia"/>
          <w:lang w:eastAsia="zh-CN"/>
        </w:rPr>
        <w:instrText>f faces derived from free</w:instrText>
      </w:r>
      <w:r w:rsidR="00F675E0">
        <w:rPr>
          <w:rFonts w:ascii="Times New Roman" w:hAnsi="Times New Roman" w:cs="Times New Roman" w:hint="eastAsia"/>
          <w:lang w:eastAsia="zh-CN"/>
        </w:rPr>
        <w:instrText>‐</w:instrText>
      </w:r>
      <w:r w:rsidR="00F675E0">
        <w:rPr>
          <w:rFonts w:ascii="Times New Roman" w:hAnsi="Times New Roman" w:cs="Times New Roman" w:hint="eastAsia"/>
          <w:lang w:eastAsia="zh-CN"/>
        </w:rPr>
        <w:instrText>text descriptions and trait ratings","title-short":"Decoding the language of first impressions","author":[{"family":"Jones","given":"Alex L."},{"family":"Shiramizu","given":"Victor"},{"family":"Jones","given":"Benedict C."}],"iss</w:instrText>
      </w:r>
      <w:r w:rsidR="00F675E0">
        <w:rPr>
          <w:rFonts w:ascii="Times New Roman" w:hAnsi="Times New Roman" w:cs="Times New Roman"/>
          <w:lang w:eastAsia="zh-CN"/>
        </w:rPr>
        <w:instrText xml:space="preserve">ued":{"date-parts":[["2024",6,17]]},"citation-key":"JonesDecodinglanguagefirst2024"}}],"schema":"https://github.com/citation-style-language/schema/raw/master/csl-citation.json"} </w:instrText>
      </w:r>
      <w:r w:rsidR="0052376A">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12,50</w:t>
      </w:r>
      <w:r w:rsidR="0052376A">
        <w:rPr>
          <w:rFonts w:ascii="Times New Roman" w:hAnsi="Times New Roman" w:cs="Times New Roman"/>
          <w:lang w:eastAsia="zh-CN"/>
        </w:rPr>
        <w:fldChar w:fldCharType="end"/>
      </w:r>
      <w:r w:rsidR="0052376A">
        <w:rPr>
          <w:rFonts w:ascii="Times New Roman" w:hAnsi="Times New Roman" w:cs="Times New Roman" w:hint="eastAsia"/>
          <w:lang w:eastAsia="zh-CN"/>
        </w:rPr>
        <w:t xml:space="preserve">, </w:t>
      </w:r>
      <w:r w:rsidRPr="00B77B40">
        <w:rPr>
          <w:rFonts w:ascii="Times New Roman" w:hAnsi="Times New Roman" w:cs="Times New Roman"/>
          <w:lang w:eastAsia="zh-CN"/>
        </w:rPr>
        <w:t>unless the stimuli include richer social information such as auditory or verbal content</w:t>
      </w:r>
      <w:r w:rsidR="0052376A">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{"citationID":"ZiOteHxC","properties":{"formattedCitation":"\\super 20\\nosupersub{}","plainCitation":"20","noteIndex":0},"citationItems":[{"id":637534,"uris":["http://zotero.org/users/6113531/items/357RVBSC"],"itemData":{"id":637534,"type":"article-journal","abstract":"Abstract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schema":"https://github.com/citation-style-language/schema/raw/master/csl-citation.json"} </w:instrText>
      </w:r>
      <w:r w:rsidR="0052376A">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20</w:t>
      </w:r>
      <w:r w:rsidR="0052376A">
        <w:rPr>
          <w:rFonts w:ascii="Times New Roman" w:hAnsi="Times New Roman" w:cs="Times New Roman"/>
          <w:lang w:eastAsia="zh-CN"/>
        </w:rPr>
        <w:fldChar w:fldCharType="end"/>
      </w:r>
      <w:r w:rsidRPr="00B77B40">
        <w:rPr>
          <w:rFonts w:ascii="Times New Roman" w:hAnsi="Times New Roman" w:cs="Times New Roman"/>
          <w:lang w:eastAsia="zh-CN"/>
        </w:rPr>
        <w:t xml:space="preserve">. This </w:t>
      </w:r>
      <w:r w:rsidRPr="00B77B40">
        <w:rPr>
          <w:rFonts w:ascii="Times New Roman" w:hAnsi="Times New Roman" w:cs="Times New Roman"/>
          <w:lang w:eastAsia="zh-CN"/>
        </w:rPr>
        <w:lastRenderedPageBreak/>
        <w:t>suggests that</w:t>
      </w:r>
      <w:r w:rsidRPr="0052376A">
        <w:rPr>
          <w:rFonts w:ascii="Times New Roman" w:hAnsi="Times New Roman" w:cs="Times New Roman"/>
          <w:lang w:eastAsia="zh-CN"/>
        </w:rPr>
        <w:t xml:space="preserve"> the richness of social input plays a critical role in revealing the true structure of mental representations in social cognition</w:t>
      </w:r>
      <w:r w:rsidR="00874395" w:rsidRPr="0052376A">
        <w:rPr>
          <w:rFonts w:ascii="Times New Roman" w:hAnsi="Times New Roman" w:cs="Times New Roman"/>
          <w:lang w:eastAsia="zh-CN"/>
        </w:rPr>
        <w:t>.</w:t>
      </w:r>
    </w:p>
    <w:p w14:paraId="49EAF6C9" w14:textId="4BB8E8A4" w:rsidR="00874395" w:rsidRPr="00874395" w:rsidRDefault="00874395" w:rsidP="000D14FA">
      <w:pPr>
        <w:spacing w:beforeLines="50" w:before="156" w:afterLines="50" w:after="156"/>
        <w:ind w:firstLine="420"/>
        <w:rPr>
          <w:rFonts w:ascii="Times New Roman" w:hAnsi="Times New Roman" w:cs="Times New Roman"/>
          <w:lang w:eastAsia="zh-CN"/>
        </w:rPr>
      </w:pPr>
      <w:r w:rsidRPr="00874395">
        <w:rPr>
          <w:rFonts w:ascii="Times New Roman" w:hAnsi="Times New Roman" w:cs="Times New Roman"/>
          <w:lang w:eastAsia="zh-CN"/>
        </w:rPr>
        <w:t xml:space="preserve">The statistical </w:t>
      </w:r>
      <w:r w:rsidR="0052376A" w:rsidRPr="00874395">
        <w:rPr>
          <w:rFonts w:ascii="Times New Roman" w:hAnsi="Times New Roman" w:cs="Times New Roman"/>
          <w:lang w:eastAsia="zh-CN"/>
        </w:rPr>
        <w:t>prerequisite</w:t>
      </w:r>
      <w:r w:rsidRPr="00874395">
        <w:rPr>
          <w:rFonts w:ascii="Times New Roman" w:hAnsi="Times New Roman" w:cs="Times New Roman"/>
          <w:lang w:eastAsia="zh-CN"/>
        </w:rPr>
        <w:t xml:space="preserve"> for dimensions to emerge is the high shared variance </w:t>
      </w:r>
      <w:r w:rsidR="0052376A">
        <w:rPr>
          <w:rFonts w:ascii="Times New Roman" w:hAnsi="Times New Roman" w:cs="Times New Roman" w:hint="eastAsia"/>
          <w:lang w:eastAsia="zh-CN"/>
        </w:rPr>
        <w:t>among</w:t>
      </w:r>
      <w:r w:rsidRPr="00874395">
        <w:rPr>
          <w:rFonts w:ascii="Times New Roman" w:hAnsi="Times New Roman" w:cs="Times New Roman"/>
          <w:lang w:eastAsia="zh-CN"/>
        </w:rPr>
        <w:t xml:space="preserve"> measures</w:t>
      </w:r>
      <w:r w:rsidR="0052376A">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{"citationID":"Z4Gur0ox","properties":{"formattedCitation":"\\super 107,108\\nosupersub{}","plainCitation":"107,108","noteIndex":0},"citationItems":[{"id":27544,"uris":["http://zotero.org/users/6113531/items/QDSCSPQ5"],"itemData":{"id":27544,"type":"article-journal","container-title":"Multivariate Behavioral Research","DOI":"10.1207/s15327906mbr2203_3","ISSN":"0027-3171, 1532-7906","issue":"3","journalAbbreviation":"Multivariate Behavioral Research","language":"en","note":"00246","page":"267-305","source":"DOI.org (Crossref)","title":"A Brief History of the Philosophical Foundations of Exploratory Factor Analysis","volume":"22","author":[{"family":"Mulaik","given":"Stanley A."}],"issued":{"date-parts":[["1987",7]]},"citation-key":"MulaikBriefHistoryPhilosophical1987"}},{"id":567889,"uris":["http://zotero.org/users/6113531/items/D4TWS3LW"],"itemData":{"id":567889,"type":"article-journal","abstract":"Many investigators have suggested a minimum ratio of observations to variables or an absolute minimum of observations to obtain stable factor patterns. The present authors examined this problem by contrasting instability that was due to very low ratios with that due to very low quantities of observations. Data from 491 college students' responses to the 16 PF and from 1,188 students' responses to the Eysenck Personality Questionnaire were randomly split into subsamples. Results indicate that the ratio of variables did not influence factor stability; the important variable was the absolute number of observations. (18 ref) (PsycINFO Database Record (c) 2016 APA, all rights reserved)","container-title":"Personality Study &amp; Group Behaviour","issue":"1","note":"publisher-place: India\npublisher: Guru Nanak Dev University Press","page":"23-33","source":"APA PsycNet","title":"The observation to variable ratio in factor analysis","volume":"1","author":[{"family":"Barrett","given":"Paul T."},{"family":"Kline","given":"Paul"}],"issued":{"date-parts":[["1981"]]},"citation-key":"Barrettobservationvariableratio1981"}}],"schema":"https://github.com/citation-style-language/schema/raw/master/csl-citation.json"} </w:instrText>
      </w:r>
      <w:r w:rsidR="0052376A">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107,108</w:t>
      </w:r>
      <w:r w:rsidR="0052376A">
        <w:rPr>
          <w:rFonts w:ascii="Times New Roman" w:hAnsi="Times New Roman" w:cs="Times New Roman"/>
          <w:lang w:eastAsia="zh-CN"/>
        </w:rPr>
        <w:fldChar w:fldCharType="end"/>
      </w:r>
      <w:r w:rsidRPr="00874395">
        <w:rPr>
          <w:rFonts w:ascii="Times New Roman" w:hAnsi="Times New Roman" w:cs="Times New Roman"/>
          <w:lang w:eastAsia="zh-CN"/>
        </w:rPr>
        <w:t xml:space="preserve">. </w:t>
      </w:r>
      <w:r w:rsidR="0010651D" w:rsidRPr="0010651D">
        <w:rPr>
          <w:rFonts w:ascii="Times New Roman" w:hAnsi="Times New Roman" w:cs="Times New Roman"/>
          <w:lang w:eastAsia="zh-CN"/>
        </w:rPr>
        <w:t xml:space="preserve">This can be evaluated using the Measure of Sampling Adequacy (MSA), which ranges from 0 to 1 and estimates whether a given trait shares sufficient variance with others to justify latent </w:t>
      </w:r>
      <w:r w:rsidR="0010651D">
        <w:rPr>
          <w:rFonts w:ascii="Times New Roman" w:hAnsi="Times New Roman" w:cs="Times New Roman" w:hint="eastAsia"/>
          <w:lang w:eastAsia="zh-CN"/>
        </w:rPr>
        <w:t>factors</w:t>
      </w:r>
      <w:r w:rsidR="005E26CA">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{"citationID":"nKb2yeS5","properties":{"formattedCitation":"\\super 109\\nosupersub{}","plainCitation":"109","noteIndex":0},"citationItems":[{"id":638054,"uris":["http://zotero.org/users/6113531/items/HJUR55GD"],"itemData":{"id":638054,"type":"article-journal","container-title":"Multivariate Behavioral Research","DOI":"10.1207/s15327906mbr1201_3","ISSN":"0027-3171, 1532-7906","issue":"1","language":"en","note":"publisher: Informa UK Limited","page":"43-47","source":"Crossref","title":"A Study Of A Measure Of Sampling Adequacy For Factor-Analytic Correlation Matrices","volume":"12","author":[{"family":"Cerny","given":"Barbara A."},{"family":"Kaiser","given":"Henry F."}],"issued":{"date-parts":[["1977",1]]},"citation-key":"CernyStudyMeasureSampling1977"}}],"schema":"https://github.com/citation-style-language/schema/raw/master/csl-citation.json"} </w:instrText>
      </w:r>
      <w:r w:rsidR="005E26CA">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109</w:t>
      </w:r>
      <w:r w:rsidR="005E26CA">
        <w:rPr>
          <w:rFonts w:ascii="Times New Roman" w:hAnsi="Times New Roman" w:cs="Times New Roman"/>
          <w:lang w:eastAsia="zh-CN"/>
        </w:rPr>
        <w:fldChar w:fldCharType="end"/>
      </w:r>
      <w:r w:rsidR="0010651D" w:rsidRPr="0010651D">
        <w:rPr>
          <w:rFonts w:ascii="Times New Roman" w:hAnsi="Times New Roman" w:cs="Times New Roman"/>
          <w:lang w:eastAsia="zh-CN"/>
        </w:rPr>
        <w:t>. A low MSA value indicates that a trait has unique associations not easily reducible to shared dimensions. If we view trait representations as a network, then MSA values become highly dependent on the nature of the input. When constrained stimuli like face images are used, only a few nodes are activated. These activations then spread in parallel, creating uniform influence across neighboring nodes</w:t>
      </w:r>
      <w:r w:rsidR="005E26CA">
        <w:rPr>
          <w:rFonts w:ascii="Times New Roman" w:hAnsi="Times New Roman" w:cs="Times New Roman" w:hint="eastAsia"/>
          <w:lang w:eastAsia="zh-CN"/>
        </w:rPr>
        <w:t xml:space="preserve">, </w:t>
      </w:r>
      <w:r w:rsidR="0010651D" w:rsidRPr="0010651D">
        <w:rPr>
          <w:rFonts w:ascii="Times New Roman" w:hAnsi="Times New Roman" w:cs="Times New Roman"/>
          <w:lang w:eastAsia="zh-CN"/>
        </w:rPr>
        <w:t>mimicking the statistical effect of a latent dimension. Thus, high shared variance under constrained input may not reflect genuine dimensionality, but rather an artifact of limited activation in a high-dimensional network</w:t>
      </w:r>
      <w:r w:rsidRPr="00874395">
        <w:rPr>
          <w:rFonts w:ascii="Times New Roman" w:hAnsi="Times New Roman" w:cs="Times New Roman"/>
          <w:lang w:eastAsia="zh-CN"/>
        </w:rPr>
        <w:t xml:space="preserve">. </w:t>
      </w:r>
    </w:p>
    <w:p w14:paraId="66F57DF2" w14:textId="171D00BC" w:rsidR="00874395" w:rsidRDefault="005E26CA" w:rsidP="000D14FA">
      <w:pPr>
        <w:spacing w:beforeLines="50" w:before="156" w:afterLines="50" w:after="156"/>
        <w:ind w:firstLine="420"/>
        <w:rPr>
          <w:rFonts w:ascii="Times New Roman" w:hAnsi="Times New Roman" w:cs="Times New Roman"/>
          <w:lang w:eastAsia="zh-CN"/>
        </w:rPr>
      </w:pPr>
      <w:r w:rsidRPr="005E26CA">
        <w:rPr>
          <w:rFonts w:ascii="Times New Roman" w:hAnsi="Times New Roman" w:cs="Times New Roman"/>
          <w:lang w:eastAsia="zh-CN"/>
        </w:rPr>
        <w:t>This reasoning also clarifies why the most commonly identified dimensions correspond to readily accessible visual cues. For instance, the prevalent warmth dimension is closely linked to facial expression features</w:t>
      </w:r>
      <w:r>
        <w:rPr>
          <w:rFonts w:ascii="Times New Roman" w:hAnsi="Times New Roman" w:cs="Times New Roman"/>
          <w:lang w:eastAsia="zh-CN"/>
        </w:rPr>
        <w:fldChar w:fldCharType="begin"/>
      </w:r>
      <w:r>
        <w:rPr>
          <w:rFonts w:ascii="Times New Roman" w:hAnsi="Times New Roman" w:cs="Times New Roman"/>
          <w:lang w:eastAsia="zh-CN"/>
        </w:rPr>
        <w:instrText xml:space="preserve"> ADDIN ZOTERO_ITEM CSL_CITATION {"citationID":"oo31alnp","properties":{"formattedCitation":"\\super 8\\nosupersub{}","plainCitation":"8","noteIndex":0},"citationItems":[{"id":441391,"uris":["http://zotero.org/users/6113531/items/HWGQ6APR"],"itemData":{"id":441391,"type":"article-journal","abstract":"People automatically evaluate faces on multiple trait dimensions, and these evaluations predict important social outcomes, ranging from electoral success to sentencing decisions. Based on behavioral studies and computer modeling, we develop a 2D model of face evaluation. First, using a principal components analysis of trait judgments of emotionally neutral faces, we identify two orthogonal dimensions, valence and dominance, that are sufficient to describe face evaluation and show that these dimensions can be approximated by judgments of trustworthiness and dominance. Second, using a data-driven statistical model for face representation, we build and validate models for representing face trustworthiness and face dominance. Third, using these models, we show that, whereas valence evaluation is more sensitive to features resembling expressions signaling whether the person should be avoided or approached, dominance evaluation is more sensitive to features signaling physical strength/weakness. Fourth, we show that important social judgments, such as threat, can be reproduced as a function of the two orthogonal dimensions of valence and dominance. The findings suggest that face evaluation involves an overgeneralization of adaptive mechanisms for inferring harmful intentions and the ability to cause harm and can account for rapid, yet not necessarily accurate, judgments from faces.","container-title":"Proceedings of the National Academy of Sciences","DOI":"10.1073/pnas.0805664105","ISSN":"0027-8424, 1091-6490","issue":"32","journalAbbreviation":"Proc. Natl. Acad. Sci. U.S.A.","language":"en","page":"11087-11092","source":"DOI.org (Crossref)","title":"The functional basis of face evaluation","volume":"105","author":[{"family":"Oosterhof","given":"Nikolaas N."},{"family":"Todorov","given":"Alexander"}],"issued":{"date-parts":[["2008",8,12]]},"citation-key":"Oosterhoffunctionalbasisface2008"}}],"schema":"https://github.com/citation-style-language/schema/raw/master/csl-citation.json"} </w:instrText>
      </w:r>
      <w:r>
        <w:rPr>
          <w:rFonts w:ascii="Times New Roman" w:hAnsi="Times New Roman" w:cs="Times New Roman"/>
          <w:lang w:eastAsia="zh-CN"/>
        </w:rPr>
        <w:fldChar w:fldCharType="separate"/>
      </w:r>
      <w:r w:rsidRPr="005E26CA">
        <w:rPr>
          <w:rFonts w:ascii="Times New Roman" w:hAnsi="Times New Roman" w:cs="Times New Roman"/>
          <w:vertAlign w:val="superscript"/>
        </w:rPr>
        <w:t>8</w:t>
      </w:r>
      <w:r>
        <w:rPr>
          <w:rFonts w:ascii="Times New Roman" w:hAnsi="Times New Roman" w:cs="Times New Roman"/>
          <w:lang w:eastAsia="zh-CN"/>
        </w:rPr>
        <w:fldChar w:fldCharType="end"/>
      </w:r>
      <w:r w:rsidRPr="005E26CA">
        <w:rPr>
          <w:rFonts w:ascii="Times New Roman" w:hAnsi="Times New Roman" w:cs="Times New Roman"/>
          <w:lang w:eastAsia="zh-CN"/>
        </w:rPr>
        <w:t>, while attractiveness in</w:t>
      </w:r>
      <w:r>
        <w:rPr>
          <w:rFonts w:ascii="Times New Roman" w:hAnsi="Times New Roman" w:cs="Times New Roman" w:hint="eastAsia"/>
          <w:lang w:eastAsia="zh-CN"/>
        </w:rPr>
        <w:t xml:space="preserve"> the</w:t>
      </w:r>
      <w:r w:rsidRPr="005E26CA">
        <w:rPr>
          <w:rFonts w:ascii="Times New Roman" w:hAnsi="Times New Roman" w:cs="Times New Roman"/>
          <w:lang w:eastAsia="zh-CN"/>
        </w:rPr>
        <w:t xml:space="preserve"> 3-D models</w:t>
      </w:r>
      <w:r>
        <w:rPr>
          <w:rFonts w:ascii="Times New Roman" w:hAnsi="Times New Roman" w:cs="Times New Roman"/>
          <w:lang w:eastAsia="zh-CN"/>
        </w:rPr>
        <w:fldChar w:fldCharType="begin"/>
      </w:r>
      <w:r>
        <w:rPr>
          <w:rFonts w:ascii="Times New Roman" w:hAnsi="Times New Roman" w:cs="Times New Roman"/>
          <w:lang w:eastAsia="zh-CN"/>
        </w:rPr>
        <w:instrText xml:space="preserve"> ADDIN ZOTERO_ITEM CSL_CITATION {"citationID":"AT76bXfe","properties":{"formattedCitation":"\\super 7\\nosupersub{}","plainCitation":"7","noteIndex":0},"citationItems":[{"id":442077,"uris":["http://zotero.org/users/6113531/items/IK4FHH64"],"itemData":{"id":442077,"type":"article-journal","abstract":"Three experiments are presented that investigate the two-dimensional valence/trustworthiness by dominance model of social inferences from faces (Oosterhof &amp; Todorov, 2008). Experiment 1 used image averaging and morphing techniques to demonstrate that consistent facial cues subserve a range of social inferences, even in a highly variable sample of 1000 ambient images (images that are intended to be representative of those encountered in everyday life, see Jenkins, White, Van Montfort, &amp; Burton, 2011). Experiment 2 then tested Oosterhof and Todorov’s two-dimensional model on this extensive sample of face images. The original two dimensions were replicated and a novel ‘youthful-attractiveness’ factor also emerged. Experiment 3 successfully cross-validated the three-dimensional model using face averages directly constructed from the factor scores. These ﬁndings highlight the utility of the original trustworthiness and dominance dimensions, but also underscore the need to utilise varied face stimuli: with a more realistically diverse set of face images, social inferences from faces show a more elaborate underlying structure than hitherto suggested.","container-title":"Cognition","DOI":"10.1016/j.cognition.2012.12.001","ISSN":"00100277","issue":"1","journalAbbreviation":"Cognition","language":"en","page":"105-118","source":"DOI.org (Crossref)","title":"Social inferences from faces: Ambient images generate a three-dimensional model","title-short":"Social inferences from faces","volume":"127","author":[{"family":"Sutherland","given":"Clare A.M."},{"family":"Oldmeadow","given":"Julian A."},{"family":"Santos","given":"Isabel M."},{"family":"Towler","given":"John"},{"family":"Michael Burt","given":"D."},{"family":"Young","given":"Andrew W."}],"issued":{"date-parts":[["2013",4]]},"citation-key":"SutherlandSocialinferencesfaces2013"}}],"schema":"https://github.com/citation-style-language/schema/raw/master/csl-citation.json"} </w:instrText>
      </w:r>
      <w:r>
        <w:rPr>
          <w:rFonts w:ascii="Times New Roman" w:hAnsi="Times New Roman" w:cs="Times New Roman"/>
          <w:lang w:eastAsia="zh-CN"/>
        </w:rPr>
        <w:fldChar w:fldCharType="separate"/>
      </w:r>
      <w:r w:rsidRPr="005E26CA">
        <w:rPr>
          <w:rFonts w:ascii="Times New Roman" w:hAnsi="Times New Roman" w:cs="Times New Roman"/>
          <w:vertAlign w:val="superscript"/>
        </w:rPr>
        <w:t>7</w:t>
      </w:r>
      <w:r>
        <w:rPr>
          <w:rFonts w:ascii="Times New Roman" w:hAnsi="Times New Roman" w:cs="Times New Roman"/>
          <w:lang w:eastAsia="zh-CN"/>
        </w:rPr>
        <w:fldChar w:fldCharType="end"/>
      </w:r>
      <w:r w:rsidRPr="005E26CA">
        <w:rPr>
          <w:rFonts w:ascii="Times New Roman" w:hAnsi="Times New Roman" w:cs="Times New Roman"/>
          <w:lang w:eastAsia="zh-CN"/>
        </w:rPr>
        <w:t xml:space="preserve"> and youthfulness in</w:t>
      </w:r>
      <w:r>
        <w:rPr>
          <w:rFonts w:ascii="Times New Roman" w:hAnsi="Times New Roman" w:cs="Times New Roman" w:hint="eastAsia"/>
          <w:lang w:eastAsia="zh-CN"/>
        </w:rPr>
        <w:t xml:space="preserve"> the</w:t>
      </w:r>
      <w:r w:rsidRPr="005E26CA">
        <w:rPr>
          <w:rFonts w:ascii="Times New Roman" w:hAnsi="Times New Roman" w:cs="Times New Roman"/>
          <w:lang w:eastAsia="zh-CN"/>
        </w:rPr>
        <w:t xml:space="preserve"> 4-D model</w:t>
      </w:r>
      <w:r>
        <w:rPr>
          <w:rFonts w:ascii="Times New Roman" w:hAnsi="Times New Roman" w:cs="Times New Roman"/>
          <w:lang w:eastAsia="zh-CN"/>
        </w:rPr>
        <w:fldChar w:fldCharType="begin"/>
      </w:r>
      <w:r>
        <w:rPr>
          <w:rFonts w:ascii="Times New Roman" w:hAnsi="Times New Roman" w:cs="Times New Roman"/>
          <w:lang w:eastAsia="zh-CN"/>
        </w:rPr>
        <w:instrText xml:space="preserve"> ADDIN ZOTERO_ITEM CSL_CITATION {"citationID":"2Qt0lhtv","properties":{"formattedCitation":"\\super 12\\nosupersub{}","plainCitation":"12","noteIndex":0},"citationItems":[{"id":275535,"uris":["http://zotero.org/users/6113531/items/ZF499KF7"],"itemData":{"id":275535,"type":"article-journal","abstract":"Abstract\n            People readily (but often inaccurately) attribute traits to others based on faces. While the details of attributions depend on the language available to describe social traits, psychological theories argue that two or three dimensions (such as valence and dominance) summarize social trait attributions from faces. However, prior work has used only a small number of trait words (12 to 18), limiting conclusions to date. In two large-scale, preregistered studies we ask participants to rate 100 faces (obtained from existing face stimuli sets), using a list of 100 English trait words that we derived using deep neural network analysis of words that have been used by other participants in prior studies to describe faces. In study 1 we find that these attributions are best described by four psychological dimensions, which we interpret as “warmth”, “competence”, “femininity”, and “youth”. In study 2 we partially reproduce these four dimensions using the same stimuli among additional participant raters from multiple regions around the world, in both aggregated and individual-level data. These results provide a comprehensive characterization of trait attributions from faces, although we note our conclusions are limited by the scope of our study (in particular we note only white faces and English trait words were included).","container-title":"Nature Communications","DOI":"10.1038/s41467-021-25500-y","ISSN":"2041-1723","issue":"1","journalAbbreviation":"Nat Commun","language":"en","page":"5168","source":"DOI.org (Crossref)","title":"Four dimensions characterize attributions from faces using a representative set of English trait words","volume":"12","author":[{"family":"Lin","given":"Chujun"},{"family":"Keles","given":"Umit"},{"family":"Adolphs","given":"Ralph"}],"issued":{"date-parts":[["2021",8,27]]},"citation-key":"LinFourdimensionscharacterize2021"}}],"schema":"https://github.com/citation-style-language/schema/raw/master/csl-citation.json"} </w:instrText>
      </w:r>
      <w:r>
        <w:rPr>
          <w:rFonts w:ascii="Times New Roman" w:hAnsi="Times New Roman" w:cs="Times New Roman"/>
          <w:lang w:eastAsia="zh-CN"/>
        </w:rPr>
        <w:fldChar w:fldCharType="separate"/>
      </w:r>
      <w:r w:rsidRPr="005E26CA">
        <w:rPr>
          <w:rFonts w:ascii="Times New Roman" w:hAnsi="Times New Roman" w:cs="Times New Roman"/>
          <w:vertAlign w:val="superscript"/>
        </w:rPr>
        <w:t>12</w:t>
      </w:r>
      <w:r>
        <w:rPr>
          <w:rFonts w:ascii="Times New Roman" w:hAnsi="Times New Roman" w:cs="Times New Roman"/>
          <w:lang w:eastAsia="zh-CN"/>
        </w:rPr>
        <w:fldChar w:fldCharType="end"/>
      </w:r>
      <w:r w:rsidRPr="005E26CA">
        <w:rPr>
          <w:rFonts w:ascii="Times New Roman" w:hAnsi="Times New Roman" w:cs="Times New Roman"/>
          <w:lang w:eastAsia="zh-CN"/>
        </w:rPr>
        <w:t xml:space="preserve"> similarly rely on visual salience. This mechanism mirrors Asch’s classic findings on impression formation, where a small change in a central trait word (e.g., "warm" vs. "cold") significantly altered participants’ overall impressions</w:t>
      </w:r>
      <w:r>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{"citationID":"iThkj1zp","properties":{"formattedCitation":"\\super 44\\nosupersub{}","plainCitation":"44","noteIndex":0},"citationItems":[{"id":514084,"uris":["http://zotero.org/users/6113531/items/FCXSG3J6"],"itemData":{"id":514084,"type":"article-journal","container-title":"The journal of abnormal and social psychology","DOI":"10.1037/h0055756","issue":"3","note":"publisher: American Psychological Association","page":"258","source":"Google Scholar","title":"Forming impressions of personality.","volume":"41","author":[{"family":"Asch","given":"Solomon E."}],"issued":{"date-parts":[["1946"]]},"citation-key":"AschFormingimpressionspersonality1946"}}],"schema":"https://github.com/citation-style-language/schema/raw/master/csl-citation.json"} </w:instrText>
      </w:r>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44</w:t>
      </w:r>
      <w:r>
        <w:rPr>
          <w:rFonts w:ascii="Times New Roman" w:hAnsi="Times New Roman" w:cs="Times New Roman"/>
          <w:lang w:eastAsia="zh-CN"/>
        </w:rPr>
        <w:fldChar w:fldCharType="end"/>
      </w:r>
      <w:r w:rsidRPr="005E26CA">
        <w:rPr>
          <w:rFonts w:ascii="Times New Roman" w:hAnsi="Times New Roman" w:cs="Times New Roman"/>
          <w:lang w:eastAsia="zh-CN"/>
        </w:rPr>
        <w:t>. Such results align more naturally with a network perspective, where a few highly connected nodes influence the broader activation pattern, rather than with a strict dimensional model</w:t>
      </w:r>
      <w:r>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{"citationID":"AMhK4Fwr","properties":{"formattedCitation":"\\super 62\\nosupersub{}","plainCitation":"62","noteIndex":0},"citationItems":[{"id":508685,"uris":["http://zotero.org/users/6113531/items/QW2UGWKG"],"itemData":{"id":508685,"type":"article-journal","abstract":"In one currently dominant view on personality, personality dimensions (e.g. extraversion) are causes of human behaviour, and personality inventory items (e.g. ‘I like to go to parties’ and ‘I like people’) are measurements of these dimensions. In this view, responses to extraversion items correlate because they measure the same latent dimension. In this paper, we challenge this way of thinking and offer an alternative perspective on personality as a system of connected affective, cognitive and behavioural components. We hypothesize that these components do not hang together because they measure the same underlying dimension; they do so because they depend on one another directly for causal, homeostatic or logical reasons (e.g. if one does not like people and it is harder to enjoy parties). From this ‘network perspective’, personality dimensions emerge out of the connectivity structure that exists between the various components of personality. After outlining the network theory, we illustrate how it applies to personality research in four domains: (i) the overall organization of personality components; (ii) the distinction between state and trait; (iii) the genetic architecture of personality; and (iv) the relation between personality and psychopathology. Copyright © 2012 John Wiley &amp; Sons, Ltd.","container-title":"European Journal of Personality","DOI":"10.1002/per.1866","ISSN":"0890-2070, 1099-0984","issue":"4","journalAbbreviation":"Eur J Pers","language":"en","page":"414-431","source":"DOI.org (Crossref)","title":"Dimensions of Normal Personality as Networks in Search of Equilibrium: You Can't like Parties if you Don't like People","title-short":"Dimensions of Normal Personality as Networks in Search of Equilibrium","volume":"26","author":[{"family":"Cramer","given":"Angélique O. J."},{"family":"Van Der Sluis","given":"Sophie"},{"family":"Noordhof","given":"Arjen"},{"family":"Wichers","given":"Marieke"},{"family":"Geschwind","given":"Nicole"},{"family":"Aggen","given":"Steven H."},{"family":"Kendler","given":"Kenneth S."},{"family":"Borsboom","given":"Denny"}],"issued":{"date-parts":[["2012",7]]},"citation-key":"CramerDimensionsNormalPersonality2012"}}],"schema":"https://github.com/citation-style-language/schema/raw/master/csl-citation.json"} </w:instrText>
      </w:r>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62</w:t>
      </w:r>
      <w:r>
        <w:rPr>
          <w:rFonts w:ascii="Times New Roman" w:hAnsi="Times New Roman" w:cs="Times New Roman"/>
          <w:lang w:eastAsia="zh-CN"/>
        </w:rPr>
        <w:fldChar w:fldCharType="end"/>
      </w:r>
      <w:r w:rsidRPr="005E26CA">
        <w:rPr>
          <w:rFonts w:ascii="Times New Roman" w:hAnsi="Times New Roman" w:cs="Times New Roman"/>
          <w:lang w:eastAsia="zh-CN"/>
        </w:rPr>
        <w:t>.</w:t>
      </w:r>
      <w:r w:rsidR="00874395" w:rsidRPr="00874395">
        <w:rPr>
          <w:rFonts w:ascii="Times New Roman" w:hAnsi="Times New Roman" w:cs="Times New Roman"/>
          <w:lang w:eastAsia="zh-CN"/>
        </w:rPr>
        <w:t xml:space="preserve"> When the stimuli are naturalistic and diverse, the conditional independence assumption </w:t>
      </w:r>
      <w:r>
        <w:rPr>
          <w:rFonts w:ascii="Times New Roman" w:hAnsi="Times New Roman" w:cs="Times New Roman" w:hint="eastAsia"/>
          <w:lang w:eastAsia="zh-CN"/>
        </w:rPr>
        <w:t xml:space="preserve">of latent factors </w:t>
      </w:r>
      <w:r w:rsidR="00874395" w:rsidRPr="00874395">
        <w:rPr>
          <w:rFonts w:ascii="Times New Roman" w:hAnsi="Times New Roman" w:cs="Times New Roman"/>
          <w:lang w:eastAsia="zh-CN"/>
        </w:rPr>
        <w:t xml:space="preserve">can be violated. </w:t>
      </w:r>
      <w:r w:rsidR="002816D7" w:rsidRPr="002816D7">
        <w:rPr>
          <w:rFonts w:ascii="Times New Roman" w:hAnsi="Times New Roman" w:cs="Times New Roman"/>
          <w:lang w:eastAsia="zh-CN"/>
        </w:rPr>
        <w:t>This assumption holds that, once the latent factors are accounted for, individual traits should no longer be directly related</w:t>
      </w:r>
      <w:r w:rsidR="002816D7">
        <w:rPr>
          <w:rFonts w:ascii="Times New Roman" w:hAnsi="Times New Roman" w:cs="Times New Roman"/>
          <w:lang w:eastAsia="zh-CN"/>
        </w:rPr>
        <w:fldChar w:fldCharType="begin"/>
      </w:r>
      <w:r w:rsidR="002816D7">
        <w:rPr>
          <w:rFonts w:ascii="Times New Roman" w:hAnsi="Times New Roman" w:cs="Times New Roman"/>
          <w:lang w:eastAsia="zh-CN"/>
        </w:rPr>
        <w:instrText xml:space="preserve"> ADDIN ZOTERO_ITEM CSL_CITATION {"citationID":"hewiUI4F","properties":{"formattedCitation":"\\super 110\\uc0\\u8211{}112\\nosupersub{}","plainCitation":"110–112","noteIndex":0},"citationItems":[{"id":515290,"uris":["http://zotero.org/users/6113531/items/GA82V8HV"],"itemData":{"id":515290,"type":"article-journal","abstract":"In memory of Dr. Dennis John McFarland, who passed away recently, our objective is to continue his eﬀorts to compare psychometric networks and latent variable models statistically. We do so by providing a commentary on his latest work, which he encouraged us to write, shortly before his death. We ﬁrst discuss the statistical procedure McFarland used, which involved structural equation modeling (SEM) in standard SEM software. Next, we evaluate the penta-factor model of intelligence. We conclude that (1) standard SEM software is not suitable for the comparison of psychometric networks with latent variable models, and (2) the penta-factor model of intelligence is only of limited value, as it is nonidentiﬁed. We conclude with a reanalysis of the Wechlser Adult Intelligence Scale data McFarland discussed and illustrate how network and latent variable models can be compared using the recently developed R package Psychonetrics. Of substantive theoretical interest, the results support a network interpretation of general intelligence. A novel empirical ﬁnding is that networks of intelligence replicate over standardization samples.","container-title":"Journal of Intelligence","DOI":"10.3390/jintelligence8040035","ISSN":"2079-3200","issue":"4","journalAbbreviation":"J. Intell.","language":"en","license":"https://creativecommons.org/licenses/by/4.0/","page":"35","source":"DOI.org (Crossref)","title":"How to Compare Psychometric Factor and Network Models","volume":"8","author":[{"family":"Kan","given":"Kees-Jan"},{"family":"De Jonge","given":"Hannelies"},{"family":"Van Der Maas","given":"Han L. J."},{"family":"Levine","given":"Stephen Z."},{"family":"Epskamp","given":"Sacha"}],"issued":{"date-parts":[["2020",10,2]]},"citation-key":"KanHowComparePsychometric2020"}},{"id":508699,"uris":["http://zotero.org/users/6113531/items/WCWTBGAN"],"itemData":{"id":508699,"type":"article-journal","abstract":"Networks are gaining popularity as an alternative to latent variable models for representing psychological constructs. Whereas latent variable approaches introduce unobserved common causes to explain the relations among observed variables, network approaches posit direct causal relations between observed variables. While these approaches lead to radically different understandings of the psychological constructs of interest, recent articles have established mathematical equivalences that hold between network models and latent variable models. We argue that the fact that for any model from one class there is an equivalent model from the other class does not mean that both models are equally plausible accounts of the data-generating mechanism. In many cases the constraints that are meaningful in one framework translate to constraints in the equivalent model that lack a clear interpretation in the other framework. Finally, we discuss three diverging predictions for the relation between zero-order correlations and partial correlations implied by sparse network models and unidimensional factor models. We propose a test procedure that compares the likelihoods of these models in light of these diverging implications. We use an empirical example to illustrate our argument.","container-title":"Multivariate Behavioral Research","DOI":"10.1080/00273171.2019.1672515","ISSN":"0027-3171, 1532-7906","issue":"2","journalAbbreviation":"Multivariate Behavioral Research","language":"en","page":"175-198","source":"DOI.org (Crossref)","title":"Latent Variable Models and Networks: Statistical Equivalence and Testability","title-short":"Latent Variable Models and Networks","volume":"56","author":[{"family":"Van Bork","given":"Riet"},{"family":"Rhemtulla","given":"Mijke"},{"family":"Waldorp","given":"Lourens J."},{"family":"Kruis","given":"Joost"},{"family":"Rezvanifar","given":"Shirin"},{"family":"Borsboom","given":"Denny"}],"issued":{"date-parts":[["2021",3,4]]},"citation-key":"VanBorkLatentVariableModels2021"}},{"id":515295,"uris":["http://zotero.org/users/6113531/items/ZHGCJCML"],"itemData":{"id":515295,"type":"article-journal","abstract":"Recent research has demonstrated that the network measure node strength or sum of a node’s connections is roughly equivalent to confirmatory factor analysis (CFA) loadings. A key finding of this research is that node strength represents a combination of different latent causes. In the present research, we sought to circumvent this issue by formulating a network equivalent of factor loadings, which we call network loadings. In two simulations, we evaluated whether these network loadings could effectively (1) separate the effects of multiple latent causes and (2) estimate the simulated factor loading matrix of factor models. Our findings suggest that the network loadings can effectively do both. In addition, we leveraged the second simulation to derive effect size guidelines for network loadings. In a third simulation, we evaluated the similarities and differences between factor and network loadings when the data were generated from random, factor, and network models. We found sufficient differences between the loadings, which allowed us to develop an algorithm to predict the data generating model called the Loadings Comparison Test (LCT). The LCT had high sensitivity and specificity when predicting the data generating model. In sum, our results suggest that network loadings can provide similar information to factor loadings when the data are generated from a factor model and therefore can be used in a similar way (e.g., item selection, measurement invariance, factor scores).","container-title":"Behavior Research Methods","DOI":"10.3758/s13428-020-01500-6","ISSN":"1554-3528","issue":"4","journalAbbreviation":"Behav Res","language":"en","page":"1563-1580","source":"DOI.org (Crossref)","title":"On the equivalency of factor and network loadings","volume":"53","author":[{"family":"Christensen","given":"Alexander P."},{"family":"Golino","given":"Hudson"}],"issued":{"date-parts":[["2021",8]]},"citation-key":"Christensenequivalencyfactornetwork2021"}}],"schema":"https://github.com/citation-style-language/schema/raw/master/csl-citation.json"} </w:instrText>
      </w:r>
      <w:r w:rsidR="002816D7">
        <w:rPr>
          <w:rFonts w:ascii="Times New Roman" w:hAnsi="Times New Roman" w:cs="Times New Roman"/>
          <w:lang w:eastAsia="zh-CN"/>
        </w:rPr>
        <w:fldChar w:fldCharType="separate"/>
      </w:r>
      <w:r w:rsidR="002816D7" w:rsidRPr="00F675E0">
        <w:rPr>
          <w:rFonts w:ascii="Times New Roman" w:hAnsi="Times New Roman" w:cs="Times New Roman"/>
          <w:vertAlign w:val="superscript"/>
        </w:rPr>
        <w:t>110–112</w:t>
      </w:r>
      <w:r w:rsidR="002816D7">
        <w:rPr>
          <w:rFonts w:ascii="Times New Roman" w:hAnsi="Times New Roman" w:cs="Times New Roman"/>
          <w:lang w:eastAsia="zh-CN"/>
        </w:rPr>
        <w:fldChar w:fldCharType="end"/>
      </w:r>
      <w:r w:rsidR="002816D7" w:rsidRPr="002816D7">
        <w:rPr>
          <w:rFonts w:ascii="Times New Roman" w:hAnsi="Times New Roman" w:cs="Times New Roman"/>
          <w:lang w:eastAsia="zh-CN"/>
        </w:rPr>
        <w:t xml:space="preserve">. </w:t>
      </w:r>
      <w:r w:rsidR="002816D7">
        <w:rPr>
          <w:rFonts w:ascii="Times New Roman" w:hAnsi="Times New Roman" w:cs="Times New Roman" w:hint="eastAsia"/>
          <w:lang w:eastAsia="zh-CN"/>
        </w:rPr>
        <w:t>In naturalistic settings, a</w:t>
      </w:r>
      <w:r w:rsidR="00874395" w:rsidRPr="00874395">
        <w:rPr>
          <w:rFonts w:ascii="Times New Roman" w:hAnsi="Times New Roman" w:cs="Times New Roman"/>
          <w:lang w:eastAsia="zh-CN"/>
        </w:rPr>
        <w:t xml:space="preserve">lthough nodes associated with visual input can still serve important anchors, other nodes can access auditory, semantic, and behavior information and thus have their unique variance. </w:t>
      </w:r>
      <w:r>
        <w:rPr>
          <w:rFonts w:ascii="Times New Roman" w:hAnsi="Times New Roman" w:cs="Times New Roman" w:hint="eastAsia"/>
          <w:lang w:eastAsia="zh-CN"/>
        </w:rPr>
        <w:t xml:space="preserve">Suppose a </w:t>
      </w:r>
      <w:r>
        <w:rPr>
          <w:rFonts w:ascii="Times New Roman" w:hAnsi="Times New Roman" w:cs="Times New Roman"/>
          <w:lang w:eastAsia="zh-CN"/>
        </w:rPr>
        <w:t>positive</w:t>
      </w:r>
      <w:r>
        <w:rPr>
          <w:rFonts w:ascii="Times New Roman" w:hAnsi="Times New Roman" w:cs="Times New Roman" w:hint="eastAsia"/>
          <w:lang w:eastAsia="zh-CN"/>
        </w:rPr>
        <w:t xml:space="preserve"> association between node activation and behavioral measures, t</w:t>
      </w:r>
      <w:r w:rsidR="00874395" w:rsidRPr="00874395">
        <w:rPr>
          <w:rFonts w:ascii="Times New Roman" w:hAnsi="Times New Roman" w:cs="Times New Roman"/>
          <w:lang w:eastAsia="zh-CN"/>
        </w:rPr>
        <w:t xml:space="preserve">his </w:t>
      </w:r>
      <w:r>
        <w:rPr>
          <w:rFonts w:ascii="Times New Roman" w:hAnsi="Times New Roman" w:cs="Times New Roman" w:hint="eastAsia"/>
          <w:lang w:eastAsia="zh-CN"/>
        </w:rPr>
        <w:t xml:space="preserve">pattern </w:t>
      </w:r>
      <w:r w:rsidR="00874395" w:rsidRPr="00874395">
        <w:rPr>
          <w:rFonts w:ascii="Times New Roman" w:hAnsi="Times New Roman" w:cs="Times New Roman"/>
          <w:lang w:eastAsia="zh-CN"/>
        </w:rPr>
        <w:t xml:space="preserve">largely decreases common variance between nodes and thus correlations between behavioral measures like trait ratings. </w:t>
      </w:r>
      <w:r>
        <w:rPr>
          <w:rFonts w:ascii="Times New Roman" w:hAnsi="Times New Roman" w:cs="Times New Roman" w:hint="eastAsia"/>
          <w:lang w:eastAsia="zh-CN"/>
        </w:rPr>
        <w:t>As a result, w</w:t>
      </w:r>
      <w:r w:rsidR="00874395" w:rsidRPr="00874395">
        <w:rPr>
          <w:rFonts w:ascii="Times New Roman" w:hAnsi="Times New Roman" w:cs="Times New Roman"/>
          <w:lang w:eastAsia="zh-CN"/>
        </w:rPr>
        <w:t>hen analyzing data under</w:t>
      </w:r>
      <w:r>
        <w:rPr>
          <w:rFonts w:ascii="Times New Roman" w:hAnsi="Times New Roman" w:cs="Times New Roman" w:hint="eastAsia"/>
          <w:lang w:eastAsia="zh-CN"/>
        </w:rPr>
        <w:t xml:space="preserve"> these</w:t>
      </w:r>
      <w:r w:rsidR="00874395" w:rsidRPr="00874395">
        <w:rPr>
          <w:rFonts w:ascii="Times New Roman" w:hAnsi="Times New Roman" w:cs="Times New Roman"/>
          <w:lang w:eastAsia="zh-CN"/>
        </w:rPr>
        <w:t xml:space="preserve"> more naturalistic settings, a low-dimensional space cannot explain the variance between measures. Instead, one may detect communities in the network</w:t>
      </w:r>
      <w:r w:rsidR="00D213C3">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{"citationID":"1QvfU1It","properties":{"formattedCitation":"\\super 113\\nosupersub{}","plainCitation":"113","noteIndex":0},"citationItems":[{"id":506645,"uris":["http://zotero.org/users/6113531/items/6CANZKJL"],"itemData":{"id":506645,"type":"article-journal","abstract":"Community detection in networks is one of the most popular topics of modern network science. Communities, or clusters, are usually groups of vertices having higher probability of being connected to each other than to members of other groups, though other patterns are possible. Identifying communities is an ill-defined problem. There are no universal protocols on the fundamental ingredients, like the definition of community itself, nor on other crucial issues, like the validation of algorithms and the comparison of their performances. This has generated a number of confusions and misconceptions, which undermine the progress in the field. We offer a guided tour through the main aspects of the problem. We also point out strengths and weaknesses of popular methods, and give directions to their use.","container-title":"Physics Reports","DOI":"10.1016/j.physrep.2016.09.002","ISSN":"03701573","journalAbbreviation":"Physics Reports","language":"en","page":"1-44","source":"DOI.org (Crossref)","title":"Community detection in networks: A user guide","title-short":"Community detection in networks","volume":"659","author":[{"family":"Fortunato","given":"Santo"},{"family":"Hric","given":"Darko"}],"issued":{"date-parts":[["2016",11]]},"citation-key":"FortunatoCommunitydetectionnetworks2016"}}],"schema":"https://github.com/citation-style-language/schema/raw/master/csl-citation.json"} </w:instrText>
      </w:r>
      <w:r w:rsidR="00D213C3">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113</w:t>
      </w:r>
      <w:r w:rsidR="00D213C3">
        <w:rPr>
          <w:rFonts w:ascii="Times New Roman" w:hAnsi="Times New Roman" w:cs="Times New Roman"/>
          <w:lang w:eastAsia="zh-CN"/>
        </w:rPr>
        <w:fldChar w:fldCharType="end"/>
      </w:r>
      <w:r w:rsidR="00874395" w:rsidRPr="00874395">
        <w:rPr>
          <w:rFonts w:ascii="Times New Roman" w:hAnsi="Times New Roman" w:cs="Times New Roman"/>
          <w:lang w:eastAsia="zh-CN"/>
        </w:rPr>
        <w:t>, which are</w:t>
      </w:r>
      <w:r w:rsidR="00D213C3" w:rsidRPr="00D213C3">
        <w:t xml:space="preserve"> </w:t>
      </w:r>
      <w:r w:rsidR="00D213C3" w:rsidRPr="00D213C3">
        <w:rPr>
          <w:rFonts w:ascii="Times New Roman" w:hAnsi="Times New Roman" w:cs="Times New Roman"/>
          <w:lang w:eastAsia="zh-CN"/>
        </w:rPr>
        <w:t>clusters of nodes (traits) grouped by connectivity rather than shared variance</w:t>
      </w:r>
      <w:r w:rsidR="00240991">
        <w:rPr>
          <w:rFonts w:ascii="Times New Roman" w:hAnsi="Times New Roman" w:cs="Times New Roman" w:hint="eastAsia"/>
          <w:lang w:eastAsia="zh-CN"/>
        </w:rPr>
        <w:t xml:space="preserve"> (Figure 6)</w:t>
      </w:r>
      <w:r w:rsidR="00874395" w:rsidRPr="00874395">
        <w:rPr>
          <w:rFonts w:ascii="Times New Roman" w:hAnsi="Times New Roman" w:cs="Times New Roman"/>
          <w:lang w:eastAsia="zh-CN"/>
        </w:rPr>
        <w:t xml:space="preserve">. </w:t>
      </w:r>
      <w:r w:rsidR="00D213C3" w:rsidRPr="00D213C3">
        <w:rPr>
          <w:rFonts w:ascii="Times New Roman" w:hAnsi="Times New Roman" w:cs="Times New Roman"/>
          <w:lang w:eastAsia="zh-CN"/>
        </w:rPr>
        <w:t>Studies of both personality and person perception have revealed such communities, which often resemble traditional dimensions</w:t>
      </w:r>
      <w:r w:rsidR="00D213C3">
        <w:rPr>
          <w:rFonts w:ascii="Times New Roman" w:hAnsi="Times New Roman" w:cs="Times New Roman"/>
          <w:lang w:eastAsia="zh-CN"/>
        </w:rPr>
        <w:fldChar w:fldCharType="begin"/>
      </w:r>
      <w:r w:rsidR="00F675E0">
        <w:rPr>
          <w:rFonts w:ascii="Times New Roman" w:hAnsi="Times New Roman" w:cs="Times New Roman"/>
          <w:lang w:eastAsia="zh-CN"/>
        </w:rPr>
        <w:instrText xml:space="preserve"> ADDIN ZOTERO_ITEM CSL_CITATION {"citationID":"dCbkxNBl","properties":{"formattedCitation":"\\super 20,62,114\\nosupersub{}","plainCitation":"20,62,114","noteIndex":0},"citationItems":[{"id":637534,"uris":["http://zotero.org/users/6113531/items/357RVBSC"],"itemData":{"id":637534,"type":"article-journal","abstract":"Abstract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id":508685,"uris":["http://zotero.org/users/6113531/items/QW2UGWKG"],"itemData":{"id":508685,"type":"article-journal","abstract":"In one currently dominant view on personality, personality dimensions (e.g. extraversion) are causes of human behaviour, and personality inventory items (e.g. ‘I like to go to parties’ and ‘I like people’) are measurements of these dimensions. In this view, responses to extraversion items correlate because they measure the same latent dimension. In this paper, we challenge this way of thinking and offer an alternative perspective on personality as a system of connected affective, cognitive and behavioural components. We hypothesize that these components do not hang together because they measure the same underlying dimension; they do so because they depend on one another directly for causal, homeostatic or logical reasons (e.g. if one does not like people and it is harder to enjoy parties). From this ‘network perspective’, personality dimensions emerge out of the connectivity structure that exists between the various components of personality. After outlining the network theory, we illustrate how it applies to personality research in four domains: (i) the overall organization of personality components; (ii) the distinction between state and trait; (iii) the genetic architecture of personality; and (iv) the relation between personality and psychopathology. Copyright © 2012 John Wiley &amp; Sons, Ltd.","container-title":"European Journal of Personality","DOI":"10.1002/per.1866","ISSN":"0890-2070, 1099-0984","issue":"4","journalAbbreviation":"Eur J Pers","language":"en","page":"414-431","source":"DOI.org (Crossref)","title":"Dimensions of Normal Personality as Networks in Search of Equilibrium: You Can't like Parties if you Don't like People","title-short":"Dimensions of Normal Personality as Networks in Search of Equilibrium","volume":"26","author":[{"family":"Cramer","given":"Angélique O. J."},{"family":"Van Der Sluis","given":"Sophie"},{"family":"Noordhof","given":"Arjen"},{"family":"Wichers","given":"Marieke"},{"family":"Geschwind","given":"Nicole"},{"family":"Aggen","given":"Steven H."},{"family":"Kendler","given":"Kenneth S."},{"family":"Borsboom","given":"Denny"}],"issued":{"date-parts":[["2012",7]]},"citation-key":"CramerDimensionsNormalPersonality2012"}},{"id":456366,"uris":["http://zotero.org/users/6113531/items/H7K9X2YU"],"itemData":{"id":456366,"type":"article-journal","abstract":"The estimation of the correct number of dimensions is a long-standing problem in psychometrics. Several methods have been proposed, such as parallel analysis (PA), Kaiser-Guttman’s eigenvalue-greater-than-one rule, multiple average partial procedure (MAP), the maximum-likelihood approaches that use fit indexes as BIC and EBIC and the less used and studied approach called very simple structure (VSS). In the present paper a new approach to estimate the number of dimensions will be introduced and compared via simulation to the traditional techniques pointed above. The approach proposed in the current paper is called exploratory graph analysis (EGA), since it is based on the graphical lasso with the regularization parameter specified using EBIC. The number of dimensions is verified using the walktrap, a random walk algorithm used to identify communities in networks. In total, 32,000 data sets were simulated to fit known factor structures, with the data sets varying across different criteria: number of factors (2 and 4), number of items (5 and 10), sample size (100, 500, 1000 and 5000) and correlation between factors (orthogonal, .20, .50 and .70), resulting in 64 different conditions. For each condition, 500 data sets were simulated using lavaan. The result shows that the EGA performs comparable to parallel analysis, EBIC, eBIC and to Kaiser-Guttman rule in a number of situations, especially when the number of factors was two. However, EGA was the only technique able to correctly estimate the number of dimensions in the four-factor structure when the correlation between factors were .7, showing an accuracy of 100% for a sample size of 5,000 observations. Finally, the EGA was used to estimate the number of factors in a real dataset, in order to compare its performance with the other six techniques tested in the simulation study.","container-title":"PLOS ONE","DOI":"10.1371/journal.pone.0174035","ISSN":"1932-6203","issue":"6","journalAbbreviation":"PLoS ONE","language":"en","page":"e0174035","source":"DOI.org (Crossref)","title":"Exploratory graph analysis: A new approach for estimating the number of dimensions in psychological research","title-short":"Exploratory graph analysis","volume":"12","author":[{"family":"Golino","given":"Hudson F."},{"family":"Epskamp","given":"Sacha"}],"editor":[{"family":"Voracek","given":"Martin"}],"issued":{"date-parts":[["2017",6,8]]},"citation-key":"GolinoExploratorygraphanalysis2017"}}],"schema":"https://github.com/citation-style-language/schema/raw/master/csl-citation.json"} </w:instrText>
      </w:r>
      <w:r w:rsidR="00D213C3">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20,62,114</w:t>
      </w:r>
      <w:r w:rsidR="00D213C3">
        <w:rPr>
          <w:rFonts w:ascii="Times New Roman" w:hAnsi="Times New Roman" w:cs="Times New Roman"/>
          <w:lang w:eastAsia="zh-CN"/>
        </w:rPr>
        <w:fldChar w:fldCharType="end"/>
      </w:r>
      <w:r w:rsidR="00D213C3" w:rsidRPr="00D213C3">
        <w:rPr>
          <w:rFonts w:ascii="Times New Roman" w:hAnsi="Times New Roman" w:cs="Times New Roman"/>
          <w:lang w:eastAsia="zh-CN"/>
        </w:rPr>
        <w:t>. This suggests that psychological dimensions may emerge from the network structure of mental representations, rather than reflect fixed latent constructs</w:t>
      </w:r>
      <w:r w:rsidR="00874395" w:rsidRPr="00874395">
        <w:rPr>
          <w:rFonts w:ascii="Times New Roman" w:hAnsi="Times New Roman" w:cs="Times New Roman"/>
          <w:lang w:eastAsia="zh-CN"/>
        </w:rPr>
        <w:t>.</w:t>
      </w:r>
    </w:p>
    <w:p w14:paraId="6DDC683B" w14:textId="4086BC8C" w:rsidR="007821D5" w:rsidRDefault="007821D5" w:rsidP="000D14FA">
      <w:pPr>
        <w:spacing w:beforeLines="50" w:before="156" w:afterLines="50" w:after="156"/>
        <w:ind w:firstLine="420"/>
        <w:rPr>
          <w:rFonts w:ascii="Times New Roman" w:hAnsi="Times New Roman" w:cs="Times New Roman"/>
          <w:lang w:eastAsia="zh-CN"/>
        </w:rPr>
      </w:pPr>
      <w:r>
        <w:rPr>
          <w:rFonts w:ascii="Times New Roman" w:hAnsi="Times New Roman" w:cs="Times New Roman"/>
          <w:noProof/>
          <w:lang w:eastAsia="zh-CN"/>
        </w:rPr>
        <w:lastRenderedPageBreak/>
        <w:drawing>
          <wp:inline distT="0" distB="0" distL="0" distR="0" wp14:anchorId="0BFC2F03" wp14:editId="5D47E1B6">
            <wp:extent cx="4639310" cy="2319655"/>
            <wp:effectExtent l="0" t="0" r="8890" b="4445"/>
            <wp:docPr id="81457036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70369" name="图片 8145703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39310" cy="2319655"/>
                    </a:xfrm>
                    <a:prstGeom prst="rect">
                      <a:avLst/>
                    </a:prstGeom>
                  </pic:spPr>
                </pic:pic>
              </a:graphicData>
            </a:graphic>
          </wp:inline>
        </w:drawing>
      </w:r>
    </w:p>
    <w:p w14:paraId="0502A90F" w14:textId="27E51F9D" w:rsidR="007821D5" w:rsidRPr="007821D5" w:rsidRDefault="007821D5" w:rsidP="007821D5">
      <w:pPr>
        <w:pStyle w:val="af"/>
        <w:rPr>
          <w:rFonts w:ascii="Times New Roman" w:hAnsi="Times New Roman" w:cs="Times New Roman" w:hint="eastAsia"/>
          <w:color w:val="000000"/>
          <w:kern w:val="2"/>
          <w:lang w:eastAsia="zh-CN"/>
        </w:rPr>
      </w:pPr>
      <w:r w:rsidRPr="004733C5">
        <w:rPr>
          <w:rFonts w:ascii="Times New Roman" w:hAnsi="Times New Roman" w:cs="Times New Roman"/>
          <w:b/>
          <w:bCs/>
          <w:color w:val="000000"/>
          <w:kern w:val="2"/>
          <w:lang w:eastAsia="zh-CN"/>
        </w:rPr>
        <w:t xml:space="preserve">Figure </w:t>
      </w:r>
      <w:r w:rsidR="00997DB8">
        <w:rPr>
          <w:rFonts w:ascii="Times New Roman" w:hAnsi="Times New Roman" w:cs="Times New Roman" w:hint="eastAsia"/>
          <w:b/>
          <w:bCs/>
          <w:color w:val="000000"/>
          <w:kern w:val="2"/>
          <w:lang w:eastAsia="zh-CN"/>
        </w:rPr>
        <w:t>6</w:t>
      </w:r>
      <w:r>
        <w:rPr>
          <w:rFonts w:ascii="Times New Roman" w:hAnsi="Times New Roman" w:cs="Times New Roman"/>
          <w:b/>
          <w:bCs/>
          <w:color w:val="000000"/>
          <w:kern w:val="2"/>
          <w:lang w:eastAsia="zh-CN"/>
        </w:rPr>
        <w:t xml:space="preserve">. </w:t>
      </w:r>
      <w:r w:rsidR="00196BE2">
        <w:rPr>
          <w:rFonts w:ascii="Times New Roman" w:hAnsi="Times New Roman" w:cs="Times New Roman" w:hint="eastAsia"/>
          <w:b/>
          <w:bCs/>
          <w:color w:val="000000"/>
          <w:kern w:val="2"/>
          <w:lang w:eastAsia="zh-CN"/>
        </w:rPr>
        <w:t>Communities as an Alternative Perspective of Psychological Dimensions</w:t>
      </w:r>
      <w:r>
        <w:rPr>
          <w:rFonts w:ascii="Times New Roman" w:hAnsi="Times New Roman" w:cs="Times New Roman"/>
          <w:b/>
          <w:bCs/>
          <w:color w:val="000000"/>
          <w:kern w:val="2"/>
          <w:lang w:eastAsia="zh-CN"/>
        </w:rPr>
        <w:t xml:space="preserve">. </w:t>
      </w:r>
      <w:r w:rsidR="00327558">
        <w:rPr>
          <w:rFonts w:ascii="Times New Roman" w:hAnsi="Times New Roman" w:cs="Times New Roman" w:hint="eastAsia"/>
          <w:color w:val="000000"/>
          <w:kern w:val="2"/>
          <w:lang w:eastAsia="zh-CN"/>
        </w:rPr>
        <w:t xml:space="preserve">NetworkS without (left) and with (right) communities annotated are illustrated. </w:t>
      </w:r>
      <w:r w:rsidR="00196BE2" w:rsidRPr="00196BE2">
        <w:rPr>
          <w:rFonts w:ascii="Times New Roman" w:hAnsi="Times New Roman" w:cs="Times New Roman"/>
          <w:color w:val="000000"/>
          <w:kern w:val="2"/>
          <w:lang w:eastAsia="zh-CN"/>
        </w:rPr>
        <w:t>Densely connected regions within a network, known as communities, can be identified using community detection algorithms that focus on network structure rather than the covariance of activations between nodes</w:t>
      </w:r>
      <w:r w:rsidR="008C521C">
        <w:rPr>
          <w:rFonts w:ascii="Times New Roman" w:hAnsi="Times New Roman" w:cs="Times New Roman"/>
          <w:color w:val="000000"/>
          <w:kern w:val="2"/>
          <w:lang w:eastAsia="zh-CN"/>
        </w:rPr>
        <w:fldChar w:fldCharType="begin"/>
      </w:r>
      <w:r w:rsidR="008C521C">
        <w:rPr>
          <w:rFonts w:ascii="Times New Roman" w:hAnsi="Times New Roman" w:cs="Times New Roman"/>
          <w:color w:val="000000"/>
          <w:kern w:val="2"/>
          <w:lang w:eastAsia="zh-CN"/>
        </w:rPr>
        <w:instrText xml:space="preserve"> ADDIN ZOTERO_ITEM CSL_CITATION {"citationID":"lRPnPYfT","properties":{"formattedCitation":"\\super 113,115\\uc0\\u8211{}117\\nosupersub{}","plainCitation":"113,115–117","noteIndex":0},"citationItems":[{"id":506645,"uris":["http://zotero.org/users/6113531/items/6CANZKJL"],"itemData":{"id":506645,"type":"article-journal","abstract":"Community detection in networks is one of the most popular topics of modern network science. Communities, or clusters, are usually groups of vertices having higher probability of being connected to each other than to members of other groups, though other patterns are possible. Identifying communities is an ill-defined problem. There are no universal protocols on the fundamental ingredients, like the definition of community itself, nor on other crucial issues, like the validation of algorithms and the comparison of their performances. This has generated a number of confusions and misconceptions, which undermine the progress in the field. We offer a guided tour through the main aspects of the problem. We also point out strengths and weaknesses of popular methods, and give directions to their use.","container-title":"Physics Reports","DOI":"10.1016/j.physrep.2016.09.002","ISSN":"03701573","journalAbbreviation":"Physics Reports","language":"en","page":"1-44","source":"DOI.org (Crossref)","title":"Community detection in networks: A user guide","title-short":"Community detection in networks","volume":"659","author":[{"family":"Fortunato","given":"Santo"},{"family":"Hric","given":"Darko"}],"issued":{"date-parts":[["2016",11]]},"citation-key":"FortunatoCommunitydetectionnetworks2016"}},{"id":622895,"uris":["http://zotero.org/users/6113531/items/2DBRKD5A"],"itemData":{"id":622895,"type":"article-journal","abstract":"Identifying the correct number of factors in multivariate data is fundamental to psychological measurement. Factor analysis has a long tradition in the ﬁeld, but it has been challenged recently by exploratory graph analysis (EGA), an approach based on network psychometrics. EGA ﬁrst estimates a network and then applies the Walktrap community detection algorithm. Simulation studies have demonstrated that EGA has comparable or better accuracy for recovering the same number of communities as there are factors in the simulated data than factor analytic methods. Despite EGA’s effectiveness, there has yet to be an investigation into whether other sparsity induction methods or community detection algorithms could achieve equivalent or better performance. Furthermore, unidimensional structures are fundamental to psychological measurement yet they have been sparsely studied in simulations using community detection algorithms. In the present study, we performed a Monte Carlo simulation using the zero-order correlation matrix, GLASSO, and two variants of a non-regularized partial correlation sparsity induction methods with several community detection algorithms. We examined the performance of these method–algorithm combinations in both continuous and polytomous data across a variety of conditions. The results indicate that the Fast-greedy, Louvain, and Walktrap algorithms paired with the GLASSO method were consistently among the most accurate and least-biased overall.","container-title":"Behavior Research Methods","DOI":"10.3758/s13428-023-02106-4","ISSN":"1554-3528","issue":"3","journalAbbreviation":"Behav Res","language":"en","page":"1485-1505","source":"DOI.org (Crossref)","title":"Comparing community detection algorithms in psychometric networks: A Monte Carlo simulation","title-short":"Comparing community detection algorithms in psychometric networks","volume":"56","author":[{"family":"Christensen","given":"Alexander P."},{"family":"Garrido","given":"Luis Eduardo"},{"family":"Guerra-Peña","given":"Kiero"},{"family":"Golino","given":"Hudson"}],"issued":{"date-parts":[["2023",6,2]]},"citation-key":"ChristensenComparingcommunitydetection2023"}},{"id":508588,"uris":["http://zotero.org/users/6113531/items/UY9NPXQE"],"itemData":{"id":508588,"type":"article-journal","abstract":"Abstract\n            The hypergraph community detection problem seeks to identify groups of related vertices in hypergraph data. We propose an information-theoretic hypergraph community detection algorithm which compresses the observed data in terms of community labels and community-edge intersections. This algorithm can also be viewed as maximum-likelihood inference in a degree-corrected microcanonical stochastic blockmodel. We perform the compression/inference step via simulated annealing. Unlike several recent algorithms based on canonical models, our microcanonical algorithm does not require inference of statistical parameters such as vertex degrees or pairwise group connection rates. Through synthetic experiments, we find that our algorithm succeeds down to recently-conjectured thresholds for sparse random hypergraphs. We also find competitive performance in cluster recovery tasks on several hypergraph data sets.","container-title":"Scientific Reports","DOI":"10.1038/s41598-024-55934-5","ISSN":"2045-2322","issue":"1","journalAbbreviation":"Sci Rep","language":"en","page":"6933","source":"DOI.org (Crossref)","title":"Community detection in hypergraphs via mutual information maximization","volume":"14","author":[{"family":"Kritschgau","given":"Jürgen"},{"family":"Kaiser","given":"Daniel"},{"family":"Alvarado Rodriguez","given":"Oliver"},{"family":"Amburg","given":"Ilya"},{"family":"Bolkema","given":"Jessalyn"},{"family":"Grubb","given":"Thomas"},{"family":"Lan","given":"Fangfei"},{"family":"Maleki","given":"Sepideh"},{"family":"Chodrow","given":"Phil"},{"family":"Kay","given":"Bill"}],"issued":{"date-parts":[["2024",3,23]]},"citation-key":"KritschgauCommunitydetectionhypergraphs2024"}},{"id":517589,"uris":["http://zotero.org/users/6113531/items/AGZTG78W"],"itemData":{"id":517589,"type":"article-journal","abstract":"Abstract\n            Community detection is often used to understand the structure of large and complex networks. One of the most popular algorithms for uncovering community structure is the so-called Louvain algorithm. We show that this algorithm has a major defect that largely went unnoticed until now: the Louvain algorithm may yield arbitrarily badly connected communities. In the worst case, communities may even be disconnected, especially when running the algorithm iteratively. In our experimental analysis, we observe that up to 25% of the communities are badly connected and up to 16% are disconnected. To address this problem, we introduce the Leiden algorithm. We prove that the Leiden algorithm yields communities that are guaranteed to be connected. In addition, we prove that, when the Leiden algorithm is applied iteratively, it converges to a partition in which all subsets of all communities are locally optimally assigned. Furthermore, by relying on a fast local move approach, the Leiden algorithm runs faster than the Louvain algorithm. We demonstrate the performance of the Leiden algorithm for several benchmark and real-world networks. We find that the Leiden algorithm is faster than the Louvain algorithm and uncovers better partitions, in addition to providing explicit guarantees.","container-title":"Scientific Reports","DOI":"10.1038/s41598-019-41695-z","ISSN":"2045-2322","issue":"1","journalAbbreviation":"Sci Rep","language":"en","page":"5233","source":"DOI.org (Crossref)","title":"From Louvain to Leiden: guaranteeing well-connected communities","title-short":"From Louvain to Leiden","volume":"9","author":[{"family":"Traag","given":"V. A."},{"family":"Waltman","given":"L."},{"family":"Van Eck","given":"N. J."}],"issued":{"date-parts":[["2019",3,26]]},"citation-key":"TraagLouvainLeidenguaranteeing2019"}}],"schema":"https://github.com/citation-style-language/schema/raw/master/csl-citation.json"} </w:instrText>
      </w:r>
      <w:r w:rsidR="008C521C">
        <w:rPr>
          <w:rFonts w:ascii="Times New Roman" w:hAnsi="Times New Roman" w:cs="Times New Roman"/>
          <w:color w:val="000000"/>
          <w:kern w:val="2"/>
          <w:lang w:eastAsia="zh-CN"/>
        </w:rPr>
        <w:fldChar w:fldCharType="separate"/>
      </w:r>
      <w:r w:rsidR="008C521C" w:rsidRPr="008C521C">
        <w:rPr>
          <w:rFonts w:ascii="Times New Roman" w:hAnsi="Times New Roman" w:cs="Times New Roman"/>
          <w:vertAlign w:val="superscript"/>
        </w:rPr>
        <w:t>113,115–117</w:t>
      </w:r>
      <w:r w:rsidR="008C521C">
        <w:rPr>
          <w:rFonts w:ascii="Times New Roman" w:hAnsi="Times New Roman" w:cs="Times New Roman"/>
          <w:color w:val="000000"/>
          <w:kern w:val="2"/>
          <w:lang w:eastAsia="zh-CN"/>
        </w:rPr>
        <w:fldChar w:fldCharType="end"/>
      </w:r>
      <w:r w:rsidR="00196BE2" w:rsidRPr="00196BE2">
        <w:rPr>
          <w:rFonts w:ascii="Times New Roman" w:hAnsi="Times New Roman" w:cs="Times New Roman"/>
          <w:color w:val="000000"/>
          <w:kern w:val="2"/>
          <w:lang w:eastAsia="zh-CN"/>
        </w:rPr>
        <w:t>. These densely connected regions (annotated in different colors) may serve as structural prerequisites for psychological dimensions when constrained stimuli are applied. When a node within a community is activated, the activation can spread to other nodes within the same community, rapidly leading to similar activation patterns</w:t>
      </w:r>
      <w:r w:rsidR="00196BE2">
        <w:rPr>
          <w:rFonts w:ascii="Times New Roman" w:hAnsi="Times New Roman" w:cs="Times New Roman" w:hint="eastAsia"/>
          <w:color w:val="000000"/>
          <w:kern w:val="2"/>
          <w:lang w:eastAsia="zh-CN"/>
        </w:rPr>
        <w:t xml:space="preserve"> and high correlations between measures.</w:t>
      </w:r>
    </w:p>
    <w:p w14:paraId="2E14AFDD" w14:textId="65880176" w:rsidR="00874395" w:rsidRPr="00874395" w:rsidRDefault="00874395" w:rsidP="00EC40AA">
      <w:pPr>
        <w:pStyle w:val="1"/>
        <w:spacing w:beforeLines="50" w:before="156" w:afterLines="50" w:after="156"/>
        <w:rPr>
          <w:rFonts w:ascii="Times New Roman" w:hAnsi="Times New Roman" w:cs="Times New Roman"/>
          <w:b/>
          <w:bCs/>
          <w:color w:val="000000" w:themeColor="text1"/>
          <w:sz w:val="24"/>
          <w:szCs w:val="24"/>
          <w:lang w:eastAsia="zh-CN"/>
        </w:rPr>
      </w:pPr>
      <w:r w:rsidRPr="00874395">
        <w:rPr>
          <w:rFonts w:ascii="Times New Roman" w:hAnsi="Times New Roman" w:cs="Times New Roman"/>
          <w:b/>
          <w:bCs/>
          <w:color w:val="000000" w:themeColor="text1"/>
          <w:sz w:val="24"/>
          <w:szCs w:val="24"/>
        </w:rPr>
        <w:t xml:space="preserve">Moving </w:t>
      </w:r>
      <w:r w:rsidR="000D14FA">
        <w:rPr>
          <w:rFonts w:ascii="Times New Roman" w:hAnsi="Times New Roman" w:cs="Times New Roman" w:hint="eastAsia"/>
          <w:b/>
          <w:bCs/>
          <w:color w:val="000000" w:themeColor="text1"/>
          <w:sz w:val="24"/>
          <w:szCs w:val="24"/>
          <w:lang w:eastAsia="zh-CN"/>
        </w:rPr>
        <w:t>B</w:t>
      </w:r>
      <w:r w:rsidRPr="00874395">
        <w:rPr>
          <w:rFonts w:ascii="Times New Roman" w:hAnsi="Times New Roman" w:cs="Times New Roman"/>
          <w:b/>
          <w:bCs/>
          <w:color w:val="000000" w:themeColor="text1"/>
          <w:sz w:val="24"/>
          <w:szCs w:val="24"/>
        </w:rPr>
        <w:t xml:space="preserve">eyond </w:t>
      </w:r>
      <w:r w:rsidR="000D14FA">
        <w:rPr>
          <w:rFonts w:ascii="Times New Roman" w:hAnsi="Times New Roman" w:cs="Times New Roman" w:hint="eastAsia"/>
          <w:b/>
          <w:bCs/>
          <w:color w:val="000000" w:themeColor="text1"/>
          <w:sz w:val="24"/>
          <w:szCs w:val="24"/>
          <w:lang w:eastAsia="zh-CN"/>
        </w:rPr>
        <w:t>L</w:t>
      </w:r>
      <w:r w:rsidRPr="00874395">
        <w:rPr>
          <w:rFonts w:ascii="Times New Roman" w:hAnsi="Times New Roman" w:cs="Times New Roman"/>
          <w:b/>
          <w:bCs/>
          <w:color w:val="000000" w:themeColor="text1"/>
          <w:sz w:val="24"/>
          <w:szCs w:val="24"/>
        </w:rPr>
        <w:t>ow-</w:t>
      </w:r>
      <w:r w:rsidR="000D14FA">
        <w:rPr>
          <w:rFonts w:ascii="Times New Roman" w:hAnsi="Times New Roman" w:cs="Times New Roman" w:hint="eastAsia"/>
          <w:b/>
          <w:bCs/>
          <w:color w:val="000000" w:themeColor="text1"/>
          <w:sz w:val="24"/>
          <w:szCs w:val="24"/>
          <w:lang w:eastAsia="zh-CN"/>
        </w:rPr>
        <w:t>D</w:t>
      </w:r>
      <w:r w:rsidRPr="00874395">
        <w:rPr>
          <w:rFonts w:ascii="Times New Roman" w:hAnsi="Times New Roman" w:cs="Times New Roman"/>
          <w:b/>
          <w:bCs/>
          <w:color w:val="000000" w:themeColor="text1"/>
          <w:sz w:val="24"/>
          <w:szCs w:val="24"/>
        </w:rPr>
        <w:t xml:space="preserve">imensional </w:t>
      </w:r>
      <w:r w:rsidR="000D14FA">
        <w:rPr>
          <w:rFonts w:ascii="Times New Roman" w:hAnsi="Times New Roman" w:cs="Times New Roman" w:hint="eastAsia"/>
          <w:b/>
          <w:bCs/>
          <w:color w:val="000000" w:themeColor="text1"/>
          <w:sz w:val="24"/>
          <w:szCs w:val="24"/>
          <w:lang w:eastAsia="zh-CN"/>
        </w:rPr>
        <w:t>P</w:t>
      </w:r>
      <w:r w:rsidRPr="00874395">
        <w:rPr>
          <w:rFonts w:ascii="Times New Roman" w:hAnsi="Times New Roman" w:cs="Times New Roman"/>
          <w:b/>
          <w:bCs/>
          <w:color w:val="000000" w:themeColor="text1"/>
          <w:sz w:val="24"/>
          <w:szCs w:val="24"/>
        </w:rPr>
        <w:t xml:space="preserve">aradigms in </w:t>
      </w:r>
      <w:r w:rsidR="000D14FA">
        <w:rPr>
          <w:rFonts w:ascii="Times New Roman" w:hAnsi="Times New Roman" w:cs="Times New Roman" w:hint="eastAsia"/>
          <w:b/>
          <w:bCs/>
          <w:color w:val="000000" w:themeColor="text1"/>
          <w:sz w:val="24"/>
          <w:szCs w:val="24"/>
          <w:lang w:eastAsia="zh-CN"/>
        </w:rPr>
        <w:t>S</w:t>
      </w:r>
      <w:r w:rsidRPr="00874395">
        <w:rPr>
          <w:rFonts w:ascii="Times New Roman" w:hAnsi="Times New Roman" w:cs="Times New Roman"/>
          <w:b/>
          <w:bCs/>
          <w:color w:val="000000" w:themeColor="text1"/>
          <w:sz w:val="24"/>
          <w:szCs w:val="24"/>
        </w:rPr>
        <w:t xml:space="preserve">ocial </w:t>
      </w:r>
      <w:r w:rsidR="000D14FA">
        <w:rPr>
          <w:rFonts w:ascii="Times New Roman" w:hAnsi="Times New Roman" w:cs="Times New Roman" w:hint="eastAsia"/>
          <w:b/>
          <w:bCs/>
          <w:color w:val="000000" w:themeColor="text1"/>
          <w:sz w:val="24"/>
          <w:szCs w:val="24"/>
          <w:lang w:eastAsia="zh-CN"/>
        </w:rPr>
        <w:t>C</w:t>
      </w:r>
      <w:r w:rsidRPr="00874395">
        <w:rPr>
          <w:rFonts w:ascii="Times New Roman" w:hAnsi="Times New Roman" w:cs="Times New Roman"/>
          <w:b/>
          <w:bCs/>
          <w:color w:val="000000" w:themeColor="text1"/>
          <w:sz w:val="24"/>
          <w:szCs w:val="24"/>
        </w:rPr>
        <w:t>ognition</w:t>
      </w:r>
    </w:p>
    <w:p w14:paraId="1B7C5170" w14:textId="5C4614A4" w:rsidR="00874395" w:rsidRPr="00874395" w:rsidRDefault="000D1BDB" w:rsidP="000D14FA">
      <w:pPr>
        <w:spacing w:beforeLines="50" w:before="156" w:afterLines="50" w:after="156"/>
        <w:ind w:firstLine="420"/>
        <w:rPr>
          <w:rFonts w:ascii="Times New Roman" w:hAnsi="Times New Roman" w:cs="Times New Roman"/>
        </w:rPr>
      </w:pPr>
      <w:r w:rsidRPr="000D1BDB">
        <w:rPr>
          <w:rFonts w:ascii="Times New Roman" w:hAnsi="Times New Roman" w:cs="Times New Roman"/>
        </w:rPr>
        <w:t>Social cognition research has been dominated by methodologically constrained stimul</w:t>
      </w:r>
      <w:r>
        <w:rPr>
          <w:rFonts w:ascii="Times New Roman" w:hAnsi="Times New Roman" w:cs="Times New Roman" w:hint="eastAsia"/>
          <w:lang w:eastAsia="zh-CN"/>
        </w:rPr>
        <w:t>i</w:t>
      </w:r>
      <w:r w:rsidR="00874395" w:rsidRPr="00874395">
        <w:rPr>
          <w:rFonts w:ascii="Times New Roman" w:hAnsi="Times New Roman" w:cs="Times New Roman"/>
        </w:rPr>
        <w:t xml:space="preserve"> that </w:t>
      </w:r>
      <w:r w:rsidRPr="00874395">
        <w:rPr>
          <w:rFonts w:ascii="Times New Roman" w:hAnsi="Times New Roman" w:cs="Times New Roman"/>
        </w:rPr>
        <w:t>limits</w:t>
      </w:r>
      <w:r w:rsidR="00874395" w:rsidRPr="00874395">
        <w:rPr>
          <w:rFonts w:ascii="Times New Roman" w:hAnsi="Times New Roman" w:cs="Times New Roman"/>
        </w:rPr>
        <w:t xml:space="preserve"> the complexity and ecological validity of social information. These approaches, while offering</w:t>
      </w:r>
      <w:r>
        <w:rPr>
          <w:rFonts w:ascii="Times New Roman" w:hAnsi="Times New Roman" w:cs="Times New Roman" w:hint="eastAsia"/>
          <w:lang w:eastAsia="zh-CN"/>
        </w:rPr>
        <w:t xml:space="preserve"> precise</w:t>
      </w:r>
      <w:r w:rsidR="00874395" w:rsidRPr="00874395">
        <w:rPr>
          <w:rFonts w:ascii="Times New Roman" w:hAnsi="Times New Roman" w:cs="Times New Roman"/>
        </w:rPr>
        <w:t xml:space="preserve"> methodological control, may fundamentally distort our understanding of </w:t>
      </w:r>
      <w:r w:rsidRPr="000D1BDB">
        <w:rPr>
          <w:rFonts w:ascii="Times New Roman" w:hAnsi="Times New Roman" w:cs="Times New Roman"/>
        </w:rPr>
        <w:t>how people mentally represent and process social information</w:t>
      </w:r>
      <w:r w:rsidR="00874395" w:rsidRPr="00874395">
        <w:rPr>
          <w:rFonts w:ascii="Times New Roman" w:hAnsi="Times New Roman" w:cs="Times New Roman"/>
        </w:rPr>
        <w:t xml:space="preserve"> by creating unreasonably high correlation between measures and </w:t>
      </w:r>
      <w:r>
        <w:rPr>
          <w:rFonts w:ascii="Times New Roman" w:hAnsi="Times New Roman" w:cs="Times New Roman" w:hint="eastAsia"/>
          <w:lang w:eastAsia="zh-CN"/>
        </w:rPr>
        <w:t xml:space="preserve">thus </w:t>
      </w:r>
      <w:r w:rsidR="00874395" w:rsidRPr="00874395">
        <w:rPr>
          <w:rFonts w:ascii="Times New Roman" w:hAnsi="Times New Roman" w:cs="Times New Roman"/>
        </w:rPr>
        <w:t xml:space="preserve">a low-dimensional </w:t>
      </w:r>
      <w:r>
        <w:rPr>
          <w:rFonts w:ascii="Times New Roman" w:hAnsi="Times New Roman" w:cs="Times New Roman" w:hint="eastAsia"/>
          <w:lang w:eastAsia="zh-CN"/>
        </w:rPr>
        <w:t>projection of human psychology</w:t>
      </w:r>
      <w:r w:rsidR="00874395" w:rsidRPr="00874395">
        <w:rPr>
          <w:rFonts w:ascii="Times New Roman" w:hAnsi="Times New Roman" w:cs="Times New Roman"/>
        </w:rPr>
        <w:t>.</w:t>
      </w:r>
    </w:p>
    <w:p w14:paraId="0B4CEDF6" w14:textId="0D638327" w:rsidR="00874395" w:rsidRPr="00874395" w:rsidRDefault="00874395" w:rsidP="000D14FA">
      <w:pPr>
        <w:spacing w:beforeLines="50" w:before="156" w:afterLines="50" w:after="156"/>
        <w:ind w:firstLine="420"/>
        <w:rPr>
          <w:rFonts w:ascii="Times New Roman" w:hAnsi="Times New Roman" w:cs="Times New Roman"/>
        </w:rPr>
      </w:pPr>
      <w:r w:rsidRPr="00874395">
        <w:rPr>
          <w:rFonts w:ascii="Times New Roman" w:hAnsi="Times New Roman" w:cs="Times New Roman"/>
        </w:rPr>
        <w:t>Recent studies have identified persistent concerns about inadequate stimulus sampling in social cognition research</w:t>
      </w:r>
      <w:r w:rsidR="000D1BDB">
        <w:rPr>
          <w:rFonts w:ascii="Times New Roman" w:hAnsi="Times New Roman" w:cs="Times New Roman"/>
        </w:rPr>
        <w:fldChar w:fldCharType="begin"/>
      </w:r>
      <w:r w:rsidR="008C521C">
        <w:rPr>
          <w:rFonts w:ascii="Times New Roman" w:hAnsi="Times New Roman" w:cs="Times New Roman"/>
        </w:rPr>
        <w:instrText xml:space="preserve"> ADDIN ZOTERO_ITEM CSL_CITATION {"citationID":"vneemIXC","properties":{"formattedCitation":"\\super 20,50,53,60,105,106,118,119\\nosupersub{}","plainCitation":"20,50,53,60,105,106,118,119","noteIndex":0},"citationItems":[{"id":637534,"uris":["http://zotero.org/users/6113531/items/357RVBSC"],"itemData":{"id":637534,"type":"article-journal","abstract":"Abstract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id":522841,"uris":["http://zotero.org/groups/5566095/items/ZVL52KLB"],"itemData":{"id":522841,"type":"article-journal","abstract":"First impressions formed from facial appearance predict important social outcomes. Existing models of these impressions indicate they are underpinned by dimensions of Valence and Dominance, and are typically derived by applying data reduction methods to explicit ratings of faces for a range of traits. However, this approach is potentially problematic because the trait ratings may not fully capture the dimensions on which people spontaneously assess faces. Here, we used natural language processing to extract ‘topics’ directly from participants' free-­text descriptions (i.e., their first impressions) of 2222 face images. Two topics emerged, reflecting first impressions related to positive emotional valence and warmth (Topic 1) and negative emotional valence and potential threat (Topic 2). Next, we investigated how these topics were related to Valence and Dominance components derived from explicit trait ratings. Collectively, these components explained only ~44% of the variance in the topics extracted from free-­text descriptions and suggested that first impressions are underpinned by correlated valence dimensions that subsume the content of existing trait-­rating-­based models. Natural language offers a promising new avenue for understanding social cognition, and future work can examine the predictive utility of natural language and traditional data-­driven models for impressions in varying social contexts.","container-title":"British Journal of Psychology","DOI":"10.1111/bjop.12717","ISSN":"0007-1269, 2044-8295","journalAbbreviation":"British J of Psychology","language":"en","page":"bjop.12717","so</w:instrText>
      </w:r>
      <w:r w:rsidR="008C521C">
        <w:rPr>
          <w:rFonts w:ascii="Times New Roman" w:hAnsi="Times New Roman" w:cs="Times New Roman" w:hint="eastAsia"/>
        </w:rPr>
        <w:instrText>urce":"DOI.org (Crossref)","title":"Decoding the language of first impressions: Comparing models of first impressions of faces derived from free</w:instrText>
      </w:r>
      <w:r w:rsidR="008C521C">
        <w:rPr>
          <w:rFonts w:ascii="Times New Roman" w:hAnsi="Times New Roman" w:cs="Times New Roman" w:hint="eastAsia"/>
        </w:rPr>
        <w:instrText>‐</w:instrText>
      </w:r>
      <w:r w:rsidR="008C521C">
        <w:rPr>
          <w:rFonts w:ascii="Times New Roman" w:hAnsi="Times New Roman" w:cs="Times New Roman" w:hint="eastAsia"/>
        </w:rPr>
        <w:instrText>text descriptions and trait ratings","title-short":"Decoding the language of first impressions","author":[{"fa</w:instrText>
      </w:r>
      <w:r w:rsidR="008C521C">
        <w:rPr>
          <w:rFonts w:ascii="Times New Roman" w:hAnsi="Times New Roman" w:cs="Times New Roman"/>
        </w:rPr>
        <w:instrText xml:space="preserve">mily":"Jones","given":"Alex L."},{"family":"Shiramizu","given":"Victor"},{"family":"Jones","given":"Benedict C."}],"issued":{"date-parts":[["2024",6,17]]},"citation-key":"JonesDecodinglanguagefirst2024"}},{"id":441376,"uris":["http://zotero.org/users/6113531/items/XAL6BWN6"],"itemData":{"id":441376,"type":"article-journal","abstract":"Impressions from faces are made remarkably quickly and they can underpin behaviour in a wide variety of social contexts. Over the last decade many studies have sought to trace the links between facial cues and social perception and behaviour. One such body of work has shown clear overlap between the fields of face perception and social stereotyping by demonstrating a role for conceptual stereotypes in impression formation from faces. We integrate these results involving conceptual influences on impressions with another substantial body of research in visual cognition which demonstrates that much of the variance in impressions can be predicted from perceptual, data-­driven models using physical cues in face images. We relate this discussion to the phylogenetic, cultural, individual and developmental origins of facial impressions and define priority research questions for the field including investigating non-­WEIRD cultures, tracking the developmental trajectory of impressions and determining the malleability of impression formation.","container-title":"British Journal of Psychology","DOI":"10.1111/bjop.12583","ISSN":"0007-1269, 2044-8295","issue":"4","journalAbbreviation":"British J of Psychology","language":"en","page":"1056-1078","source":"DOI.org (Crossref)","title":"Understanding trait impressions from faces","volume":"113","author":[{"family":"Sutherland","given":"Clare A. M."},{"family":"Young","given":"Andrew W."}],"issued":{"date-parts":[["2022",11]]},"citation-key":"SutherlandUnderstandingtraitimpressions2022"}},{"id":637607,"uris":["http://zotero.org/users/6113531/items/NVHP4MA3"],"itemData":{"id":637607,"type":"article-journal","container-title":"Preprint at Https://Doi. Org/10.31234/Osf. Io/V39tk","source":"Google Scholar","title":"Cues driving trait impressions in naturalistic contexts are sparse","URL":"https://osf.io/v39tk/download","author":[{"family":"Zheng","given":"Ruoying"},{"family":"Lin","given":"Chujun"}],"accessed":{"date-parts":[["2025",7,10]]},"issued":{"date-parts":[["2024"]]},"citation-key":"ZhengCuesdrivingtrait2024"}},{"id":459851,"uris":["http://zotero.org/users/6113531/items/MNUNALSG"],"itemData":{"id":459851,"type":"article-journal","abstract":"Sutherland and Young's perspective is a timely and rigorous examination of trait impressions based on facial cues. We propose three strtegies to further advance the field: incorporating natural language processing, including diverse facial stimuli, and re-interpreting developmental data.","container-title":"British Journal of Psychology","DOI":"10.1111/bjop.12619","ISSN":"0007-1269, 2044-8295","issue":"2","journalAbbreviation":"British J of Psychology","language":"en","page":"504-507","source":"DOI.org (Crossref)","title":"We need to move beyond rating scales, white faces and adult perceivers: Invited Commentary on Sutherland &amp; Young (2022), understanding trait impressions from faces","title-short":"We need to move beyond rating scales, white faces and adult perceivers","volume":"114","author":[{"family":"Mondloch","given":"Catherine J."},{"family":"Twele","given":"Anita C."},{"family":"Thierry","given":"Sophia M."}],"issued":{"date-parts":[["2023",5]]},"citation-key":"MondlochWeneedmove2023"}},{"id":638052,"uris":["http://zotero.org/users/6113531/items/LV7RWU7X"],"itemData":{"id":638052,"type":"article-journal","abstract":"‘First impressions’ are a popular topic in social psychology. They are researched because the initial judgments of others are consequential in everyday life (such as job interviews, first dates, justice outcomes). In the context of broader concerns about the credibility of psychological science, first impressions research has developed commendable initiatives for improving reliability (open stimulus databases, international collaborations, replication studies and reanalyses). However, these initiatives can impact the validity of studying how people form first impressions. There is a long history of critiquing the usefulness of passive-observer judgments of controlled, reduced, presentations of people - and these concerns are still relevant today. Here, we highlight the praiseworthy practices improving reliability in first impressions research, before moving on to identify persistent methodological concerns in the field. Including inadequate stimulus sampling and diversity, constrained participant response options, limited consideration of study context, and limitations of atomised presentations of target people. We identify how these methodological limitations impact on theory development, how we might be over/underestimating everyday experience, and even misunderstanding social differences in autism and mental health. Finally, we identify opportunities for methodological reform, focusing on codifying, not controlling, interactions, promoting inductive, participant-led, methodologies, and asking for stronger theory development and clarity on ‘can’ vs ‘do’ research questions. Overall, we praise reforms for improving the reliability of first impressions research, but improvements to making scientific predictions about first impressions require renewed consideration of validity.","container-title":"Social Psychological Bulletin","DOI":"10.32872/spb.10211","ISSN":"2569-653X","page":"1-21","source":"University of Portsmouth","title":"Beyond reliability in first impressions research: considering validity and the need to “mix it up with folks”","title-short":"Beyond reliability in first impressions research","volume":"18","author":[{"family":"Satchell","given":"Liam"},{"family":"Jaeger","given":"Bastian"},{"family":"Jones","given":"Alex L."},{"family":"Lopez","given":"Beatriz"},{"family":"Schild","given":"Christoph"}],"issued":{"date-parts":[["2023",11,17]]},"citation-key":"Satchellreliabilityfirstimpressions2023"}},{"id":441785,"uris":["http://zotero.org/users/6113531/items/8JRV8YQE"],"itemData":{"id":441785,"type":"article-journal","abstract":"People express their own emotions and perceive others’ emotions via a variety of channels, including facial movements, body gestures, vocal prosody, and language. Studying these channels of affective behavior offers insight into both the experience and perception of emotion. Prior research has predominantly focused on studying individual channels of affective behavior in isolation using tightly controlled, non-naturalistic experiments. This approach limits our understanding of emotion in more naturalistic contexts where different channels of information tend to interact. Traditional methods struggle to address this limitation: manually annotating behavior is time-consuming, making it infeasible to do at large scale; manually selecting and manipulating stimuli based on hypotheses may neglect unanticipated features, potentially generating biased conclusions; and common linear modeling approaches cannot fully capture the complex, nonlinear, and interactive nature of real-life affective processes. In this methodology review, we describe how deep learning can be applied to address these challenges to advance a more naturalistic affective science. First, we describe current practices in affective research and explain why existing methods face challenges in revealing a more naturalistic understanding of emotion. Second, we introduce deep learning approaches and explain how they can be applied to tackle three main challenges: quantifying naturalistic behaviors, selecting and manipulating naturalistic stimuli, and modeling naturalistic affective processes. Finally, we describe the limitations of these deep learning methods, and how these limitations might be avoided or mitigated. By detailing the promise and the peril of deep learning, this review aims to pave the way for a more naturalistic affective science.","container-title":"Affective Science","DOI":"10.1007/s42761-023-00215-z","ISSN":"2662-2041, 2662-205X","journalAbbreviation":"Affec Sci","language":"en","source":"DOI.org (Crossref)","title":"Advancing Naturalistic Affective Science with Deep Learning","URL":"https://link.springer.com/10.1007/s42761-023-00215-z","author":[{"family":"Lin","given":"Chujun"},{"family":"Bulls","given":"Landry S."},{"family":"Tepfer","given":"Lindsey J."},{"family":"Vyas","given":"Amisha D."},{"family":"Thornton","given":"Mark A."}],"accessed":{"date-parts":[["2023",9,1]]},"issued":{"date-parts":[["2023",8,25]]},"citation-key":"LinAdvancingNaturalisticAffective2023"}},{"id":638066,"uris":["http://zotero.org/users/6113531/items/B3DF4ECA"],"itemData":{"id":638066,"type":"document","publisher":"PsyArXiv","source":"Google Scholar","title":"Stereotypes at the intersection of perceivers, situations, and identities: analyzing stereotypes from storytelling using natural language processing","title-short":"Stereotypes at the intersection of perceivers, situations, and identities","URL":"https://www.researchgate.net/profile/Yilin-Wang-79/publication/385127245_Stereotypes_at_the_intersection_of_perceivers_situations_and_identities_analyzing_stereotypes_from_storytelling_using_natural_language_processing/links/6718788609ba2d0c761909ee/Stereotypes-at-the-intersection-of-perceivers-situations-and-identities-analyzing-stereotypes-from-storytelling-using-natural-language-processing.pdf","author":[{"family":"Wang","given":"Yilin"},{"family":"Lin","given":"Chujun"}],"accessed":{"date-parts":[["2025",7,11]]},"issued":{"date-parts":[["2024"]]},"citation-key":"WangStereotypesintersectionperceivers2024"}}],"schema":"https://github.com/citation-style-language/schema/raw/master/csl-citation.json"} </w:instrText>
      </w:r>
      <w:r w:rsidR="000D1BDB">
        <w:rPr>
          <w:rFonts w:ascii="Times New Roman" w:hAnsi="Times New Roman" w:cs="Times New Roman"/>
        </w:rPr>
        <w:fldChar w:fldCharType="separate"/>
      </w:r>
      <w:r w:rsidR="008C521C" w:rsidRPr="008C521C">
        <w:rPr>
          <w:rFonts w:ascii="Times New Roman" w:hAnsi="Times New Roman" w:cs="Times New Roman"/>
          <w:vertAlign w:val="superscript"/>
        </w:rPr>
        <w:t>20,50,53,60,105,106,118,119</w:t>
      </w:r>
      <w:r w:rsidR="000D1BDB">
        <w:rPr>
          <w:rFonts w:ascii="Times New Roman" w:hAnsi="Times New Roman" w:cs="Times New Roman"/>
        </w:rPr>
        <w:fldChar w:fldCharType="end"/>
      </w:r>
      <w:r w:rsidRPr="00874395">
        <w:rPr>
          <w:rFonts w:ascii="Times New Roman" w:hAnsi="Times New Roman" w:cs="Times New Roman"/>
        </w:rPr>
        <w:t>. The field's overwhelming focus on white faces represents the most glaring limitation</w:t>
      </w:r>
      <w:r w:rsidR="00F675E0">
        <w:rPr>
          <w:rFonts w:ascii="Times New Roman" w:hAnsi="Times New Roman" w:cs="Times New Roman" w:hint="eastAsia"/>
          <w:lang w:eastAsia="zh-CN"/>
        </w:rPr>
        <w:t>.</w:t>
      </w:r>
      <w:r w:rsidRPr="00874395">
        <w:rPr>
          <w:rFonts w:ascii="Times New Roman" w:hAnsi="Times New Roman" w:cs="Times New Roman"/>
        </w:rPr>
        <w:t xml:space="preserve"> </w:t>
      </w:r>
      <w:r w:rsidR="00F675E0">
        <w:rPr>
          <w:rFonts w:ascii="Times New Roman" w:hAnsi="Times New Roman" w:cs="Times New Roman" w:hint="eastAsia"/>
          <w:lang w:eastAsia="zh-CN"/>
        </w:rPr>
        <w:t>W</w:t>
      </w:r>
      <w:r w:rsidRPr="00874395">
        <w:rPr>
          <w:rFonts w:ascii="Times New Roman" w:hAnsi="Times New Roman" w:cs="Times New Roman"/>
        </w:rPr>
        <w:t xml:space="preserve">hile some </w:t>
      </w:r>
      <w:r w:rsidR="00F675E0">
        <w:rPr>
          <w:rFonts w:ascii="Times New Roman" w:hAnsi="Times New Roman" w:cs="Times New Roman" w:hint="eastAsia"/>
          <w:lang w:eastAsia="zh-CN"/>
        </w:rPr>
        <w:t>meaningful strides have been made</w:t>
      </w:r>
      <w:r w:rsidRPr="00874395">
        <w:rPr>
          <w:rFonts w:ascii="Times New Roman" w:hAnsi="Times New Roman" w:cs="Times New Roman"/>
        </w:rPr>
        <w:t xml:space="preserve"> to diversify face stimuli</w:t>
      </w:r>
      <w:r w:rsidR="00F675E0">
        <w:rPr>
          <w:rFonts w:ascii="Times New Roman" w:hAnsi="Times New Roman" w:cs="Times New Roman"/>
        </w:rPr>
        <w:fldChar w:fldCharType="begin"/>
      </w:r>
      <w:r w:rsidR="00F675E0">
        <w:rPr>
          <w:rFonts w:ascii="Times New Roman" w:hAnsi="Times New Roman" w:cs="Times New Roman"/>
        </w:rPr>
        <w:instrText xml:space="preserve"> ADDIN ZOTERO_ITEM CSL_CITATION {"citationID":"vzLnMePp","properties":{"formattedCitation":"\\super 12\\nosupersub{}","plainCitation":"12","noteIndex":0},"citationItems":[{"id":275535,"uris":["http://zotero.org/users/6113531/items/ZF499KF7"],"itemData":{"id":275535,"type":"article-journal","abstract":"Abstract\n            People readily (but often inaccurately) attribute traits to others based on faces. While the details of attributions depend on the language available to describe social traits, psychological theories argue that two or three dimensions (such as valence and dominance) summarize social trait attributions from faces. However, prior work has used only a small number of trait words (12 to 18), limiting conclusions to date. In two large-scale, preregistered studies we ask participants to rate 100 faces (obtained from existing face stimuli sets), using a list of 100 English trait words that we derived using deep neural network analysis of words that have been used by other participants in prior studies to describe faces. In study 1 we find that these attributions are best described by four psychological dimensions, which we interpret as “warmth”, “competence”, “femininity”, and “youth”. In study 2 we partially reproduce these four dimensions using the same stimuli among additional participant raters from multiple regions around the world, in both aggregated and individual-level data. These results provide a comprehensive characterization of trait attributions from faces, although we note our conclusions are limited by the scope of our study (in particular we note only white faces and English trait words were included).","container-title":"Nature Communications","DOI":"10.1038/s41467-021-25500-y","ISSN":"2041-1723","issue":"1","journalAbbreviation":"Nat Commun","language":"en","page":"5168","source":"DOI.org (Crossref)","title":"Four dimensions characterize attributions from faces using a representative set of English trait words","volume":"12","author":[{"family":"Lin","given":"Chujun"},{"family":"Keles","given":"Umit"},{"family":"Adolphs","given":"Ralph"}],"issued":{"date-parts":[["2021",8,27]]},"citation-key":"LinFourdimensionscharacterize2021"}}],"schema":"https://github.com/citation-style-language/schema/raw/master/csl-citation.json"} </w:instrText>
      </w:r>
      <w:r w:rsidR="00F675E0">
        <w:rPr>
          <w:rFonts w:ascii="Times New Roman" w:hAnsi="Times New Roman" w:cs="Times New Roman"/>
        </w:rPr>
        <w:fldChar w:fldCharType="separate"/>
      </w:r>
      <w:r w:rsidR="00F675E0" w:rsidRPr="00F675E0">
        <w:rPr>
          <w:rFonts w:ascii="Times New Roman" w:hAnsi="Times New Roman" w:cs="Times New Roman"/>
          <w:vertAlign w:val="superscript"/>
        </w:rPr>
        <w:t>12</w:t>
      </w:r>
      <w:r w:rsidR="00F675E0">
        <w:rPr>
          <w:rFonts w:ascii="Times New Roman" w:hAnsi="Times New Roman" w:cs="Times New Roman"/>
        </w:rPr>
        <w:fldChar w:fldCharType="end"/>
      </w:r>
      <w:r w:rsidRPr="00874395">
        <w:rPr>
          <w:rFonts w:ascii="Times New Roman" w:hAnsi="Times New Roman" w:cs="Times New Roman"/>
        </w:rPr>
        <w:t>, the</w:t>
      </w:r>
      <w:r w:rsidR="00F675E0">
        <w:rPr>
          <w:rFonts w:ascii="Times New Roman" w:hAnsi="Times New Roman" w:cs="Times New Roman" w:hint="eastAsia"/>
          <w:lang w:eastAsia="zh-CN"/>
        </w:rPr>
        <w:t>y still</w:t>
      </w:r>
      <w:r w:rsidRPr="00874395">
        <w:rPr>
          <w:rFonts w:ascii="Times New Roman" w:hAnsi="Times New Roman" w:cs="Times New Roman"/>
        </w:rPr>
        <w:t xml:space="preserve"> operate within a constrained framework—adding diversity along a single dimension (e.g., face) rather than increasing the dimensionality of available information. </w:t>
      </w:r>
      <w:r w:rsidR="00F675E0" w:rsidRPr="00F675E0">
        <w:rPr>
          <w:rFonts w:ascii="Times New Roman" w:hAnsi="Times New Roman" w:cs="Times New Roman"/>
        </w:rPr>
        <w:t>Similarly, emotion recognition research has been dominated by prototypical facial expressions representing extreme forms of core emotions, potentially overlooking the subtle, context-dependent expressions that characterize real-world interactions</w:t>
      </w:r>
      <w:r w:rsidR="00F675E0">
        <w:rPr>
          <w:rFonts w:ascii="Times New Roman" w:hAnsi="Times New Roman" w:cs="Times New Roman"/>
        </w:rPr>
        <w:fldChar w:fldCharType="begin"/>
      </w:r>
      <w:r w:rsidR="008C521C">
        <w:rPr>
          <w:rFonts w:ascii="Times New Roman" w:hAnsi="Times New Roman" w:cs="Times New Roman"/>
        </w:rPr>
        <w:instrText xml:space="preserve"> ADDIN ZOTERO_ITEM CSL_CITATION {"citationID":"rXQXpQaS","properties":{"formattedCitation":"\\super 120\\nosupersub{}","plainCitation":"120","noteIndex":0},"citationItems":[{"id":448707,"uris":["http://zotero.org/users/6113531/items/IAXREKB7"],"itemData":{"id":448707,"type":"article-journal","abstract":"It is widely believed that certain emotions are universally recognized in facial expressions. Recent evidence indicates that Western perceptions (e.g., scowls as anger) depend on cues to U.S. emotion concepts embedded in experiments. Because such cues are standard features in methods used in cross-cultural experiments, we hypothesized that evidence of universality depends on this conceptual context. In our study, participants from the United States and the Himba ethnic group from the Keunene region of northwestern Namibia sorted images of posed facial expressions into piles by emotion type. Without cues to emotion concepts, Himba participants did not show the presumed “universal” pattern, whereas U.S. participants produced a pattern with presumed universal features. With cues to emotion concepts, participants in both cultures produced sorts that were closer to the presumed “universal” pattern, although substantial cultural variation persisted. Our findings indicate that perceptions of emotion are not universal, but depend on cultural and conceptual contexts.","container-title":"Emotion","DOI":"10.1037/a0036052","ISSN":"1931-1516, 1528-3542","issue":"2","journalAbbreviation":"Emotion","language":"en","page":"251-262","source":"DOI.org (Crossref)","title":"Perceptions of emotion from facial expressions are not culturally universal: Evidence from a remote culture.","title-short":"Perceptions of emotion from facial expressions are not culturally universal","volume":"14","author":[{"family":"Gendron","given":"Maria"},{"family":"Roberson","given":"Debi"},{"family":"Van Der Vyver","given":"Jacoba Marietta"},{"family":"Barrett","given":"Lisa Feldman"}],"issued":{"date-parts":[["2014"]]},"citation-key":"GendronPerceptionsemotionfacial2014"}}],"schema":"https://github.com/citation-style-language/schema/raw/master/csl-citation.json"} </w:instrText>
      </w:r>
      <w:r w:rsidR="00F675E0">
        <w:rPr>
          <w:rFonts w:ascii="Times New Roman" w:hAnsi="Times New Roman" w:cs="Times New Roman"/>
        </w:rPr>
        <w:fldChar w:fldCharType="separate"/>
      </w:r>
      <w:r w:rsidR="008C521C" w:rsidRPr="008C521C">
        <w:rPr>
          <w:rFonts w:ascii="Times New Roman" w:hAnsi="Times New Roman" w:cs="Times New Roman"/>
          <w:vertAlign w:val="superscript"/>
        </w:rPr>
        <w:t>120</w:t>
      </w:r>
      <w:r w:rsidR="00F675E0">
        <w:rPr>
          <w:rFonts w:ascii="Times New Roman" w:hAnsi="Times New Roman" w:cs="Times New Roman"/>
        </w:rPr>
        <w:fldChar w:fldCharType="end"/>
      </w:r>
      <w:r w:rsidRPr="00874395">
        <w:rPr>
          <w:rFonts w:ascii="Times New Roman" w:hAnsi="Times New Roman" w:cs="Times New Roman"/>
        </w:rPr>
        <w:t xml:space="preserve">. </w:t>
      </w:r>
      <w:r w:rsidR="00F675E0" w:rsidRPr="00F675E0">
        <w:rPr>
          <w:rFonts w:ascii="Times New Roman" w:hAnsi="Times New Roman" w:cs="Times New Roman"/>
        </w:rPr>
        <w:t>This limitation becomes particularly apparent when considering how people attend to social information in naturalistic settings.</w:t>
      </w:r>
      <w:r w:rsidR="00F675E0">
        <w:rPr>
          <w:rFonts w:ascii="Times New Roman" w:hAnsi="Times New Roman" w:cs="Times New Roman" w:hint="eastAsia"/>
          <w:lang w:eastAsia="zh-CN"/>
        </w:rPr>
        <w:t xml:space="preserve"> R</w:t>
      </w:r>
      <w:r w:rsidRPr="00874395">
        <w:rPr>
          <w:rFonts w:ascii="Times New Roman" w:hAnsi="Times New Roman" w:cs="Times New Roman"/>
        </w:rPr>
        <w:t xml:space="preserve">ecent studies </w:t>
      </w:r>
      <w:r w:rsidR="00F675E0" w:rsidRPr="00874395">
        <w:rPr>
          <w:rFonts w:ascii="Times New Roman" w:hAnsi="Times New Roman" w:cs="Times New Roman"/>
        </w:rPr>
        <w:t>show</w:t>
      </w:r>
      <w:r w:rsidR="00F675E0">
        <w:rPr>
          <w:rFonts w:ascii="Times New Roman" w:hAnsi="Times New Roman" w:cs="Times New Roman" w:hint="eastAsia"/>
          <w:lang w:eastAsia="zh-CN"/>
        </w:rPr>
        <w:t>ed</w:t>
      </w:r>
      <w:r w:rsidRPr="00874395">
        <w:rPr>
          <w:rFonts w:ascii="Times New Roman" w:hAnsi="Times New Roman" w:cs="Times New Roman"/>
        </w:rPr>
        <w:t xml:space="preserve"> that only 14% of eye gaze patterns are directed toward faces in realistic settings when additional social information is available</w:t>
      </w:r>
      <w:r w:rsidR="00F675E0">
        <w:rPr>
          <w:rFonts w:ascii="Times New Roman" w:hAnsi="Times New Roman" w:cs="Times New Roman"/>
        </w:rPr>
        <w:fldChar w:fldCharType="begin"/>
      </w:r>
      <w:r w:rsidR="008C521C">
        <w:rPr>
          <w:rFonts w:ascii="Times New Roman" w:hAnsi="Times New Roman" w:cs="Times New Roman"/>
        </w:rPr>
        <w:instrText xml:space="preserve"> ADDIN ZOTERO_ITEM CSL_CITATION {"citationID":"4IGlFqiT","properties":{"formattedCitation":"\\super 121\\nosupersub{}","plainCitation":"121","noteIndex":0},"citationItems":[{"id":638070,"uris":["http://zotero.org/users/6113531/items/T9H87T2X"],"itemData":{"id":638070,"type":"article-journal","container-title":"Scientific Reports","issue":"1","note":"publisher: Nature Publishing Group UK London","page":"783","source":"Google Scholar","title":"Looking at faces in the wild","volume":"13","author":[{"family":"Varela","given":"Victor PL"},{"family":"Towler","given":"Alice"},{"family":"Kemp","given":"Richard I."},{"family":"White","given":"David"}],"issued":{"date-parts":[["2023"]]},"citation-key":"VarelaLookingfaceswild2023"}}],"schema":"https://github.com/citation-style-language/schema/raw/master/csl-citation.json"} </w:instrText>
      </w:r>
      <w:r w:rsidR="00F675E0">
        <w:rPr>
          <w:rFonts w:ascii="Times New Roman" w:hAnsi="Times New Roman" w:cs="Times New Roman"/>
        </w:rPr>
        <w:fldChar w:fldCharType="separate"/>
      </w:r>
      <w:r w:rsidR="008C521C" w:rsidRPr="008C521C">
        <w:rPr>
          <w:rFonts w:ascii="Times New Roman" w:hAnsi="Times New Roman" w:cs="Times New Roman"/>
          <w:vertAlign w:val="superscript"/>
        </w:rPr>
        <w:t>121</w:t>
      </w:r>
      <w:r w:rsidR="00F675E0">
        <w:rPr>
          <w:rFonts w:ascii="Times New Roman" w:hAnsi="Times New Roman" w:cs="Times New Roman"/>
        </w:rPr>
        <w:fldChar w:fldCharType="end"/>
      </w:r>
      <w:r w:rsidRPr="00874395">
        <w:rPr>
          <w:rFonts w:ascii="Times New Roman" w:hAnsi="Times New Roman" w:cs="Times New Roman"/>
        </w:rPr>
        <w:t xml:space="preserve">. </w:t>
      </w:r>
      <w:r w:rsidR="00892F12" w:rsidRPr="00892F12">
        <w:rPr>
          <w:rFonts w:ascii="Times New Roman" w:hAnsi="Times New Roman" w:cs="Times New Roman"/>
        </w:rPr>
        <w:t xml:space="preserve">In contrast, social interaction in naturalistic contexts </w:t>
      </w:r>
      <w:r w:rsidR="00892F12" w:rsidRPr="00892F12">
        <w:rPr>
          <w:rFonts w:ascii="Times New Roman" w:hAnsi="Times New Roman" w:cs="Times New Roman"/>
        </w:rPr>
        <w:lastRenderedPageBreak/>
        <w:t>involves multiple streams of information</w:t>
      </w:r>
      <w:r w:rsidR="00892F12">
        <w:rPr>
          <w:rFonts w:ascii="Times New Roman" w:hAnsi="Times New Roman" w:cs="Times New Roman" w:hint="eastAsia"/>
          <w:lang w:eastAsia="zh-CN"/>
        </w:rPr>
        <w:t xml:space="preserve">, including </w:t>
      </w:r>
      <w:r w:rsidR="00892F12" w:rsidRPr="00892F12">
        <w:rPr>
          <w:rFonts w:ascii="Times New Roman" w:hAnsi="Times New Roman" w:cs="Times New Roman"/>
        </w:rPr>
        <w:t>visual cues from actions and behaviors, auditory information, and contextual information. These information streams are sometimes deemed more reliable by participants and thus cannot be neglected in experimental designs</w:t>
      </w:r>
      <w:r w:rsidR="00892F12">
        <w:rPr>
          <w:rFonts w:ascii="Times New Roman" w:hAnsi="Times New Roman" w:cs="Times New Roman"/>
        </w:rPr>
        <w:fldChar w:fldCharType="begin"/>
      </w:r>
      <w:r w:rsidR="008C521C">
        <w:rPr>
          <w:rFonts w:ascii="Times New Roman" w:hAnsi="Times New Roman" w:cs="Times New Roman"/>
        </w:rPr>
        <w:instrText xml:space="preserve"> ADDIN ZOTERO_ITEM CSL_CITATION {"citationID":"hr6BoATR","properties":{"formattedCitation":"\\super 122\\nosupersub{}","plainCitation":"122","noteIndex":0},"citationItems":[{"id":455377,"uris":["http://zotero.org/users/6113531/items/6SMUC8TE"],"itemData":{"id":455377,"type":"report","abstract":"Our memories of episodic experiences are represented and organized by contexts. Events that share overlapping contextual features such as spatio-temporal proximity are more likely to be organized together in our memories. But how do we represent and remember other people? The predominant view in social cognition is that people are represented as a bundle of attributes such as personality traits. However, in real-world contexts we most often learn about others by observing or participating in social interactions, which inform our understanding of interpersonal-relationships. In this study, we explore how people spontaneously represent and remember others after watching a character-driven television show. We find that memory for individual characters is organized around interpersonal relationships rather than person- or situation-specific attributes (i.e., actions, traits, social groups, or locations). Moreover, even the subtle order in which participants recalled the names of each character can be predicted by graphs of that character’s social network. These findings suggest that the way we naturally represent and remember people is largely driven by their connections with others. We believe our work provides new avenues of inquiry that move beyond person-centric approaches in social cognition and a novel perspective on contextual features for memory research.","genre":"preprint","language":"en","note":"DOI: 10.31234/osf.io/bw9r2","publisher":"PsyArXiv","source":"DOI.org (Crossref)","title":"People are represented and remembered through their relationships with others","URL":"https://osf.io/bw9r2","author":[{"family":"Jolly","given":"Eshin"},{"family":"Sadhukha","given":"Sushmita"},{"family":"Iqbal","given":"Maryam"},{"family":"Molani","given":"Zainab"},{"family":"Walsh","given":"Taylor"},{"family":"Manning","given":"Jeremy R."},{"family":"Chang","given":"Luke J."}],"accessed":{"date-parts":[["2023",10,30]]},"issued":{"date-parts":[["2023",7,6]]},"citation-key":"JollyPeoplearerepresented2023"}}],"schema":"https://github.com/citation-style-language/schema/raw/master/csl-citation.json"} </w:instrText>
      </w:r>
      <w:r w:rsidR="00892F12">
        <w:rPr>
          <w:rFonts w:ascii="Times New Roman" w:hAnsi="Times New Roman" w:cs="Times New Roman"/>
        </w:rPr>
        <w:fldChar w:fldCharType="separate"/>
      </w:r>
      <w:r w:rsidR="008C521C" w:rsidRPr="008C521C">
        <w:rPr>
          <w:rFonts w:ascii="Times New Roman" w:hAnsi="Times New Roman" w:cs="Times New Roman"/>
          <w:vertAlign w:val="superscript"/>
        </w:rPr>
        <w:t>122</w:t>
      </w:r>
      <w:r w:rsidR="00892F12">
        <w:rPr>
          <w:rFonts w:ascii="Times New Roman" w:hAnsi="Times New Roman" w:cs="Times New Roman"/>
        </w:rPr>
        <w:fldChar w:fldCharType="end"/>
      </w:r>
      <w:r w:rsidR="00892F12" w:rsidRPr="00892F12">
        <w:rPr>
          <w:rFonts w:ascii="Times New Roman" w:hAnsi="Times New Roman" w:cs="Times New Roman"/>
        </w:rPr>
        <w:t>.</w:t>
      </w:r>
      <w:r w:rsidRPr="00874395">
        <w:rPr>
          <w:rFonts w:ascii="Times New Roman" w:hAnsi="Times New Roman" w:cs="Times New Roman"/>
        </w:rPr>
        <w:t xml:space="preserve"> For example, emotion inferences made by participants were well captured by contextual information alone while isolated facial cues are insufficient</w:t>
      </w:r>
      <w:r w:rsidR="00892F12">
        <w:rPr>
          <w:rFonts w:ascii="Times New Roman" w:hAnsi="Times New Roman" w:cs="Times New Roman"/>
        </w:rPr>
        <w:fldChar w:fldCharType="begin"/>
      </w:r>
      <w:r w:rsidR="008C521C">
        <w:rPr>
          <w:rFonts w:ascii="Times New Roman" w:hAnsi="Times New Roman" w:cs="Times New Roman"/>
        </w:rPr>
        <w:instrText xml:space="preserve"> ADDIN ZOTERO_ITEM CSL_CITATION {"citationID":"BlcEpOT0","properties":{"formattedCitation":"\\super 123\\nosupersub{}","plainCitation":"123","noteIndex":0},"citationItems":[{"id":623976,"uris":["http://zotero.org/users/6113531/items/NUKQ2ZKM"],"itemData":{"id":623976,"type":"article-journal","abstract":"Abstract\n            \n              The ability to make nuanced inferences about other people’s emotional states is central to social functioning. While emotion inferences can be sensitive to both facial movements and the situational context that they occur in, relatively little is understood about when these two sources of information are integrated across emotion categories and individuals. In a series of studies, we use one archival and five empirical datasets to demonstrate that people could be integrating, but that emotion inferences are just as well (and sometimes better) captured by knowledge of the situation alone, while isolated facial cues are insufficient. Further, people integrate facial cues more for categories for which they most frequently encounter facial expressions in everyday life (e.g.,\n              happiness\n              ). People are also moderately stable over time in their reliance on situational cues and integration of cues and those who reliably utilize situation cues more also have better situated emotion knowledge. These findings underscore the importance of studying variability in reliance on and integration of cues.","container-title":"Nature Communications","DOI":"10.1038/s41467-024-46670-5","ISSN":"2041-1723","issue":"1","journalAbbreviation":"Nat Commun","language":"en","page":"2443","source":"DOI.org (Crossref)","title":"Face and context integration in emotion inference is limited and variable across categories and individuals","volume":"15","author":[{"family":"Goel","given":"Srishti"},{"family":"Jara-Ettinger","given":"Julian"},{"family":"Ong","given":"Desmond C."},{"family":"Gendron","given":"Maria"}],"issued":{"date-parts":[["2024",3,19]]},"citation-key":"GoelFacecontextintegration2024"}}],"schema":"https://github.com/citation-style-language/schema/raw/master/csl-citation.json"} </w:instrText>
      </w:r>
      <w:r w:rsidR="00892F12">
        <w:rPr>
          <w:rFonts w:ascii="Times New Roman" w:hAnsi="Times New Roman" w:cs="Times New Roman"/>
        </w:rPr>
        <w:fldChar w:fldCharType="separate"/>
      </w:r>
      <w:r w:rsidR="008C521C" w:rsidRPr="008C521C">
        <w:rPr>
          <w:rFonts w:ascii="Times New Roman" w:hAnsi="Times New Roman" w:cs="Times New Roman"/>
          <w:vertAlign w:val="superscript"/>
        </w:rPr>
        <w:t>123</w:t>
      </w:r>
      <w:r w:rsidR="00892F12">
        <w:rPr>
          <w:rFonts w:ascii="Times New Roman" w:hAnsi="Times New Roman" w:cs="Times New Roman"/>
        </w:rPr>
        <w:fldChar w:fldCharType="end"/>
      </w:r>
      <w:r w:rsidRPr="00874395">
        <w:rPr>
          <w:rFonts w:ascii="Times New Roman" w:hAnsi="Times New Roman" w:cs="Times New Roman"/>
        </w:rPr>
        <w:t xml:space="preserve">. </w:t>
      </w:r>
      <w:r w:rsidR="00892F12" w:rsidRPr="00892F12">
        <w:rPr>
          <w:rFonts w:ascii="Times New Roman" w:hAnsi="Times New Roman" w:cs="Times New Roman"/>
        </w:rPr>
        <w:t>Additionally, relational visual information characterizing how individuals interact has been identified as an important cue that humans rely on when making social inferences</w:t>
      </w:r>
      <w:r w:rsidR="00892F12">
        <w:rPr>
          <w:rFonts w:ascii="Times New Roman" w:hAnsi="Times New Roman" w:cs="Times New Roman"/>
        </w:rPr>
        <w:fldChar w:fldCharType="begin"/>
      </w:r>
      <w:r w:rsidR="008C521C">
        <w:rPr>
          <w:rFonts w:ascii="Times New Roman" w:hAnsi="Times New Roman" w:cs="Times New Roman"/>
        </w:rPr>
        <w:instrText xml:space="preserve"> ADDIN ZOTERO_ITEM CSL_CITATION {"citationID":"yJcoWXte","properties":{"formattedCitation":"\\super 124\\nosupersub{}","plainCitation":"124","noteIndex":0},"citationItems":[{"id":634589,"uris":["http://zotero.org/users/6113531/items/5ZK2NP5A"],"itemData":{"id":634589,"type":"article-journal","abstract":"Abstract\n            Humans effortlessly recognize social interactions from visual input. Attempts to model this ability have typically relied on generative inverse planning models, which make predictions by inverting a generative model of agents’ interactions based on their inferred goals, suggesting humans use a similar process of mental inference to recognize interactions. However, growing behavioral and neuroscience evidence suggests that recognizing social interactions is a visual process, separate from complex mental state inference. Yet despite their success in other domains, visual neural network models have been unable to reproduce human-like interaction recognition. We hypothesize that humans rely on relational visual information in particular, and develop a relational, graph neural network model, SocialGNN. Unlike prior models, SocialGNN accurately predicts human interaction judgments across both animated and natural videos. These results suggest that humans can make complex social interaction judgments without an explicit model of the social and physical world, and that structured, relational visual representations are key to this behavior.","container-title":"Nature Communications","DOI":"10.1038/s41467-023-43156-8","ISSN":"2041-1723","issue":"1","journalAbbreviation":"Nat Commun","language":"en","page":"7317","source":"DOI.org (Crossref)","title":"Relational visual representations underlie human social interaction recognition","volume":"14","author":[{"family":"Malik","given":"Manasi"},{"family":"Isik","given":"Leyla"}],"issued":{"date-parts":[["2023",11,11]]},"citation-key":"MalikRelationalvisualrepresentations2023"}}],"schema":"https://github.com/citation-style-language/schema/raw/master/csl-citation.json"} </w:instrText>
      </w:r>
      <w:r w:rsidR="00892F12">
        <w:rPr>
          <w:rFonts w:ascii="Times New Roman" w:hAnsi="Times New Roman" w:cs="Times New Roman"/>
        </w:rPr>
        <w:fldChar w:fldCharType="separate"/>
      </w:r>
      <w:r w:rsidR="008C521C" w:rsidRPr="008C521C">
        <w:rPr>
          <w:rFonts w:ascii="Times New Roman" w:hAnsi="Times New Roman" w:cs="Times New Roman"/>
          <w:vertAlign w:val="superscript"/>
        </w:rPr>
        <w:t>124</w:t>
      </w:r>
      <w:r w:rsidR="00892F12">
        <w:rPr>
          <w:rFonts w:ascii="Times New Roman" w:hAnsi="Times New Roman" w:cs="Times New Roman"/>
        </w:rPr>
        <w:fldChar w:fldCharType="end"/>
      </w:r>
      <w:r w:rsidRPr="00874395">
        <w:rPr>
          <w:rFonts w:ascii="Times New Roman" w:hAnsi="Times New Roman" w:cs="Times New Roman"/>
        </w:rPr>
        <w:t>.</w:t>
      </w:r>
    </w:p>
    <w:p w14:paraId="2151B9A8" w14:textId="450BDC3D" w:rsidR="00874395" w:rsidRPr="00874395" w:rsidRDefault="00D3688A" w:rsidP="000D14FA">
      <w:pPr>
        <w:spacing w:beforeLines="50" w:before="156" w:afterLines="50" w:after="156"/>
        <w:ind w:firstLine="420"/>
        <w:rPr>
          <w:rFonts w:ascii="Times New Roman" w:hAnsi="Times New Roman" w:cs="Times New Roman"/>
        </w:rPr>
      </w:pPr>
      <w:r w:rsidRPr="00D3688A">
        <w:rPr>
          <w:rFonts w:ascii="Times New Roman" w:hAnsi="Times New Roman" w:cs="Times New Roman"/>
        </w:rPr>
        <w:t>The persistence of low-dimensional paradigms in social cognition research may reflect deeper cognitive and cultural biases toward simplicity. Humans possess strong motivations to understand and find meaning in their experiences</w:t>
      </w:r>
      <w:r>
        <w:rPr>
          <w:rFonts w:ascii="Times New Roman" w:hAnsi="Times New Roman" w:cs="Times New Roman"/>
        </w:rPr>
        <w:fldChar w:fldCharType="begin"/>
      </w:r>
      <w:r w:rsidR="008C521C">
        <w:rPr>
          <w:rFonts w:ascii="Times New Roman" w:hAnsi="Times New Roman" w:cs="Times New Roman"/>
        </w:rPr>
        <w:instrText xml:space="preserve"> ADDIN ZOTERO_ITEM CSL_CITATION {"citationID":"oTAsWkdV","properties":{"formattedCitation":"\\super 125\\nosupersub{}","plainCitation":"125","noteIndex":0},"citationItems":[{"id":638072,"uris":["http://zotero.org/users/6113531/items/J8DUEXL5"],"itemData":{"id":638072,"type":"article-journal","container-title":"The Journal of Abnormal and Social Psychology","issue":"2","note":"publisher: American Psychological Association","page":"291","source":"Google Scholar","title":"An experimental investigation of need for cognition.","volume":"51","author":[{"family":"Cohen","given":"Arthur R."},{"family":"Stotland","given":"Ezra"},{"family":"Wolfe","given":"Donald M."}],"issued":{"date-parts":[["1955"]]},"citation-key":"Cohenexperimentalinvestigationneed1955"}}],"schema":"https://github.com/citation-style-language/schema/raw/master/csl-citation.json"} </w:instrText>
      </w:r>
      <w:r>
        <w:rPr>
          <w:rFonts w:ascii="Times New Roman" w:hAnsi="Times New Roman" w:cs="Times New Roman"/>
        </w:rPr>
        <w:fldChar w:fldCharType="separate"/>
      </w:r>
      <w:r w:rsidR="008C521C" w:rsidRPr="008C521C">
        <w:rPr>
          <w:rFonts w:ascii="Times New Roman" w:hAnsi="Times New Roman" w:cs="Times New Roman"/>
          <w:vertAlign w:val="superscript"/>
        </w:rPr>
        <w:t>125</w:t>
      </w:r>
      <w:r>
        <w:rPr>
          <w:rFonts w:ascii="Times New Roman" w:hAnsi="Times New Roman" w:cs="Times New Roman"/>
        </w:rPr>
        <w:fldChar w:fldCharType="end"/>
      </w:r>
      <w:r w:rsidRPr="00D3688A">
        <w:rPr>
          <w:rFonts w:ascii="Times New Roman" w:hAnsi="Times New Roman" w:cs="Times New Roman"/>
        </w:rPr>
        <w:t>, and given the inherent complexity of human psychology, this motivation compels researchers to create mental placeholders that establish feelings of certainty and understanding</w:t>
      </w:r>
      <w:r>
        <w:rPr>
          <w:rFonts w:ascii="Times New Roman" w:hAnsi="Times New Roman" w:cs="Times New Roman"/>
        </w:rPr>
        <w:fldChar w:fldCharType="begin"/>
      </w:r>
      <w:r w:rsidR="008C521C">
        <w:rPr>
          <w:rFonts w:ascii="Times New Roman" w:hAnsi="Times New Roman" w:cs="Times New Roman"/>
        </w:rPr>
        <w:instrText xml:space="preserve"> ADDIN ZOTERO_ITEM CSL_CITATION {"citationID":"rtUivnEm","properties":{"formattedCitation":"\\super 126\\nosupersub{}","plainCitation":"126","noteIndex":0},"citationItems":[{"id":638073,"uris":["http://zotero.org/users/6113531/items/G45P534D"],"itemData":{"id":638073,"type":"article-journal","container-title":"Cognition","issue":"2","note":"publisher: Elsevier","page":"149–175","source":"Google Scholar","title":"The essentialist aspect of naive theories","volume":"74","author":[{"family":"Strevens","given":"Michael"}],"issued":{"date-parts":[["2000"]]},"citation-key":"Strevensessentialistaspectnaive2000"}}],"schema":"https://github.com/citation-style-language/schema/raw/master/csl-citation.json"} </w:instrText>
      </w:r>
      <w:r>
        <w:rPr>
          <w:rFonts w:ascii="Times New Roman" w:hAnsi="Times New Roman" w:cs="Times New Roman"/>
        </w:rPr>
        <w:fldChar w:fldCharType="separate"/>
      </w:r>
      <w:r w:rsidR="008C521C" w:rsidRPr="008C521C">
        <w:rPr>
          <w:rFonts w:ascii="Times New Roman" w:hAnsi="Times New Roman" w:cs="Times New Roman"/>
          <w:vertAlign w:val="superscript"/>
        </w:rPr>
        <w:t>126</w:t>
      </w:r>
      <w:r>
        <w:rPr>
          <w:rFonts w:ascii="Times New Roman" w:hAnsi="Times New Roman" w:cs="Times New Roman"/>
        </w:rPr>
        <w:fldChar w:fldCharType="end"/>
      </w:r>
      <w:r w:rsidR="00874395" w:rsidRPr="00874395">
        <w:rPr>
          <w:rFonts w:ascii="Times New Roman" w:hAnsi="Times New Roman" w:cs="Times New Roman"/>
        </w:rPr>
        <w:t xml:space="preserve">. </w:t>
      </w:r>
      <w:r w:rsidRPr="00D3688A">
        <w:rPr>
          <w:rFonts w:ascii="Times New Roman" w:hAnsi="Times New Roman" w:cs="Times New Roman"/>
        </w:rPr>
        <w:t>Beyond these innate tendencies, cultural norms in social science favor verbal descriptions over mathematical representations when communicating research findings (Watts, 2017). This preference may inadvertently promote low-dimensional accounts of psychology because they are easier to communicate, remember, and reproduce</w:t>
      </w:r>
      <w:r w:rsidR="00271B15">
        <w:rPr>
          <w:rFonts w:ascii="Times New Roman" w:hAnsi="Times New Roman" w:cs="Times New Roman" w:hint="eastAsia"/>
          <w:lang w:eastAsia="zh-CN"/>
        </w:rPr>
        <w:t xml:space="preserve"> during social transmission</w:t>
      </w:r>
      <w:r w:rsidR="00271B15">
        <w:rPr>
          <w:rFonts w:ascii="Times New Roman" w:hAnsi="Times New Roman" w:cs="Times New Roman"/>
          <w:lang w:eastAsia="zh-CN"/>
        </w:rPr>
        <w:fldChar w:fldCharType="begin"/>
      </w:r>
      <w:r w:rsidR="008C521C">
        <w:rPr>
          <w:rFonts w:ascii="Times New Roman" w:hAnsi="Times New Roman" w:cs="Times New Roman"/>
          <w:lang w:eastAsia="zh-CN"/>
        </w:rPr>
        <w:instrText xml:space="preserve"> ADDIN ZOTERO_ITEM CSL_CITATION {"citationID":"y24h3MkF","properties":{"formattedCitation":"\\super 127\\nosupersub{}","plainCitation":"127","noteIndex":0},"citationItems":[{"id":528505,"uris":["http://zotero.org/users/6113531/items/TIGJ55JG"],"itemData":{"id":528505,"type":"article-journal","abstract":"Psychology is a complicated science. It has no general axioms or mathematical proofs, is rarely directly observable, and is the only discipline in which the subject matter (i.e., human psychological phenomena) is also the tool of investigation. Like the Flatlanders in Edwin Abbot's famous short story (), we may be led to believe that the parsimony offered by our low-dimensional theories reflects the reality of a much higher-dimensional problem. Here we contend that this “Flatland fallacy” leads us to seek out simplified explanations of complex phenomena, limiting our capacity as scientists to build and communicate useful models of human psychology. We suggest that this fallacy can be overcome through (a) the use of quantitative models, which force researchers to formalize their theories to overcome this fallacy, and (b) improved quantitative training, which can build new norms for conducting psychological research.","container-title":"Topics in Cognitive Science","DOI":"10.1111/tops.12404","ISSN":"1756-8765","issue":"2","language":"en","note":"_eprint: https://onlinelibrary.wiley.com/doi/pdf/10.1111/tops.12404","page":"433-454","source":"Wiley Online Library","title":"The Flatland Fallacy: Moving Beyond Low–Dimensional Thinking","title-short":"The Flatland Fallacy","volume":"11","author":[{"family":"Jolly","given":"Eshin"},{"family":"Chang","given":"Luke J."}],"issued":{"date-parts":[["2019"]]},"citation-key":"JollyFlatlandFallacyMoving2019"}}],"schema":"https://github.com/citation-style-language/schema/raw/master/csl-citation.json"} </w:instrText>
      </w:r>
      <w:r w:rsidR="00271B15">
        <w:rPr>
          <w:rFonts w:ascii="Times New Roman" w:hAnsi="Times New Roman" w:cs="Times New Roman"/>
          <w:lang w:eastAsia="zh-CN"/>
        </w:rPr>
        <w:fldChar w:fldCharType="separate"/>
      </w:r>
      <w:r w:rsidR="008C521C" w:rsidRPr="008C521C">
        <w:rPr>
          <w:rFonts w:ascii="Times New Roman" w:hAnsi="Times New Roman" w:cs="Times New Roman"/>
          <w:vertAlign w:val="superscript"/>
        </w:rPr>
        <w:t>127</w:t>
      </w:r>
      <w:r w:rsidR="00271B15">
        <w:rPr>
          <w:rFonts w:ascii="Times New Roman" w:hAnsi="Times New Roman" w:cs="Times New Roman"/>
          <w:lang w:eastAsia="zh-CN"/>
        </w:rPr>
        <w:fldChar w:fldCharType="end"/>
      </w:r>
      <w:r w:rsidRPr="00D3688A">
        <w:rPr>
          <w:rFonts w:ascii="Times New Roman" w:hAnsi="Times New Roman" w:cs="Times New Roman"/>
        </w:rPr>
        <w:t>.</w:t>
      </w:r>
      <w:r w:rsidR="00874395" w:rsidRPr="00874395">
        <w:rPr>
          <w:rFonts w:ascii="Times New Roman" w:hAnsi="Times New Roman" w:cs="Times New Roman"/>
        </w:rPr>
        <w:t xml:space="preserve"> </w:t>
      </w:r>
      <w:r w:rsidR="00271B15" w:rsidRPr="00271B15">
        <w:rPr>
          <w:rFonts w:ascii="Times New Roman" w:hAnsi="Times New Roman" w:cs="Times New Roman"/>
        </w:rPr>
        <w:t>Empirical evidence supports this thypothesis. Studies examining stereotype formation found that while participants initially represented artificially created aliens using a relatively high-dimensional trait space, these stereotypes gradually degraded to low-dimensional representations after transmitting through several generations of participants</w:t>
      </w:r>
      <w:r w:rsidR="00271B15">
        <w:rPr>
          <w:rFonts w:ascii="Times New Roman" w:hAnsi="Times New Roman" w:cs="Times New Roman"/>
        </w:rPr>
        <w:fldChar w:fldCharType="begin"/>
      </w:r>
      <w:r w:rsidR="008C521C">
        <w:rPr>
          <w:rFonts w:ascii="Times New Roman" w:hAnsi="Times New Roman" w:cs="Times New Roman"/>
        </w:rPr>
        <w:instrText xml:space="preserve"> ADDIN ZOTERO_ITEM CSL_CITATION {"citationID":"FredzUwm","properties":{"formattedCitation":"\\super 128\\nosupersub{}","plainCitation":"128","noteIndex":0},"citationItems":[{"id":530317,"uris":["http://zotero.org/users/6113531/items/K2UJ4NST"],"itemData":{"id":530317,"type":"article-journal","abstract":"All people share knowledge of cultural stereotypes of social groups—but what are the origins of these stereotypes? We examined whether stereotypes form spontaneously as information is repeatedly passed from person to person. As information about novel social targets was passed down a chain of individuals, what initially began as a set of random associations evolved into a system that was simplified and categorically structured. Over time, novel stereotypes emerged that not only were increasingly learnable but also allowed generalizations to be made about previously unseen social targets. By illuminating how cognitive and social factors influence how stereotypes form and change, these findings show how stereotypes might naturally evolve or be manipulated.","container-title":"Psychological Science","DOI":"10.1177/0956797614541129","ISSN":"0956-7976","issue":"9","journalAbbreviation":"Psychol Sci","language":"en","note":"publisher: SAGE Publications Inc","page":"1777-1786","source":"SAGE Journals","title":"The Spontaneous Formation of Stereotypes via Cumulative Cultural Evolution","volume":"25","author":[{"family":"Martin","given":"Douglas"},{"family":"Hutchison","given":"Jacqui"},{"family":"Slessor","given":"Gillian"},{"family":"Urquhart","given":"James"},{"family":"Cunningham","given":"Sheila J."},{"family":"Smith","given":"Kenny"}],"issued":{"date-parts":[["2014",9,1]]},"citation-key":"MartinSpontaneousFormationStereotypes2014"}}],"schema":"https://github.com/citation-style-language/schema/raw/master/csl-citation.json"} </w:instrText>
      </w:r>
      <w:r w:rsidR="00271B15">
        <w:rPr>
          <w:rFonts w:ascii="Times New Roman" w:hAnsi="Times New Roman" w:cs="Times New Roman"/>
        </w:rPr>
        <w:fldChar w:fldCharType="separate"/>
      </w:r>
      <w:r w:rsidR="008C521C" w:rsidRPr="008C521C">
        <w:rPr>
          <w:rFonts w:ascii="Times New Roman" w:hAnsi="Times New Roman" w:cs="Times New Roman"/>
          <w:vertAlign w:val="superscript"/>
        </w:rPr>
        <w:t>128</w:t>
      </w:r>
      <w:r w:rsidR="00271B15">
        <w:rPr>
          <w:rFonts w:ascii="Times New Roman" w:hAnsi="Times New Roman" w:cs="Times New Roman"/>
        </w:rPr>
        <w:fldChar w:fldCharType="end"/>
      </w:r>
      <w:r w:rsidR="00271B15" w:rsidRPr="00271B15">
        <w:rPr>
          <w:rFonts w:ascii="Times New Roman" w:hAnsi="Times New Roman" w:cs="Times New Roman"/>
        </w:rPr>
        <w:t xml:space="preserve">. Similar processes may operate in scientific production and transmission, suggesting that our innate cognitive tendencies systematically distort the dimensionality of psychological science, favoring simplified models that are more readily communicated but potentially less accurate </w:t>
      </w:r>
      <w:r w:rsidR="00271B15">
        <w:rPr>
          <w:rFonts w:ascii="Times New Roman" w:hAnsi="Times New Roman" w:cs="Times New Roman" w:hint="eastAsia"/>
          <w:lang w:eastAsia="zh-CN"/>
        </w:rPr>
        <w:t>in modeling</w:t>
      </w:r>
      <w:r w:rsidR="00271B15" w:rsidRPr="00271B15">
        <w:rPr>
          <w:rFonts w:ascii="Times New Roman" w:hAnsi="Times New Roman" w:cs="Times New Roman"/>
        </w:rPr>
        <w:t xml:space="preserve"> psychological reality</w:t>
      </w:r>
      <w:r w:rsidR="00874395" w:rsidRPr="00874395">
        <w:rPr>
          <w:rFonts w:ascii="Times New Roman" w:hAnsi="Times New Roman" w:cs="Times New Roman"/>
        </w:rPr>
        <w:t>.</w:t>
      </w:r>
    </w:p>
    <w:p w14:paraId="574C19DA" w14:textId="1F1F522E" w:rsidR="00874395" w:rsidRPr="00874395" w:rsidRDefault="00271B15" w:rsidP="000D14FA">
      <w:pPr>
        <w:spacing w:beforeLines="50" w:before="156" w:afterLines="50" w:after="156"/>
        <w:ind w:firstLine="420"/>
        <w:rPr>
          <w:rFonts w:ascii="Times New Roman" w:hAnsi="Times New Roman" w:cs="Times New Roman"/>
        </w:rPr>
      </w:pPr>
      <w:r w:rsidRPr="00271B15">
        <w:rPr>
          <w:rFonts w:ascii="Times New Roman" w:hAnsi="Times New Roman" w:cs="Times New Roman"/>
        </w:rPr>
        <w:t>To advance our understanding of social cognition in naturalistic settings, it is necessary to move beyond both low-dimensional paradigms and the simplifying mindset that underlies them</w:t>
      </w:r>
      <w:r>
        <w:rPr>
          <w:rFonts w:ascii="Times New Roman" w:hAnsi="Times New Roman" w:cs="Times New Roman"/>
        </w:rPr>
        <w:fldChar w:fldCharType="begin"/>
      </w:r>
      <w:r w:rsidR="008C521C">
        <w:rPr>
          <w:rFonts w:ascii="Times New Roman" w:hAnsi="Times New Roman" w:cs="Times New Roman"/>
        </w:rPr>
        <w:instrText xml:space="preserve"> ADDIN ZOTERO_ITEM CSL_CITATION {"citationID":"qXG4uBVE","properties":{"formattedCitation":"\\super 127\\nosupersub{}","plainCitation":"127","noteIndex":0},"citationItems":[{"id":528505,"uris":["http://zotero.org/users/6113531/items/TIGJ55JG"],"itemData":{"id":528505,"type":"article-journal","abstract":"Psychology is a complicated science. It has no general axioms or mathematical proofs, is rarely directly observable, and is the only discipline in which the subject matter (i.e., human psychological phenomena) is also the tool of investigation. Like the Flatlanders in Edwin Abbot's famous short story (), we may be led to believe that the parsimony offered by our low-dimensional theories reflects the reality of a much higher-dimensional problem. Here we contend that this “Flatland fallacy” leads us to seek out simplified explanations of complex phenomena, limiting our capacity as scientists to build and communicate useful models of human psychology. We suggest that this fallacy can be overcome through (a) the use of quantitative models, which force researchers to formalize their theories to overcome this fallacy, and (b) improved quantitative training, which can build new norms for conducting psychological research.","container-title":"Topics in Cognitive Science","DOI":"10.1111/tops.12404","ISSN":"1756-8765","issue":"2","language":"en","note":"_eprint: https://onlinelibrary.wiley.com/doi/pdf/10.1111/tops.12404","page":"433-454","source":"Wiley Online Library","title":"The Flatland Fallacy: Moving Beyond Low–Dimensional Thinking","title-short":"The Flatland Fallacy","volume":"11","author":[{"family":"Jolly","given":"Eshin"},{"family":"Chang","given":"Luke J."}],"issued":{"date-parts":[["2019"]]},"citation-key":"JollyFlatlandFallacyMoving2019"}}],"schema":"https://github.com/citation-style-language/schema/raw/master/csl-citation.json"} </w:instrText>
      </w:r>
      <w:r>
        <w:rPr>
          <w:rFonts w:ascii="Times New Roman" w:hAnsi="Times New Roman" w:cs="Times New Roman"/>
        </w:rPr>
        <w:fldChar w:fldCharType="separate"/>
      </w:r>
      <w:r w:rsidR="008C521C" w:rsidRPr="008C521C">
        <w:rPr>
          <w:rFonts w:ascii="Times New Roman" w:hAnsi="Times New Roman" w:cs="Times New Roman"/>
          <w:vertAlign w:val="superscript"/>
        </w:rPr>
        <w:t>127</w:t>
      </w:r>
      <w:r>
        <w:rPr>
          <w:rFonts w:ascii="Times New Roman" w:hAnsi="Times New Roman" w:cs="Times New Roman"/>
        </w:rPr>
        <w:fldChar w:fldCharType="end"/>
      </w:r>
      <w:r w:rsidRPr="00271B15">
        <w:rPr>
          <w:rFonts w:ascii="Times New Roman" w:hAnsi="Times New Roman" w:cs="Times New Roman"/>
        </w:rPr>
        <w:t>. We argue that progress requires two complementary approaches: incorporating the complexity of real-world social interactions into experimental designs and developing quantitative mental models that make precise predictions about behavior</w:t>
      </w:r>
      <w:r w:rsidR="00874395" w:rsidRPr="00874395">
        <w:rPr>
          <w:rFonts w:ascii="Times New Roman" w:hAnsi="Times New Roman" w:cs="Times New Roman"/>
        </w:rPr>
        <w:t xml:space="preserve">. </w:t>
      </w:r>
      <w:r w:rsidRPr="00271B15">
        <w:rPr>
          <w:rFonts w:ascii="Times New Roman" w:hAnsi="Times New Roman" w:cs="Times New Roman"/>
        </w:rPr>
        <w:t>First, experiments should be reconceptualized as simplified models of real-world situations rather than isolated manipulations of single variables</w:t>
      </w:r>
      <w:r>
        <w:rPr>
          <w:rFonts w:ascii="Times New Roman" w:hAnsi="Times New Roman" w:cs="Times New Roman"/>
        </w:rPr>
        <w:fldChar w:fldCharType="begin"/>
      </w:r>
      <w:r w:rsidR="008C521C">
        <w:rPr>
          <w:rFonts w:ascii="Times New Roman" w:hAnsi="Times New Roman" w:cs="Times New Roman"/>
        </w:rPr>
        <w:instrText xml:space="preserve"> ADDIN ZOTERO_ITEM CSL_CITATION {"citationID":"aOlzrorr","properties":{"formattedCitation":"\\super 129\\nosupersub{}","plainCitation":"129","noteIndex":0},"citationItems":[{"id":492429,"uris":["http://zotero.org/users/6113531/items/82QTG9HT"],"itemData":{"id":492429,"type":"book","collection-title":"Social science, cognitive science, evolution","event-place":"Princeton Oxford","ISBN":"978-0-691-22413-8","language":"en","number-of-pages":"341","publisher":"Princeton University Press","publisher-place":"Princeton Oxford","source":"K10plus ISBN","title":"Modeling social behavior: mathematical and agent-based models of social dynamics and cultural evolution","title-short":"Modeling social behavior","author":[{"family":"Smaldino","given":"Paul E."}],"issued":{"date-parts":[["2023"]]},"citation-key":"SmaldinoModelingsocialbehavior2023"}}],"schema":"https://github.com/citation-style-language/schema/raw/master/csl-citation.json"} </w:instrText>
      </w:r>
      <w:r>
        <w:rPr>
          <w:rFonts w:ascii="Times New Roman" w:hAnsi="Times New Roman" w:cs="Times New Roman"/>
        </w:rPr>
        <w:fldChar w:fldCharType="separate"/>
      </w:r>
      <w:r w:rsidR="008C521C" w:rsidRPr="008C521C">
        <w:rPr>
          <w:rFonts w:ascii="Times New Roman" w:hAnsi="Times New Roman" w:cs="Times New Roman"/>
          <w:vertAlign w:val="superscript"/>
        </w:rPr>
        <w:t>129</w:t>
      </w:r>
      <w:r>
        <w:rPr>
          <w:rFonts w:ascii="Times New Roman" w:hAnsi="Times New Roman" w:cs="Times New Roman"/>
        </w:rPr>
        <w:fldChar w:fldCharType="end"/>
      </w:r>
      <w:r w:rsidRPr="00271B15">
        <w:rPr>
          <w:rFonts w:ascii="Times New Roman" w:hAnsi="Times New Roman" w:cs="Times New Roman"/>
        </w:rPr>
        <w:t>. Since social cognition processes like impression formation typically extend beyond single time slices or glimpses of faces, experiments should incorporate essential components such as multisensory information and dynamic social interactions. However, simply manipulating multiple cues may not be sufficient, as the way cues are integrated and combined can largely influence behavioral outcomes</w:t>
      </w:r>
      <w:r>
        <w:rPr>
          <w:rFonts w:ascii="Times New Roman" w:hAnsi="Times New Roman" w:cs="Times New Roman"/>
        </w:rPr>
        <w:fldChar w:fldCharType="begin"/>
      </w:r>
      <w:r w:rsidR="008C521C">
        <w:rPr>
          <w:rFonts w:ascii="Times New Roman" w:hAnsi="Times New Roman" w:cs="Times New Roman"/>
        </w:rPr>
        <w:instrText xml:space="preserve"> ADDIN ZOTERO_ITEM CSL_CITATION {"citationID":"acymqITI","properties":{"formattedCitation":"\\super 59,123,130\\nosupersub{}","plainCitation":"59,123,130","noteIndex":0},"citationItems":[{"id":443544,"uris":["http://zotero.org/users/6113531/items/HDUCR6KH"],"itemData":{"id":443544,"type":"article-journal","abstract":"Scientists examining how people understand other minds have long thought that this task must be something like how people perceive the physical world. This comparison has proven to be deeply generative, as models of physical perception and social cognition have evolved in parallel. In this article, I propose extending this classic analogy in a new direction by proposing cue integration as a common feature of social cognition and physical perception. When encountering complex social cues—which happens often—perceivers use multiple processes for understanding others’ minds. Like physical senses (e.g., vision or audition), social cognitive processes have often been studied as though they operate in relative isolation. In the domain of physical perception, this assumption has broken down, following evidence that perception is instead characterized by pervasive integration of multisensory information. Such integration is, in turn, elegantly described by Bayesian inferential models. By adopting a similar cue integration framework, researchers can similarly understand and formally model the ways that we perceive others’ minds based on complex social information.","container-title":"Perspectives on Psychological Science","DOI":"10.1177/1745691613475454","ISSN":"1745-6916, 1745-6924","issue":"3","journalAbbreviation":"Perspect Psychol Sci","language":"en","page":"296-312","source":"DOI.org (Crossref)","title":"Cue Integration: A Common Framework for Social Cognition and Physical Perception","title-short":"Cue Integration","volume":"8","author":[{"family":"Zaki","given":"Jamil"}],"issued":{"date-parts":[["2013",5]]},"citation-key":"ZakiCueIntegrationCommon2013"}},{"id":623976,"uris":["http://zotero.org/users/6113531/items/NUKQ2ZKM"],"itemData":{"id":623976,"type":"article-journal","abstract":"Abstract\n            \n              The ability to make nuanced inferences about other people’s emotional states is central to social functioning. While emotion inferences can be sensitive to both facial movements and the situational context that they occur in, relatively little is understood about when these two sources of information are integrated across emotion categories and individuals. In a series of studies, we use one archival and five empirical datasets to demonstrate that people could be integrating, but that emotion inferences are just as well (and sometimes better) captured by knowledge of the situation alone, while isolated facial cues are insufficient. Further, people integrate facial cues more for categories for which they most frequently encounter facial expressions in everyday life (e.g.,\n              happiness\n              ). People are also moderately stable over time in their reliance on situational cues and integration of cues and those who reliably utilize situation cues more also have better situated emotion knowledge. These findings underscore the importance of studying variability in reliance on and integration of cues.","container-title":"Nature Communications","DOI":"10.1038/s41467-024-46670-5","ISSN":"2041-1723","issue":"1","journalAbbreviation":"Nat Commun","language":"en","page":"2443","source":"DOI.org (Crossref)","title":"Face and context integration in emotion inference is limited and variable across categories and individuals","volume":"15","author":[{"family":"Goel","given":"Srishti"},{"family":"Jara-Ettinger","given":"Julian"},{"family":"Ong","given":"Desmond C."},{"family":"Gendron","given":"Maria"}],"issued":{"date-parts":[["2024",3,19]]},"citation-key":"GoelFacecontextintegration2024"}},{"id":517323,"uris":["http://zotero.org/users/6113531/items/VHUM625B"],"itemData":{"id":517323,"type":"book","abstract":"An accessible introduction to constructing and interpreting Bayesian models of perceptual decision-making and action.Many forms of perception and action can be mathematically modeled as probabilistic—or Bayesian—inference, a method used to draw conclusions from uncertain evidence. According to these models, the human mind behaves like a capable data scientist or crime scene investigator when dealing with noisy and ambiguous data. This textbook provides an approachable introduction to constructing and reasoning with probabilistic models of perceptual decision-making and action. Featuring extensive examples and illustrations, Bayesian Models of Perception and Action is the first textbook to teach this widely used computational framework to beginners.Introduces Bayesian models of perception and action, which are central to cognitive science and neuroscienceBeginner-friendly pedagogy includes intuitive examples, daily life illustrations, and gradual progression of complex conceptsBroad appeal for students across psychology, neuroscience, cognitive science, linguistics, and mathematicsWritten by leaders in the field of computational approaches to mind and brain","ISBN":"978-0-262-04759-3","language":"English","number-of-pages":"408","publisher":"The MIT Press","source":"Amazon","title":"Bayesian Models of Perception and Action: An Introduction","title-short":"Bayesian Models of Perception and Action","author":[{"family":"Ma","given":"Wei Ji"},{"family":"Kording","given":"Konrad Paul"},{"family":"Goldreich","given":"Daniel"}],"issued":{"date-parts":[["2023",8,8]]},"citation-key":"MaBayesianModelsPerception2023"}}],"schema":"https://github.com/citation-style-language/schema/raw/master/csl-citation.json"} </w:instrText>
      </w:r>
      <w:r>
        <w:rPr>
          <w:rFonts w:ascii="Times New Roman" w:hAnsi="Times New Roman" w:cs="Times New Roman"/>
        </w:rPr>
        <w:fldChar w:fldCharType="separate"/>
      </w:r>
      <w:r w:rsidR="008C521C" w:rsidRPr="008C521C">
        <w:rPr>
          <w:rFonts w:ascii="Times New Roman" w:hAnsi="Times New Roman" w:cs="Times New Roman"/>
          <w:vertAlign w:val="superscript"/>
        </w:rPr>
        <w:t>59,123,130</w:t>
      </w:r>
      <w:r>
        <w:rPr>
          <w:rFonts w:ascii="Times New Roman" w:hAnsi="Times New Roman" w:cs="Times New Roman"/>
        </w:rPr>
        <w:fldChar w:fldCharType="end"/>
      </w:r>
      <w:r w:rsidR="00874395" w:rsidRPr="00874395">
        <w:rPr>
          <w:rFonts w:ascii="Times New Roman" w:hAnsi="Times New Roman" w:cs="Times New Roman"/>
        </w:rPr>
        <w:t>.</w:t>
      </w:r>
      <w:r w:rsidRPr="00271B15">
        <w:t xml:space="preserve"> </w:t>
      </w:r>
      <w:r w:rsidRPr="00271B15">
        <w:rPr>
          <w:rFonts w:ascii="Times New Roman" w:hAnsi="Times New Roman" w:cs="Times New Roman"/>
        </w:rPr>
        <w:t>This complexity necessitates the development of explicit mental representation models that clearly specify how cues are processed and transformed into the behavioral measures observed in experiments</w:t>
      </w:r>
      <w:r w:rsidR="00874395" w:rsidRPr="00874395">
        <w:rPr>
          <w:rFonts w:ascii="Times New Roman" w:hAnsi="Times New Roman" w:cs="Times New Roman"/>
        </w:rPr>
        <w:t xml:space="preserve">. </w:t>
      </w:r>
      <w:r w:rsidR="00F57820" w:rsidRPr="00F57820">
        <w:rPr>
          <w:rFonts w:ascii="Times New Roman" w:hAnsi="Times New Roman" w:cs="Times New Roman"/>
        </w:rPr>
        <w:t xml:space="preserve">In our research, for example, we model mental representations as complex networks following growth and preferential attachment principles, with behavioral measures derived from patterns of </w:t>
      </w:r>
      <w:r w:rsidR="00F57820" w:rsidRPr="00F57820">
        <w:rPr>
          <w:rFonts w:ascii="Times New Roman" w:hAnsi="Times New Roman" w:cs="Times New Roman"/>
        </w:rPr>
        <w:lastRenderedPageBreak/>
        <w:t>node activations within these networks. This approach exemplifies a broader methodological philosophy: mental models should function as systematic procedures that convert raw perceptual input into specific behavioral outputs through well-defined mathematical transformations. Just as a recipe describes how to optimally combine ingredients to produce a finished dish, a psychological model represents a general mathematical function that transforms environmental inputs into behavioral responses</w:t>
      </w:r>
      <w:r w:rsidR="00F57820">
        <w:rPr>
          <w:rFonts w:ascii="Times New Roman" w:hAnsi="Times New Roman" w:cs="Times New Roman"/>
        </w:rPr>
        <w:fldChar w:fldCharType="begin"/>
      </w:r>
      <w:r w:rsidR="008C521C">
        <w:rPr>
          <w:rFonts w:ascii="Times New Roman" w:hAnsi="Times New Roman" w:cs="Times New Roman"/>
        </w:rPr>
        <w:instrText xml:space="preserve"> ADDIN ZOTERO_ITEM CSL_CITATION {"citationID":"UwGZoVhE","properties":{"formattedCitation":"\\super 127,131\\nosupersub{}","plainCitation":"127,131","noteIndex":0},"citationItems":[{"id":528505,"uris":["http://zotero.org/users/6113531/items/TIGJ55JG"],"itemData":{"id":528505,"type":"article-journal","abstract":"Psychology is a complicated science. It has no general axioms or mathematical proofs, is rarely directly observable, and is the only discipline in which the subject matter (i.e., human psychological phenomena) is also the tool of investigation. Like the Flatlanders in Edwin Abbot's famous short story (), we may be led to believe that the parsimony offered by our low-dimensional theories reflects the reality of a much higher-dimensional problem. Here we contend that this “Flatland fallacy” leads us to seek out simplified explanations of complex phenomena, limiting our capacity as scientists to build and communicate useful models of human psychology. We suggest that this fallacy can be overcome through (a) the use of quantitative models, which force researchers to formalize their theories to overcome this fallacy, and (b) improved quantitative training, which can build new norms for conducting psychological research.","container-title":"Topics in Cognitive Science","DOI":"10.1111/tops.12404","ISSN":"1756-8765","issue":"2","language":"en","note":"_eprint: https://onlinelibrary.wiley.com/doi/pdf/10.1111/tops.12404","page":"433-454","source":"Wiley Online Library","title":"The Flatland Fallacy: Moving Beyond Low–Dimensional Thinking","title-short":"The Flatland Fallacy","volume":"11","author":[{"family":"Jolly","given":"Eshin"},{"family":"Chang","given":"Luke J."}],"issued":{"date-parts":[["2019"]]},"citation-key":"JollyFlatlandFallacyMoving2019"}},{"id":638080,"uris":["http://zotero.org/users/6113531/items/6VWYHNHT"],"itemData":{"id":638080,"type":"article-journal","abstract":"The cognitive and affective processes that give rise to moral judgments and decisions have long been the focus of intense study. Here, I review recent work that has used mathematical models to formally describe how features of moral dilemmas are transformed into decisions. Formal models have traditionally been used to study perceptual and value-based learning and decision making, but until recently they had not been applied to the study of moral psychology. Using examples from recent studies, I show how formal models can provide novel and counterintuitive insights into human morality by revealing latent subcomponents of moral decisions, improving prediction of moral behavior, and bridging moral psychology and moral neuroscience.","container-title":"Current Directions in Psychological Science","DOI":"10.1177/0963721415624012","ISSN":"0963-7214, 1467-8721","issue":"2","journalAbbreviation":"Curr Dir Psychol Sci","language":"en","license":"https://journals.sagepub.com/page/policies/text-and-data-mining-license","note":"publisher: SAGE Publications","page":"85-90","source":"Crossref","title":"How Formal Models Can Illuminate Mechanisms of Moral Judgment and Decision Making","volume":"25","author":[{"family":"Crockett","given":"Molly J."}],"issued":{"date-parts":[["2016",4]]},"citation-key":"CrockettHowFormalModels2016"}}],"schema":"https://github.com/citation-style-language/schema/raw/master/csl-citation.json"} </w:instrText>
      </w:r>
      <w:r w:rsidR="00F57820">
        <w:rPr>
          <w:rFonts w:ascii="Times New Roman" w:hAnsi="Times New Roman" w:cs="Times New Roman"/>
        </w:rPr>
        <w:fldChar w:fldCharType="separate"/>
      </w:r>
      <w:r w:rsidR="008C521C" w:rsidRPr="008C521C">
        <w:rPr>
          <w:rFonts w:ascii="Times New Roman" w:hAnsi="Times New Roman" w:cs="Times New Roman"/>
          <w:vertAlign w:val="superscript"/>
        </w:rPr>
        <w:t>127,131</w:t>
      </w:r>
      <w:r w:rsidR="00F57820">
        <w:rPr>
          <w:rFonts w:ascii="Times New Roman" w:hAnsi="Times New Roman" w:cs="Times New Roman"/>
        </w:rPr>
        <w:fldChar w:fldCharType="end"/>
      </w:r>
      <w:r w:rsidR="00F57820" w:rsidRPr="00F57820">
        <w:rPr>
          <w:rFonts w:ascii="Times New Roman" w:hAnsi="Times New Roman" w:cs="Times New Roman"/>
        </w:rPr>
        <w:t>. Both recipes and mental models serve as systematic procedures that reliably convert raw materials</w:t>
      </w:r>
      <w:r w:rsidR="00F57820">
        <w:rPr>
          <w:rFonts w:ascii="Times New Roman" w:hAnsi="Times New Roman" w:cs="Times New Roman" w:hint="eastAsia"/>
          <w:lang w:eastAsia="zh-CN"/>
        </w:rPr>
        <w:t xml:space="preserve">, </w:t>
      </w:r>
      <w:r w:rsidR="00F57820" w:rsidRPr="00F57820">
        <w:rPr>
          <w:rFonts w:ascii="Times New Roman" w:hAnsi="Times New Roman" w:cs="Times New Roman"/>
        </w:rPr>
        <w:t>whether ingredients or sensory data</w:t>
      </w:r>
      <w:r w:rsidR="00F57820">
        <w:rPr>
          <w:rFonts w:ascii="Times New Roman" w:hAnsi="Times New Roman" w:cs="Times New Roman" w:hint="eastAsia"/>
          <w:lang w:eastAsia="zh-CN"/>
        </w:rPr>
        <w:t xml:space="preserve">, </w:t>
      </w:r>
      <w:r w:rsidR="00F57820" w:rsidRPr="00F57820">
        <w:rPr>
          <w:rFonts w:ascii="Times New Roman" w:hAnsi="Times New Roman" w:cs="Times New Roman"/>
        </w:rPr>
        <w:t>into desired outcomes through explicit, reproducible processes</w:t>
      </w:r>
      <w:r w:rsidR="00874395" w:rsidRPr="00874395">
        <w:rPr>
          <w:rFonts w:ascii="Times New Roman" w:hAnsi="Times New Roman" w:cs="Times New Roman"/>
        </w:rPr>
        <w:t>.</w:t>
      </w:r>
    </w:p>
    <w:p w14:paraId="2AF84AE7" w14:textId="1F13EA1A" w:rsidR="00874395" w:rsidRPr="00874395" w:rsidRDefault="00874395" w:rsidP="00D90B7F">
      <w:pPr>
        <w:pStyle w:val="1"/>
        <w:spacing w:beforeLines="50" w:before="156" w:afterLines="50" w:after="156"/>
        <w:jc w:val="center"/>
        <w:rPr>
          <w:rFonts w:ascii="Times New Roman" w:hAnsi="Times New Roman" w:cs="Times New Roman"/>
          <w:b/>
          <w:bCs/>
          <w:color w:val="000000" w:themeColor="text1"/>
          <w:sz w:val="24"/>
          <w:szCs w:val="24"/>
          <w:lang w:eastAsia="zh-CN"/>
        </w:rPr>
      </w:pPr>
      <w:r w:rsidRPr="00874395">
        <w:rPr>
          <w:rFonts w:ascii="Times New Roman" w:hAnsi="Times New Roman" w:cs="Times New Roman"/>
          <w:b/>
          <w:bCs/>
          <w:color w:val="000000" w:themeColor="text1"/>
          <w:sz w:val="24"/>
          <w:szCs w:val="24"/>
          <w:lang w:eastAsia="zh-CN"/>
        </w:rPr>
        <w:t>Conclusions</w:t>
      </w:r>
    </w:p>
    <w:p w14:paraId="189C7413" w14:textId="767FBDCB" w:rsidR="007C1543" w:rsidRDefault="001E27A1" w:rsidP="00EC40AA">
      <w:pPr>
        <w:spacing w:beforeLines="50" w:before="156" w:afterLines="50" w:after="156"/>
        <w:rPr>
          <w:rFonts w:ascii="Times New Roman" w:hAnsi="Times New Roman" w:cs="Times New Roman"/>
          <w:lang w:eastAsia="zh-CN"/>
        </w:rPr>
      </w:pPr>
      <w:r w:rsidRPr="001E27A1">
        <w:rPr>
          <w:rFonts w:ascii="Times New Roman" w:hAnsi="Times New Roman" w:cs="Times New Roman"/>
          <w:lang w:eastAsia="zh-CN"/>
        </w:rPr>
        <w:t>In this perspective, we reviewed two</w:t>
      </w:r>
      <w:r w:rsidR="0063428C">
        <w:rPr>
          <w:rFonts w:ascii="Times New Roman" w:hAnsi="Times New Roman" w:cs="Times New Roman" w:hint="eastAsia"/>
          <w:lang w:eastAsia="zh-CN"/>
        </w:rPr>
        <w:t xml:space="preserve"> longstanding</w:t>
      </w:r>
      <w:r w:rsidRPr="001E27A1">
        <w:rPr>
          <w:rFonts w:ascii="Times New Roman" w:hAnsi="Times New Roman" w:cs="Times New Roman"/>
          <w:lang w:eastAsia="zh-CN"/>
        </w:rPr>
        <w:t xml:space="preserve"> lines of research in social </w:t>
      </w:r>
      <w:r w:rsidR="0063428C">
        <w:rPr>
          <w:rFonts w:ascii="Times New Roman" w:hAnsi="Times New Roman" w:cs="Times New Roman" w:hint="eastAsia"/>
          <w:lang w:eastAsia="zh-CN"/>
        </w:rPr>
        <w:t>cognition</w:t>
      </w:r>
      <w:r w:rsidRPr="001E27A1">
        <w:rPr>
          <w:rFonts w:ascii="Times New Roman" w:hAnsi="Times New Roman" w:cs="Times New Roman"/>
          <w:lang w:eastAsia="zh-CN"/>
        </w:rPr>
        <w:t xml:space="preserve"> and </w:t>
      </w:r>
      <w:r w:rsidR="00B518D0">
        <w:rPr>
          <w:rFonts w:ascii="Times New Roman" w:hAnsi="Times New Roman" w:cs="Times New Roman" w:hint="eastAsia"/>
          <w:lang w:eastAsia="zh-CN"/>
        </w:rPr>
        <w:t xml:space="preserve">provided an alternative explanation </w:t>
      </w:r>
      <w:r w:rsidR="0063428C">
        <w:rPr>
          <w:rFonts w:ascii="Times New Roman" w:hAnsi="Times New Roman" w:cs="Times New Roman" w:hint="eastAsia"/>
          <w:lang w:eastAsia="zh-CN"/>
        </w:rPr>
        <w:t>grounded in</w:t>
      </w:r>
      <w:r w:rsidRPr="001E27A1">
        <w:rPr>
          <w:rFonts w:ascii="Times New Roman" w:hAnsi="Times New Roman" w:cs="Times New Roman"/>
          <w:lang w:eastAsia="zh-CN"/>
        </w:rPr>
        <w:t xml:space="preserve"> complex network perspective. </w:t>
      </w:r>
      <w:r w:rsidR="0063428C" w:rsidRPr="0063428C">
        <w:rPr>
          <w:rFonts w:ascii="Times New Roman" w:hAnsi="Times New Roman" w:cs="Times New Roman"/>
          <w:lang w:eastAsia="zh-CN"/>
        </w:rPr>
        <w:t>Drawing on studies from the past 50 years, we framed both the beauty-is-good halo effect and dimensional models across various domains of social cognition as manifestations of a low-dimensional perspective</w:t>
      </w:r>
      <w:r w:rsidRPr="001E27A1">
        <w:rPr>
          <w:rFonts w:ascii="Times New Roman" w:hAnsi="Times New Roman" w:cs="Times New Roman"/>
          <w:lang w:eastAsia="zh-CN"/>
        </w:rPr>
        <w:t xml:space="preserve">, as both </w:t>
      </w:r>
      <w:r w:rsidR="0063428C" w:rsidRPr="001E27A1">
        <w:rPr>
          <w:rFonts w:ascii="Times New Roman" w:hAnsi="Times New Roman" w:cs="Times New Roman"/>
          <w:lang w:eastAsia="zh-CN"/>
        </w:rPr>
        <w:t>lines</w:t>
      </w:r>
      <w:r w:rsidRPr="001E27A1">
        <w:rPr>
          <w:rFonts w:ascii="Times New Roman" w:hAnsi="Times New Roman" w:cs="Times New Roman"/>
          <w:lang w:eastAsia="zh-CN"/>
        </w:rPr>
        <w:t xml:space="preserve"> of studies featuring high correlations between individual measures. Inspired by more recent advances in high-dimensional social cognition, we </w:t>
      </w:r>
      <w:r w:rsidR="0063428C">
        <w:rPr>
          <w:rFonts w:ascii="Times New Roman" w:hAnsi="Times New Roman" w:cs="Times New Roman" w:hint="eastAsia"/>
          <w:lang w:eastAsia="zh-CN"/>
        </w:rPr>
        <w:t>proposed</w:t>
      </w:r>
      <w:r w:rsidRPr="001E27A1">
        <w:rPr>
          <w:rFonts w:ascii="Times New Roman" w:hAnsi="Times New Roman" w:cs="Times New Roman"/>
          <w:lang w:eastAsia="zh-CN"/>
        </w:rPr>
        <w:t xml:space="preserve"> that prior low-dimensional findings </w:t>
      </w:r>
      <w:r w:rsidR="0063428C" w:rsidRPr="0063428C">
        <w:rPr>
          <w:rFonts w:ascii="Times New Roman" w:hAnsi="Times New Roman" w:cs="Times New Roman"/>
          <w:lang w:eastAsia="zh-CN"/>
        </w:rPr>
        <w:t>may emerge from a growing network structure operating under constrained stimuli</w:t>
      </w:r>
      <w:r w:rsidRPr="001E27A1">
        <w:rPr>
          <w:rFonts w:ascii="Times New Roman" w:hAnsi="Times New Roman" w:cs="Times New Roman"/>
          <w:lang w:eastAsia="zh-CN"/>
        </w:rPr>
        <w:t xml:space="preserve">. Mechanistically, the growing network possesses </w:t>
      </w:r>
      <w:r w:rsidR="0063428C">
        <w:rPr>
          <w:rFonts w:ascii="Times New Roman" w:hAnsi="Times New Roman" w:cs="Times New Roman" w:hint="eastAsia"/>
          <w:lang w:eastAsia="zh-CN"/>
        </w:rPr>
        <w:t>a</w:t>
      </w:r>
      <w:r w:rsidRPr="001E27A1">
        <w:rPr>
          <w:rFonts w:ascii="Times New Roman" w:hAnsi="Times New Roman" w:cs="Times New Roman"/>
          <w:lang w:eastAsia="zh-CN"/>
        </w:rPr>
        <w:t xml:space="preserve"> small-world topology </w:t>
      </w:r>
      <w:r w:rsidR="0063428C" w:rsidRPr="0063428C">
        <w:rPr>
          <w:rFonts w:ascii="Times New Roman" w:hAnsi="Times New Roman" w:cs="Times New Roman"/>
          <w:lang w:eastAsia="zh-CN"/>
        </w:rPr>
        <w:t>which shortens the distance between seemingly unrelated nodes</w:t>
      </w:r>
      <w:r w:rsidR="0063428C">
        <w:rPr>
          <w:rFonts w:ascii="Times New Roman" w:hAnsi="Times New Roman" w:cs="Times New Roman" w:hint="eastAsia"/>
          <w:lang w:eastAsia="zh-CN"/>
        </w:rPr>
        <w:t xml:space="preserve"> and </w:t>
      </w:r>
      <w:r w:rsidR="0063428C">
        <w:rPr>
          <w:rFonts w:ascii="Times New Roman" w:hAnsi="Times New Roman" w:cs="Times New Roman"/>
          <w:lang w:eastAsia="zh-CN"/>
        </w:rPr>
        <w:t>results</w:t>
      </w:r>
      <w:r w:rsidR="0063428C" w:rsidRPr="0063428C">
        <w:rPr>
          <w:rFonts w:ascii="Times New Roman" w:hAnsi="Times New Roman" w:cs="Times New Roman"/>
          <w:lang w:eastAsia="zh-CN"/>
        </w:rPr>
        <w:t xml:space="preserve"> in strong correlations between node activation and behavioral responses</w:t>
      </w:r>
      <w:r w:rsidRPr="001E27A1">
        <w:rPr>
          <w:rFonts w:ascii="Times New Roman" w:hAnsi="Times New Roman" w:cs="Times New Roman"/>
          <w:lang w:eastAsia="zh-CN"/>
        </w:rPr>
        <w:t xml:space="preserve">. </w:t>
      </w:r>
      <w:r w:rsidR="00B518D0">
        <w:rPr>
          <w:rFonts w:ascii="Times New Roman" w:hAnsi="Times New Roman" w:cs="Times New Roman" w:hint="eastAsia"/>
          <w:lang w:eastAsia="zh-CN"/>
        </w:rPr>
        <w:t xml:space="preserve">Although the perspective is exploratory, it </w:t>
      </w:r>
      <w:r w:rsidR="00B518D0">
        <w:rPr>
          <w:rFonts w:ascii="Times New Roman" w:hAnsi="Times New Roman" w:cs="Times New Roman"/>
          <w:lang w:eastAsia="zh-CN"/>
        </w:rPr>
        <w:t>provides</w:t>
      </w:r>
      <w:r w:rsidR="00B518D0">
        <w:rPr>
          <w:rFonts w:ascii="Times New Roman" w:hAnsi="Times New Roman" w:cs="Times New Roman" w:hint="eastAsia"/>
          <w:lang w:eastAsia="zh-CN"/>
        </w:rPr>
        <w:t xml:space="preserve"> fruitful predictions and directions for </w:t>
      </w:r>
      <w:r w:rsidR="0063428C">
        <w:rPr>
          <w:rFonts w:ascii="Times New Roman" w:hAnsi="Times New Roman" w:cs="Times New Roman" w:hint="eastAsia"/>
          <w:lang w:eastAsia="zh-CN"/>
        </w:rPr>
        <w:t>future</w:t>
      </w:r>
      <w:r w:rsidR="00B518D0">
        <w:rPr>
          <w:rFonts w:ascii="Times New Roman" w:hAnsi="Times New Roman" w:cs="Times New Roman" w:hint="eastAsia"/>
          <w:lang w:eastAsia="zh-CN"/>
        </w:rPr>
        <w:t xml:space="preserve"> studies on social cognition. </w:t>
      </w:r>
      <w:r w:rsidRPr="001E27A1">
        <w:rPr>
          <w:rFonts w:ascii="Times New Roman" w:hAnsi="Times New Roman" w:cs="Times New Roman"/>
          <w:lang w:eastAsia="zh-CN"/>
        </w:rPr>
        <w:t xml:space="preserve">We advocate moving beyond low-dimensional thinking and paradigms </w:t>
      </w:r>
      <w:r w:rsidR="0063428C" w:rsidRPr="0063428C">
        <w:rPr>
          <w:rFonts w:ascii="Times New Roman" w:hAnsi="Times New Roman" w:cs="Times New Roman"/>
          <w:lang w:eastAsia="zh-CN"/>
        </w:rPr>
        <w:t>to achieve a more ecologically valid understanding of how people perceive and organize social traits and behaviors</w:t>
      </w:r>
      <w:r w:rsidRPr="001E27A1">
        <w:rPr>
          <w:rFonts w:ascii="Times New Roman" w:hAnsi="Times New Roman" w:cs="Times New Roman"/>
          <w:lang w:eastAsia="zh-CN"/>
        </w:rPr>
        <w:t>.</w:t>
      </w:r>
    </w:p>
    <w:p w14:paraId="69FA813E" w14:textId="6616D150" w:rsidR="001A71EE" w:rsidRPr="00874395" w:rsidRDefault="001A71EE" w:rsidP="000C43F7">
      <w:pPr>
        <w:spacing w:after="0" w:line="480" w:lineRule="auto"/>
        <w:jc w:val="both"/>
        <w:rPr>
          <w:rFonts w:ascii="Times New Roman" w:hAnsi="Times New Roman" w:cs="Times New Roman" w:hint="eastAsia"/>
          <w:lang w:eastAsia="zh-CN"/>
        </w:rPr>
      </w:pPr>
      <w:r>
        <w:rPr>
          <w:rFonts w:ascii="Times New Roman" w:hAnsi="Times New Roman" w:cs="Times New Roman" w:hint="eastAsia"/>
          <w:lang w:eastAsia="zh-CN"/>
        </w:rPr>
        <w:t xml:space="preserve"> </w:t>
      </w:r>
    </w:p>
    <w:p w14:paraId="1DE3D64B" w14:textId="77777777" w:rsidR="00874395" w:rsidRPr="00874395" w:rsidRDefault="00874395" w:rsidP="00EC40AA">
      <w:pPr>
        <w:spacing w:beforeLines="50" w:before="156" w:afterLines="50" w:after="156"/>
        <w:rPr>
          <w:rFonts w:ascii="Times New Roman" w:hAnsi="Times New Roman" w:cs="Times New Roman"/>
          <w:lang w:eastAsia="zh-CN"/>
        </w:rPr>
      </w:pPr>
    </w:p>
    <w:p w14:paraId="624B32F2" w14:textId="79EE5383" w:rsidR="00874395" w:rsidRPr="00874395" w:rsidRDefault="00874395" w:rsidP="00EC40AA">
      <w:pPr>
        <w:spacing w:beforeLines="50" w:before="156" w:afterLines="50" w:after="156"/>
        <w:ind w:firstLine="720"/>
        <w:jc w:val="both"/>
        <w:rPr>
          <w:rFonts w:ascii="Times New Roman" w:hAnsi="Times New Roman" w:cs="Times New Roman"/>
          <w:lang w:eastAsia="zh-CN"/>
        </w:rPr>
      </w:pPr>
      <w:r w:rsidRPr="00874395">
        <w:rPr>
          <w:rFonts w:ascii="Times New Roman" w:hAnsi="Times New Roman" w:cs="Times New Roman"/>
          <w:lang w:eastAsia="zh-CN"/>
        </w:rPr>
        <w:br w:type="page"/>
      </w:r>
    </w:p>
    <w:p w14:paraId="15C67A14" w14:textId="1DA695B8" w:rsidR="00874395" w:rsidRPr="00874395" w:rsidRDefault="00874395" w:rsidP="00EC40AA">
      <w:pPr>
        <w:pStyle w:val="1"/>
        <w:spacing w:beforeLines="50" w:before="156" w:afterLines="50" w:after="156"/>
        <w:jc w:val="center"/>
        <w:rPr>
          <w:rFonts w:ascii="Times New Roman" w:hAnsi="Times New Roman" w:cs="Times New Roman"/>
          <w:b/>
          <w:bCs/>
          <w:color w:val="000000" w:themeColor="text1"/>
          <w:sz w:val="24"/>
          <w:szCs w:val="24"/>
          <w:lang w:eastAsia="zh-CN"/>
        </w:rPr>
      </w:pPr>
      <w:r w:rsidRPr="00874395">
        <w:rPr>
          <w:rFonts w:ascii="Times New Roman" w:hAnsi="Times New Roman" w:cs="Times New Roman"/>
          <w:b/>
          <w:bCs/>
          <w:color w:val="000000" w:themeColor="text1"/>
          <w:sz w:val="24"/>
          <w:szCs w:val="24"/>
          <w:lang w:eastAsia="zh-CN"/>
        </w:rPr>
        <w:lastRenderedPageBreak/>
        <w:t>References</w:t>
      </w:r>
    </w:p>
    <w:p w14:paraId="18DAA0FF" w14:textId="77777777" w:rsidR="008C521C" w:rsidRDefault="0052376A" w:rsidP="008C521C">
      <w:pPr>
        <w:pStyle w:val="af1"/>
      </w:pPr>
      <w:r>
        <w:fldChar w:fldCharType="begin"/>
      </w:r>
      <w:r>
        <w:instrText xml:space="preserve"> ADDIN ZOTERO_BIBL {"uncited":[],"omitted":[],"custom":[]} CSL_BIBLIOGRAPHY </w:instrText>
      </w:r>
      <w:r>
        <w:fldChar w:fldCharType="separate"/>
      </w:r>
      <w:r w:rsidR="008C521C">
        <w:t>1.</w:t>
      </w:r>
      <w:r w:rsidR="008C521C">
        <w:tab/>
        <w:t xml:space="preserve">Amodio, D. M. A learning and memory account of impression formation and updating. </w:t>
      </w:r>
      <w:r w:rsidR="008C521C">
        <w:rPr>
          <w:i/>
          <w:iCs/>
        </w:rPr>
        <w:t>Nat Rev Psychol</w:t>
      </w:r>
      <w:r w:rsidR="008C521C">
        <w:t xml:space="preserve"> (2025) doi:10.1038/s44159-025-00445-x.</w:t>
      </w:r>
    </w:p>
    <w:p w14:paraId="165F21F1" w14:textId="77777777" w:rsidR="008C521C" w:rsidRDefault="008C521C" w:rsidP="008C521C">
      <w:pPr>
        <w:pStyle w:val="af1"/>
      </w:pPr>
      <w:r>
        <w:t>2.</w:t>
      </w:r>
      <w:r>
        <w:tab/>
        <w:t xml:space="preserve">Uleman, J. S., Adil Saribay, S. &amp; Gonzalez, C. M. Spontaneous Inferences, Implicit Impressions, and Implicit Theories. </w:t>
      </w:r>
      <w:r>
        <w:rPr>
          <w:i/>
          <w:iCs/>
        </w:rPr>
        <w:t>Annu. Rev. Psychol.</w:t>
      </w:r>
      <w:r>
        <w:t xml:space="preserve"> </w:t>
      </w:r>
      <w:r>
        <w:rPr>
          <w:b/>
          <w:bCs/>
        </w:rPr>
        <w:t>59</w:t>
      </w:r>
      <w:r>
        <w:t>, 329–360 (2008).</w:t>
      </w:r>
    </w:p>
    <w:p w14:paraId="5AA5E314" w14:textId="77777777" w:rsidR="008C521C" w:rsidRDefault="008C521C" w:rsidP="008C521C">
      <w:pPr>
        <w:pStyle w:val="af1"/>
      </w:pPr>
      <w:r>
        <w:t>3.</w:t>
      </w:r>
      <w:r>
        <w:tab/>
        <w:t xml:space="preserve">Freeman, J. B. &amp; Ambady, N. A dynamic interactive theory of person construal. </w:t>
      </w:r>
      <w:r>
        <w:rPr>
          <w:i/>
          <w:iCs/>
        </w:rPr>
        <w:t>Psychological Review</w:t>
      </w:r>
      <w:r>
        <w:t xml:space="preserve"> </w:t>
      </w:r>
      <w:r>
        <w:rPr>
          <w:b/>
          <w:bCs/>
        </w:rPr>
        <w:t>118</w:t>
      </w:r>
      <w:r>
        <w:t>, 247–279 (2011).</w:t>
      </w:r>
    </w:p>
    <w:p w14:paraId="29056FE0" w14:textId="77777777" w:rsidR="008C521C" w:rsidRDefault="008C521C" w:rsidP="008C521C">
      <w:pPr>
        <w:pStyle w:val="af1"/>
      </w:pPr>
      <w:r>
        <w:t>4.</w:t>
      </w:r>
      <w:r>
        <w:tab/>
        <w:t xml:space="preserve">Fiske, S. T., Cuddy, A. J. C., Glick, P. &amp; Xu, J. A model of (often mixed) stereotype content: Competence and warmth respectively follow from perceived status and competition. </w:t>
      </w:r>
      <w:r>
        <w:rPr>
          <w:i/>
          <w:iCs/>
        </w:rPr>
        <w:t>Journal of Personality and Social Psychology</w:t>
      </w:r>
      <w:r>
        <w:t xml:space="preserve"> </w:t>
      </w:r>
      <w:r>
        <w:rPr>
          <w:b/>
          <w:bCs/>
        </w:rPr>
        <w:t>82</w:t>
      </w:r>
      <w:r>
        <w:t>, 878–902 (2002).</w:t>
      </w:r>
    </w:p>
    <w:p w14:paraId="50A1B6A5" w14:textId="77777777" w:rsidR="008C521C" w:rsidRDefault="008C521C" w:rsidP="008C521C">
      <w:pPr>
        <w:pStyle w:val="af1"/>
      </w:pPr>
      <w:r>
        <w:t>5.</w:t>
      </w:r>
      <w:r>
        <w:tab/>
        <w:t xml:space="preserve">Marr, D. </w:t>
      </w:r>
      <w:r>
        <w:rPr>
          <w:i/>
          <w:iCs/>
        </w:rPr>
        <w:t>Vision: A Computational Investigation into the Human Representation and Processing of Visual Information</w:t>
      </w:r>
      <w:r>
        <w:t>. (MIT press, 1982).</w:t>
      </w:r>
    </w:p>
    <w:p w14:paraId="66E8C2B6" w14:textId="77777777" w:rsidR="008C521C" w:rsidRDefault="008C521C" w:rsidP="008C521C">
      <w:pPr>
        <w:pStyle w:val="af1"/>
      </w:pPr>
      <w:r>
        <w:t>6.</w:t>
      </w:r>
      <w:r>
        <w:tab/>
        <w:t xml:space="preserve">Goldberg, L. R. An alternative ‘description of personality’: the big-five factor structure. </w:t>
      </w:r>
      <w:r>
        <w:rPr>
          <w:i/>
          <w:iCs/>
        </w:rPr>
        <w:t>J Pers Soc Psychol</w:t>
      </w:r>
      <w:r>
        <w:t xml:space="preserve"> </w:t>
      </w:r>
      <w:r>
        <w:rPr>
          <w:b/>
          <w:bCs/>
        </w:rPr>
        <w:t>59</w:t>
      </w:r>
      <w:r>
        <w:t>, 1216–1229 (1990).</w:t>
      </w:r>
    </w:p>
    <w:p w14:paraId="0A82BA1B" w14:textId="77777777" w:rsidR="008C521C" w:rsidRDefault="008C521C" w:rsidP="008C521C">
      <w:pPr>
        <w:pStyle w:val="af1"/>
      </w:pPr>
      <w:r>
        <w:t>7.</w:t>
      </w:r>
      <w:r>
        <w:tab/>
        <w:t xml:space="preserve">Sutherland, C. A. M. </w:t>
      </w:r>
      <w:r>
        <w:rPr>
          <w:i/>
          <w:iCs/>
        </w:rPr>
        <w:t>et al.</w:t>
      </w:r>
      <w:r>
        <w:t xml:space="preserve"> Social inferences from faces: Ambient images generate a three-dimensional model. </w:t>
      </w:r>
      <w:r>
        <w:rPr>
          <w:i/>
          <w:iCs/>
        </w:rPr>
        <w:t>Cognition</w:t>
      </w:r>
      <w:r>
        <w:t xml:space="preserve"> </w:t>
      </w:r>
      <w:r>
        <w:rPr>
          <w:b/>
          <w:bCs/>
        </w:rPr>
        <w:t>127</w:t>
      </w:r>
      <w:r>
        <w:t>, 105–118 (2013).</w:t>
      </w:r>
    </w:p>
    <w:p w14:paraId="542A4632" w14:textId="77777777" w:rsidR="008C521C" w:rsidRDefault="008C521C" w:rsidP="008C521C">
      <w:pPr>
        <w:pStyle w:val="af1"/>
      </w:pPr>
      <w:r>
        <w:t>8.</w:t>
      </w:r>
      <w:r>
        <w:tab/>
        <w:t xml:space="preserve">Oosterhof, N. N. &amp; Todorov, A. The functional basis of face evaluation. </w:t>
      </w:r>
      <w:r>
        <w:rPr>
          <w:i/>
          <w:iCs/>
        </w:rPr>
        <w:t>Proc. Natl. Acad. Sci. U.S.A.</w:t>
      </w:r>
      <w:r>
        <w:t xml:space="preserve"> </w:t>
      </w:r>
      <w:r>
        <w:rPr>
          <w:b/>
          <w:bCs/>
        </w:rPr>
        <w:t>105</w:t>
      </w:r>
      <w:r>
        <w:t>, 11087–11092 (2008).</w:t>
      </w:r>
    </w:p>
    <w:p w14:paraId="74D3C254" w14:textId="77777777" w:rsidR="008C521C" w:rsidRDefault="008C521C" w:rsidP="008C521C">
      <w:pPr>
        <w:pStyle w:val="af1"/>
      </w:pPr>
      <w:r>
        <w:t>9.</w:t>
      </w:r>
      <w:r>
        <w:tab/>
        <w:t xml:space="preserve">Ekman, P. &amp; Friesen, W. V. Constants across cultures in the face and emotion. </w:t>
      </w:r>
      <w:r>
        <w:rPr>
          <w:i/>
          <w:iCs/>
        </w:rPr>
        <w:t>Journal of Personality and Social Psychology</w:t>
      </w:r>
      <w:r>
        <w:t xml:space="preserve"> </w:t>
      </w:r>
      <w:r>
        <w:rPr>
          <w:b/>
          <w:bCs/>
        </w:rPr>
        <w:t>17</w:t>
      </w:r>
      <w:r>
        <w:t>, 124–9 (1971).</w:t>
      </w:r>
    </w:p>
    <w:p w14:paraId="7AD30C5E" w14:textId="77777777" w:rsidR="008C521C" w:rsidRDefault="008C521C" w:rsidP="008C521C">
      <w:pPr>
        <w:pStyle w:val="af1"/>
      </w:pPr>
      <w:r>
        <w:lastRenderedPageBreak/>
        <w:t>10.</w:t>
      </w:r>
      <w:r>
        <w:tab/>
        <w:t xml:space="preserve">Thornton, M. A. &amp; Tamir, D. I. People represent mental states in terms of rationality, social impact, and valence: Validating the 3d Mind Model. </w:t>
      </w:r>
      <w:r>
        <w:rPr>
          <w:i/>
          <w:iCs/>
        </w:rPr>
        <w:t>Cortex</w:t>
      </w:r>
      <w:r>
        <w:t xml:space="preserve"> </w:t>
      </w:r>
      <w:r>
        <w:rPr>
          <w:b/>
          <w:bCs/>
        </w:rPr>
        <w:t>125</w:t>
      </w:r>
      <w:r>
        <w:t>, 44–59 (2020).</w:t>
      </w:r>
    </w:p>
    <w:p w14:paraId="0D8E7C18" w14:textId="77777777" w:rsidR="008C521C" w:rsidRDefault="008C521C" w:rsidP="008C521C">
      <w:pPr>
        <w:pStyle w:val="af1"/>
      </w:pPr>
      <w:r>
        <w:t>11.</w:t>
      </w:r>
      <w:r>
        <w:tab/>
        <w:t xml:space="preserve">Rosenberg, S., Nelson, C. &amp; Vivekananthan, P. S. A multidimensional approach to the structure of personality impressions. </w:t>
      </w:r>
      <w:r>
        <w:rPr>
          <w:i/>
          <w:iCs/>
        </w:rPr>
        <w:t>Journal of Personality and Social Psychology</w:t>
      </w:r>
      <w:r>
        <w:t xml:space="preserve"> </w:t>
      </w:r>
      <w:r>
        <w:rPr>
          <w:b/>
          <w:bCs/>
        </w:rPr>
        <w:t>9</w:t>
      </w:r>
      <w:r>
        <w:t>, 283–294 (1968).</w:t>
      </w:r>
    </w:p>
    <w:p w14:paraId="2E3B67A2" w14:textId="77777777" w:rsidR="008C521C" w:rsidRDefault="008C521C" w:rsidP="008C521C">
      <w:pPr>
        <w:pStyle w:val="af1"/>
      </w:pPr>
      <w:r>
        <w:t>12.</w:t>
      </w:r>
      <w:r>
        <w:tab/>
        <w:t xml:space="preserve">Lin, C., Keles, U. &amp; Adolphs, R. Four dimensions characterize attributions from faces using a representative set of English trait words. </w:t>
      </w:r>
      <w:r>
        <w:rPr>
          <w:i/>
          <w:iCs/>
        </w:rPr>
        <w:t>Nat Commun</w:t>
      </w:r>
      <w:r>
        <w:t xml:space="preserve"> </w:t>
      </w:r>
      <w:r>
        <w:rPr>
          <w:b/>
          <w:bCs/>
        </w:rPr>
        <w:t>12</w:t>
      </w:r>
      <w:r>
        <w:t>, 5168 (2021).</w:t>
      </w:r>
    </w:p>
    <w:p w14:paraId="38036D32" w14:textId="77777777" w:rsidR="008C521C" w:rsidRDefault="008C521C" w:rsidP="008C521C">
      <w:pPr>
        <w:pStyle w:val="af1"/>
      </w:pPr>
      <w:r>
        <w:t>13.</w:t>
      </w:r>
      <w:r>
        <w:tab/>
        <w:t xml:space="preserve">Dion, K. &amp; Walster, E. WHAT IS BEAUTIFUL IS GOOD. </w:t>
      </w:r>
      <w:r>
        <w:rPr>
          <w:i/>
          <w:iCs/>
        </w:rPr>
        <w:t>Journal of Personality and Social Psychology</w:t>
      </w:r>
      <w:r>
        <w:t xml:space="preserve"> </w:t>
      </w:r>
      <w:r>
        <w:rPr>
          <w:b/>
          <w:bCs/>
        </w:rPr>
        <w:t>24</w:t>
      </w:r>
      <w:r>
        <w:t>, 285–290 (1972).</w:t>
      </w:r>
    </w:p>
    <w:p w14:paraId="7680EB9B" w14:textId="77777777" w:rsidR="008C521C" w:rsidRDefault="008C521C" w:rsidP="008C521C">
      <w:pPr>
        <w:pStyle w:val="af1"/>
      </w:pPr>
      <w:r>
        <w:t>14.</w:t>
      </w:r>
      <w:r>
        <w:tab/>
        <w:t xml:space="preserve">Eagjy, A. H., Ashmore, R. D. &amp; Makhijani, M. G. What Is Beautiful Is Good, But. . .: A Meta-Anatytic Review of Research on the Physical Attractiveness Stereotype. </w:t>
      </w:r>
      <w:r>
        <w:rPr>
          <w:i/>
          <w:iCs/>
        </w:rPr>
        <w:t>Psychological Bulletin</w:t>
      </w:r>
      <w:r>
        <w:t xml:space="preserve"> </w:t>
      </w:r>
      <w:r>
        <w:rPr>
          <w:b/>
          <w:bCs/>
        </w:rPr>
        <w:t>110</w:t>
      </w:r>
      <w:r>
        <w:t>, 109–128 (1991).</w:t>
      </w:r>
    </w:p>
    <w:p w14:paraId="4ADB8E59" w14:textId="77777777" w:rsidR="008C521C" w:rsidRDefault="008C521C" w:rsidP="008C521C">
      <w:pPr>
        <w:pStyle w:val="af1"/>
      </w:pPr>
      <w:r>
        <w:t>15.</w:t>
      </w:r>
      <w:r>
        <w:tab/>
        <w:t xml:space="preserve">Feingold, A. Understanding the physical attractiveness literature: Qualitative reviews versus meta-analysis. </w:t>
      </w:r>
      <w:r>
        <w:rPr>
          <w:i/>
          <w:iCs/>
        </w:rPr>
        <w:t>Behavioral and Brain Sciences</w:t>
      </w:r>
      <w:r>
        <w:t xml:space="preserve"> </w:t>
      </w:r>
      <w:r>
        <w:rPr>
          <w:b/>
          <w:bCs/>
        </w:rPr>
        <w:t>40</w:t>
      </w:r>
      <w:r>
        <w:t>, e28 (2017).</w:t>
      </w:r>
    </w:p>
    <w:p w14:paraId="63F0BBAE" w14:textId="77777777" w:rsidR="008C521C" w:rsidRDefault="008C521C" w:rsidP="008C521C">
      <w:pPr>
        <w:pStyle w:val="af1"/>
      </w:pPr>
      <w:r>
        <w:t>16.</w:t>
      </w:r>
      <w:r>
        <w:tab/>
        <w:t xml:space="preserve">Feingold, A. Good-looking people are not what we think. </w:t>
      </w:r>
      <w:r>
        <w:rPr>
          <w:i/>
          <w:iCs/>
        </w:rPr>
        <w:t>Psychological Bulletin</w:t>
      </w:r>
      <w:r>
        <w:t xml:space="preserve"> </w:t>
      </w:r>
      <w:r>
        <w:rPr>
          <w:b/>
          <w:bCs/>
        </w:rPr>
        <w:t>111</w:t>
      </w:r>
      <w:r>
        <w:t>, 304–341 (1992).</w:t>
      </w:r>
    </w:p>
    <w:p w14:paraId="255CE9C4" w14:textId="77777777" w:rsidR="008C521C" w:rsidRDefault="008C521C" w:rsidP="008C521C">
      <w:pPr>
        <w:pStyle w:val="af1"/>
      </w:pPr>
      <w:r>
        <w:t>17.</w:t>
      </w:r>
      <w:r>
        <w:tab/>
        <w:t xml:space="preserve">Zebrowitz, L. A., Hall, J. A., Murphy, N. A. &amp; Rhodes, G. Looking Smart and Looking Good: Facial Cues to Intelligence and their Origins. </w:t>
      </w:r>
      <w:r>
        <w:rPr>
          <w:i/>
          <w:iCs/>
        </w:rPr>
        <w:t>Pers Soc Psychol Bull</w:t>
      </w:r>
      <w:r>
        <w:t xml:space="preserve"> </w:t>
      </w:r>
      <w:r>
        <w:rPr>
          <w:b/>
          <w:bCs/>
        </w:rPr>
        <w:t>28</w:t>
      </w:r>
      <w:r>
        <w:t>, 238–249 (2002).</w:t>
      </w:r>
    </w:p>
    <w:p w14:paraId="7880B8BA" w14:textId="77777777" w:rsidR="008C521C" w:rsidRDefault="008C521C" w:rsidP="008C521C">
      <w:pPr>
        <w:pStyle w:val="af1"/>
      </w:pPr>
      <w:r>
        <w:lastRenderedPageBreak/>
        <w:t>18.</w:t>
      </w:r>
      <w:r>
        <w:tab/>
        <w:t xml:space="preserve">Han, Y. &amp; Adolphs, R. A shared structure for emotion experiences from narratives, videos, and everyday life. </w:t>
      </w:r>
      <w:r>
        <w:rPr>
          <w:i/>
          <w:iCs/>
        </w:rPr>
        <w:t>iScience</w:t>
      </w:r>
      <w:r>
        <w:t xml:space="preserve"> </w:t>
      </w:r>
      <w:r>
        <w:rPr>
          <w:b/>
          <w:bCs/>
        </w:rPr>
        <w:t>27</w:t>
      </w:r>
      <w:r>
        <w:t>, (2024).</w:t>
      </w:r>
    </w:p>
    <w:p w14:paraId="7D3B9E12" w14:textId="77777777" w:rsidR="008C521C" w:rsidRDefault="008C521C" w:rsidP="008C521C">
      <w:pPr>
        <w:pStyle w:val="af1"/>
      </w:pPr>
      <w:r>
        <w:t>19.</w:t>
      </w:r>
      <w:r>
        <w:tab/>
        <w:t xml:space="preserve">Freeman, J. B. &amp; Lin, C. A high-dimensional model of social impressions. </w:t>
      </w:r>
      <w:r>
        <w:rPr>
          <w:i/>
          <w:iCs/>
        </w:rPr>
        <w:t>Trends in Cognitive Sciences</w:t>
      </w:r>
      <w:r>
        <w:t xml:space="preserve"> S136466132500110X (2025) doi:10.1016/j.tics.2025.04.011.</w:t>
      </w:r>
    </w:p>
    <w:p w14:paraId="732C04F5" w14:textId="77777777" w:rsidR="008C521C" w:rsidRDefault="008C521C" w:rsidP="008C521C">
      <w:pPr>
        <w:pStyle w:val="af1"/>
      </w:pPr>
      <w:r>
        <w:t>20.</w:t>
      </w:r>
      <w:r>
        <w:tab/>
        <w:t xml:space="preserve">Lu, J. &amp; Lin, C. Network models reveal high-dimensional social inferences in naturalistic settings beyond latent construct models. </w:t>
      </w:r>
      <w:r>
        <w:rPr>
          <w:i/>
          <w:iCs/>
        </w:rPr>
        <w:t>Commun Psychol</w:t>
      </w:r>
      <w:r>
        <w:t xml:space="preserve"> </w:t>
      </w:r>
      <w:r>
        <w:rPr>
          <w:b/>
          <w:bCs/>
        </w:rPr>
        <w:t>3</w:t>
      </w:r>
      <w:r>
        <w:t>, (2025).</w:t>
      </w:r>
    </w:p>
    <w:p w14:paraId="7AC724E9" w14:textId="77777777" w:rsidR="008C521C" w:rsidRDefault="008C521C" w:rsidP="008C521C">
      <w:pPr>
        <w:pStyle w:val="af1"/>
      </w:pPr>
      <w:r>
        <w:t>21.</w:t>
      </w:r>
      <w:r>
        <w:tab/>
        <w:t xml:space="preserve">Freeman, J. B., Stolier, R. M. &amp; Brooks, J. A. Dynamic interactive theory as a domain-general account of social perception. in </w:t>
      </w:r>
      <w:r>
        <w:rPr>
          <w:i/>
          <w:iCs/>
        </w:rPr>
        <w:t>Advances in Experimental Social Psychology</w:t>
      </w:r>
      <w:r>
        <w:t xml:space="preserve"> vol. 61 237–287 (Elsevier, 2020).</w:t>
      </w:r>
    </w:p>
    <w:p w14:paraId="44DFECDD" w14:textId="77777777" w:rsidR="008C521C" w:rsidRDefault="008C521C" w:rsidP="008C521C">
      <w:pPr>
        <w:pStyle w:val="af1"/>
      </w:pPr>
      <w:r>
        <w:t>22.</w:t>
      </w:r>
      <w:r>
        <w:tab/>
        <w:t xml:space="preserve">Brooks, J. A. </w:t>
      </w:r>
      <w:r>
        <w:rPr>
          <w:i/>
          <w:iCs/>
        </w:rPr>
        <w:t>et al.</w:t>
      </w:r>
      <w:r>
        <w:t xml:space="preserve"> Deep learning reveals what facial expressions mean to people in different cultures. </w:t>
      </w:r>
      <w:r>
        <w:rPr>
          <w:i/>
          <w:iCs/>
        </w:rPr>
        <w:t>iScience</w:t>
      </w:r>
      <w:r>
        <w:t xml:space="preserve"> </w:t>
      </w:r>
      <w:r>
        <w:rPr>
          <w:b/>
          <w:bCs/>
        </w:rPr>
        <w:t>27</w:t>
      </w:r>
      <w:r>
        <w:t>, 109175 (2024).</w:t>
      </w:r>
    </w:p>
    <w:p w14:paraId="5D8EBB9E" w14:textId="77777777" w:rsidR="008C521C" w:rsidRDefault="008C521C" w:rsidP="008C521C">
      <w:pPr>
        <w:pStyle w:val="af1"/>
      </w:pPr>
      <w:r>
        <w:t>23.</w:t>
      </w:r>
      <w:r>
        <w:tab/>
        <w:t xml:space="preserve">Cowen, A. S. </w:t>
      </w:r>
      <w:r>
        <w:rPr>
          <w:i/>
          <w:iCs/>
        </w:rPr>
        <w:t>et al.</w:t>
      </w:r>
      <w:r>
        <w:t xml:space="preserve"> How emotion is experienced and expressed in multiple cultures: a large-scale experiment across North America, Europe, and Japan. </w:t>
      </w:r>
      <w:r>
        <w:rPr>
          <w:i/>
          <w:iCs/>
        </w:rPr>
        <w:t>Front. Psychol.</w:t>
      </w:r>
      <w:r>
        <w:t xml:space="preserve"> </w:t>
      </w:r>
      <w:r>
        <w:rPr>
          <w:b/>
          <w:bCs/>
        </w:rPr>
        <w:t>15</w:t>
      </w:r>
      <w:r>
        <w:t>, 1350631 (2024).</w:t>
      </w:r>
    </w:p>
    <w:p w14:paraId="47C0745D" w14:textId="77777777" w:rsidR="008C521C" w:rsidRDefault="008C521C" w:rsidP="008C521C">
      <w:pPr>
        <w:pStyle w:val="af1"/>
      </w:pPr>
      <w:r>
        <w:t>24.</w:t>
      </w:r>
      <w:r>
        <w:tab/>
        <w:t xml:space="preserve">Cowen, A. S., Fang, X., Sauter, D. &amp; Keltner, D. What music makes us feel: At least 13 dimensions organize subjective experiences associated with music across different cultures. </w:t>
      </w:r>
      <w:r>
        <w:rPr>
          <w:i/>
          <w:iCs/>
        </w:rPr>
        <w:t>Proc. Natl. Acad. Sci. U.S.A.</w:t>
      </w:r>
      <w:r>
        <w:t xml:space="preserve"> </w:t>
      </w:r>
      <w:r>
        <w:rPr>
          <w:b/>
          <w:bCs/>
        </w:rPr>
        <w:t>117</w:t>
      </w:r>
      <w:r>
        <w:t>, 1924–1934 (2020).</w:t>
      </w:r>
    </w:p>
    <w:p w14:paraId="3D3CF711" w14:textId="77777777" w:rsidR="008C521C" w:rsidRDefault="008C521C" w:rsidP="008C521C">
      <w:pPr>
        <w:pStyle w:val="af1"/>
      </w:pPr>
      <w:r>
        <w:t>25.</w:t>
      </w:r>
      <w:r>
        <w:tab/>
        <w:t xml:space="preserve">Cowen, A. S. &amp; Keltner, D. Self-report captures 27 distinct categories of emotion bridged by continuous gradients. </w:t>
      </w:r>
      <w:r>
        <w:rPr>
          <w:i/>
          <w:iCs/>
        </w:rPr>
        <w:t>Proc. Natl. Acad. Sci. U.S.A.</w:t>
      </w:r>
      <w:r>
        <w:t xml:space="preserve"> </w:t>
      </w:r>
      <w:r>
        <w:rPr>
          <w:b/>
          <w:bCs/>
        </w:rPr>
        <w:t>114</w:t>
      </w:r>
      <w:r>
        <w:t>, (2017).</w:t>
      </w:r>
    </w:p>
    <w:p w14:paraId="66DF1480" w14:textId="77777777" w:rsidR="008C521C" w:rsidRDefault="008C521C" w:rsidP="008C521C">
      <w:pPr>
        <w:pStyle w:val="af1"/>
      </w:pPr>
      <w:r>
        <w:lastRenderedPageBreak/>
        <w:t>26.</w:t>
      </w:r>
      <w:r>
        <w:tab/>
        <w:t xml:space="preserve">Cowen, A. S. </w:t>
      </w:r>
      <w:r>
        <w:rPr>
          <w:i/>
          <w:iCs/>
        </w:rPr>
        <w:t>et al.</w:t>
      </w:r>
      <w:r>
        <w:t xml:space="preserve"> Facial movements have over twenty dimensions of perceived meaning that are only partially captured with traditional methods. Preprint at https://doi.org/10.31234/osf.io/hc93t (2021).</w:t>
      </w:r>
    </w:p>
    <w:p w14:paraId="17225DBA" w14:textId="77777777" w:rsidR="008C521C" w:rsidRDefault="008C521C" w:rsidP="008C521C">
      <w:pPr>
        <w:pStyle w:val="af1"/>
      </w:pPr>
      <w:r>
        <w:t>27.</w:t>
      </w:r>
      <w:r>
        <w:tab/>
        <w:t xml:space="preserve">Connor, P., Nicolas, G., Antonoplis, S. &amp; Koch, A. Unconstrained Descriptions of Facebook Profile Pictures Support High-Dimensional Models of Impression Formation. </w:t>
      </w:r>
      <w:r>
        <w:rPr>
          <w:i/>
          <w:iCs/>
        </w:rPr>
        <w:t>Personality and Social Psychology Bulletin</w:t>
      </w:r>
      <w:r>
        <w:t xml:space="preserve"> </w:t>
      </w:r>
      <w:r>
        <w:rPr>
          <w:b/>
          <w:bCs/>
        </w:rPr>
        <w:t>0</w:t>
      </w:r>
      <w:r>
        <w:t>, 1–17 (2024).</w:t>
      </w:r>
    </w:p>
    <w:p w14:paraId="1C725947" w14:textId="77777777" w:rsidR="008C521C" w:rsidRDefault="008C521C" w:rsidP="008C521C">
      <w:pPr>
        <w:pStyle w:val="af1"/>
      </w:pPr>
      <w:r>
        <w:t>28.</w:t>
      </w:r>
      <w:r>
        <w:tab/>
        <w:t xml:space="preserve">Nicolas, G., Uddenberg, S. &amp; Todorov, A. Spontaneous Content of Impressions of Naturalistic Face Photographs. </w:t>
      </w:r>
      <w:r>
        <w:rPr>
          <w:i/>
          <w:iCs/>
        </w:rPr>
        <w:t>Social Cognition</w:t>
      </w:r>
      <w:r>
        <w:t xml:space="preserve"> </w:t>
      </w:r>
      <w:r>
        <w:rPr>
          <w:b/>
          <w:bCs/>
        </w:rPr>
        <w:t>43</w:t>
      </w:r>
      <w:r>
        <w:t>, 114–143 (2025).</w:t>
      </w:r>
    </w:p>
    <w:p w14:paraId="69D7AED0" w14:textId="77777777" w:rsidR="008C521C" w:rsidRDefault="008C521C" w:rsidP="008C521C">
      <w:pPr>
        <w:pStyle w:val="af1"/>
      </w:pPr>
      <w:r>
        <w:t>29.</w:t>
      </w:r>
      <w:r>
        <w:tab/>
        <w:t xml:space="preserve">Nicolas, G., Bai, X. &amp; Fiske, S. T. A spontaneous stereotype content model: Taxonomy, properties, and prediction. </w:t>
      </w:r>
      <w:r>
        <w:rPr>
          <w:i/>
          <w:iCs/>
        </w:rPr>
        <w:t>Journal of Personality and Social Psychology</w:t>
      </w:r>
      <w:r>
        <w:t xml:space="preserve"> </w:t>
      </w:r>
      <w:r>
        <w:rPr>
          <w:b/>
          <w:bCs/>
        </w:rPr>
        <w:t>123</w:t>
      </w:r>
      <w:r>
        <w:t>, 1243–1263 (2022).</w:t>
      </w:r>
    </w:p>
    <w:p w14:paraId="125A6058" w14:textId="77777777" w:rsidR="008C521C" w:rsidRDefault="008C521C" w:rsidP="008C521C">
      <w:pPr>
        <w:pStyle w:val="af1"/>
      </w:pPr>
      <w:r>
        <w:t>30.</w:t>
      </w:r>
      <w:r>
        <w:tab/>
        <w:t xml:space="preserve">Jackson, L. A., Hunter, J. E. &amp; Hodge, C. N. Physical Attractiveness and Intellectual Competence: A Meta-Analytic Review. </w:t>
      </w:r>
      <w:r>
        <w:rPr>
          <w:i/>
          <w:iCs/>
        </w:rPr>
        <w:t>Social Psychology Quarterly</w:t>
      </w:r>
      <w:r>
        <w:t xml:space="preserve"> </w:t>
      </w:r>
      <w:r>
        <w:rPr>
          <w:b/>
          <w:bCs/>
        </w:rPr>
        <w:t>58</w:t>
      </w:r>
      <w:r>
        <w:t>, 108–122 (1995).</w:t>
      </w:r>
    </w:p>
    <w:p w14:paraId="302ED055" w14:textId="77777777" w:rsidR="008C521C" w:rsidRDefault="008C521C" w:rsidP="008C521C">
      <w:pPr>
        <w:pStyle w:val="af1"/>
      </w:pPr>
      <w:r>
        <w:t>31.</w:t>
      </w:r>
      <w:r>
        <w:tab/>
        <w:t xml:space="preserve">Langlois, J. H. </w:t>
      </w:r>
      <w:r>
        <w:rPr>
          <w:i/>
          <w:iCs/>
        </w:rPr>
        <w:t>et al.</w:t>
      </w:r>
      <w:r>
        <w:t xml:space="preserve"> Maxims or myths of beauty? A meta-analytic and theoretical review. </w:t>
      </w:r>
      <w:r>
        <w:rPr>
          <w:i/>
          <w:iCs/>
        </w:rPr>
        <w:t>Psychological Bulletin</w:t>
      </w:r>
      <w:r>
        <w:t xml:space="preserve"> </w:t>
      </w:r>
      <w:r>
        <w:rPr>
          <w:b/>
          <w:bCs/>
        </w:rPr>
        <w:t>126</w:t>
      </w:r>
      <w:r>
        <w:t>, 390–423 (2000).</w:t>
      </w:r>
    </w:p>
    <w:p w14:paraId="0EFB27D8" w14:textId="77777777" w:rsidR="008C521C" w:rsidRDefault="008C521C" w:rsidP="008C521C">
      <w:pPr>
        <w:pStyle w:val="af1"/>
      </w:pPr>
      <w:r>
        <w:t>32.</w:t>
      </w:r>
      <w:r>
        <w:tab/>
        <w:t xml:space="preserve">Kanazawa, S. Intelligence and physical attractiveness. </w:t>
      </w:r>
      <w:r>
        <w:rPr>
          <w:i/>
          <w:iCs/>
        </w:rPr>
        <w:t>Intelligence</w:t>
      </w:r>
      <w:r>
        <w:t xml:space="preserve"> </w:t>
      </w:r>
      <w:r>
        <w:rPr>
          <w:b/>
          <w:bCs/>
        </w:rPr>
        <w:t>39</w:t>
      </w:r>
      <w:r>
        <w:t>, 7–14 (2011).</w:t>
      </w:r>
    </w:p>
    <w:p w14:paraId="54345093" w14:textId="77777777" w:rsidR="008C521C" w:rsidRDefault="008C521C" w:rsidP="008C521C">
      <w:pPr>
        <w:pStyle w:val="af1"/>
      </w:pPr>
      <w:r>
        <w:t>33.</w:t>
      </w:r>
      <w:r>
        <w:tab/>
        <w:t xml:space="preserve">Sheehan, C. M. &amp; Hamermesh, D. S. Looks and longevity: Do prettier people live longer? </w:t>
      </w:r>
      <w:r>
        <w:rPr>
          <w:i/>
          <w:iCs/>
        </w:rPr>
        <w:t>Social Science &amp; Medicine</w:t>
      </w:r>
      <w:r>
        <w:t xml:space="preserve"> </w:t>
      </w:r>
      <w:r>
        <w:rPr>
          <w:b/>
          <w:bCs/>
        </w:rPr>
        <w:t>354</w:t>
      </w:r>
      <w:r>
        <w:t>, 117076 (2024).</w:t>
      </w:r>
    </w:p>
    <w:p w14:paraId="7603FFB3" w14:textId="77777777" w:rsidR="008C521C" w:rsidRDefault="008C521C" w:rsidP="008C521C">
      <w:pPr>
        <w:pStyle w:val="af1"/>
      </w:pPr>
      <w:r>
        <w:lastRenderedPageBreak/>
        <w:t>34.</w:t>
      </w:r>
      <w:r>
        <w:tab/>
        <w:t xml:space="preserve">Kanazawa, S. Why beautiful people are more intelligent. </w:t>
      </w:r>
      <w:r>
        <w:rPr>
          <w:i/>
          <w:iCs/>
        </w:rPr>
        <w:t>Intelligence</w:t>
      </w:r>
      <w:r>
        <w:t xml:space="preserve"> </w:t>
      </w:r>
      <w:r>
        <w:rPr>
          <w:b/>
          <w:bCs/>
        </w:rPr>
        <w:t>32</w:t>
      </w:r>
      <w:r>
        <w:t>, 227–243 (2004).</w:t>
      </w:r>
    </w:p>
    <w:p w14:paraId="1275703D" w14:textId="77777777" w:rsidR="008C521C" w:rsidRDefault="008C521C" w:rsidP="008C521C">
      <w:pPr>
        <w:pStyle w:val="af1"/>
      </w:pPr>
      <w:r>
        <w:t>35.</w:t>
      </w:r>
      <w:r>
        <w:tab/>
        <w:t xml:space="preserve">Zebrowitz, L. A., Fellous, J.-M., Mignault, A. &amp; Andreoletti, C. Trait Impressions as Overgeneralized Responses to Adaptively Significant Facial Qualities: Evidence from Connectionist Modeling. </w:t>
      </w:r>
      <w:r>
        <w:rPr>
          <w:i/>
          <w:iCs/>
        </w:rPr>
        <w:t>Pers Soc Psychol Rev</w:t>
      </w:r>
      <w:r>
        <w:t xml:space="preserve"> </w:t>
      </w:r>
      <w:r>
        <w:rPr>
          <w:b/>
          <w:bCs/>
        </w:rPr>
        <w:t>7</w:t>
      </w:r>
      <w:r>
        <w:t>, 194–215 (2003).</w:t>
      </w:r>
    </w:p>
    <w:p w14:paraId="3E5F9187" w14:textId="77777777" w:rsidR="008C521C" w:rsidRDefault="008C521C" w:rsidP="008C521C">
      <w:pPr>
        <w:pStyle w:val="af1"/>
      </w:pPr>
      <w:r>
        <w:t>36.</w:t>
      </w:r>
      <w:r>
        <w:tab/>
        <w:t xml:space="preserve">De Jager, S., Coetzee, N. &amp; Coetzee, V. Facial Adiposity, Attractiveness, and Health: A Review. </w:t>
      </w:r>
      <w:r>
        <w:rPr>
          <w:i/>
          <w:iCs/>
        </w:rPr>
        <w:t>Front. Psychol.</w:t>
      </w:r>
      <w:r>
        <w:t xml:space="preserve"> </w:t>
      </w:r>
      <w:r>
        <w:rPr>
          <w:b/>
          <w:bCs/>
        </w:rPr>
        <w:t>9</w:t>
      </w:r>
      <w:r>
        <w:t>, 2562 (2018).</w:t>
      </w:r>
    </w:p>
    <w:p w14:paraId="735EB8D0" w14:textId="77777777" w:rsidR="008C521C" w:rsidRDefault="008C521C" w:rsidP="008C521C">
      <w:pPr>
        <w:pStyle w:val="af1"/>
      </w:pPr>
      <w:r>
        <w:t>37.</w:t>
      </w:r>
      <w:r>
        <w:tab/>
        <w:t xml:space="preserve">Weeden, J. &amp; Sabini, J. Physical Attractiveness and Health in Western Societies: A Review. </w:t>
      </w:r>
      <w:r>
        <w:rPr>
          <w:i/>
          <w:iCs/>
        </w:rPr>
        <w:t>Psychological Bulletin</w:t>
      </w:r>
      <w:r>
        <w:t xml:space="preserve"> </w:t>
      </w:r>
      <w:r>
        <w:rPr>
          <w:b/>
          <w:bCs/>
        </w:rPr>
        <w:t>131</w:t>
      </w:r>
      <w:r>
        <w:t>, 635–653 (2005).</w:t>
      </w:r>
    </w:p>
    <w:p w14:paraId="13E4FC6D" w14:textId="77777777" w:rsidR="008C521C" w:rsidRDefault="008C521C" w:rsidP="008C521C">
      <w:pPr>
        <w:pStyle w:val="af1"/>
      </w:pPr>
      <w:r>
        <w:t>38.</w:t>
      </w:r>
      <w:r>
        <w:tab/>
        <w:t xml:space="preserve">Thornhill, R. &amp; Gangestad, S. W. Human facial beauty: Averageness, symmetry, and parasite resistance. </w:t>
      </w:r>
      <w:r>
        <w:rPr>
          <w:i/>
          <w:iCs/>
        </w:rPr>
        <w:t>Human Nature</w:t>
      </w:r>
      <w:r>
        <w:t xml:space="preserve"> </w:t>
      </w:r>
      <w:r>
        <w:rPr>
          <w:b/>
          <w:bCs/>
        </w:rPr>
        <w:t>4</w:t>
      </w:r>
      <w:r>
        <w:t>, 237–269 (1993).</w:t>
      </w:r>
    </w:p>
    <w:p w14:paraId="52B4949F" w14:textId="77777777" w:rsidR="008C521C" w:rsidRDefault="008C521C" w:rsidP="008C521C">
      <w:pPr>
        <w:pStyle w:val="af1"/>
      </w:pPr>
      <w:r>
        <w:t>39.</w:t>
      </w:r>
      <w:r>
        <w:tab/>
        <w:t xml:space="preserve">Zebrowitz, L. A. &amp; Rhodes, G. Sensitivity to “Bad Genes” and the Anomalous Face Overgeneralization Effect: Cue Validity, Cue Utilization, and Accuracy in Judging Intelligence and Health. </w:t>
      </w:r>
      <w:r>
        <w:rPr>
          <w:i/>
          <w:iCs/>
        </w:rPr>
        <w:t>Journal of Nonverbal Behavior</w:t>
      </w:r>
      <w:r>
        <w:t xml:space="preserve"> </w:t>
      </w:r>
      <w:r>
        <w:rPr>
          <w:b/>
          <w:bCs/>
        </w:rPr>
        <w:t>28</w:t>
      </w:r>
      <w:r>
        <w:t>, 167–185 (2004).</w:t>
      </w:r>
    </w:p>
    <w:p w14:paraId="74B68C59" w14:textId="77777777" w:rsidR="008C521C" w:rsidRDefault="008C521C" w:rsidP="008C521C">
      <w:pPr>
        <w:pStyle w:val="af1"/>
      </w:pPr>
      <w:r>
        <w:t>40.</w:t>
      </w:r>
      <w:r>
        <w:tab/>
        <w:t xml:space="preserve">Zebrowitz, L. A. First Impressions From Faces. </w:t>
      </w:r>
      <w:r>
        <w:rPr>
          <w:i/>
          <w:iCs/>
        </w:rPr>
        <w:t>Curr Dir Psychol Sci</w:t>
      </w:r>
      <w:r>
        <w:t xml:space="preserve"> </w:t>
      </w:r>
      <w:r>
        <w:rPr>
          <w:b/>
          <w:bCs/>
        </w:rPr>
        <w:t>26</w:t>
      </w:r>
      <w:r>
        <w:t>, 237–242 (2017).</w:t>
      </w:r>
    </w:p>
    <w:p w14:paraId="1A332473" w14:textId="77777777" w:rsidR="008C521C" w:rsidRDefault="008C521C" w:rsidP="008C521C">
      <w:pPr>
        <w:pStyle w:val="af1"/>
      </w:pPr>
      <w:r>
        <w:t>41.</w:t>
      </w:r>
      <w:r>
        <w:tab/>
        <w:t xml:space="preserve">Gulati, A. </w:t>
      </w:r>
      <w:r>
        <w:rPr>
          <w:i/>
          <w:iCs/>
        </w:rPr>
        <w:t>et al.</w:t>
      </w:r>
      <w:r>
        <w:t xml:space="preserve"> What is beautiful is still good: the attractiveness halo effect in the era of beauty filters. </w:t>
      </w:r>
      <w:r>
        <w:rPr>
          <w:i/>
          <w:iCs/>
        </w:rPr>
        <w:t>R. Soc. Open Sci.</w:t>
      </w:r>
      <w:r>
        <w:t xml:space="preserve"> </w:t>
      </w:r>
      <w:r>
        <w:rPr>
          <w:b/>
          <w:bCs/>
        </w:rPr>
        <w:t>11</w:t>
      </w:r>
      <w:r>
        <w:t>, 240882 (2024).</w:t>
      </w:r>
    </w:p>
    <w:p w14:paraId="370A1BD5" w14:textId="77777777" w:rsidR="008C521C" w:rsidRDefault="008C521C" w:rsidP="008C521C">
      <w:pPr>
        <w:pStyle w:val="af1"/>
      </w:pPr>
      <w:r>
        <w:lastRenderedPageBreak/>
        <w:t>42.</w:t>
      </w:r>
      <w:r>
        <w:tab/>
        <w:t xml:space="preserve">Talamas, S. N., Mavor, K. I. &amp; Perrett, D. I. Blinded by Beauty: Attractiveness Bias and Accurate Perceptions of Academic Performance. </w:t>
      </w:r>
      <w:r>
        <w:rPr>
          <w:i/>
          <w:iCs/>
        </w:rPr>
        <w:t>PLOS ONE</w:t>
      </w:r>
      <w:r>
        <w:t xml:space="preserve"> </w:t>
      </w:r>
      <w:r>
        <w:rPr>
          <w:b/>
          <w:bCs/>
        </w:rPr>
        <w:t>11</w:t>
      </w:r>
      <w:r>
        <w:t>, e0148284 (2016).</w:t>
      </w:r>
    </w:p>
    <w:p w14:paraId="19DA7BDE" w14:textId="77777777" w:rsidR="008C521C" w:rsidRDefault="008C521C" w:rsidP="008C521C">
      <w:pPr>
        <w:pStyle w:val="af1"/>
      </w:pPr>
      <w:r>
        <w:t>43.</w:t>
      </w:r>
      <w:r>
        <w:tab/>
        <w:t xml:space="preserve">Mitchem, D. G. </w:t>
      </w:r>
      <w:r>
        <w:rPr>
          <w:i/>
          <w:iCs/>
        </w:rPr>
        <w:t>et al.</w:t>
      </w:r>
      <w:r>
        <w:t xml:space="preserve"> No relationship between intelligence and facial attractiveness in a large, genetically informative sample. </w:t>
      </w:r>
      <w:r>
        <w:rPr>
          <w:i/>
          <w:iCs/>
        </w:rPr>
        <w:t>Evolution and Human Behavior</w:t>
      </w:r>
      <w:r>
        <w:t xml:space="preserve"> </w:t>
      </w:r>
      <w:r>
        <w:rPr>
          <w:b/>
          <w:bCs/>
        </w:rPr>
        <w:t>36</w:t>
      </w:r>
      <w:r>
        <w:t>, 240–247 (2015).</w:t>
      </w:r>
    </w:p>
    <w:p w14:paraId="6DCEC40B" w14:textId="77777777" w:rsidR="008C521C" w:rsidRDefault="008C521C" w:rsidP="008C521C">
      <w:pPr>
        <w:pStyle w:val="af1"/>
      </w:pPr>
      <w:r>
        <w:t>44.</w:t>
      </w:r>
      <w:r>
        <w:tab/>
        <w:t xml:space="preserve">Asch, S. E. Forming impressions of personality. </w:t>
      </w:r>
      <w:r>
        <w:rPr>
          <w:i/>
          <w:iCs/>
        </w:rPr>
        <w:t>The journal of abnormal and social psychology</w:t>
      </w:r>
      <w:r>
        <w:t xml:space="preserve"> </w:t>
      </w:r>
      <w:r>
        <w:rPr>
          <w:b/>
          <w:bCs/>
        </w:rPr>
        <w:t>41</w:t>
      </w:r>
      <w:r>
        <w:t>, 258 (1946).</w:t>
      </w:r>
    </w:p>
    <w:p w14:paraId="3043D661" w14:textId="77777777" w:rsidR="008C521C" w:rsidRDefault="008C521C" w:rsidP="008C521C">
      <w:pPr>
        <w:pStyle w:val="af1"/>
      </w:pPr>
      <w:r>
        <w:t>45.</w:t>
      </w:r>
      <w:r>
        <w:tab/>
        <w:t xml:space="preserve">Wishner, J. Reanalysis of ‘impressions of personality.’ </w:t>
      </w:r>
      <w:r>
        <w:rPr>
          <w:i/>
          <w:iCs/>
        </w:rPr>
        <w:t>Psychological Review</w:t>
      </w:r>
      <w:r>
        <w:t xml:space="preserve"> </w:t>
      </w:r>
      <w:r>
        <w:rPr>
          <w:b/>
          <w:bCs/>
        </w:rPr>
        <w:t>67</w:t>
      </w:r>
      <w:r>
        <w:t>, 96–112 (1960).</w:t>
      </w:r>
    </w:p>
    <w:p w14:paraId="35840ECC" w14:textId="77777777" w:rsidR="008C521C" w:rsidRDefault="008C521C" w:rsidP="008C521C">
      <w:pPr>
        <w:pStyle w:val="af1"/>
      </w:pPr>
      <w:r>
        <w:t>46.</w:t>
      </w:r>
      <w:r>
        <w:tab/>
        <w:t xml:space="preserve">Liebenow, H. A., Boucher, K. L. &amp; Cassidy, B. S. Trait inferences from the “big two” produce gendered expectations of facial features. </w:t>
      </w:r>
      <w:r>
        <w:rPr>
          <w:i/>
          <w:iCs/>
        </w:rPr>
        <w:t>Journal of Experimental Social Psychology</w:t>
      </w:r>
      <w:r>
        <w:t xml:space="preserve"> </w:t>
      </w:r>
      <w:r>
        <w:rPr>
          <w:b/>
          <w:bCs/>
        </w:rPr>
        <w:t>111</w:t>
      </w:r>
      <w:r>
        <w:t>, 104585 (2024).</w:t>
      </w:r>
    </w:p>
    <w:p w14:paraId="26386D7F" w14:textId="77777777" w:rsidR="008C521C" w:rsidRDefault="008C521C" w:rsidP="008C521C">
      <w:pPr>
        <w:pStyle w:val="af1"/>
      </w:pPr>
      <w:r>
        <w:t>47.</w:t>
      </w:r>
      <w:r>
        <w:tab/>
        <w:t xml:space="preserve">Martin, A. E. &amp; Slepian, M. L. The Primacy of Gender: Gendered Cognition Underlies the Big Two Dimensions of Social Cognition. </w:t>
      </w:r>
      <w:r>
        <w:rPr>
          <w:i/>
          <w:iCs/>
        </w:rPr>
        <w:t>Perspect Psychol Sci</w:t>
      </w:r>
      <w:r>
        <w:t xml:space="preserve"> </w:t>
      </w:r>
      <w:r>
        <w:rPr>
          <w:b/>
          <w:bCs/>
        </w:rPr>
        <w:t>16</w:t>
      </w:r>
      <w:r>
        <w:t>, 1143–1158 (2021).</w:t>
      </w:r>
    </w:p>
    <w:p w14:paraId="5DCD5C41" w14:textId="77777777" w:rsidR="008C521C" w:rsidRDefault="008C521C" w:rsidP="008C521C">
      <w:pPr>
        <w:pStyle w:val="af1"/>
      </w:pPr>
      <w:r>
        <w:t>48.</w:t>
      </w:r>
      <w:r>
        <w:tab/>
        <w:t xml:space="preserve">Abele, A. E. &amp; Wojciszke, B. Agency and communion from the perspective of self versus others. </w:t>
      </w:r>
      <w:r>
        <w:rPr>
          <w:i/>
          <w:iCs/>
        </w:rPr>
        <w:t>Journal of Personality and Social Psychology</w:t>
      </w:r>
      <w:r>
        <w:t xml:space="preserve"> </w:t>
      </w:r>
      <w:r>
        <w:rPr>
          <w:b/>
          <w:bCs/>
        </w:rPr>
        <w:t>93</w:t>
      </w:r>
      <w:r>
        <w:t>, 751–763 (2007).</w:t>
      </w:r>
    </w:p>
    <w:p w14:paraId="2A590F84" w14:textId="77777777" w:rsidR="008C521C" w:rsidRDefault="008C521C" w:rsidP="008C521C">
      <w:pPr>
        <w:pStyle w:val="af1"/>
      </w:pPr>
      <w:r>
        <w:t>49.</w:t>
      </w:r>
      <w:r>
        <w:tab/>
        <w:t xml:space="preserve">Abele, A. E. &amp; Bruckmüller, S. The bigger one of the “Big Two”? Preferential processing of communal information. </w:t>
      </w:r>
      <w:r>
        <w:rPr>
          <w:i/>
          <w:iCs/>
        </w:rPr>
        <w:t>Journal of Experimental Social Psychology</w:t>
      </w:r>
      <w:r>
        <w:t xml:space="preserve"> </w:t>
      </w:r>
      <w:r>
        <w:rPr>
          <w:b/>
          <w:bCs/>
        </w:rPr>
        <w:t>47</w:t>
      </w:r>
      <w:r>
        <w:t>, 935–948 (2011).</w:t>
      </w:r>
    </w:p>
    <w:p w14:paraId="35B515FE" w14:textId="77777777" w:rsidR="008C521C" w:rsidRDefault="008C521C" w:rsidP="008C521C">
      <w:pPr>
        <w:pStyle w:val="af1"/>
      </w:pPr>
      <w:r>
        <w:lastRenderedPageBreak/>
        <w:t>50.</w:t>
      </w:r>
      <w:r>
        <w:tab/>
        <w:t xml:space="preserve">Jones, A. L., Shiramizu, V. &amp; Jones, B. C. Decoding the language of first impressions: Comparing models of first impressions of faces derived from free‐text descriptions and trait ratings. </w:t>
      </w:r>
      <w:r>
        <w:rPr>
          <w:i/>
          <w:iCs/>
        </w:rPr>
        <w:t>British J of Psychology</w:t>
      </w:r>
      <w:r>
        <w:t xml:space="preserve"> bjop.12717 (2024) doi:10.1111/bjop.12717.</w:t>
      </w:r>
    </w:p>
    <w:p w14:paraId="7F197F58" w14:textId="77777777" w:rsidR="008C521C" w:rsidRDefault="008C521C" w:rsidP="008C521C">
      <w:pPr>
        <w:pStyle w:val="af1"/>
      </w:pPr>
      <w:r>
        <w:t>51.</w:t>
      </w:r>
      <w:r>
        <w:tab/>
        <w:t xml:space="preserve">Brambilla, M., Rusconi, P., Sacchi, S. &amp; Cherubini, P. Looking for honesty: The primary role of morality (vs. sociability and competence) in information gathering. </w:t>
      </w:r>
      <w:r>
        <w:rPr>
          <w:i/>
          <w:iCs/>
        </w:rPr>
        <w:t>Eur. J. Soc. Psychol.</w:t>
      </w:r>
      <w:r>
        <w:t xml:space="preserve"> </w:t>
      </w:r>
      <w:r>
        <w:rPr>
          <w:b/>
          <w:bCs/>
        </w:rPr>
        <w:t>41</w:t>
      </w:r>
      <w:r>
        <w:t>, 135–143 (2011).</w:t>
      </w:r>
    </w:p>
    <w:p w14:paraId="10375D84" w14:textId="77777777" w:rsidR="008C521C" w:rsidRDefault="008C521C" w:rsidP="008C521C">
      <w:pPr>
        <w:pStyle w:val="af1"/>
      </w:pPr>
      <w:r>
        <w:t>52.</w:t>
      </w:r>
      <w:r>
        <w:tab/>
        <w:t xml:space="preserve">Brambilla, M., Sacchi, S., Rusconi, P. &amp; Goodwin, G. P. The primacy of morality in impression development: Theory, research, and future directions. in </w:t>
      </w:r>
      <w:r>
        <w:rPr>
          <w:i/>
          <w:iCs/>
        </w:rPr>
        <w:t>Advances in Experimental Social Psychology</w:t>
      </w:r>
      <w:r>
        <w:t xml:space="preserve"> vol. 64 187–262 (Elsevier, 2021).</w:t>
      </w:r>
    </w:p>
    <w:p w14:paraId="370B3EE3" w14:textId="77777777" w:rsidR="008C521C" w:rsidRDefault="008C521C" w:rsidP="008C521C">
      <w:pPr>
        <w:pStyle w:val="af1"/>
      </w:pPr>
      <w:r>
        <w:t>53.</w:t>
      </w:r>
      <w:r>
        <w:tab/>
        <w:t xml:space="preserve">Sutherland, C. A. M. &amp; Young, A. W. Understanding trait impressions from faces. </w:t>
      </w:r>
      <w:r>
        <w:rPr>
          <w:i/>
          <w:iCs/>
        </w:rPr>
        <w:t>British J of Psychology</w:t>
      </w:r>
      <w:r>
        <w:t xml:space="preserve"> </w:t>
      </w:r>
      <w:r>
        <w:rPr>
          <w:b/>
          <w:bCs/>
        </w:rPr>
        <w:t>113</w:t>
      </w:r>
      <w:r>
        <w:t>, 1056–1078 (2022).</w:t>
      </w:r>
    </w:p>
    <w:p w14:paraId="45784B34" w14:textId="77777777" w:rsidR="008C521C" w:rsidRDefault="008C521C" w:rsidP="008C521C">
      <w:pPr>
        <w:pStyle w:val="af1"/>
      </w:pPr>
      <w:r>
        <w:t>54.</w:t>
      </w:r>
      <w:r>
        <w:tab/>
        <w:t xml:space="preserve">Fiske, S. T., Cuddy, A. J. C. &amp; Glick, P. Universal dimensions of social cognition: warmth and competence. </w:t>
      </w:r>
      <w:r>
        <w:rPr>
          <w:i/>
          <w:iCs/>
        </w:rPr>
        <w:t>Trends in Cognitive Sciences</w:t>
      </w:r>
      <w:r>
        <w:t xml:space="preserve"> </w:t>
      </w:r>
      <w:r>
        <w:rPr>
          <w:b/>
          <w:bCs/>
        </w:rPr>
        <w:t>11</w:t>
      </w:r>
      <w:r>
        <w:t>, 77–83 (2007).</w:t>
      </w:r>
    </w:p>
    <w:p w14:paraId="32E9E155" w14:textId="77777777" w:rsidR="008C521C" w:rsidRDefault="008C521C" w:rsidP="008C521C">
      <w:pPr>
        <w:pStyle w:val="af1"/>
      </w:pPr>
      <w:r>
        <w:t>55.</w:t>
      </w:r>
      <w:r>
        <w:tab/>
        <w:t xml:space="preserve">Zebrowitz, L. A. &amp; Montepare, J. M. Social Psychological Face Perception: Why Appearance Matters. </w:t>
      </w:r>
      <w:r>
        <w:rPr>
          <w:i/>
          <w:iCs/>
        </w:rPr>
        <w:t>Social and Personality Psychology Compass</w:t>
      </w:r>
      <w:r>
        <w:t xml:space="preserve"> </w:t>
      </w:r>
      <w:r>
        <w:rPr>
          <w:b/>
          <w:bCs/>
        </w:rPr>
        <w:t>2</w:t>
      </w:r>
      <w:r>
        <w:t>, 1497–1517 (2008).</w:t>
      </w:r>
    </w:p>
    <w:p w14:paraId="517652BE" w14:textId="77777777" w:rsidR="008C521C" w:rsidRDefault="008C521C" w:rsidP="008C521C">
      <w:pPr>
        <w:pStyle w:val="af1"/>
      </w:pPr>
      <w:r>
        <w:t>56.</w:t>
      </w:r>
      <w:r>
        <w:tab/>
        <w:t xml:space="preserve">Olivola, C. Y. &amp; Todorov, A. Fooled by first impressions? Reexamining the diagnostic value of appearance-based inferences. </w:t>
      </w:r>
      <w:r>
        <w:rPr>
          <w:i/>
          <w:iCs/>
        </w:rPr>
        <w:t>Journal of Experimental Social Psychology</w:t>
      </w:r>
      <w:r>
        <w:t xml:space="preserve"> </w:t>
      </w:r>
      <w:r>
        <w:rPr>
          <w:b/>
          <w:bCs/>
        </w:rPr>
        <w:t>46</w:t>
      </w:r>
      <w:r>
        <w:t>, 315–324 (2010).</w:t>
      </w:r>
    </w:p>
    <w:p w14:paraId="43512D32" w14:textId="77777777" w:rsidR="008C521C" w:rsidRDefault="008C521C" w:rsidP="008C521C">
      <w:pPr>
        <w:pStyle w:val="af1"/>
      </w:pPr>
      <w:r>
        <w:lastRenderedPageBreak/>
        <w:t>57.</w:t>
      </w:r>
      <w:r>
        <w:tab/>
        <w:t xml:space="preserve">Kahneman, D. A perspective on judgment and choice: Mapping bounded rationality. </w:t>
      </w:r>
      <w:r>
        <w:rPr>
          <w:i/>
          <w:iCs/>
        </w:rPr>
        <w:t>American Psychologist</w:t>
      </w:r>
      <w:r>
        <w:t xml:space="preserve"> </w:t>
      </w:r>
      <w:r>
        <w:rPr>
          <w:b/>
          <w:bCs/>
        </w:rPr>
        <w:t>58</w:t>
      </w:r>
      <w:r>
        <w:t>, 697–720 (2003).</w:t>
      </w:r>
    </w:p>
    <w:p w14:paraId="1C3FBFC4" w14:textId="77777777" w:rsidR="008C521C" w:rsidRDefault="008C521C" w:rsidP="008C521C">
      <w:pPr>
        <w:pStyle w:val="af1"/>
      </w:pPr>
      <w:r>
        <w:t>58.</w:t>
      </w:r>
      <w:r>
        <w:tab/>
        <w:t xml:space="preserve">Stamkou, E., Keltner, D., Corona, R., Aksoy, E. &amp; Cowen, A. S. Emotional palette: a computational mapping of aesthetic experiences evoked by visual art. </w:t>
      </w:r>
      <w:r>
        <w:rPr>
          <w:i/>
          <w:iCs/>
        </w:rPr>
        <w:t>Sci Rep</w:t>
      </w:r>
      <w:r>
        <w:t xml:space="preserve"> </w:t>
      </w:r>
      <w:r>
        <w:rPr>
          <w:b/>
          <w:bCs/>
        </w:rPr>
        <w:t>14</w:t>
      </w:r>
      <w:r>
        <w:t>, 19932 (2024).</w:t>
      </w:r>
    </w:p>
    <w:p w14:paraId="54AC8B8F" w14:textId="77777777" w:rsidR="008C521C" w:rsidRDefault="008C521C" w:rsidP="008C521C">
      <w:pPr>
        <w:pStyle w:val="af1"/>
      </w:pPr>
      <w:r>
        <w:t>59.</w:t>
      </w:r>
      <w:r>
        <w:tab/>
        <w:t xml:space="preserve">Zaki, J. Cue Integration: A Common Framework for Social Cognition and Physical Perception. </w:t>
      </w:r>
      <w:r>
        <w:rPr>
          <w:i/>
          <w:iCs/>
        </w:rPr>
        <w:t>Perspect Psychol Sci</w:t>
      </w:r>
      <w:r>
        <w:t xml:space="preserve"> </w:t>
      </w:r>
      <w:r>
        <w:rPr>
          <w:b/>
          <w:bCs/>
        </w:rPr>
        <w:t>8</w:t>
      </w:r>
      <w:r>
        <w:t>, 296–312 (2013).</w:t>
      </w:r>
    </w:p>
    <w:p w14:paraId="7A72C01E" w14:textId="77777777" w:rsidR="008C521C" w:rsidRDefault="008C521C" w:rsidP="008C521C">
      <w:pPr>
        <w:pStyle w:val="af1"/>
      </w:pPr>
      <w:r>
        <w:t>60.</w:t>
      </w:r>
      <w:r>
        <w:tab/>
        <w:t xml:space="preserve">Zheng, R. &amp; Lin, C. Cues driving trait impressions in naturalistic contexts are sparse. </w:t>
      </w:r>
      <w:r>
        <w:rPr>
          <w:i/>
          <w:iCs/>
        </w:rPr>
        <w:t>Preprint at Https://Doi. Org/10.31234/Osf. Io/V39tk</w:t>
      </w:r>
      <w:r>
        <w:t xml:space="preserve"> (2024).</w:t>
      </w:r>
    </w:p>
    <w:p w14:paraId="1F413091" w14:textId="77777777" w:rsidR="008C521C" w:rsidRDefault="008C521C" w:rsidP="008C521C">
      <w:pPr>
        <w:pStyle w:val="af1"/>
      </w:pPr>
      <w:r>
        <w:t>61.</w:t>
      </w:r>
      <w:r>
        <w:tab/>
        <w:t xml:space="preserve">Epskamp, S., Borsboom, D. &amp; Fried, E. I. Estimating psychological networks and their accuracy: A tutorial paper. </w:t>
      </w:r>
      <w:r>
        <w:rPr>
          <w:i/>
          <w:iCs/>
        </w:rPr>
        <w:t>Behav Res</w:t>
      </w:r>
      <w:r>
        <w:t xml:space="preserve"> </w:t>
      </w:r>
      <w:r>
        <w:rPr>
          <w:b/>
          <w:bCs/>
        </w:rPr>
        <w:t>50</w:t>
      </w:r>
      <w:r>
        <w:t>, 195–212 (2018).</w:t>
      </w:r>
    </w:p>
    <w:p w14:paraId="22F0F349" w14:textId="77777777" w:rsidR="008C521C" w:rsidRDefault="008C521C" w:rsidP="008C521C">
      <w:pPr>
        <w:pStyle w:val="af1"/>
      </w:pPr>
      <w:r>
        <w:t>62.</w:t>
      </w:r>
      <w:r>
        <w:tab/>
        <w:t xml:space="preserve">Cramer, A. O. J. </w:t>
      </w:r>
      <w:r>
        <w:rPr>
          <w:i/>
          <w:iCs/>
        </w:rPr>
        <w:t>et al.</w:t>
      </w:r>
      <w:r>
        <w:t xml:space="preserve"> Dimensions of Normal Personality as Networks in Search of Equilibrium: You Can’t like Parties if you Don’t like People. </w:t>
      </w:r>
      <w:r>
        <w:rPr>
          <w:i/>
          <w:iCs/>
        </w:rPr>
        <w:t>Eur J Pers</w:t>
      </w:r>
      <w:r>
        <w:t xml:space="preserve"> </w:t>
      </w:r>
      <w:r>
        <w:rPr>
          <w:b/>
          <w:bCs/>
        </w:rPr>
        <w:t>26</w:t>
      </w:r>
      <w:r>
        <w:t>, 414–431 (2012).</w:t>
      </w:r>
    </w:p>
    <w:p w14:paraId="10B1EB60" w14:textId="77777777" w:rsidR="008C521C" w:rsidRDefault="008C521C" w:rsidP="008C521C">
      <w:pPr>
        <w:pStyle w:val="af1"/>
      </w:pPr>
      <w:r>
        <w:t>63.</w:t>
      </w:r>
      <w:r>
        <w:tab/>
        <w:t>Siew, C. S. Q., Wulff, D. U., Beckage, N. M., Kenett, Y. N. &amp; Meštrovi</w:t>
      </w:r>
      <w:r>
        <w:rPr>
          <w:rFonts w:ascii="Cambria" w:hAnsi="Cambria" w:cs="Cambria"/>
        </w:rPr>
        <w:t>ć</w:t>
      </w:r>
      <w:r>
        <w:t xml:space="preserve">, A. Cognitive Network Science: A Review of Research on Cognition through the Lens of Network Representations, Processes, and Dynamics. </w:t>
      </w:r>
      <w:r>
        <w:rPr>
          <w:i/>
          <w:iCs/>
        </w:rPr>
        <w:t>Complexity</w:t>
      </w:r>
      <w:r>
        <w:t xml:space="preserve"> </w:t>
      </w:r>
      <w:r>
        <w:rPr>
          <w:b/>
          <w:bCs/>
        </w:rPr>
        <w:t>2019</w:t>
      </w:r>
      <w:r>
        <w:t>, 1–24 (2019).</w:t>
      </w:r>
    </w:p>
    <w:p w14:paraId="149F69AA" w14:textId="77777777" w:rsidR="008C521C" w:rsidRDefault="008C521C" w:rsidP="008C521C">
      <w:pPr>
        <w:pStyle w:val="af1"/>
      </w:pPr>
      <w:r>
        <w:t>64.</w:t>
      </w:r>
      <w:r>
        <w:tab/>
        <w:t xml:space="preserve">Collins, A. M. &amp; Loftus, E. F. A spreading-activation theory of semantic processing. </w:t>
      </w:r>
      <w:r>
        <w:rPr>
          <w:i/>
          <w:iCs/>
        </w:rPr>
        <w:t>Psychological review</w:t>
      </w:r>
      <w:r>
        <w:t xml:space="preserve"> </w:t>
      </w:r>
      <w:r>
        <w:rPr>
          <w:b/>
          <w:bCs/>
        </w:rPr>
        <w:t>82</w:t>
      </w:r>
      <w:r>
        <w:t>, 407 (1975).</w:t>
      </w:r>
    </w:p>
    <w:p w14:paraId="42A5638B" w14:textId="77777777" w:rsidR="008C521C" w:rsidRDefault="008C521C" w:rsidP="008C521C">
      <w:pPr>
        <w:pStyle w:val="af1"/>
      </w:pPr>
      <w:r>
        <w:t>65.</w:t>
      </w:r>
      <w:r>
        <w:tab/>
        <w:t xml:space="preserve">Collins, A. M. &amp; Quillian, M. R. Retrieval time from semantic memory. </w:t>
      </w:r>
      <w:r>
        <w:rPr>
          <w:i/>
          <w:iCs/>
        </w:rPr>
        <w:t>Journal of verbal learning and verbal behavior</w:t>
      </w:r>
      <w:r>
        <w:t xml:space="preserve"> </w:t>
      </w:r>
      <w:r>
        <w:rPr>
          <w:b/>
          <w:bCs/>
        </w:rPr>
        <w:t>8</w:t>
      </w:r>
      <w:r>
        <w:t>, 240–247 (1969).</w:t>
      </w:r>
    </w:p>
    <w:p w14:paraId="5DE89B98" w14:textId="77777777" w:rsidR="008C521C" w:rsidRDefault="008C521C" w:rsidP="008C521C">
      <w:pPr>
        <w:pStyle w:val="af1"/>
      </w:pPr>
      <w:r>
        <w:lastRenderedPageBreak/>
        <w:t>66.</w:t>
      </w:r>
      <w:r>
        <w:tab/>
        <w:t xml:space="preserve">Kemp, C., Perfors, A. &amp; Tenenbaum, J. B. Learning overhypotheses with hierarchical Bayesian models. </w:t>
      </w:r>
      <w:r>
        <w:rPr>
          <w:i/>
          <w:iCs/>
        </w:rPr>
        <w:t>Developmental Science</w:t>
      </w:r>
      <w:r>
        <w:t xml:space="preserve"> </w:t>
      </w:r>
      <w:r>
        <w:rPr>
          <w:b/>
          <w:bCs/>
        </w:rPr>
        <w:t>10</w:t>
      </w:r>
      <w:r>
        <w:t>, 307–321 (2007).</w:t>
      </w:r>
    </w:p>
    <w:p w14:paraId="3FA5F6BA" w14:textId="77777777" w:rsidR="008C521C" w:rsidRDefault="008C521C" w:rsidP="008C521C">
      <w:pPr>
        <w:pStyle w:val="af1"/>
      </w:pPr>
      <w:r>
        <w:t>67.</w:t>
      </w:r>
      <w:r>
        <w:tab/>
        <w:t xml:space="preserve">Steyvers, M. &amp; Tenenbaum, J. B. The Large‐Scale Structure of Semantic Networks: Statistical Analyses and a Model of Semantic Growth. </w:t>
      </w:r>
      <w:r>
        <w:rPr>
          <w:i/>
          <w:iCs/>
        </w:rPr>
        <w:t>Cognitive Science</w:t>
      </w:r>
      <w:r>
        <w:t xml:space="preserve"> </w:t>
      </w:r>
      <w:r>
        <w:rPr>
          <w:b/>
          <w:bCs/>
        </w:rPr>
        <w:t>29</w:t>
      </w:r>
      <w:r>
        <w:t>, 41–78 (2005).</w:t>
      </w:r>
    </w:p>
    <w:p w14:paraId="5CF7159C" w14:textId="77777777" w:rsidR="008C521C" w:rsidRDefault="008C521C" w:rsidP="008C521C">
      <w:pPr>
        <w:pStyle w:val="af1"/>
      </w:pPr>
      <w:r>
        <w:t>68.</w:t>
      </w:r>
      <w:r>
        <w:tab/>
        <w:t xml:space="preserve">de Sola Pool, I. &amp; Kochen, M. Contacts and influence. </w:t>
      </w:r>
      <w:r>
        <w:rPr>
          <w:i/>
          <w:iCs/>
        </w:rPr>
        <w:t>Social networks</w:t>
      </w:r>
      <w:r>
        <w:t xml:space="preserve"> </w:t>
      </w:r>
      <w:r>
        <w:rPr>
          <w:b/>
          <w:bCs/>
        </w:rPr>
        <w:t>1</w:t>
      </w:r>
      <w:r>
        <w:t>, 5–51 (1978).</w:t>
      </w:r>
    </w:p>
    <w:p w14:paraId="0E04EBEC" w14:textId="77777777" w:rsidR="008C521C" w:rsidRDefault="008C521C" w:rsidP="008C521C">
      <w:pPr>
        <w:pStyle w:val="af1"/>
      </w:pPr>
      <w:r>
        <w:t>69.</w:t>
      </w:r>
      <w:r>
        <w:tab/>
        <w:t xml:space="preserve">Milgram, S. The small world problem. </w:t>
      </w:r>
      <w:r>
        <w:rPr>
          <w:i/>
          <w:iCs/>
        </w:rPr>
        <w:t>Psychology today</w:t>
      </w:r>
      <w:r>
        <w:t xml:space="preserve"> </w:t>
      </w:r>
      <w:r>
        <w:rPr>
          <w:b/>
          <w:bCs/>
        </w:rPr>
        <w:t>2</w:t>
      </w:r>
      <w:r>
        <w:t>, 60–67 (1967).</w:t>
      </w:r>
    </w:p>
    <w:p w14:paraId="6DDB85F0" w14:textId="77777777" w:rsidR="008C521C" w:rsidRDefault="008C521C" w:rsidP="008C521C">
      <w:pPr>
        <w:pStyle w:val="af1"/>
      </w:pPr>
      <w:r>
        <w:t>70.</w:t>
      </w:r>
      <w:r>
        <w:tab/>
        <w:t xml:space="preserve">On the evolution of random graphs. </w:t>
      </w:r>
      <w:r>
        <w:rPr>
          <w:i/>
          <w:iCs/>
        </w:rPr>
        <w:t>The Structure and Dynamics of Networks</w:t>
      </w:r>
      <w:r>
        <w:t xml:space="preserve"> </w:t>
      </w:r>
      <w:r>
        <w:rPr>
          <w:b/>
          <w:bCs/>
        </w:rPr>
        <w:t>17</w:t>
      </w:r>
      <w:r>
        <w:t>, 38–82 (1960).</w:t>
      </w:r>
    </w:p>
    <w:p w14:paraId="19AE33CA" w14:textId="77777777" w:rsidR="008C521C" w:rsidRDefault="008C521C" w:rsidP="008C521C">
      <w:pPr>
        <w:pStyle w:val="af1"/>
      </w:pPr>
      <w:r>
        <w:t>71.</w:t>
      </w:r>
      <w:r>
        <w:tab/>
        <w:t xml:space="preserve">Barabasi, A.-L. &amp; Albert, R. Emergence of Scaling in Random Networks. </w:t>
      </w:r>
      <w:r>
        <w:rPr>
          <w:i/>
          <w:iCs/>
        </w:rPr>
        <w:t>Science</w:t>
      </w:r>
      <w:r>
        <w:t xml:space="preserve"> </w:t>
      </w:r>
      <w:r>
        <w:rPr>
          <w:b/>
          <w:bCs/>
        </w:rPr>
        <w:t>286</w:t>
      </w:r>
      <w:r>
        <w:t>, 509–512 (1999).</w:t>
      </w:r>
    </w:p>
    <w:p w14:paraId="4B057990" w14:textId="77777777" w:rsidR="008C521C" w:rsidRDefault="008C521C" w:rsidP="008C521C">
      <w:pPr>
        <w:pStyle w:val="af1"/>
      </w:pPr>
      <w:r>
        <w:t>72.</w:t>
      </w:r>
      <w:r>
        <w:tab/>
        <w:t xml:space="preserve">Barabási, A.-L. Scale-Free Networks: A Decade and Beyond. </w:t>
      </w:r>
      <w:r>
        <w:rPr>
          <w:i/>
          <w:iCs/>
        </w:rPr>
        <w:t>Science</w:t>
      </w:r>
      <w:r>
        <w:t xml:space="preserve"> </w:t>
      </w:r>
      <w:r>
        <w:rPr>
          <w:b/>
          <w:bCs/>
        </w:rPr>
        <w:t>325</w:t>
      </w:r>
      <w:r>
        <w:t>, 412–413 (2009).</w:t>
      </w:r>
    </w:p>
    <w:p w14:paraId="2C157775" w14:textId="77777777" w:rsidR="008C521C" w:rsidRDefault="008C521C" w:rsidP="008C521C">
      <w:pPr>
        <w:pStyle w:val="af1"/>
      </w:pPr>
      <w:r>
        <w:t>73.</w:t>
      </w:r>
      <w:r>
        <w:tab/>
        <w:t xml:space="preserve">Newman, M. </w:t>
      </w:r>
      <w:r>
        <w:rPr>
          <w:i/>
          <w:iCs/>
        </w:rPr>
        <w:t>Networks</w:t>
      </w:r>
      <w:r>
        <w:t>. (Oxford university press, 2018).</w:t>
      </w:r>
    </w:p>
    <w:p w14:paraId="4E949DCB" w14:textId="77777777" w:rsidR="008C521C" w:rsidRDefault="008C521C" w:rsidP="008C521C">
      <w:pPr>
        <w:pStyle w:val="af1"/>
      </w:pPr>
      <w:r>
        <w:t>74.</w:t>
      </w:r>
      <w:r>
        <w:tab/>
        <w:t xml:space="preserve">Stolier, R. M., Hehman, E. &amp; Freeman, J. B. Trait knowledge forms a common structure across social cognition. </w:t>
      </w:r>
      <w:r>
        <w:rPr>
          <w:i/>
          <w:iCs/>
        </w:rPr>
        <w:t>Nat Hum Behav</w:t>
      </w:r>
      <w:r>
        <w:t xml:space="preserve"> </w:t>
      </w:r>
      <w:r>
        <w:rPr>
          <w:b/>
          <w:bCs/>
        </w:rPr>
        <w:t>4</w:t>
      </w:r>
      <w:r>
        <w:t>, 361–371 (2020).</w:t>
      </w:r>
    </w:p>
    <w:p w14:paraId="367649DE" w14:textId="77777777" w:rsidR="008C521C" w:rsidRDefault="008C521C" w:rsidP="008C521C">
      <w:pPr>
        <w:pStyle w:val="af1"/>
      </w:pPr>
      <w:r>
        <w:t>75.</w:t>
      </w:r>
      <w:r>
        <w:tab/>
        <w:t xml:space="preserve">Stolier, R. M., Hehman, E. &amp; Freeman, J. B. A Dynamic Structure of Social Trait Space. </w:t>
      </w:r>
      <w:r>
        <w:rPr>
          <w:i/>
          <w:iCs/>
        </w:rPr>
        <w:t>Trends in Cognitive Sciences</w:t>
      </w:r>
      <w:r>
        <w:t xml:space="preserve"> </w:t>
      </w:r>
      <w:r>
        <w:rPr>
          <w:b/>
          <w:bCs/>
        </w:rPr>
        <w:t>22</w:t>
      </w:r>
      <w:r>
        <w:t>, 197–200 (2018).</w:t>
      </w:r>
    </w:p>
    <w:p w14:paraId="72FC8A4F" w14:textId="77777777" w:rsidR="008C521C" w:rsidRDefault="008C521C" w:rsidP="008C521C">
      <w:pPr>
        <w:pStyle w:val="af1"/>
      </w:pPr>
      <w:r>
        <w:t>76.</w:t>
      </w:r>
      <w:r>
        <w:tab/>
        <w:t xml:space="preserve">Piaget, J. </w:t>
      </w:r>
      <w:r>
        <w:rPr>
          <w:i/>
          <w:iCs/>
        </w:rPr>
        <w:t>The Construction of Reality in the Child</w:t>
      </w:r>
      <w:r>
        <w:t>. (Routledge, 2013).</w:t>
      </w:r>
    </w:p>
    <w:p w14:paraId="5D52EF89" w14:textId="77777777" w:rsidR="008C521C" w:rsidRDefault="008C521C" w:rsidP="008C521C">
      <w:pPr>
        <w:pStyle w:val="af1"/>
      </w:pPr>
      <w:r>
        <w:lastRenderedPageBreak/>
        <w:t>77.</w:t>
      </w:r>
      <w:r>
        <w:tab/>
        <w:t xml:space="preserve">Neel, R., Kenrick, D. T., White, A. E. &amp; Neuberg, S. L. Individual differences in fundamental social motives. </w:t>
      </w:r>
      <w:r>
        <w:rPr>
          <w:i/>
          <w:iCs/>
        </w:rPr>
        <w:t>Journal of Personality and Social Psychology</w:t>
      </w:r>
      <w:r>
        <w:t xml:space="preserve"> </w:t>
      </w:r>
      <w:r>
        <w:rPr>
          <w:b/>
          <w:bCs/>
        </w:rPr>
        <w:t>110</w:t>
      </w:r>
      <w:r>
        <w:t>, 887–907 (2016).</w:t>
      </w:r>
    </w:p>
    <w:p w14:paraId="51BC37E8" w14:textId="77777777" w:rsidR="008C521C" w:rsidRDefault="008C521C" w:rsidP="008C521C">
      <w:pPr>
        <w:pStyle w:val="af1"/>
      </w:pPr>
      <w:r>
        <w:t>78.</w:t>
      </w:r>
      <w:r>
        <w:tab/>
        <w:t xml:space="preserve">Kenrick, D. T., Griskevicius, V., Neuberg, S. L. &amp; Schaller, M. Renovating the Pyramid of Needs: Contemporary Extensions Built Upon Ancient Foundations. </w:t>
      </w:r>
      <w:r>
        <w:rPr>
          <w:i/>
          <w:iCs/>
        </w:rPr>
        <w:t>Perspectives on Psychological Science</w:t>
      </w:r>
      <w:r>
        <w:t xml:space="preserve"> </w:t>
      </w:r>
      <w:r>
        <w:rPr>
          <w:b/>
          <w:bCs/>
        </w:rPr>
        <w:t>5</w:t>
      </w:r>
      <w:r>
        <w:t>, 292–314 (2010).</w:t>
      </w:r>
    </w:p>
    <w:p w14:paraId="3CB990A7" w14:textId="77777777" w:rsidR="008C521C" w:rsidRDefault="008C521C" w:rsidP="008C521C">
      <w:pPr>
        <w:pStyle w:val="af1"/>
      </w:pPr>
      <w:r>
        <w:t>79.</w:t>
      </w:r>
      <w:r>
        <w:tab/>
        <w:t xml:space="preserve">Todorov, A., Said, C. P., Engell, A. D. &amp; Oosterhof, N. N. Understanding evaluation of faces on social dimensions. </w:t>
      </w:r>
      <w:r>
        <w:rPr>
          <w:i/>
          <w:iCs/>
        </w:rPr>
        <w:t>Trends in Cognitive Sciences</w:t>
      </w:r>
      <w:r>
        <w:t xml:space="preserve"> </w:t>
      </w:r>
      <w:r>
        <w:rPr>
          <w:b/>
          <w:bCs/>
        </w:rPr>
        <w:t>12</w:t>
      </w:r>
      <w:r>
        <w:t>, 455–460 (2008).</w:t>
      </w:r>
    </w:p>
    <w:p w14:paraId="35EF3A8C" w14:textId="77777777" w:rsidR="008C521C" w:rsidRDefault="008C521C" w:rsidP="008C521C">
      <w:pPr>
        <w:pStyle w:val="af1"/>
      </w:pPr>
      <w:r>
        <w:t>80.</w:t>
      </w:r>
      <w:r>
        <w:tab/>
        <w:t xml:space="preserve">Olivola, C. Y. &amp; Todorov, A. Elected in 100 milliseconds: Appearance-Based Trait Inferences and Voting. </w:t>
      </w:r>
      <w:r>
        <w:rPr>
          <w:i/>
          <w:iCs/>
        </w:rPr>
        <w:t>J Nonverbal Behav</w:t>
      </w:r>
      <w:r>
        <w:t xml:space="preserve"> 28 (2010).</w:t>
      </w:r>
    </w:p>
    <w:p w14:paraId="35A5EB92" w14:textId="77777777" w:rsidR="008C521C" w:rsidRDefault="008C521C" w:rsidP="008C521C">
      <w:pPr>
        <w:pStyle w:val="af1"/>
      </w:pPr>
      <w:r>
        <w:t>81.</w:t>
      </w:r>
      <w:r>
        <w:tab/>
        <w:t xml:space="preserve">Aldous, D. J. Exchangeability and related topics. in </w:t>
      </w:r>
      <w:r>
        <w:rPr>
          <w:i/>
          <w:iCs/>
        </w:rPr>
        <w:t>Lecture Notes in Mathematics</w:t>
      </w:r>
      <w:r>
        <w:t xml:space="preserve"> 1–198 (Springer Berlin Heidelberg, Berlin, Heidelberg, 1985). doi:10.1007/bfb0099421.</w:t>
      </w:r>
    </w:p>
    <w:p w14:paraId="394B0A4B" w14:textId="77777777" w:rsidR="008C521C" w:rsidRDefault="008C521C" w:rsidP="008C521C">
      <w:pPr>
        <w:pStyle w:val="af1"/>
      </w:pPr>
      <w:r>
        <w:t>82.</w:t>
      </w:r>
      <w:r>
        <w:tab/>
        <w:t xml:space="preserve">Gershman, S. J. &amp; Blei, D. M. A tutorial on Bayesian nonparametric models. </w:t>
      </w:r>
      <w:r>
        <w:rPr>
          <w:i/>
          <w:iCs/>
        </w:rPr>
        <w:t>Journal of Mathematical Psychology</w:t>
      </w:r>
      <w:r>
        <w:t xml:space="preserve"> </w:t>
      </w:r>
      <w:r>
        <w:rPr>
          <w:b/>
          <w:bCs/>
        </w:rPr>
        <w:t>56</w:t>
      </w:r>
      <w:r>
        <w:t>, 1–12 (2012).</w:t>
      </w:r>
    </w:p>
    <w:p w14:paraId="0ED6B950" w14:textId="77777777" w:rsidR="008C521C" w:rsidRDefault="008C521C" w:rsidP="008C521C">
      <w:pPr>
        <w:pStyle w:val="af1"/>
      </w:pPr>
      <w:r>
        <w:t>83.</w:t>
      </w:r>
      <w:r>
        <w:tab/>
        <w:t xml:space="preserve">Gershman, S. J. &amp; Cikara, M. Structure learning principles of stereotype change. </w:t>
      </w:r>
      <w:r>
        <w:rPr>
          <w:i/>
          <w:iCs/>
        </w:rPr>
        <w:t>Psychon Bull Rev</w:t>
      </w:r>
      <w:r>
        <w:t xml:space="preserve"> </w:t>
      </w:r>
      <w:r>
        <w:rPr>
          <w:b/>
          <w:bCs/>
        </w:rPr>
        <w:t>30</w:t>
      </w:r>
      <w:r>
        <w:t>, 1273–1293 (2023).</w:t>
      </w:r>
    </w:p>
    <w:p w14:paraId="5E8FF246" w14:textId="77777777" w:rsidR="008C521C" w:rsidRDefault="008C521C" w:rsidP="008C521C">
      <w:pPr>
        <w:pStyle w:val="af1"/>
      </w:pPr>
      <w:r>
        <w:t>84.</w:t>
      </w:r>
      <w:r>
        <w:tab/>
        <w:t xml:space="preserve">Lieder, F. &amp; Griffiths, T. L. Resource-rational analysis: Understanding human cognition as the optimal use of limited computational resources. </w:t>
      </w:r>
      <w:r>
        <w:rPr>
          <w:i/>
          <w:iCs/>
        </w:rPr>
        <w:t>Behav Brain Sci</w:t>
      </w:r>
      <w:r>
        <w:t xml:space="preserve"> </w:t>
      </w:r>
      <w:r>
        <w:rPr>
          <w:b/>
          <w:bCs/>
        </w:rPr>
        <w:t>43</w:t>
      </w:r>
      <w:r>
        <w:t>, e1 (2020).</w:t>
      </w:r>
    </w:p>
    <w:p w14:paraId="534E5AD2" w14:textId="77777777" w:rsidR="008C521C" w:rsidRDefault="008C521C" w:rsidP="008C521C">
      <w:pPr>
        <w:pStyle w:val="af1"/>
      </w:pPr>
      <w:r>
        <w:lastRenderedPageBreak/>
        <w:t>85.</w:t>
      </w:r>
      <w:r>
        <w:tab/>
        <w:t xml:space="preserve">Dasgupta, I. &amp; Griffiths, T. L. Clustering and the efficient use of cognitive resources. </w:t>
      </w:r>
      <w:r>
        <w:rPr>
          <w:i/>
          <w:iCs/>
        </w:rPr>
        <w:t>Journal of Mathematical Psychology</w:t>
      </w:r>
      <w:r>
        <w:t xml:space="preserve"> </w:t>
      </w:r>
      <w:r>
        <w:rPr>
          <w:b/>
          <w:bCs/>
        </w:rPr>
        <w:t>109</w:t>
      </w:r>
      <w:r>
        <w:t>, 102675 (2022).</w:t>
      </w:r>
    </w:p>
    <w:p w14:paraId="7FFEF9A2" w14:textId="77777777" w:rsidR="008C521C" w:rsidRDefault="008C521C" w:rsidP="008C521C">
      <w:pPr>
        <w:pStyle w:val="af1"/>
      </w:pPr>
      <w:r>
        <w:t>86.</w:t>
      </w:r>
      <w:r>
        <w:tab/>
        <w:t xml:space="preserve">Siew, C. S. Q. spreadr: An R package to simulate spreading activation in a network. </w:t>
      </w:r>
      <w:r>
        <w:rPr>
          <w:i/>
          <w:iCs/>
        </w:rPr>
        <w:t>Behav Res</w:t>
      </w:r>
      <w:r>
        <w:t xml:space="preserve"> </w:t>
      </w:r>
      <w:r>
        <w:rPr>
          <w:b/>
          <w:bCs/>
        </w:rPr>
        <w:t>51</w:t>
      </w:r>
      <w:r>
        <w:t>, 910–929 (2019).</w:t>
      </w:r>
    </w:p>
    <w:p w14:paraId="73BBC9C3" w14:textId="77777777" w:rsidR="008C521C" w:rsidRDefault="008C521C" w:rsidP="008C521C">
      <w:pPr>
        <w:pStyle w:val="af1"/>
      </w:pPr>
      <w:r>
        <w:t>87.</w:t>
      </w:r>
      <w:r>
        <w:tab/>
        <w:t xml:space="preserve">Dell, G. S. A spreading-activation theory of retrieval in sentence production. </w:t>
      </w:r>
      <w:r>
        <w:rPr>
          <w:i/>
          <w:iCs/>
        </w:rPr>
        <w:t>Psychological review</w:t>
      </w:r>
      <w:r>
        <w:t xml:space="preserve"> </w:t>
      </w:r>
      <w:r>
        <w:rPr>
          <w:b/>
          <w:bCs/>
        </w:rPr>
        <w:t>93</w:t>
      </w:r>
      <w:r>
        <w:t>, 283 (1986).</w:t>
      </w:r>
    </w:p>
    <w:p w14:paraId="06383F3F" w14:textId="77777777" w:rsidR="008C521C" w:rsidRDefault="008C521C" w:rsidP="008C521C">
      <w:pPr>
        <w:pStyle w:val="af1"/>
      </w:pPr>
      <w:r>
        <w:t>88.</w:t>
      </w:r>
      <w:r>
        <w:tab/>
        <w:t xml:space="preserve">Anderson, J. R. A spreading activation theory of memory. </w:t>
      </w:r>
      <w:r>
        <w:rPr>
          <w:i/>
          <w:iCs/>
        </w:rPr>
        <w:t>Journal of verbal learning and verbal behavior</w:t>
      </w:r>
      <w:r>
        <w:t xml:space="preserve"> </w:t>
      </w:r>
      <w:r>
        <w:rPr>
          <w:b/>
          <w:bCs/>
        </w:rPr>
        <w:t>22</w:t>
      </w:r>
      <w:r>
        <w:t>, 261–295 (1983).</w:t>
      </w:r>
    </w:p>
    <w:p w14:paraId="36DEFBAD" w14:textId="77777777" w:rsidR="008C521C" w:rsidRDefault="008C521C" w:rsidP="008C521C">
      <w:pPr>
        <w:pStyle w:val="af1"/>
      </w:pPr>
      <w:r>
        <w:t>89.</w:t>
      </w:r>
      <w:r>
        <w:tab/>
        <w:t xml:space="preserve">Watts, D. J. &amp; Strogatz, S. H. Collective dynamics of ‘small-world’networks. </w:t>
      </w:r>
      <w:r>
        <w:rPr>
          <w:i/>
          <w:iCs/>
        </w:rPr>
        <w:t>nature</w:t>
      </w:r>
      <w:r>
        <w:t xml:space="preserve"> </w:t>
      </w:r>
      <w:r>
        <w:rPr>
          <w:b/>
          <w:bCs/>
        </w:rPr>
        <w:t>393</w:t>
      </w:r>
      <w:r>
        <w:t>, 440–442 (1998).</w:t>
      </w:r>
    </w:p>
    <w:p w14:paraId="2369E0A2" w14:textId="77777777" w:rsidR="008C521C" w:rsidRDefault="008C521C" w:rsidP="008C521C">
      <w:pPr>
        <w:pStyle w:val="af1"/>
      </w:pPr>
      <w:r>
        <w:t>90.</w:t>
      </w:r>
      <w:r>
        <w:tab/>
        <w:t xml:space="preserve">Bassett, D. S. &amp; Bullmore, E. Small-World Brain Networks. </w:t>
      </w:r>
      <w:r>
        <w:rPr>
          <w:i/>
          <w:iCs/>
        </w:rPr>
        <w:t>Neuroscientist</w:t>
      </w:r>
      <w:r>
        <w:t xml:space="preserve"> </w:t>
      </w:r>
      <w:r>
        <w:rPr>
          <w:b/>
          <w:bCs/>
        </w:rPr>
        <w:t>12</w:t>
      </w:r>
      <w:r>
        <w:t>, 512–523 (2006).</w:t>
      </w:r>
    </w:p>
    <w:p w14:paraId="2FDB76F4" w14:textId="77777777" w:rsidR="008C521C" w:rsidRDefault="008C521C" w:rsidP="008C521C">
      <w:pPr>
        <w:pStyle w:val="af1"/>
      </w:pPr>
      <w:r>
        <w:t>91.</w:t>
      </w:r>
      <w:r>
        <w:tab/>
        <w:t xml:space="preserve">Stam, C. J. &amp; Reijneveld, J. C. Graph theoretical analysis of complex networks in the brain. </w:t>
      </w:r>
      <w:r>
        <w:rPr>
          <w:i/>
          <w:iCs/>
        </w:rPr>
        <w:t>Nonlinear Biomed Phys</w:t>
      </w:r>
      <w:r>
        <w:t xml:space="preserve"> </w:t>
      </w:r>
      <w:r>
        <w:rPr>
          <w:b/>
          <w:bCs/>
        </w:rPr>
        <w:t>1</w:t>
      </w:r>
      <w:r>
        <w:t>, (2007).</w:t>
      </w:r>
    </w:p>
    <w:p w14:paraId="116F28CA" w14:textId="77777777" w:rsidR="008C521C" w:rsidRDefault="008C521C" w:rsidP="008C521C">
      <w:pPr>
        <w:pStyle w:val="af1"/>
      </w:pPr>
      <w:r>
        <w:t>92.</w:t>
      </w:r>
      <w:r>
        <w:tab/>
        <w:t xml:space="preserve">Schwartz, J. H., Kandel, E. R., Jessell, T. M., Siegelbaum, S. A. &amp; Hudspeth, A. J. </w:t>
      </w:r>
      <w:r>
        <w:rPr>
          <w:i/>
          <w:iCs/>
        </w:rPr>
        <w:t>Principles of Neural Science</w:t>
      </w:r>
      <w:r>
        <w:t>. (Elsevier New York, 1991).</w:t>
      </w:r>
    </w:p>
    <w:p w14:paraId="707C7F0F" w14:textId="77777777" w:rsidR="008C521C" w:rsidRDefault="008C521C" w:rsidP="008C521C">
      <w:pPr>
        <w:pStyle w:val="af1"/>
      </w:pPr>
      <w:r>
        <w:t>93.</w:t>
      </w:r>
      <w:r>
        <w:tab/>
        <w:t xml:space="preserve">Van Overwalle, F., Ma, N. &amp; Baetens, K. Nice or nerdy? The neural representation of social and competence traits. </w:t>
      </w:r>
      <w:r>
        <w:rPr>
          <w:i/>
          <w:iCs/>
        </w:rPr>
        <w:t>Social Neuroscience</w:t>
      </w:r>
      <w:r>
        <w:t xml:space="preserve"> </w:t>
      </w:r>
      <w:r>
        <w:rPr>
          <w:b/>
          <w:bCs/>
        </w:rPr>
        <w:t>11</w:t>
      </w:r>
      <w:r>
        <w:t>, 567–578 (2016).</w:t>
      </w:r>
    </w:p>
    <w:p w14:paraId="73234CB2" w14:textId="77777777" w:rsidR="008C521C" w:rsidRDefault="008C521C" w:rsidP="008C521C">
      <w:pPr>
        <w:pStyle w:val="af1"/>
      </w:pPr>
      <w:r>
        <w:t>94.</w:t>
      </w:r>
      <w:r>
        <w:tab/>
        <w:t xml:space="preserve">Kuperman, V., Stadthagen-Gonzalez, H. &amp; Brysbaert, M. Age-of-acquisition ratings for 30,000 English words. </w:t>
      </w:r>
      <w:r>
        <w:rPr>
          <w:i/>
          <w:iCs/>
        </w:rPr>
        <w:t>Behav Res</w:t>
      </w:r>
      <w:r>
        <w:t xml:space="preserve"> </w:t>
      </w:r>
      <w:r>
        <w:rPr>
          <w:b/>
          <w:bCs/>
        </w:rPr>
        <w:t>44</w:t>
      </w:r>
      <w:r>
        <w:t>, 978–990 (2012).</w:t>
      </w:r>
    </w:p>
    <w:p w14:paraId="2C423862" w14:textId="77777777" w:rsidR="008C521C" w:rsidRDefault="008C521C" w:rsidP="008C521C">
      <w:pPr>
        <w:pStyle w:val="af1"/>
      </w:pPr>
      <w:r>
        <w:lastRenderedPageBreak/>
        <w:t>95.</w:t>
      </w:r>
      <w:r>
        <w:tab/>
        <w:t xml:space="preserve">Cogsdill, E. J., Todorov, A. T., Spelke, E. S. &amp; Banaji, M. R. Inferring Character From Faces: A Developmental Study. </w:t>
      </w:r>
      <w:r>
        <w:rPr>
          <w:i/>
          <w:iCs/>
        </w:rPr>
        <w:t>Psychol Sci</w:t>
      </w:r>
      <w:r>
        <w:t xml:space="preserve"> </w:t>
      </w:r>
      <w:r>
        <w:rPr>
          <w:b/>
          <w:bCs/>
        </w:rPr>
        <w:t>25</w:t>
      </w:r>
      <w:r>
        <w:t>, 1132–1139 (2014).</w:t>
      </w:r>
    </w:p>
    <w:p w14:paraId="0379DADA" w14:textId="77777777" w:rsidR="008C521C" w:rsidRDefault="008C521C" w:rsidP="008C521C">
      <w:pPr>
        <w:pStyle w:val="af1"/>
      </w:pPr>
      <w:r>
        <w:t>96.</w:t>
      </w:r>
      <w:r>
        <w:tab/>
        <w:t xml:space="preserve">Cogsdill, E. J. &amp; Banaji, M. R. Face-trait inferences show robust child–adult agreement: Evidence from three types of faces. </w:t>
      </w:r>
      <w:r>
        <w:rPr>
          <w:i/>
          <w:iCs/>
        </w:rPr>
        <w:t>Journal of Experimental Social Psychology</w:t>
      </w:r>
      <w:r>
        <w:t xml:space="preserve"> </w:t>
      </w:r>
      <w:r>
        <w:rPr>
          <w:b/>
          <w:bCs/>
        </w:rPr>
        <w:t>60</w:t>
      </w:r>
      <w:r>
        <w:t>, 150–156 (2015).</w:t>
      </w:r>
    </w:p>
    <w:p w14:paraId="74CD891A" w14:textId="77777777" w:rsidR="008C521C" w:rsidRDefault="008C521C" w:rsidP="008C521C">
      <w:pPr>
        <w:pStyle w:val="af1"/>
      </w:pPr>
      <w:r>
        <w:t>97.</w:t>
      </w:r>
      <w:r>
        <w:tab/>
        <w:t xml:space="preserve">Jones, B. C. To which world regions does the valence–dominance model of social perception apply? </w:t>
      </w:r>
      <w:r>
        <w:rPr>
          <w:i/>
          <w:iCs/>
        </w:rPr>
        <w:t>Nature Human Behaviour</w:t>
      </w:r>
      <w:r>
        <w:t xml:space="preserve"> </w:t>
      </w:r>
      <w:r>
        <w:rPr>
          <w:b/>
          <w:bCs/>
        </w:rPr>
        <w:t>5</w:t>
      </w:r>
      <w:r>
        <w:t>, (2021).</w:t>
      </w:r>
    </w:p>
    <w:p w14:paraId="0C119539" w14:textId="77777777" w:rsidR="008C521C" w:rsidRDefault="008C521C" w:rsidP="008C521C">
      <w:pPr>
        <w:pStyle w:val="af1"/>
      </w:pPr>
      <w:r>
        <w:t>98.</w:t>
      </w:r>
      <w:r>
        <w:tab/>
        <w:t xml:space="preserve">Oh, D., Martin, J. D. &amp; Freeman, J. B. Personality Across World Regions Predicts Variability in the Structure of Face Impressions. </w:t>
      </w:r>
      <w:r>
        <w:rPr>
          <w:i/>
          <w:iCs/>
        </w:rPr>
        <w:t>Psychol Sci</w:t>
      </w:r>
      <w:r>
        <w:t xml:space="preserve"> </w:t>
      </w:r>
      <w:r>
        <w:rPr>
          <w:b/>
          <w:bCs/>
        </w:rPr>
        <w:t>33</w:t>
      </w:r>
      <w:r>
        <w:t>, 1240–1256 (2022).</w:t>
      </w:r>
    </w:p>
    <w:p w14:paraId="1996590B" w14:textId="77777777" w:rsidR="008C521C" w:rsidRDefault="008C521C" w:rsidP="008C521C">
      <w:pPr>
        <w:pStyle w:val="af1"/>
      </w:pPr>
      <w:r>
        <w:t>99.</w:t>
      </w:r>
      <w:r>
        <w:tab/>
        <w:t xml:space="preserve">Cohen, R. &amp; Havlin, S. Scale-Free Networks Are Ultrasmall. </w:t>
      </w:r>
      <w:r>
        <w:rPr>
          <w:i/>
          <w:iCs/>
        </w:rPr>
        <w:t>Phys. Rev. Lett.</w:t>
      </w:r>
      <w:r>
        <w:t xml:space="preserve"> </w:t>
      </w:r>
      <w:r>
        <w:rPr>
          <w:b/>
          <w:bCs/>
        </w:rPr>
        <w:t>90</w:t>
      </w:r>
      <w:r>
        <w:t>, 058701 (2003).</w:t>
      </w:r>
    </w:p>
    <w:p w14:paraId="37E2AA5A" w14:textId="77777777" w:rsidR="008C521C" w:rsidRDefault="008C521C" w:rsidP="008C521C">
      <w:pPr>
        <w:pStyle w:val="af1"/>
      </w:pPr>
      <w:r>
        <w:t>100.</w:t>
      </w:r>
      <w:r>
        <w:tab/>
        <w:t xml:space="preserve">Bertotti, M. L. &amp; Modanese, G. The configuration model for Barabasi-Albert networks. </w:t>
      </w:r>
      <w:r>
        <w:rPr>
          <w:i/>
          <w:iCs/>
        </w:rPr>
        <w:t>Appl Netw Sci</w:t>
      </w:r>
      <w:r>
        <w:t xml:space="preserve"> </w:t>
      </w:r>
      <w:r>
        <w:rPr>
          <w:b/>
          <w:bCs/>
        </w:rPr>
        <w:t>4</w:t>
      </w:r>
      <w:r>
        <w:t>, (2019).</w:t>
      </w:r>
    </w:p>
    <w:p w14:paraId="0DAE10BF" w14:textId="77777777" w:rsidR="008C521C" w:rsidRDefault="008C521C" w:rsidP="008C521C">
      <w:pPr>
        <w:pStyle w:val="af1"/>
      </w:pPr>
      <w:r>
        <w:t>101.</w:t>
      </w:r>
      <w:r>
        <w:tab/>
        <w:t xml:space="preserve">Courtney, O. T. &amp; Bianconi, G. Generalized network structures: The configuration model and the canonical ensemble of simplicial complexes. </w:t>
      </w:r>
      <w:r>
        <w:rPr>
          <w:i/>
          <w:iCs/>
        </w:rPr>
        <w:t>Phys. Rev. E</w:t>
      </w:r>
      <w:r>
        <w:t xml:space="preserve"> </w:t>
      </w:r>
      <w:r>
        <w:rPr>
          <w:b/>
          <w:bCs/>
        </w:rPr>
        <w:t>93</w:t>
      </w:r>
      <w:r>
        <w:t>, (2016).</w:t>
      </w:r>
    </w:p>
    <w:p w14:paraId="69C51EE4" w14:textId="77777777" w:rsidR="008C521C" w:rsidRDefault="008C521C" w:rsidP="008C521C">
      <w:pPr>
        <w:pStyle w:val="af1"/>
      </w:pPr>
      <w:r>
        <w:t>102.</w:t>
      </w:r>
      <w:r>
        <w:tab/>
        <w:t xml:space="preserve">Newman, M. E. J. Assortative Mixing in Networks. </w:t>
      </w:r>
      <w:r>
        <w:rPr>
          <w:i/>
          <w:iCs/>
        </w:rPr>
        <w:t>Phys. Rev. Lett.</w:t>
      </w:r>
      <w:r>
        <w:t xml:space="preserve"> </w:t>
      </w:r>
      <w:r>
        <w:rPr>
          <w:b/>
          <w:bCs/>
        </w:rPr>
        <w:t>89</w:t>
      </w:r>
      <w:r>
        <w:t>, (2002).</w:t>
      </w:r>
    </w:p>
    <w:p w14:paraId="4A3EF0D0" w14:textId="77777777" w:rsidR="008C521C" w:rsidRDefault="008C521C" w:rsidP="008C521C">
      <w:pPr>
        <w:pStyle w:val="af1"/>
      </w:pPr>
      <w:r>
        <w:t>103.</w:t>
      </w:r>
      <w:r>
        <w:tab/>
        <w:t xml:space="preserve">Bringmann, L. F. </w:t>
      </w:r>
      <w:r>
        <w:rPr>
          <w:i/>
          <w:iCs/>
        </w:rPr>
        <w:t>et al.</w:t>
      </w:r>
      <w:r>
        <w:t xml:space="preserve"> What do centrality measures measure in psychological networks? </w:t>
      </w:r>
      <w:r>
        <w:rPr>
          <w:i/>
          <w:iCs/>
        </w:rPr>
        <w:t>Journal of Abnormal Psychology</w:t>
      </w:r>
      <w:r>
        <w:t xml:space="preserve"> </w:t>
      </w:r>
      <w:r>
        <w:rPr>
          <w:b/>
          <w:bCs/>
        </w:rPr>
        <w:t>128</w:t>
      </w:r>
      <w:r>
        <w:t>, 892–903 (2019).</w:t>
      </w:r>
    </w:p>
    <w:p w14:paraId="6BA92930" w14:textId="77777777" w:rsidR="008C521C" w:rsidRDefault="008C521C" w:rsidP="008C521C">
      <w:pPr>
        <w:pStyle w:val="af1"/>
      </w:pPr>
      <w:r>
        <w:lastRenderedPageBreak/>
        <w:t>104.</w:t>
      </w:r>
      <w:r>
        <w:tab/>
        <w:t xml:space="preserve">Lan, M. </w:t>
      </w:r>
      <w:r>
        <w:rPr>
          <w:i/>
          <w:iCs/>
        </w:rPr>
        <w:t>et al.</w:t>
      </w:r>
      <w:r>
        <w:t xml:space="preserve"> Facial attractiveness is more associated with individual warmth than with competence: Behavioral and neural evidence. </w:t>
      </w:r>
      <w:r>
        <w:rPr>
          <w:i/>
          <w:iCs/>
        </w:rPr>
        <w:t>Social Neuroscience</w:t>
      </w:r>
      <w:r>
        <w:t xml:space="preserve"> </w:t>
      </w:r>
      <w:r>
        <w:rPr>
          <w:b/>
          <w:bCs/>
        </w:rPr>
        <w:t>17</w:t>
      </w:r>
      <w:r>
        <w:t>, 225–235 (2022).</w:t>
      </w:r>
    </w:p>
    <w:p w14:paraId="539DF72B" w14:textId="77777777" w:rsidR="008C521C" w:rsidRDefault="008C521C" w:rsidP="008C521C">
      <w:pPr>
        <w:pStyle w:val="af1"/>
      </w:pPr>
      <w:r>
        <w:t>105.</w:t>
      </w:r>
      <w:r>
        <w:tab/>
        <w:t xml:space="preserve">Mondloch, C. J., Twele, A. C. &amp; Thierry, S. M. We need to move beyond rating scales, white faces and adult perceivers: Invited Commentary on Sutherland &amp; Young (2022), understanding trait impressions from faces. </w:t>
      </w:r>
      <w:r>
        <w:rPr>
          <w:i/>
          <w:iCs/>
        </w:rPr>
        <w:t>British J of Psychology</w:t>
      </w:r>
      <w:r>
        <w:t xml:space="preserve"> </w:t>
      </w:r>
      <w:r>
        <w:rPr>
          <w:b/>
          <w:bCs/>
        </w:rPr>
        <w:t>114</w:t>
      </w:r>
      <w:r>
        <w:t>, 504–507 (2023).</w:t>
      </w:r>
    </w:p>
    <w:p w14:paraId="6E2019A4" w14:textId="77777777" w:rsidR="008C521C" w:rsidRDefault="008C521C" w:rsidP="008C521C">
      <w:pPr>
        <w:pStyle w:val="af1"/>
      </w:pPr>
      <w:r>
        <w:t>106.</w:t>
      </w:r>
      <w:r>
        <w:tab/>
        <w:t xml:space="preserve">Satchell, L., Jaeger, B., Jones, A. L., Lopez, B. &amp; Schild, C. Beyond reliability in first impressions research: considering validity and the need to “mix it up with folks”. </w:t>
      </w:r>
      <w:r>
        <w:rPr>
          <w:i/>
          <w:iCs/>
        </w:rPr>
        <w:t>Social Psychological Bulletin</w:t>
      </w:r>
      <w:r>
        <w:t xml:space="preserve"> </w:t>
      </w:r>
      <w:r>
        <w:rPr>
          <w:b/>
          <w:bCs/>
        </w:rPr>
        <w:t>18</w:t>
      </w:r>
      <w:r>
        <w:t>, 1–21 (2023).</w:t>
      </w:r>
    </w:p>
    <w:p w14:paraId="60848D6E" w14:textId="77777777" w:rsidR="008C521C" w:rsidRDefault="008C521C" w:rsidP="008C521C">
      <w:pPr>
        <w:pStyle w:val="af1"/>
      </w:pPr>
      <w:r>
        <w:t>107.</w:t>
      </w:r>
      <w:r>
        <w:tab/>
        <w:t xml:space="preserve">Mulaik, S. A. A Brief History of the Philosophical Foundations of Exploratory Factor Analysis. </w:t>
      </w:r>
      <w:r>
        <w:rPr>
          <w:i/>
          <w:iCs/>
        </w:rPr>
        <w:t>Multivariate Behavioral Research</w:t>
      </w:r>
      <w:r>
        <w:t xml:space="preserve"> </w:t>
      </w:r>
      <w:r>
        <w:rPr>
          <w:b/>
          <w:bCs/>
        </w:rPr>
        <w:t>22</w:t>
      </w:r>
      <w:r>
        <w:t>, 267–305 (1987).</w:t>
      </w:r>
    </w:p>
    <w:p w14:paraId="5832A1AE" w14:textId="77777777" w:rsidR="008C521C" w:rsidRDefault="008C521C" w:rsidP="008C521C">
      <w:pPr>
        <w:pStyle w:val="af1"/>
      </w:pPr>
      <w:r>
        <w:t>108.</w:t>
      </w:r>
      <w:r>
        <w:tab/>
        <w:t xml:space="preserve">Barrett, P. T. &amp; Kline, P. The observation to variable ratio in factor analysis. </w:t>
      </w:r>
      <w:r>
        <w:rPr>
          <w:i/>
          <w:iCs/>
        </w:rPr>
        <w:t>Personality Study &amp; Group Behaviour</w:t>
      </w:r>
      <w:r>
        <w:t xml:space="preserve"> </w:t>
      </w:r>
      <w:r>
        <w:rPr>
          <w:b/>
          <w:bCs/>
        </w:rPr>
        <w:t>1</w:t>
      </w:r>
      <w:r>
        <w:t>, 23–33 (1981).</w:t>
      </w:r>
    </w:p>
    <w:p w14:paraId="29717F8E" w14:textId="77777777" w:rsidR="008C521C" w:rsidRDefault="008C521C" w:rsidP="008C521C">
      <w:pPr>
        <w:pStyle w:val="af1"/>
      </w:pPr>
      <w:r>
        <w:t>109.</w:t>
      </w:r>
      <w:r>
        <w:tab/>
        <w:t xml:space="preserve">Cerny, B. A. &amp; Kaiser, H. F. A Study Of A Measure Of Sampling Adequacy For Factor-Analytic Correlation Matrices. </w:t>
      </w:r>
      <w:r>
        <w:rPr>
          <w:i/>
          <w:iCs/>
        </w:rPr>
        <w:t>Multivariate Behavioral Research</w:t>
      </w:r>
      <w:r>
        <w:t xml:space="preserve"> </w:t>
      </w:r>
      <w:r>
        <w:rPr>
          <w:b/>
          <w:bCs/>
        </w:rPr>
        <w:t>12</w:t>
      </w:r>
      <w:r>
        <w:t>, 43–47 (1977).</w:t>
      </w:r>
    </w:p>
    <w:p w14:paraId="02374148" w14:textId="77777777" w:rsidR="008C521C" w:rsidRDefault="008C521C" w:rsidP="008C521C">
      <w:pPr>
        <w:pStyle w:val="af1"/>
      </w:pPr>
      <w:r>
        <w:t>110.</w:t>
      </w:r>
      <w:r>
        <w:tab/>
        <w:t xml:space="preserve">Kan, K.-J., De Jonge, H., Van Der Maas, H. L. J., Levine, S. Z. &amp; Epskamp, S. How to Compare Psychometric Factor and Network Models. </w:t>
      </w:r>
      <w:r>
        <w:rPr>
          <w:i/>
          <w:iCs/>
        </w:rPr>
        <w:t>J. Intell.</w:t>
      </w:r>
      <w:r>
        <w:t xml:space="preserve"> </w:t>
      </w:r>
      <w:r>
        <w:rPr>
          <w:b/>
          <w:bCs/>
        </w:rPr>
        <w:t>8</w:t>
      </w:r>
      <w:r>
        <w:t>, 35 (2020).</w:t>
      </w:r>
    </w:p>
    <w:p w14:paraId="1CD020B4" w14:textId="77777777" w:rsidR="008C521C" w:rsidRDefault="008C521C" w:rsidP="008C521C">
      <w:pPr>
        <w:pStyle w:val="af1"/>
      </w:pPr>
      <w:r>
        <w:lastRenderedPageBreak/>
        <w:t>111.</w:t>
      </w:r>
      <w:r>
        <w:tab/>
        <w:t xml:space="preserve">Van Bork, R. </w:t>
      </w:r>
      <w:r>
        <w:rPr>
          <w:i/>
          <w:iCs/>
        </w:rPr>
        <w:t>et al.</w:t>
      </w:r>
      <w:r>
        <w:t xml:space="preserve"> Latent Variable Models and Networks: Statistical Equivalence and Testability. </w:t>
      </w:r>
      <w:r>
        <w:rPr>
          <w:i/>
          <w:iCs/>
        </w:rPr>
        <w:t>Multivariate Behavioral Research</w:t>
      </w:r>
      <w:r>
        <w:t xml:space="preserve"> </w:t>
      </w:r>
      <w:r>
        <w:rPr>
          <w:b/>
          <w:bCs/>
        </w:rPr>
        <w:t>56</w:t>
      </w:r>
      <w:r>
        <w:t>, 175–198 (2021).</w:t>
      </w:r>
    </w:p>
    <w:p w14:paraId="7783600C" w14:textId="77777777" w:rsidR="008C521C" w:rsidRDefault="008C521C" w:rsidP="008C521C">
      <w:pPr>
        <w:pStyle w:val="af1"/>
      </w:pPr>
      <w:r>
        <w:t>112.</w:t>
      </w:r>
      <w:r>
        <w:tab/>
        <w:t xml:space="preserve">Christensen, A. P. &amp; Golino, H. On the equivalency of factor and network loadings. </w:t>
      </w:r>
      <w:r>
        <w:rPr>
          <w:i/>
          <w:iCs/>
        </w:rPr>
        <w:t>Behav Res</w:t>
      </w:r>
      <w:r>
        <w:t xml:space="preserve"> </w:t>
      </w:r>
      <w:r>
        <w:rPr>
          <w:b/>
          <w:bCs/>
        </w:rPr>
        <w:t>53</w:t>
      </w:r>
      <w:r>
        <w:t>, 1563–1580 (2021).</w:t>
      </w:r>
    </w:p>
    <w:p w14:paraId="0608A838" w14:textId="77777777" w:rsidR="008C521C" w:rsidRDefault="008C521C" w:rsidP="008C521C">
      <w:pPr>
        <w:pStyle w:val="af1"/>
      </w:pPr>
      <w:r>
        <w:t>113.</w:t>
      </w:r>
      <w:r>
        <w:tab/>
        <w:t xml:space="preserve">Fortunato, S. &amp; Hric, D. Community detection in networks: A user guide. </w:t>
      </w:r>
      <w:r>
        <w:rPr>
          <w:i/>
          <w:iCs/>
        </w:rPr>
        <w:t>Physics Reports</w:t>
      </w:r>
      <w:r>
        <w:t xml:space="preserve"> </w:t>
      </w:r>
      <w:r>
        <w:rPr>
          <w:b/>
          <w:bCs/>
        </w:rPr>
        <w:t>659</w:t>
      </w:r>
      <w:r>
        <w:t>, 1–44 (2016).</w:t>
      </w:r>
    </w:p>
    <w:p w14:paraId="152A2990" w14:textId="77777777" w:rsidR="008C521C" w:rsidRDefault="008C521C" w:rsidP="008C521C">
      <w:pPr>
        <w:pStyle w:val="af1"/>
      </w:pPr>
      <w:r>
        <w:t>114.</w:t>
      </w:r>
      <w:r>
        <w:tab/>
        <w:t xml:space="preserve">Golino, H. F. &amp; Epskamp, S. Exploratory graph analysis: A new approach for estimating the number of dimensions in psychological research. </w:t>
      </w:r>
      <w:r>
        <w:rPr>
          <w:i/>
          <w:iCs/>
        </w:rPr>
        <w:t>PLoS ONE</w:t>
      </w:r>
      <w:r>
        <w:t xml:space="preserve"> </w:t>
      </w:r>
      <w:r>
        <w:rPr>
          <w:b/>
          <w:bCs/>
        </w:rPr>
        <w:t>12</w:t>
      </w:r>
      <w:r>
        <w:t>, e0174035 (2017).</w:t>
      </w:r>
    </w:p>
    <w:p w14:paraId="0D893C27" w14:textId="77777777" w:rsidR="008C521C" w:rsidRDefault="008C521C" w:rsidP="008C521C">
      <w:pPr>
        <w:pStyle w:val="af1"/>
      </w:pPr>
      <w:r>
        <w:t>115.</w:t>
      </w:r>
      <w:r>
        <w:tab/>
        <w:t xml:space="preserve">Christensen, A. P., Garrido, L. E., Guerra-Peña, K. &amp; Golino, H. Comparing community detection algorithms in psychometric networks: A Monte Carlo simulation. </w:t>
      </w:r>
      <w:r>
        <w:rPr>
          <w:i/>
          <w:iCs/>
        </w:rPr>
        <w:t>Behav Res</w:t>
      </w:r>
      <w:r>
        <w:t xml:space="preserve"> </w:t>
      </w:r>
      <w:r>
        <w:rPr>
          <w:b/>
          <w:bCs/>
        </w:rPr>
        <w:t>56</w:t>
      </w:r>
      <w:r>
        <w:t>, 1485–1505 (2023).</w:t>
      </w:r>
    </w:p>
    <w:p w14:paraId="64D5588A" w14:textId="77777777" w:rsidR="008C521C" w:rsidRDefault="008C521C" w:rsidP="008C521C">
      <w:pPr>
        <w:pStyle w:val="af1"/>
      </w:pPr>
      <w:r>
        <w:t>116.</w:t>
      </w:r>
      <w:r>
        <w:tab/>
        <w:t xml:space="preserve">Kritschgau, J. </w:t>
      </w:r>
      <w:r>
        <w:rPr>
          <w:i/>
          <w:iCs/>
        </w:rPr>
        <w:t>et al.</w:t>
      </w:r>
      <w:r>
        <w:t xml:space="preserve"> Community detection in hypergraphs via mutual information maximization. </w:t>
      </w:r>
      <w:r>
        <w:rPr>
          <w:i/>
          <w:iCs/>
        </w:rPr>
        <w:t>Sci Rep</w:t>
      </w:r>
      <w:r>
        <w:t xml:space="preserve"> </w:t>
      </w:r>
      <w:r>
        <w:rPr>
          <w:b/>
          <w:bCs/>
        </w:rPr>
        <w:t>14</w:t>
      </w:r>
      <w:r>
        <w:t>, 6933 (2024).</w:t>
      </w:r>
    </w:p>
    <w:p w14:paraId="67B2A50F" w14:textId="77777777" w:rsidR="008C521C" w:rsidRDefault="008C521C" w:rsidP="008C521C">
      <w:pPr>
        <w:pStyle w:val="af1"/>
      </w:pPr>
      <w:r>
        <w:t>117.</w:t>
      </w:r>
      <w:r>
        <w:tab/>
        <w:t xml:space="preserve">Traag, V. A., Waltman, L. &amp; Van Eck, N. J. From Louvain to Leiden: guaranteeing well-connected communities. </w:t>
      </w:r>
      <w:r>
        <w:rPr>
          <w:i/>
          <w:iCs/>
        </w:rPr>
        <w:t>Sci Rep</w:t>
      </w:r>
      <w:r>
        <w:t xml:space="preserve"> </w:t>
      </w:r>
      <w:r>
        <w:rPr>
          <w:b/>
          <w:bCs/>
        </w:rPr>
        <w:t>9</w:t>
      </w:r>
      <w:r>
        <w:t>, 5233 (2019).</w:t>
      </w:r>
    </w:p>
    <w:p w14:paraId="4B73251D" w14:textId="77777777" w:rsidR="008C521C" w:rsidRDefault="008C521C" w:rsidP="008C521C">
      <w:pPr>
        <w:pStyle w:val="af1"/>
      </w:pPr>
      <w:r>
        <w:t>118.</w:t>
      </w:r>
      <w:r>
        <w:tab/>
        <w:t xml:space="preserve">Lin, C., Bulls, L. S., Tepfer, L. J., Vyas, A. D. &amp; Thornton, M. A. Advancing Naturalistic Affective Science with Deep Learning. </w:t>
      </w:r>
      <w:r>
        <w:rPr>
          <w:i/>
          <w:iCs/>
        </w:rPr>
        <w:t>Affec Sci</w:t>
      </w:r>
      <w:r>
        <w:t xml:space="preserve"> (2023) doi:10.1007/s42761-023-00215-z.</w:t>
      </w:r>
    </w:p>
    <w:p w14:paraId="1B639C42" w14:textId="77777777" w:rsidR="008C521C" w:rsidRDefault="008C521C" w:rsidP="008C521C">
      <w:pPr>
        <w:pStyle w:val="af1"/>
      </w:pPr>
      <w:r>
        <w:lastRenderedPageBreak/>
        <w:t>119.</w:t>
      </w:r>
      <w:r>
        <w:tab/>
        <w:t>Wang, Y. &amp; Lin, C. Stereotypes at the intersection of perceivers, situations, and identities: analyzing stereotypes from storytelling using natural language processing. (2024).</w:t>
      </w:r>
    </w:p>
    <w:p w14:paraId="576E57D5" w14:textId="77777777" w:rsidR="008C521C" w:rsidRDefault="008C521C" w:rsidP="008C521C">
      <w:pPr>
        <w:pStyle w:val="af1"/>
      </w:pPr>
      <w:r>
        <w:t>120.</w:t>
      </w:r>
      <w:r>
        <w:tab/>
        <w:t xml:space="preserve">Gendron, M., Roberson, D., Van Der Vyver, J. M. &amp; Barrett, L. F. Perceptions of emotion from facial expressions are not culturally universal: Evidence from a remote culture. </w:t>
      </w:r>
      <w:r>
        <w:rPr>
          <w:i/>
          <w:iCs/>
        </w:rPr>
        <w:t>Emotion</w:t>
      </w:r>
      <w:r>
        <w:t xml:space="preserve"> </w:t>
      </w:r>
      <w:r>
        <w:rPr>
          <w:b/>
          <w:bCs/>
        </w:rPr>
        <w:t>14</w:t>
      </w:r>
      <w:r>
        <w:t>, 251–262 (2014).</w:t>
      </w:r>
    </w:p>
    <w:p w14:paraId="3F2C67A3" w14:textId="77777777" w:rsidR="008C521C" w:rsidRDefault="008C521C" w:rsidP="008C521C">
      <w:pPr>
        <w:pStyle w:val="af1"/>
      </w:pPr>
      <w:r>
        <w:t>121.</w:t>
      </w:r>
      <w:r>
        <w:tab/>
        <w:t xml:space="preserve">Varela, V. P., Towler, A., Kemp, R. I. &amp; White, D. Looking at faces in the wild. </w:t>
      </w:r>
      <w:r>
        <w:rPr>
          <w:i/>
          <w:iCs/>
        </w:rPr>
        <w:t>Scientific Reports</w:t>
      </w:r>
      <w:r>
        <w:t xml:space="preserve"> </w:t>
      </w:r>
      <w:r>
        <w:rPr>
          <w:b/>
          <w:bCs/>
        </w:rPr>
        <w:t>13</w:t>
      </w:r>
      <w:r>
        <w:t>, 783 (2023).</w:t>
      </w:r>
    </w:p>
    <w:p w14:paraId="2590A937" w14:textId="77777777" w:rsidR="008C521C" w:rsidRDefault="008C521C" w:rsidP="008C521C">
      <w:pPr>
        <w:pStyle w:val="af1"/>
      </w:pPr>
      <w:r>
        <w:t>122.</w:t>
      </w:r>
      <w:r>
        <w:tab/>
        <w:t xml:space="preserve">Jolly, E. </w:t>
      </w:r>
      <w:r>
        <w:rPr>
          <w:i/>
          <w:iCs/>
        </w:rPr>
        <w:t>et al.</w:t>
      </w:r>
      <w:r>
        <w:t xml:space="preserve"> </w:t>
      </w:r>
      <w:r>
        <w:rPr>
          <w:i/>
          <w:iCs/>
        </w:rPr>
        <w:t>People Are Represented and Remembered through Their Relationships with Others</w:t>
      </w:r>
      <w:r>
        <w:t>. https://osf.io/bw9r2 (2023) doi:10.31234/osf.io/bw9r2.</w:t>
      </w:r>
    </w:p>
    <w:p w14:paraId="39B86405" w14:textId="77777777" w:rsidR="008C521C" w:rsidRDefault="008C521C" w:rsidP="008C521C">
      <w:pPr>
        <w:pStyle w:val="af1"/>
      </w:pPr>
      <w:r>
        <w:t>123.</w:t>
      </w:r>
      <w:r>
        <w:tab/>
        <w:t xml:space="preserve">Goel, S., Jara-Ettinger, J., Ong, D. C. &amp; Gendron, M. Face and context integration in emotion inference is limited and variable across categories and individuals. </w:t>
      </w:r>
      <w:r>
        <w:rPr>
          <w:i/>
          <w:iCs/>
        </w:rPr>
        <w:t>Nat Commun</w:t>
      </w:r>
      <w:r>
        <w:t xml:space="preserve"> </w:t>
      </w:r>
      <w:r>
        <w:rPr>
          <w:b/>
          <w:bCs/>
        </w:rPr>
        <w:t>15</w:t>
      </w:r>
      <w:r>
        <w:t>, 2443 (2024).</w:t>
      </w:r>
    </w:p>
    <w:p w14:paraId="71E1E0C4" w14:textId="77777777" w:rsidR="008C521C" w:rsidRDefault="008C521C" w:rsidP="008C521C">
      <w:pPr>
        <w:pStyle w:val="af1"/>
      </w:pPr>
      <w:r>
        <w:t>124.</w:t>
      </w:r>
      <w:r>
        <w:tab/>
        <w:t xml:space="preserve">Malik, M. &amp; Isik, L. Relational visual representations underlie human social interaction recognition. </w:t>
      </w:r>
      <w:r>
        <w:rPr>
          <w:i/>
          <w:iCs/>
        </w:rPr>
        <w:t>Nat Commun</w:t>
      </w:r>
      <w:r>
        <w:t xml:space="preserve"> </w:t>
      </w:r>
      <w:r>
        <w:rPr>
          <w:b/>
          <w:bCs/>
        </w:rPr>
        <w:t>14</w:t>
      </w:r>
      <w:r>
        <w:t>, 7317 (2023).</w:t>
      </w:r>
    </w:p>
    <w:p w14:paraId="0178ADF4" w14:textId="77777777" w:rsidR="008C521C" w:rsidRDefault="008C521C" w:rsidP="008C521C">
      <w:pPr>
        <w:pStyle w:val="af1"/>
      </w:pPr>
      <w:r>
        <w:t>125.</w:t>
      </w:r>
      <w:r>
        <w:tab/>
        <w:t xml:space="preserve">Cohen, A. R., Stotland, E. &amp; Wolfe, D. M. An experimental investigation of need for cognition. </w:t>
      </w:r>
      <w:r>
        <w:rPr>
          <w:i/>
          <w:iCs/>
        </w:rPr>
        <w:t>The Journal of Abnormal and Social Psychology</w:t>
      </w:r>
      <w:r>
        <w:t xml:space="preserve"> </w:t>
      </w:r>
      <w:r>
        <w:rPr>
          <w:b/>
          <w:bCs/>
        </w:rPr>
        <w:t>51</w:t>
      </w:r>
      <w:r>
        <w:t>, 291 (1955).</w:t>
      </w:r>
    </w:p>
    <w:p w14:paraId="0DB608BD" w14:textId="77777777" w:rsidR="008C521C" w:rsidRDefault="008C521C" w:rsidP="008C521C">
      <w:pPr>
        <w:pStyle w:val="af1"/>
      </w:pPr>
      <w:r>
        <w:t>126.</w:t>
      </w:r>
      <w:r>
        <w:tab/>
        <w:t xml:space="preserve">Strevens, M. The essentialist aspect of naive theories. </w:t>
      </w:r>
      <w:r>
        <w:rPr>
          <w:i/>
          <w:iCs/>
        </w:rPr>
        <w:t>Cognition</w:t>
      </w:r>
      <w:r>
        <w:t xml:space="preserve"> </w:t>
      </w:r>
      <w:r>
        <w:rPr>
          <w:b/>
          <w:bCs/>
        </w:rPr>
        <w:t>74</w:t>
      </w:r>
      <w:r>
        <w:t>, 149–175 (2000).</w:t>
      </w:r>
    </w:p>
    <w:p w14:paraId="1B79FCC0" w14:textId="77777777" w:rsidR="008C521C" w:rsidRDefault="008C521C" w:rsidP="008C521C">
      <w:pPr>
        <w:pStyle w:val="af1"/>
      </w:pPr>
      <w:r>
        <w:lastRenderedPageBreak/>
        <w:t>127.</w:t>
      </w:r>
      <w:r>
        <w:tab/>
        <w:t xml:space="preserve">Jolly, E. &amp; Chang, L. J. The Flatland Fallacy: Moving Beyond Low–Dimensional Thinking. </w:t>
      </w:r>
      <w:r>
        <w:rPr>
          <w:i/>
          <w:iCs/>
        </w:rPr>
        <w:t>Topics in Cognitive Science</w:t>
      </w:r>
      <w:r>
        <w:t xml:space="preserve"> </w:t>
      </w:r>
      <w:r>
        <w:rPr>
          <w:b/>
          <w:bCs/>
        </w:rPr>
        <w:t>11</w:t>
      </w:r>
      <w:r>
        <w:t>, 433–454 (2019).</w:t>
      </w:r>
    </w:p>
    <w:p w14:paraId="31E218AC" w14:textId="77777777" w:rsidR="008C521C" w:rsidRDefault="008C521C" w:rsidP="008C521C">
      <w:pPr>
        <w:pStyle w:val="af1"/>
      </w:pPr>
      <w:r>
        <w:t>128.</w:t>
      </w:r>
      <w:r>
        <w:tab/>
        <w:t xml:space="preserve">Martin, D. </w:t>
      </w:r>
      <w:r>
        <w:rPr>
          <w:i/>
          <w:iCs/>
        </w:rPr>
        <w:t>et al.</w:t>
      </w:r>
      <w:r>
        <w:t xml:space="preserve"> The Spontaneous Formation of Stereotypes via Cumulative Cultural Evolution. </w:t>
      </w:r>
      <w:r>
        <w:rPr>
          <w:i/>
          <w:iCs/>
        </w:rPr>
        <w:t>Psychol Sci</w:t>
      </w:r>
      <w:r>
        <w:t xml:space="preserve"> </w:t>
      </w:r>
      <w:r>
        <w:rPr>
          <w:b/>
          <w:bCs/>
        </w:rPr>
        <w:t>25</w:t>
      </w:r>
      <w:r>
        <w:t>, 1777–1786 (2014).</w:t>
      </w:r>
    </w:p>
    <w:p w14:paraId="49D9422F" w14:textId="77777777" w:rsidR="008C521C" w:rsidRDefault="008C521C" w:rsidP="008C521C">
      <w:pPr>
        <w:pStyle w:val="af1"/>
      </w:pPr>
      <w:r>
        <w:t>129.</w:t>
      </w:r>
      <w:r>
        <w:tab/>
        <w:t xml:space="preserve">Smaldino, P. E. </w:t>
      </w:r>
      <w:r>
        <w:rPr>
          <w:i/>
          <w:iCs/>
        </w:rPr>
        <w:t>Modeling Social Behavior: Mathematical and Agent-Based Models of Social Dynamics and Cultural Evolution</w:t>
      </w:r>
      <w:r>
        <w:t>. (Princeton University Press, Princeton Oxford, 2023).</w:t>
      </w:r>
    </w:p>
    <w:p w14:paraId="2ECCD00B" w14:textId="77777777" w:rsidR="008C521C" w:rsidRDefault="008C521C" w:rsidP="008C521C">
      <w:pPr>
        <w:pStyle w:val="af1"/>
      </w:pPr>
      <w:r>
        <w:t>130.</w:t>
      </w:r>
      <w:r>
        <w:tab/>
        <w:t xml:space="preserve">Ma, W. J., Kording, K. P. &amp; Goldreich, D. </w:t>
      </w:r>
      <w:r>
        <w:rPr>
          <w:i/>
          <w:iCs/>
        </w:rPr>
        <w:t>Bayesian Models of Perception and Action: An Introduction</w:t>
      </w:r>
      <w:r>
        <w:t>. (The MIT Press, 2023).</w:t>
      </w:r>
    </w:p>
    <w:p w14:paraId="0255F264" w14:textId="77777777" w:rsidR="008C521C" w:rsidRDefault="008C521C" w:rsidP="008C521C">
      <w:pPr>
        <w:pStyle w:val="af1"/>
      </w:pPr>
      <w:r>
        <w:t>131.</w:t>
      </w:r>
      <w:r>
        <w:tab/>
        <w:t xml:space="preserve">Crockett, M. J. How Formal Models Can Illuminate Mechanisms of Moral Judgment and Decision Making. </w:t>
      </w:r>
      <w:r>
        <w:rPr>
          <w:i/>
          <w:iCs/>
        </w:rPr>
        <w:t>Curr Dir Psychol Sci</w:t>
      </w:r>
      <w:r>
        <w:t xml:space="preserve"> </w:t>
      </w:r>
      <w:r>
        <w:rPr>
          <w:b/>
          <w:bCs/>
        </w:rPr>
        <w:t>25</w:t>
      </w:r>
      <w:r>
        <w:t>, 85–90 (2016).</w:t>
      </w:r>
    </w:p>
    <w:p w14:paraId="4B248575" w14:textId="2375B219" w:rsidR="0052376A" w:rsidRDefault="0052376A" w:rsidP="0052376A">
      <w:pPr>
        <w:pStyle w:val="af1"/>
      </w:pPr>
      <w:r>
        <w:fldChar w:fldCharType="end"/>
      </w:r>
    </w:p>
    <w:p w14:paraId="4706D47B" w14:textId="3A5CEB2D" w:rsidR="00874395" w:rsidRPr="00874395" w:rsidRDefault="00874395" w:rsidP="00EC40AA">
      <w:pPr>
        <w:spacing w:beforeLines="50" w:before="156" w:afterLines="50" w:after="156"/>
        <w:rPr>
          <w:rFonts w:ascii="Times New Roman" w:hAnsi="Times New Roman" w:cs="Times New Roman"/>
          <w:lang w:eastAsia="zh-CN"/>
        </w:rPr>
      </w:pPr>
    </w:p>
    <w:sectPr w:rsidR="00874395" w:rsidRPr="0087439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9FF"/>
    <w:rsid w:val="000211AE"/>
    <w:rsid w:val="00047904"/>
    <w:rsid w:val="00063103"/>
    <w:rsid w:val="000704BC"/>
    <w:rsid w:val="00072086"/>
    <w:rsid w:val="00075BAF"/>
    <w:rsid w:val="000A05BD"/>
    <w:rsid w:val="000A6D12"/>
    <w:rsid w:val="000B6AE1"/>
    <w:rsid w:val="000C43F7"/>
    <w:rsid w:val="000D14FA"/>
    <w:rsid w:val="000D1BDB"/>
    <w:rsid w:val="000D2A6B"/>
    <w:rsid w:val="000D6DDC"/>
    <w:rsid w:val="000E72D1"/>
    <w:rsid w:val="0010651D"/>
    <w:rsid w:val="001227CB"/>
    <w:rsid w:val="00126D3E"/>
    <w:rsid w:val="001437D0"/>
    <w:rsid w:val="00194B57"/>
    <w:rsid w:val="00196BE2"/>
    <w:rsid w:val="001A70A6"/>
    <w:rsid w:val="001A71EE"/>
    <w:rsid w:val="001E27A1"/>
    <w:rsid w:val="002216BD"/>
    <w:rsid w:val="0023274B"/>
    <w:rsid w:val="00240991"/>
    <w:rsid w:val="00256603"/>
    <w:rsid w:val="00263513"/>
    <w:rsid w:val="00271B15"/>
    <w:rsid w:val="0027287A"/>
    <w:rsid w:val="002816D7"/>
    <w:rsid w:val="002904CA"/>
    <w:rsid w:val="002A36C0"/>
    <w:rsid w:val="002C315C"/>
    <w:rsid w:val="00301B61"/>
    <w:rsid w:val="00302AAB"/>
    <w:rsid w:val="00327558"/>
    <w:rsid w:val="00351CBA"/>
    <w:rsid w:val="00371C1B"/>
    <w:rsid w:val="003825D7"/>
    <w:rsid w:val="003A3275"/>
    <w:rsid w:val="004028DF"/>
    <w:rsid w:val="0040517D"/>
    <w:rsid w:val="00457860"/>
    <w:rsid w:val="00472543"/>
    <w:rsid w:val="004B6240"/>
    <w:rsid w:val="004D7F97"/>
    <w:rsid w:val="004F79FF"/>
    <w:rsid w:val="0052376A"/>
    <w:rsid w:val="00536258"/>
    <w:rsid w:val="00543CDD"/>
    <w:rsid w:val="00543E43"/>
    <w:rsid w:val="00567B8D"/>
    <w:rsid w:val="00577935"/>
    <w:rsid w:val="0059310D"/>
    <w:rsid w:val="005B1B54"/>
    <w:rsid w:val="005C684C"/>
    <w:rsid w:val="005D7F6A"/>
    <w:rsid w:val="005E26CA"/>
    <w:rsid w:val="005F58BC"/>
    <w:rsid w:val="0060073A"/>
    <w:rsid w:val="00602E6E"/>
    <w:rsid w:val="0063428C"/>
    <w:rsid w:val="00666679"/>
    <w:rsid w:val="006A2007"/>
    <w:rsid w:val="006B25FF"/>
    <w:rsid w:val="006C7849"/>
    <w:rsid w:val="00715348"/>
    <w:rsid w:val="0073192B"/>
    <w:rsid w:val="00744F2B"/>
    <w:rsid w:val="00746D5C"/>
    <w:rsid w:val="0076790D"/>
    <w:rsid w:val="007821D5"/>
    <w:rsid w:val="007A20DF"/>
    <w:rsid w:val="007A220A"/>
    <w:rsid w:val="007C1543"/>
    <w:rsid w:val="007C792C"/>
    <w:rsid w:val="007D3964"/>
    <w:rsid w:val="007E791E"/>
    <w:rsid w:val="00840722"/>
    <w:rsid w:val="00844D26"/>
    <w:rsid w:val="00874395"/>
    <w:rsid w:val="00892F12"/>
    <w:rsid w:val="008A30F1"/>
    <w:rsid w:val="008C521C"/>
    <w:rsid w:val="008F39A0"/>
    <w:rsid w:val="00922E18"/>
    <w:rsid w:val="009254AF"/>
    <w:rsid w:val="0092665C"/>
    <w:rsid w:val="00931FD9"/>
    <w:rsid w:val="00940DAC"/>
    <w:rsid w:val="0094683C"/>
    <w:rsid w:val="00975E75"/>
    <w:rsid w:val="009774DE"/>
    <w:rsid w:val="00997DB8"/>
    <w:rsid w:val="009B3FAE"/>
    <w:rsid w:val="00A21327"/>
    <w:rsid w:val="00A66166"/>
    <w:rsid w:val="00AC226E"/>
    <w:rsid w:val="00AD7ECA"/>
    <w:rsid w:val="00AE28E1"/>
    <w:rsid w:val="00AE6EBC"/>
    <w:rsid w:val="00B518D0"/>
    <w:rsid w:val="00B54A8E"/>
    <w:rsid w:val="00B644B1"/>
    <w:rsid w:val="00B729ED"/>
    <w:rsid w:val="00B77B40"/>
    <w:rsid w:val="00B8240E"/>
    <w:rsid w:val="00BD74F4"/>
    <w:rsid w:val="00BE19BC"/>
    <w:rsid w:val="00C5620D"/>
    <w:rsid w:val="00C75CBE"/>
    <w:rsid w:val="00CE41FE"/>
    <w:rsid w:val="00D04436"/>
    <w:rsid w:val="00D07F05"/>
    <w:rsid w:val="00D15C7C"/>
    <w:rsid w:val="00D213C3"/>
    <w:rsid w:val="00D2713B"/>
    <w:rsid w:val="00D3688A"/>
    <w:rsid w:val="00D54634"/>
    <w:rsid w:val="00D90B7F"/>
    <w:rsid w:val="00DA2B3D"/>
    <w:rsid w:val="00DA55FC"/>
    <w:rsid w:val="00DE625D"/>
    <w:rsid w:val="00E14FBC"/>
    <w:rsid w:val="00E17460"/>
    <w:rsid w:val="00E17B2A"/>
    <w:rsid w:val="00E35DE3"/>
    <w:rsid w:val="00E67450"/>
    <w:rsid w:val="00EB0170"/>
    <w:rsid w:val="00EC40AA"/>
    <w:rsid w:val="00EE38AC"/>
    <w:rsid w:val="00EE6B08"/>
    <w:rsid w:val="00EF3901"/>
    <w:rsid w:val="00F142FD"/>
    <w:rsid w:val="00F57820"/>
    <w:rsid w:val="00F675E0"/>
    <w:rsid w:val="00FA37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DB948F"/>
  <w14:defaultImageDpi w14:val="32767"/>
  <w15:chartTrackingRefBased/>
  <w15:docId w15:val="{E2E9D745-A73E-4B9B-AD25-1DEC16836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color w:val="000000" w:themeColor="text1"/>
        <w:kern w:val="2"/>
        <w:sz w:val="24"/>
        <w:szCs w:val="24"/>
        <w:lang w:val="en-US" w:eastAsia="zh-CN" w:bidi="ar-SA"/>
      </w:rPr>
    </w:rPrDefault>
    <w:pPrDefault>
      <w:pPr>
        <w:spacing w:line="48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4634"/>
    <w:pPr>
      <w:spacing w:after="200" w:line="240" w:lineRule="auto"/>
      <w:ind w:firstLine="0"/>
      <w:jc w:val="left"/>
    </w:pPr>
    <w:rPr>
      <w:rFonts w:asciiTheme="minorHAnsi" w:hAnsiTheme="minorHAnsi" w:cstheme="minorBidi"/>
      <w:color w:val="auto"/>
      <w:kern w:val="0"/>
      <w:lang w:eastAsia="en-US"/>
    </w:rPr>
  </w:style>
  <w:style w:type="paragraph" w:styleId="1">
    <w:name w:val="heading 1"/>
    <w:basedOn w:val="a"/>
    <w:next w:val="a"/>
    <w:link w:val="10"/>
    <w:uiPriority w:val="9"/>
    <w:qFormat/>
    <w:rsid w:val="004F79F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4F79F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4F79FF"/>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4F79FF"/>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4F79FF"/>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4F79FF"/>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4F79FF"/>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F79FF"/>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4F79FF"/>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F79FF"/>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4F79FF"/>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4F79FF"/>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4F79FF"/>
    <w:rPr>
      <w:rFonts w:asciiTheme="minorHAnsi" w:hAnsiTheme="minorHAnsi" w:cstheme="majorBidi"/>
      <w:color w:val="0F4761" w:themeColor="accent1" w:themeShade="BF"/>
      <w:sz w:val="28"/>
      <w:szCs w:val="28"/>
    </w:rPr>
  </w:style>
  <w:style w:type="character" w:customStyle="1" w:styleId="50">
    <w:name w:val="标题 5 字符"/>
    <w:basedOn w:val="a0"/>
    <w:link w:val="5"/>
    <w:uiPriority w:val="9"/>
    <w:semiHidden/>
    <w:rsid w:val="004F79FF"/>
    <w:rPr>
      <w:rFonts w:asciiTheme="minorHAnsi" w:hAnsiTheme="minorHAnsi" w:cstheme="majorBidi"/>
      <w:color w:val="0F4761" w:themeColor="accent1" w:themeShade="BF"/>
    </w:rPr>
  </w:style>
  <w:style w:type="character" w:customStyle="1" w:styleId="60">
    <w:name w:val="标题 6 字符"/>
    <w:basedOn w:val="a0"/>
    <w:link w:val="6"/>
    <w:uiPriority w:val="9"/>
    <w:semiHidden/>
    <w:rsid w:val="004F79FF"/>
    <w:rPr>
      <w:rFonts w:asciiTheme="minorHAnsi" w:hAnsiTheme="minorHAnsi" w:cstheme="majorBidi"/>
      <w:b/>
      <w:bCs/>
      <w:color w:val="0F4761" w:themeColor="accent1" w:themeShade="BF"/>
    </w:rPr>
  </w:style>
  <w:style w:type="character" w:customStyle="1" w:styleId="70">
    <w:name w:val="标题 7 字符"/>
    <w:basedOn w:val="a0"/>
    <w:link w:val="7"/>
    <w:uiPriority w:val="9"/>
    <w:semiHidden/>
    <w:rsid w:val="004F79FF"/>
    <w:rPr>
      <w:rFonts w:asciiTheme="minorHAnsi" w:hAnsiTheme="minorHAnsi" w:cstheme="majorBidi"/>
      <w:b/>
      <w:bCs/>
      <w:color w:val="595959" w:themeColor="text1" w:themeTint="A6"/>
    </w:rPr>
  </w:style>
  <w:style w:type="character" w:customStyle="1" w:styleId="80">
    <w:name w:val="标题 8 字符"/>
    <w:basedOn w:val="a0"/>
    <w:link w:val="8"/>
    <w:uiPriority w:val="9"/>
    <w:semiHidden/>
    <w:rsid w:val="004F79FF"/>
    <w:rPr>
      <w:rFonts w:asciiTheme="minorHAnsi" w:hAnsiTheme="minorHAnsi" w:cstheme="majorBidi"/>
      <w:color w:val="595959" w:themeColor="text1" w:themeTint="A6"/>
    </w:rPr>
  </w:style>
  <w:style w:type="character" w:customStyle="1" w:styleId="90">
    <w:name w:val="标题 9 字符"/>
    <w:basedOn w:val="a0"/>
    <w:link w:val="9"/>
    <w:uiPriority w:val="9"/>
    <w:semiHidden/>
    <w:rsid w:val="004F79FF"/>
    <w:rPr>
      <w:rFonts w:asciiTheme="minorHAnsi" w:eastAsiaTheme="majorEastAsia" w:hAnsiTheme="minorHAnsi" w:cstheme="majorBidi"/>
      <w:color w:val="595959" w:themeColor="text1" w:themeTint="A6"/>
    </w:rPr>
  </w:style>
  <w:style w:type="paragraph" w:styleId="a3">
    <w:name w:val="Title"/>
    <w:basedOn w:val="a"/>
    <w:next w:val="a"/>
    <w:link w:val="a4"/>
    <w:uiPriority w:val="10"/>
    <w:qFormat/>
    <w:rsid w:val="004F79FF"/>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F79FF"/>
    <w:rPr>
      <w:rFonts w:asciiTheme="majorHAnsi" w:eastAsiaTheme="majorEastAsia" w:hAnsiTheme="majorHAnsi" w:cstheme="majorBidi"/>
      <w:color w:val="auto"/>
      <w:spacing w:val="-10"/>
      <w:kern w:val="28"/>
      <w:sz w:val="56"/>
      <w:szCs w:val="56"/>
    </w:rPr>
  </w:style>
  <w:style w:type="paragraph" w:styleId="a5">
    <w:name w:val="Subtitle"/>
    <w:basedOn w:val="a"/>
    <w:next w:val="a"/>
    <w:link w:val="a6"/>
    <w:uiPriority w:val="11"/>
    <w:qFormat/>
    <w:rsid w:val="004F79FF"/>
    <w:pPr>
      <w:numPr>
        <w:ilvl w:val="1"/>
      </w:numPr>
      <w:spacing w:after="160"/>
      <w:ind w:firstLine="72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F79F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F79FF"/>
    <w:pPr>
      <w:spacing w:before="160" w:after="160"/>
      <w:jc w:val="center"/>
    </w:pPr>
    <w:rPr>
      <w:i/>
      <w:iCs/>
      <w:color w:val="404040" w:themeColor="text1" w:themeTint="BF"/>
    </w:rPr>
  </w:style>
  <w:style w:type="character" w:customStyle="1" w:styleId="a8">
    <w:name w:val="引用 字符"/>
    <w:basedOn w:val="a0"/>
    <w:link w:val="a7"/>
    <w:uiPriority w:val="29"/>
    <w:rsid w:val="004F79FF"/>
    <w:rPr>
      <w:i/>
      <w:iCs/>
      <w:color w:val="404040" w:themeColor="text1" w:themeTint="BF"/>
    </w:rPr>
  </w:style>
  <w:style w:type="paragraph" w:styleId="a9">
    <w:name w:val="List Paragraph"/>
    <w:basedOn w:val="a"/>
    <w:uiPriority w:val="34"/>
    <w:qFormat/>
    <w:rsid w:val="004F79FF"/>
    <w:pPr>
      <w:ind w:left="720"/>
      <w:contextualSpacing/>
    </w:pPr>
  </w:style>
  <w:style w:type="character" w:styleId="aa">
    <w:name w:val="Intense Emphasis"/>
    <w:basedOn w:val="a0"/>
    <w:uiPriority w:val="21"/>
    <w:qFormat/>
    <w:rsid w:val="004F79FF"/>
    <w:rPr>
      <w:i/>
      <w:iCs/>
      <w:color w:val="0F4761" w:themeColor="accent1" w:themeShade="BF"/>
    </w:rPr>
  </w:style>
  <w:style w:type="paragraph" w:styleId="ab">
    <w:name w:val="Intense Quote"/>
    <w:basedOn w:val="a"/>
    <w:next w:val="a"/>
    <w:link w:val="ac"/>
    <w:uiPriority w:val="30"/>
    <w:qFormat/>
    <w:rsid w:val="004F79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4F79FF"/>
    <w:rPr>
      <w:i/>
      <w:iCs/>
      <w:color w:val="0F4761" w:themeColor="accent1" w:themeShade="BF"/>
    </w:rPr>
  </w:style>
  <w:style w:type="character" w:styleId="ad">
    <w:name w:val="Intense Reference"/>
    <w:basedOn w:val="a0"/>
    <w:uiPriority w:val="32"/>
    <w:qFormat/>
    <w:rsid w:val="004F79FF"/>
    <w:rPr>
      <w:b/>
      <w:bCs/>
      <w:smallCaps/>
      <w:color w:val="0F4761" w:themeColor="accent1" w:themeShade="BF"/>
      <w:spacing w:val="5"/>
    </w:rPr>
  </w:style>
  <w:style w:type="character" w:styleId="ae">
    <w:name w:val="Hyperlink"/>
    <w:basedOn w:val="a0"/>
    <w:rsid w:val="00D54634"/>
    <w:rPr>
      <w:color w:val="156082" w:themeColor="accent1"/>
    </w:rPr>
  </w:style>
  <w:style w:type="paragraph" w:styleId="af">
    <w:name w:val="Body Text"/>
    <w:basedOn w:val="a"/>
    <w:link w:val="af0"/>
    <w:qFormat/>
    <w:rsid w:val="00D54634"/>
    <w:pPr>
      <w:spacing w:before="180" w:after="180"/>
    </w:pPr>
  </w:style>
  <w:style w:type="character" w:customStyle="1" w:styleId="af0">
    <w:name w:val="正文文本 字符"/>
    <w:basedOn w:val="a0"/>
    <w:link w:val="af"/>
    <w:rsid w:val="00D54634"/>
    <w:rPr>
      <w:rFonts w:asciiTheme="minorHAnsi" w:hAnsiTheme="minorHAnsi" w:cstheme="minorBidi"/>
      <w:color w:val="auto"/>
      <w:kern w:val="0"/>
      <w:lang w:eastAsia="en-US"/>
    </w:rPr>
  </w:style>
  <w:style w:type="paragraph" w:customStyle="1" w:styleId="FirstParagraph">
    <w:name w:val="First Paragraph"/>
    <w:basedOn w:val="af"/>
    <w:next w:val="af"/>
    <w:qFormat/>
    <w:rsid w:val="00D54634"/>
  </w:style>
  <w:style w:type="paragraph" w:styleId="af1">
    <w:name w:val="Bibliography"/>
    <w:basedOn w:val="a"/>
    <w:next w:val="a"/>
    <w:uiPriority w:val="37"/>
    <w:unhideWhenUsed/>
    <w:rsid w:val="00940DAC"/>
    <w:pPr>
      <w:tabs>
        <w:tab w:val="left" w:pos="384"/>
      </w:tabs>
      <w:spacing w:after="0" w:line="480" w:lineRule="auto"/>
      <w:ind w:left="384" w:hanging="384"/>
    </w:pPr>
  </w:style>
  <w:style w:type="character" w:styleId="af2">
    <w:name w:val="Placeholder Text"/>
    <w:basedOn w:val="a0"/>
    <w:uiPriority w:val="99"/>
    <w:semiHidden/>
    <w:rsid w:val="007C792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362343">
      <w:bodyDiv w:val="1"/>
      <w:marLeft w:val="0"/>
      <w:marRight w:val="0"/>
      <w:marTop w:val="0"/>
      <w:marBottom w:val="0"/>
      <w:divBdr>
        <w:top w:val="none" w:sz="0" w:space="0" w:color="auto"/>
        <w:left w:val="none" w:sz="0" w:space="0" w:color="auto"/>
        <w:bottom w:val="none" w:sz="0" w:space="0" w:color="auto"/>
        <w:right w:val="none" w:sz="0" w:space="0" w:color="auto"/>
      </w:divBdr>
    </w:div>
    <w:div w:id="233780983">
      <w:bodyDiv w:val="1"/>
      <w:marLeft w:val="0"/>
      <w:marRight w:val="0"/>
      <w:marTop w:val="0"/>
      <w:marBottom w:val="0"/>
      <w:divBdr>
        <w:top w:val="none" w:sz="0" w:space="0" w:color="auto"/>
        <w:left w:val="none" w:sz="0" w:space="0" w:color="auto"/>
        <w:bottom w:val="none" w:sz="0" w:space="0" w:color="auto"/>
        <w:right w:val="none" w:sz="0" w:space="0" w:color="auto"/>
      </w:divBdr>
    </w:div>
    <w:div w:id="363865040">
      <w:bodyDiv w:val="1"/>
      <w:marLeft w:val="0"/>
      <w:marRight w:val="0"/>
      <w:marTop w:val="0"/>
      <w:marBottom w:val="0"/>
      <w:divBdr>
        <w:top w:val="none" w:sz="0" w:space="0" w:color="auto"/>
        <w:left w:val="none" w:sz="0" w:space="0" w:color="auto"/>
        <w:bottom w:val="none" w:sz="0" w:space="0" w:color="auto"/>
        <w:right w:val="none" w:sz="0" w:space="0" w:color="auto"/>
      </w:divBdr>
    </w:div>
    <w:div w:id="363871113">
      <w:bodyDiv w:val="1"/>
      <w:marLeft w:val="0"/>
      <w:marRight w:val="0"/>
      <w:marTop w:val="0"/>
      <w:marBottom w:val="0"/>
      <w:divBdr>
        <w:top w:val="none" w:sz="0" w:space="0" w:color="auto"/>
        <w:left w:val="none" w:sz="0" w:space="0" w:color="auto"/>
        <w:bottom w:val="none" w:sz="0" w:space="0" w:color="auto"/>
        <w:right w:val="none" w:sz="0" w:space="0" w:color="auto"/>
      </w:divBdr>
    </w:div>
    <w:div w:id="374281858">
      <w:bodyDiv w:val="1"/>
      <w:marLeft w:val="0"/>
      <w:marRight w:val="0"/>
      <w:marTop w:val="0"/>
      <w:marBottom w:val="0"/>
      <w:divBdr>
        <w:top w:val="none" w:sz="0" w:space="0" w:color="auto"/>
        <w:left w:val="none" w:sz="0" w:space="0" w:color="auto"/>
        <w:bottom w:val="none" w:sz="0" w:space="0" w:color="auto"/>
        <w:right w:val="none" w:sz="0" w:space="0" w:color="auto"/>
      </w:divBdr>
    </w:div>
    <w:div w:id="458110459">
      <w:bodyDiv w:val="1"/>
      <w:marLeft w:val="0"/>
      <w:marRight w:val="0"/>
      <w:marTop w:val="0"/>
      <w:marBottom w:val="0"/>
      <w:divBdr>
        <w:top w:val="none" w:sz="0" w:space="0" w:color="auto"/>
        <w:left w:val="none" w:sz="0" w:space="0" w:color="auto"/>
        <w:bottom w:val="none" w:sz="0" w:space="0" w:color="auto"/>
        <w:right w:val="none" w:sz="0" w:space="0" w:color="auto"/>
      </w:divBdr>
    </w:div>
    <w:div w:id="535776805">
      <w:bodyDiv w:val="1"/>
      <w:marLeft w:val="0"/>
      <w:marRight w:val="0"/>
      <w:marTop w:val="0"/>
      <w:marBottom w:val="0"/>
      <w:divBdr>
        <w:top w:val="none" w:sz="0" w:space="0" w:color="auto"/>
        <w:left w:val="none" w:sz="0" w:space="0" w:color="auto"/>
        <w:bottom w:val="none" w:sz="0" w:space="0" w:color="auto"/>
        <w:right w:val="none" w:sz="0" w:space="0" w:color="auto"/>
      </w:divBdr>
    </w:div>
    <w:div w:id="561257439">
      <w:bodyDiv w:val="1"/>
      <w:marLeft w:val="0"/>
      <w:marRight w:val="0"/>
      <w:marTop w:val="0"/>
      <w:marBottom w:val="0"/>
      <w:divBdr>
        <w:top w:val="none" w:sz="0" w:space="0" w:color="auto"/>
        <w:left w:val="none" w:sz="0" w:space="0" w:color="auto"/>
        <w:bottom w:val="none" w:sz="0" w:space="0" w:color="auto"/>
        <w:right w:val="none" w:sz="0" w:space="0" w:color="auto"/>
      </w:divBdr>
    </w:div>
    <w:div w:id="605119490">
      <w:bodyDiv w:val="1"/>
      <w:marLeft w:val="0"/>
      <w:marRight w:val="0"/>
      <w:marTop w:val="0"/>
      <w:marBottom w:val="0"/>
      <w:divBdr>
        <w:top w:val="none" w:sz="0" w:space="0" w:color="auto"/>
        <w:left w:val="none" w:sz="0" w:space="0" w:color="auto"/>
        <w:bottom w:val="none" w:sz="0" w:space="0" w:color="auto"/>
        <w:right w:val="none" w:sz="0" w:space="0" w:color="auto"/>
      </w:divBdr>
    </w:div>
    <w:div w:id="765078600">
      <w:bodyDiv w:val="1"/>
      <w:marLeft w:val="0"/>
      <w:marRight w:val="0"/>
      <w:marTop w:val="0"/>
      <w:marBottom w:val="0"/>
      <w:divBdr>
        <w:top w:val="none" w:sz="0" w:space="0" w:color="auto"/>
        <w:left w:val="none" w:sz="0" w:space="0" w:color="auto"/>
        <w:bottom w:val="none" w:sz="0" w:space="0" w:color="auto"/>
        <w:right w:val="none" w:sz="0" w:space="0" w:color="auto"/>
      </w:divBdr>
    </w:div>
    <w:div w:id="806506895">
      <w:bodyDiv w:val="1"/>
      <w:marLeft w:val="0"/>
      <w:marRight w:val="0"/>
      <w:marTop w:val="0"/>
      <w:marBottom w:val="0"/>
      <w:divBdr>
        <w:top w:val="none" w:sz="0" w:space="0" w:color="auto"/>
        <w:left w:val="none" w:sz="0" w:space="0" w:color="auto"/>
        <w:bottom w:val="none" w:sz="0" w:space="0" w:color="auto"/>
        <w:right w:val="none" w:sz="0" w:space="0" w:color="auto"/>
      </w:divBdr>
    </w:div>
    <w:div w:id="942565712">
      <w:bodyDiv w:val="1"/>
      <w:marLeft w:val="0"/>
      <w:marRight w:val="0"/>
      <w:marTop w:val="0"/>
      <w:marBottom w:val="0"/>
      <w:divBdr>
        <w:top w:val="none" w:sz="0" w:space="0" w:color="auto"/>
        <w:left w:val="none" w:sz="0" w:space="0" w:color="auto"/>
        <w:bottom w:val="none" w:sz="0" w:space="0" w:color="auto"/>
        <w:right w:val="none" w:sz="0" w:space="0" w:color="auto"/>
      </w:divBdr>
    </w:div>
    <w:div w:id="1105493540">
      <w:bodyDiv w:val="1"/>
      <w:marLeft w:val="0"/>
      <w:marRight w:val="0"/>
      <w:marTop w:val="0"/>
      <w:marBottom w:val="0"/>
      <w:divBdr>
        <w:top w:val="none" w:sz="0" w:space="0" w:color="auto"/>
        <w:left w:val="none" w:sz="0" w:space="0" w:color="auto"/>
        <w:bottom w:val="none" w:sz="0" w:space="0" w:color="auto"/>
        <w:right w:val="none" w:sz="0" w:space="0" w:color="auto"/>
      </w:divBdr>
    </w:div>
    <w:div w:id="1112166253">
      <w:bodyDiv w:val="1"/>
      <w:marLeft w:val="0"/>
      <w:marRight w:val="0"/>
      <w:marTop w:val="0"/>
      <w:marBottom w:val="0"/>
      <w:divBdr>
        <w:top w:val="none" w:sz="0" w:space="0" w:color="auto"/>
        <w:left w:val="none" w:sz="0" w:space="0" w:color="auto"/>
        <w:bottom w:val="none" w:sz="0" w:space="0" w:color="auto"/>
        <w:right w:val="none" w:sz="0" w:space="0" w:color="auto"/>
      </w:divBdr>
    </w:div>
    <w:div w:id="1125007478">
      <w:bodyDiv w:val="1"/>
      <w:marLeft w:val="0"/>
      <w:marRight w:val="0"/>
      <w:marTop w:val="0"/>
      <w:marBottom w:val="0"/>
      <w:divBdr>
        <w:top w:val="none" w:sz="0" w:space="0" w:color="auto"/>
        <w:left w:val="none" w:sz="0" w:space="0" w:color="auto"/>
        <w:bottom w:val="none" w:sz="0" w:space="0" w:color="auto"/>
        <w:right w:val="none" w:sz="0" w:space="0" w:color="auto"/>
      </w:divBdr>
    </w:div>
    <w:div w:id="1148863189">
      <w:bodyDiv w:val="1"/>
      <w:marLeft w:val="0"/>
      <w:marRight w:val="0"/>
      <w:marTop w:val="0"/>
      <w:marBottom w:val="0"/>
      <w:divBdr>
        <w:top w:val="none" w:sz="0" w:space="0" w:color="auto"/>
        <w:left w:val="none" w:sz="0" w:space="0" w:color="auto"/>
        <w:bottom w:val="none" w:sz="0" w:space="0" w:color="auto"/>
        <w:right w:val="none" w:sz="0" w:space="0" w:color="auto"/>
      </w:divBdr>
    </w:div>
    <w:div w:id="1276062866">
      <w:bodyDiv w:val="1"/>
      <w:marLeft w:val="0"/>
      <w:marRight w:val="0"/>
      <w:marTop w:val="0"/>
      <w:marBottom w:val="0"/>
      <w:divBdr>
        <w:top w:val="none" w:sz="0" w:space="0" w:color="auto"/>
        <w:left w:val="none" w:sz="0" w:space="0" w:color="auto"/>
        <w:bottom w:val="none" w:sz="0" w:space="0" w:color="auto"/>
        <w:right w:val="none" w:sz="0" w:space="0" w:color="auto"/>
      </w:divBdr>
    </w:div>
    <w:div w:id="1298298342">
      <w:bodyDiv w:val="1"/>
      <w:marLeft w:val="0"/>
      <w:marRight w:val="0"/>
      <w:marTop w:val="0"/>
      <w:marBottom w:val="0"/>
      <w:divBdr>
        <w:top w:val="none" w:sz="0" w:space="0" w:color="auto"/>
        <w:left w:val="none" w:sz="0" w:space="0" w:color="auto"/>
        <w:bottom w:val="none" w:sz="0" w:space="0" w:color="auto"/>
        <w:right w:val="none" w:sz="0" w:space="0" w:color="auto"/>
      </w:divBdr>
    </w:div>
    <w:div w:id="1380547399">
      <w:bodyDiv w:val="1"/>
      <w:marLeft w:val="0"/>
      <w:marRight w:val="0"/>
      <w:marTop w:val="0"/>
      <w:marBottom w:val="0"/>
      <w:divBdr>
        <w:top w:val="none" w:sz="0" w:space="0" w:color="auto"/>
        <w:left w:val="none" w:sz="0" w:space="0" w:color="auto"/>
        <w:bottom w:val="none" w:sz="0" w:space="0" w:color="auto"/>
        <w:right w:val="none" w:sz="0" w:space="0" w:color="auto"/>
      </w:divBdr>
    </w:div>
    <w:div w:id="1382172791">
      <w:bodyDiv w:val="1"/>
      <w:marLeft w:val="0"/>
      <w:marRight w:val="0"/>
      <w:marTop w:val="0"/>
      <w:marBottom w:val="0"/>
      <w:divBdr>
        <w:top w:val="none" w:sz="0" w:space="0" w:color="auto"/>
        <w:left w:val="none" w:sz="0" w:space="0" w:color="auto"/>
        <w:bottom w:val="none" w:sz="0" w:space="0" w:color="auto"/>
        <w:right w:val="none" w:sz="0" w:space="0" w:color="auto"/>
      </w:divBdr>
    </w:div>
    <w:div w:id="1400518909">
      <w:bodyDiv w:val="1"/>
      <w:marLeft w:val="0"/>
      <w:marRight w:val="0"/>
      <w:marTop w:val="0"/>
      <w:marBottom w:val="0"/>
      <w:divBdr>
        <w:top w:val="none" w:sz="0" w:space="0" w:color="auto"/>
        <w:left w:val="none" w:sz="0" w:space="0" w:color="auto"/>
        <w:bottom w:val="none" w:sz="0" w:space="0" w:color="auto"/>
        <w:right w:val="none" w:sz="0" w:space="0" w:color="auto"/>
      </w:divBdr>
    </w:div>
    <w:div w:id="1441562300">
      <w:bodyDiv w:val="1"/>
      <w:marLeft w:val="0"/>
      <w:marRight w:val="0"/>
      <w:marTop w:val="0"/>
      <w:marBottom w:val="0"/>
      <w:divBdr>
        <w:top w:val="none" w:sz="0" w:space="0" w:color="auto"/>
        <w:left w:val="none" w:sz="0" w:space="0" w:color="auto"/>
        <w:bottom w:val="none" w:sz="0" w:space="0" w:color="auto"/>
        <w:right w:val="none" w:sz="0" w:space="0" w:color="auto"/>
      </w:divBdr>
    </w:div>
    <w:div w:id="1703509332">
      <w:bodyDiv w:val="1"/>
      <w:marLeft w:val="0"/>
      <w:marRight w:val="0"/>
      <w:marTop w:val="0"/>
      <w:marBottom w:val="0"/>
      <w:divBdr>
        <w:top w:val="none" w:sz="0" w:space="0" w:color="auto"/>
        <w:left w:val="none" w:sz="0" w:space="0" w:color="auto"/>
        <w:bottom w:val="none" w:sz="0" w:space="0" w:color="auto"/>
        <w:right w:val="none" w:sz="0" w:space="0" w:color="auto"/>
      </w:divBdr>
    </w:div>
    <w:div w:id="1766999312">
      <w:bodyDiv w:val="1"/>
      <w:marLeft w:val="0"/>
      <w:marRight w:val="0"/>
      <w:marTop w:val="0"/>
      <w:marBottom w:val="0"/>
      <w:divBdr>
        <w:top w:val="none" w:sz="0" w:space="0" w:color="auto"/>
        <w:left w:val="none" w:sz="0" w:space="0" w:color="auto"/>
        <w:bottom w:val="none" w:sz="0" w:space="0" w:color="auto"/>
        <w:right w:val="none" w:sz="0" w:space="0" w:color="auto"/>
      </w:divBdr>
    </w:div>
    <w:div w:id="1787038214">
      <w:bodyDiv w:val="1"/>
      <w:marLeft w:val="0"/>
      <w:marRight w:val="0"/>
      <w:marTop w:val="0"/>
      <w:marBottom w:val="0"/>
      <w:divBdr>
        <w:top w:val="none" w:sz="0" w:space="0" w:color="auto"/>
        <w:left w:val="none" w:sz="0" w:space="0" w:color="auto"/>
        <w:bottom w:val="none" w:sz="0" w:space="0" w:color="auto"/>
        <w:right w:val="none" w:sz="0" w:space="0" w:color="auto"/>
      </w:divBdr>
    </w:div>
    <w:div w:id="1803694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orcid.org/0000-0001-6987-6228" TargetMode="External"/><Relationship Id="rId10" Type="http://schemas.openxmlformats.org/officeDocument/2006/relationships/image" Target="media/image6.png"/><Relationship Id="rId4" Type="http://schemas.openxmlformats.org/officeDocument/2006/relationships/image" Target="media/image1.gif"/><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2129</TotalTime>
  <Pages>36</Pages>
  <Words>63892</Words>
  <Characters>364190</Characters>
  <Application>Microsoft Office Word</Application>
  <DocSecurity>0</DocSecurity>
  <Lines>3034</Lines>
  <Paragraphs>854</Paragraphs>
  <ScaleCrop>false</ScaleCrop>
  <Company/>
  <LinksUpToDate>false</LinksUpToDate>
  <CharactersWithSpaces>427228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Junsong</dc:creator>
  <cp:keywords/>
  <dc:description/>
  <cp:lastModifiedBy>Lu, Junsong</cp:lastModifiedBy>
  <cp:revision>82</cp:revision>
  <dcterms:created xsi:type="dcterms:W3CDTF">2025-07-06T02:21:00Z</dcterms:created>
  <dcterms:modified xsi:type="dcterms:W3CDTF">2025-07-13T09:11:00Z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zotero-version="7.0.16"&gt;&lt;session id="lwy35HHe"/&gt;&lt;style id="http://www.zotero.org/styles/nature" hasBibliography="1" bibliographyStyleHasBeenSet="1"/&gt;&lt;prefs&gt;&lt;pref name="fieldType" value="Field"/&gt;&lt;/prefs&gt;&lt;/data&gt;</vt:lpwstr>
  </property>
</Properties>
</file>