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Everyday Rewards team:</w:t>
      </w:r>
    </w:p>
    <w:p w:rsidR="00000000" w:rsidDel="00000000" w:rsidP="00000000" w:rsidRDefault="00000000" w:rsidRPr="00000000" w14:paraId="00000002">
      <w:pPr>
        <w:rPr/>
      </w:pPr>
      <w:r w:rsidDel="00000000" w:rsidR="00000000" w:rsidRPr="00000000">
        <w:rPr>
          <w:rtl w:val="0"/>
        </w:rPr>
        <w:t xml:space="preserve">- Senior commercial manager - Jen</w:t>
      </w:r>
    </w:p>
    <w:p w:rsidR="00000000" w:rsidDel="00000000" w:rsidP="00000000" w:rsidRDefault="00000000" w:rsidRPr="00000000" w14:paraId="00000003">
      <w:pPr>
        <w:rPr/>
      </w:pPr>
      <w:r w:rsidDel="00000000" w:rsidR="00000000" w:rsidRPr="00000000">
        <w:rPr>
          <w:rtl w:val="0"/>
        </w:rPr>
        <w:t xml:space="preserve">- Senior marketing manager - Eli</w:t>
      </w:r>
    </w:p>
    <w:p w:rsidR="00000000" w:rsidDel="00000000" w:rsidP="00000000" w:rsidRDefault="00000000" w:rsidRPr="00000000" w14:paraId="00000004">
      <w:pPr>
        <w:rPr/>
      </w:pPr>
      <w:r w:rsidDel="00000000" w:rsidR="00000000" w:rsidRPr="00000000">
        <w:rPr>
          <w:rtl w:val="0"/>
        </w:rPr>
        <w:t xml:space="preserve">- Head of Loyalty Partnerships - Alex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Partner X team (discount retailer):</w:t>
      </w:r>
    </w:p>
    <w:p w:rsidR="00000000" w:rsidDel="00000000" w:rsidP="00000000" w:rsidRDefault="00000000" w:rsidRPr="00000000" w14:paraId="00000007">
      <w:pPr>
        <w:rPr/>
      </w:pPr>
      <w:r w:rsidDel="00000000" w:rsidR="00000000" w:rsidRPr="00000000">
        <w:rPr>
          <w:rtl w:val="0"/>
        </w:rPr>
        <w:t xml:space="preserve">- CMO - Rex</w:t>
      </w:r>
    </w:p>
    <w:p w:rsidR="00000000" w:rsidDel="00000000" w:rsidP="00000000" w:rsidRDefault="00000000" w:rsidRPr="00000000" w14:paraId="00000008">
      <w:pPr>
        <w:rPr/>
      </w:pPr>
      <w:r w:rsidDel="00000000" w:rsidR="00000000" w:rsidRPr="00000000">
        <w:rPr>
          <w:rtl w:val="0"/>
        </w:rPr>
        <w:t xml:space="preserve">- Head of Marketing - Yuri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Subject: </w:t>
      </w:r>
      <w:r w:rsidDel="00000000" w:rsidR="00000000" w:rsidRPr="00000000">
        <w:rPr>
          <w:b w:val="1"/>
          <w:bCs w:val="1"/>
          <w:color w:val="1f1f1f"/>
          <w:rtl w:val="0"/>
        </w:rPr>
        <w:t xml:space="preserve">URGENT: Black Friday Campaign Performance Update - Partner X</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Eli [Senior Marketing Manager, Everyday Rewards]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Rex [CMO, Partner X]; Yuri [Head of Marketing, Partner X]</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Alex [Head of Loyalty Partnerships, Everyday Rewards]; Jen [Senior Commercial Manager, Everyday Rewards]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BF Campaign Update: Performance +215% vs. Forecast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Rex and Yuri,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I’m thrilled to share the preliminary data from the first 72 hours of the Black Friday "Points Booster" event.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response has been unprecedented. We are currently tracking at </w:t>
      </w:r>
      <w:r w:rsidDel="00000000" w:rsidR="00000000" w:rsidRPr="00000000">
        <w:rPr>
          <w:b w:val="1"/>
          <w:bCs w:val="1"/>
          <w:color w:val="1f1f1f"/>
          <w:rtl w:val="0"/>
        </w:rPr>
        <w:t xml:space="preserve">215% of our forecasted acquisition and spend targets</w:t>
      </w:r>
      <w:r w:rsidDel="00000000" w:rsidR="00000000" w:rsidRPr="00000000">
        <w:rPr>
          <w:color w:val="1f1f1f"/>
          <w:rtl w:val="0"/>
        </w:rPr>
        <w:t xml:space="preserve">. Partner X is seeing a significant uplift in basket size compared to the same period last week, with member engagement hitting levels we haven't seen since the program launch.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clear the value proposition is resonating deeply with the discount-conscious shopper right now.</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Eli</w:t>
      </w:r>
    </w:p>
    <w:p w:rsidR="00000000" w:rsidDel="00000000" w:rsidP="00000000" w:rsidRDefault="00000000" w:rsidRPr="00000000" w14:paraId="000000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Rex [CMO, Partner X]</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Eli [Senior Marketing Manager, Everyday Rewards]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Yuri [Head of Marketing, Partner X]; Alex [Head of Loyalty Partnerships, Everyday Rewards]; Jen [Senior Commercial Manager, Everyday Rewards]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RE: BF Campaign Update: Performance +215% vs. Forecast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Eli,</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the volume is impressive, I have serious concerns regarding the points liability we are accruing.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Being 215% over forecast means we are also </w:t>
      </w:r>
      <w:r w:rsidDel="00000000" w:rsidR="00000000" w:rsidRPr="00000000">
        <w:rPr>
          <w:b w:val="1"/>
          <w:bCs w:val="1"/>
          <w:color w:val="1f1f1f"/>
          <w:rtl w:val="0"/>
        </w:rPr>
        <w:t xml:space="preserve">215% over our projected points cost budget</w:t>
      </w:r>
      <w:r w:rsidDel="00000000" w:rsidR="00000000" w:rsidRPr="00000000">
        <w:rPr>
          <w:color w:val="1f1f1f"/>
          <w:rtl w:val="0"/>
        </w:rPr>
        <w:t xml:space="preserve">. At this burn rate, we will exhaust our entire H2 loyalty budget before Christmas. I’d like to propose we </w:t>
      </w:r>
      <w:r w:rsidDel="00000000" w:rsidR="00000000" w:rsidRPr="00000000">
        <w:rPr>
          <w:b w:val="1"/>
          <w:bCs w:val="1"/>
          <w:color w:val="1f1f1f"/>
          <w:rtl w:val="0"/>
        </w:rPr>
        <w:t xml:space="preserve">pause the campaign effective midnight tonight</w:t>
      </w:r>
      <w:r w:rsidDel="00000000" w:rsidR="00000000" w:rsidRPr="00000000">
        <w:rPr>
          <w:color w:val="1f1f1f"/>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We’ve already achieved a "win"—let’s bank the savings now to ensure we have a buffer for the rest of the financial year.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Regards,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Rex</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Yuri [Head of Marketing, Partner X]</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Rex [CMO, Partner X]; Eli [Senior Marketing Manager, Everyday Rewards]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Alex [Head of Loyalty Partnerships, Everyday Rewards]; Jen [Senior Commercial Manager, Everyday Rewards]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RE: BF Campaign Update: Performance +215% vs. Forecast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have to agree with Rex here.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Beyond the budget, I’m concerned about the accuracy of the initial forecasting process. If our projections were this far off, it makes it very difficult for us to manage our bottom-line margins in a high-volume period like Black Friday.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Success is great, but unpredictable success is a risk to our quarterly OPEX. We need to understand why the model failed before we commit more spend.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Yuri</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Alex [Head of Loyalty Partnerships, Everyday Rewards]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Rex [CMO, Partner X]; Yuri [Head of Marketing, Partner X]</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Eli [Senior Marketing Manager, Everyday Rewards]; Jen [Senior Commercial Manager, Everyday Rewards]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RE: BF Campaign Update: Performance +215% vs. Forecast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Rex, Yuri,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understand the caution regarding the budget, but I strongly advise against a mid-campaign pause.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Black Friday is the most critical retail moment of the year for a discount retailer. Pausing now would mean ceding all momentum to your competitors just as the peak shopping window opens. This performance isn't a "forecasting failure"—it’s a clear market signal that your customers are choosing Partner X specifically because of the Everyday Rewards multiplier.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alignment is exactly what we discussed during our annual planning: using loyalty to defend market share in high-stakes periods. If we go dark now, we risk a negative member experience that could impact long-term retention.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Alex</w:t>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Jen [Senior Commercial Manager, Everyday Rewards]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Alex [Head of Loyalty Partnerships, Everyday Rewards]; Rex [CMO, Partner X]; Yuri [Head of Marketing, Partner X]</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Eli [Senior Marketing Manager, Everyday Rewards]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RE: BF Campaign Update: Performance +215% vs. Forecast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Team,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I've been reviewing the unit economics alongside Eli.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commercial perspective, the "cost" Rex mentioned is actually an </w:t>
      </w:r>
      <w:r w:rsidDel="00000000" w:rsidR="00000000" w:rsidRPr="00000000">
        <w:rPr>
          <w:b w:val="1"/>
          <w:bCs w:val="1"/>
          <w:color w:val="1f1f1f"/>
          <w:rtl w:val="0"/>
        </w:rPr>
        <w:t xml:space="preserve">investment in high-value member lifecycle behavior</w:t>
      </w:r>
      <w:r w:rsidDel="00000000" w:rsidR="00000000" w:rsidRPr="00000000">
        <w:rPr>
          <w:color w:val="1f1f1f"/>
          <w:rtl w:val="0"/>
        </w:rPr>
        <w:t xml:space="preserve">. The data shows that 40% of the customers engaging with this Black Friday offer are "Lapsed" or "Infrequent" shoppers at Partner X.</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Eli and I are keen to see this through. If we stay the course, we aren't just "buying" sales; we are building a massive pool of first-party data and re-engaging a segment that will drive value well into the New Year.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Proposal:</w:t>
      </w:r>
      <w:r w:rsidDel="00000000" w:rsidR="00000000" w:rsidRPr="00000000">
        <w:rPr>
          <w:color w:val="1f1f1f"/>
          <w:rtl w:val="0"/>
        </w:rPr>
        <w:t xml:space="preserve"> Instead of a full pause, Eli can optimize the remaining media spend to focus strictly on "New-to-Partner" segments. This keeps the momentum going for the Black Friday "win" while tapering the points liability for existing high-frequency shoppers.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Can we hop on a quick call at 2:00 PM to finalize this?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Jen</w:t>
      </w:r>
    </w:p>
    <w:p w:rsidR="00000000" w:rsidDel="00000000" w:rsidP="00000000" w:rsidRDefault="00000000" w:rsidRPr="00000000" w14:paraId="00000043">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