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color w:val="1f1f1f"/>
          <w:rtl w:val="0"/>
        </w:rPr>
        <w:t xml:space="preserve">Subject: </w:t>
      </w:r>
      <w:r w:rsidDel="00000000" w:rsidR="00000000" w:rsidRPr="00000000">
        <w:rPr>
          <w:b w:val="1"/>
          <w:bCs w:val="1"/>
          <w:color w:val="1f1f1f"/>
          <w:rtl w:val="0"/>
        </w:rPr>
        <w:t xml:space="preserve">RE: Investigation: Woolworths &amp; Partner X Cross-Shop Opportunity</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Rex [CMO, Partner X]</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Jen [Senior Commercial Manager, Everyday Rewards]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Yuri [Head of Marketing, Partner X]; Eli [Senior Marketing Manager, Everyday Rewards]; Alex [Head of Loyalty Partnerships, Everyday Rewards]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Monday, May 5, 2030</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Jen,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I’m chasing an update on the cross-shop analysis between Partner X and Woolworths.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my perspective, there is a massive opportunity in the cohort of customers who are highly loyal to Woolworths but haven't yet transacted with us. If we can tap into that "Woolworths-only" base, the growth potential for Partner X is significant.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there is a substantial update ready to go, please share it. If progress is still in the early stages, please send over what you have so far. However, if there’s a deeper story to tell, let's get a time in the diary for later this week to walk through the details.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Best,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Rex</w:t>
      </w:r>
    </w:p>
    <w:p w:rsidR="00000000" w:rsidDel="00000000" w:rsidP="00000000" w:rsidRDefault="00000000" w:rsidRPr="00000000" w14:paraId="000000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Eli [Senior Marketing Manager, Everyday Rewards]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Rex [CMO, Partner X]; Jen [Senior Commercial Manager, Everyday Rewards]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Yuri [Head of Marketing, Partner X]; Alex [Head of Loyalty Partnerships, Everyday Rewards]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Monday, May 5, 2030</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Rex,</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I’m very excited about this focus. To help frame the conversation, I’m preparing a summary of our activity from the last 6 months that specifically targeted Woolworths shoppers for Partner X trial.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I’ve also mapped out our planned activity for the next quarter. I believe seeing the historical performance alongside our upcoming roadmap will demonstrate exactly how we intend to support your objective of converting those exclusive Woolworths members into Partner X regulars.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Looking forward to presenting this alongside Jen’s findings.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Best,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Eli</w:t>
      </w:r>
    </w:p>
    <w:p w:rsidR="00000000" w:rsidDel="00000000" w:rsidP="00000000" w:rsidRDefault="00000000" w:rsidRPr="00000000" w14:paraId="000000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Jen [Senior Commercial Manager, Everyday Rewards]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Rex [CMO, Partner X]; Eli [Senior Marketing Manager, Everyday Rewards]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Yuri [Head of Marketing, Partner X]; Alex [Head of Loyalty Partnerships, Everyday Rewards]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Tuesday, May 6, 2030</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Rex,</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Thanks for the note. I’ve been working closely with the </w:t>
      </w:r>
      <w:r w:rsidDel="00000000" w:rsidR="00000000" w:rsidRPr="00000000">
        <w:rPr>
          <w:b w:val="1"/>
          <w:bCs w:val="1"/>
          <w:color w:val="1f1f1f"/>
          <w:rtl w:val="0"/>
        </w:rPr>
        <w:t xml:space="preserve">wiq partners analytics team</w:t>
      </w:r>
      <w:r w:rsidDel="00000000" w:rsidR="00000000" w:rsidRPr="00000000">
        <w:rPr>
          <w:color w:val="1f1f1f"/>
          <w:rtl w:val="0"/>
        </w:rPr>
        <w:t xml:space="preserve"> to pull the latest cross-shop data, and there is definitely a lot to share.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Before we finalize the new strategy, I’d like to present the previous insights analysis from the wiq team. It’s important we align on our previous thinking regarding these segments and understand what the data tells us about why some of these shoppers haven't made the jump yet. This historical context will be crucial for us to move forward effectively.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Rex, since there is a fair amount of detail here, let’s go with your suggestion to schedule a session. I’ll send a placeholder for Thursday afternoon so we can align on the data, the previous insights, and Eli’s marketing roadmap.</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Regards,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Jen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Senior Commercial Manager | Everyday Rewards</w:t>
      </w:r>
    </w:p>
    <w:p w:rsidR="00000000" w:rsidDel="00000000" w:rsidP="00000000" w:rsidRDefault="00000000" w:rsidRPr="00000000" w14:paraId="00000027">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