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Sample Commercial Manager Queries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file contains sample questions that a partnership manager may have and information they would ask of their ‘Partnership Workbench’</w:t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commercial terms of the agreement for fuel partners?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partnership agendas from previous Quarterly Business Review meetings?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upcoming meetings do I need to prepare for, and what previous materials can help me prepare for them?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is a data bank of insights I can draw from to share with a partner?  Eg’s. how many WW food shoppers also shop with X partner? Have program boost rates increased and why?  How many engaged shoppers shop at X partner.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Ju6svjdPYenX1WghkFb/+tzrtQ==">CgMxLjA4AHIhMWhpbmJRdHMwSHFYWEYyZlFyQnRZM0I0dUc2R0xHOFA4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