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311" w:rsidRPr="00A12D2F" w:rsidRDefault="008B6311" w:rsidP="008B6311">
      <w:pPr>
        <w:shd w:val="clear" w:color="auto" w:fill="1F4E79"/>
        <w:spacing w:after="200"/>
        <w:ind w:left="200" w:right="200"/>
        <w:jc w:val="center"/>
        <w:rPr>
          <w:lang w:val="es-ES"/>
        </w:rPr>
      </w:pPr>
      <w:bookmarkStart w:id="0" w:name="_GoBack"/>
      <w:bookmarkEnd w:id="0"/>
      <w:r>
        <w:rPr>
          <w:b/>
          <w:bCs/>
          <w:color w:val="FFFFFF"/>
          <w:sz w:val="36"/>
          <w:szCs w:val="36"/>
          <w:lang w:val="es-ES"/>
        </w:rPr>
        <w:t>NUEVA PROPUESTA DE CRM</w:t>
      </w:r>
    </w:p>
    <w:p w:rsidR="008B6311" w:rsidRDefault="008B6311" w:rsidP="008B6311">
      <w:pPr>
        <w:shd w:val="clear" w:color="auto" w:fill="2E75B6"/>
        <w:spacing w:before="300" w:after="120"/>
        <w:rPr>
          <w:lang w:val="es-ES"/>
        </w:rPr>
      </w:pPr>
      <w:r>
        <w:rPr>
          <w:b/>
          <w:bCs/>
          <w:color w:val="FFFFFF"/>
          <w:sz w:val="24"/>
          <w:szCs w:val="24"/>
          <w:lang w:val="es-ES"/>
        </w:rPr>
        <w:t xml:space="preserve">  DEPENDENCIA TÉCNICA Y CONTINUIDAD  </w:t>
      </w: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¿Existirá documentación técnica completa?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 xml:space="preserve">¿Cuánto tiempo requeriría </w:t>
      </w:r>
      <w:r w:rsidR="008B7BA4">
        <w:rPr>
          <w:b/>
          <w:bCs/>
          <w:i/>
          <w:iCs/>
          <w:color w:val="1F4E79"/>
          <w:lang w:val="es-ES"/>
        </w:rPr>
        <w:t>la capacitación por usuario</w:t>
      </w:r>
      <w:r>
        <w:rPr>
          <w:b/>
          <w:bCs/>
          <w:i/>
          <w:iCs/>
          <w:color w:val="1F4E79"/>
          <w:lang w:val="es-ES"/>
        </w:rPr>
        <w:t xml:space="preserve"> y </w:t>
      </w:r>
      <w:r w:rsidR="008B7BA4">
        <w:rPr>
          <w:b/>
          <w:bCs/>
          <w:i/>
          <w:iCs/>
          <w:color w:val="1F4E79"/>
          <w:lang w:val="es-ES"/>
        </w:rPr>
        <w:t>quién lo puede dar de alta</w:t>
      </w:r>
      <w:r>
        <w:rPr>
          <w:b/>
          <w:bCs/>
          <w:i/>
          <w:iCs/>
          <w:color w:val="1F4E79"/>
          <w:lang w:val="es-ES"/>
        </w:rPr>
        <w:t>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shd w:val="clear" w:color="auto" w:fill="2E75B6"/>
        <w:spacing w:before="300" w:after="120"/>
        <w:rPr>
          <w:lang w:val="es-ES"/>
        </w:rPr>
      </w:pPr>
      <w:r>
        <w:rPr>
          <w:b/>
          <w:bCs/>
          <w:color w:val="FFFFFF"/>
          <w:sz w:val="24"/>
          <w:szCs w:val="24"/>
          <w:lang w:val="es-ES"/>
        </w:rPr>
        <w:t xml:space="preserve">  SEGURIDAD DE LA INFORMACIÓN  </w:t>
      </w: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¿Dónde se almacenarán los datos?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¿Qué mecanismos de respaldo existen?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Si la computadora donde está el sistema se daña o es robada, ¿qué sucede?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¿Cómo se protege la información sensible?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¿El sistema cumple con requisitos de protección de datos personales?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 xml:space="preserve">¿Existe control de </w:t>
      </w:r>
      <w:r w:rsidR="0063554A">
        <w:rPr>
          <w:b/>
          <w:bCs/>
          <w:i/>
          <w:iCs/>
          <w:color w:val="1F4E79"/>
          <w:lang w:val="es-ES"/>
        </w:rPr>
        <w:t>permisos</w:t>
      </w:r>
      <w:r>
        <w:rPr>
          <w:b/>
          <w:bCs/>
          <w:i/>
          <w:iCs/>
          <w:color w:val="1F4E79"/>
          <w:lang w:val="es-ES"/>
        </w:rPr>
        <w:t xml:space="preserve"> p</w:t>
      </w:r>
      <w:r w:rsidR="0063554A">
        <w:rPr>
          <w:b/>
          <w:bCs/>
          <w:i/>
          <w:iCs/>
          <w:color w:val="1F4E79"/>
          <w:lang w:val="es-ES"/>
        </w:rPr>
        <w:t>or usuario y son modificables</w:t>
      </w:r>
      <w:r>
        <w:rPr>
          <w:b/>
          <w:bCs/>
          <w:i/>
          <w:iCs/>
          <w:color w:val="1F4E79"/>
          <w:lang w:val="es-ES"/>
        </w:rPr>
        <w:t>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shd w:val="clear" w:color="auto" w:fill="2E75B6"/>
        <w:spacing w:before="300" w:after="120"/>
        <w:rPr>
          <w:lang w:val="es-ES"/>
        </w:rPr>
      </w:pPr>
      <w:r>
        <w:rPr>
          <w:b/>
          <w:bCs/>
          <w:color w:val="FFFFFF"/>
          <w:sz w:val="24"/>
          <w:szCs w:val="24"/>
          <w:lang w:val="es-ES"/>
        </w:rPr>
        <w:t xml:space="preserve">  OPERACIÓN INSTITUCIONAL Y PROPIEDAD  </w:t>
      </w: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¿Quién es el propietario del sistema?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¿La Fundación tendrá acceso al código fuente completo?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¿Qué sucede si la desarrolladora decide retirar su apoyo?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¿La Fundación puede migrar la información a otra plataforma en el futuro?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shd w:val="clear" w:color="auto" w:fill="2E75B6"/>
        <w:spacing w:before="300" w:after="120"/>
        <w:rPr>
          <w:lang w:val="es-ES"/>
        </w:rPr>
      </w:pPr>
      <w:r>
        <w:rPr>
          <w:b/>
          <w:bCs/>
          <w:color w:val="FFFFFF"/>
          <w:sz w:val="24"/>
          <w:szCs w:val="24"/>
          <w:lang w:val="es-ES"/>
        </w:rPr>
        <w:t xml:space="preserve">  ESCALABILIDAD Y ACCESIBILIDAD  </w:t>
      </w: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¿Cuánto almacenamiento soporta el sistema?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¿Qué sucede si en cinco años duplicamos el número de usuarios?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lastRenderedPageBreak/>
        <w:t>¿Puede trabajar simultáneamente más de una persona?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¿Se puede acceder desde cualquier lugar o solo desde una computadora?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shd w:val="clear" w:color="auto" w:fill="2E75B6"/>
        <w:spacing w:before="300" w:after="120"/>
        <w:rPr>
          <w:lang w:val="es-ES"/>
        </w:rPr>
      </w:pPr>
      <w:r>
        <w:rPr>
          <w:b/>
          <w:bCs/>
          <w:color w:val="FFFFFF"/>
          <w:sz w:val="24"/>
          <w:szCs w:val="24"/>
          <w:lang w:val="es-ES"/>
        </w:rPr>
        <w:t xml:space="preserve">  SOPORTE Y COSTOS  </w:t>
      </w: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Cuando el sistema falle, ¿quién dará soporte?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¿Cuál es el tiempo de respuesta esperado?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8B6311" w:rsidRDefault="008B6311" w:rsidP="008B6311">
      <w:pPr>
        <w:pBdr>
          <w:left w:val="single" w:sz="6" w:space="0" w:color="2E75B6"/>
        </w:pBdr>
        <w:shd w:val="clear" w:color="auto" w:fill="D6E4F0"/>
        <w:spacing w:before="200" w:after="60"/>
        <w:ind w:left="160"/>
        <w:rPr>
          <w:lang w:val="es-ES"/>
        </w:rPr>
      </w:pPr>
      <w:r>
        <w:rPr>
          <w:b/>
          <w:bCs/>
          <w:i/>
          <w:iCs/>
          <w:color w:val="1F4E79"/>
          <w:lang w:val="es-ES"/>
        </w:rPr>
        <w:t>¿Qué costo tendría el mantenimiento anual?</w:t>
      </w:r>
      <w:r w:rsidRPr="008B6311">
        <w:rPr>
          <w:lang w:val="es-ES"/>
        </w:rPr>
        <w:t xml:space="preserve"> </w:t>
      </w:r>
    </w:p>
    <w:p w:rsidR="008B6311" w:rsidRDefault="008B6311" w:rsidP="008B6311">
      <w:pPr>
        <w:spacing w:before="60" w:after="140"/>
        <w:ind w:left="160"/>
        <w:jc w:val="both"/>
        <w:rPr>
          <w:color w:val="385623" w:themeColor="accent6" w:themeShade="80"/>
        </w:rPr>
      </w:pPr>
    </w:p>
    <w:p w:rsidR="00F47EF3" w:rsidRDefault="0063554A" w:rsidP="008B6311">
      <w:pPr>
        <w:jc w:val="both"/>
      </w:pPr>
    </w:p>
    <w:sectPr w:rsidR="00F47E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11"/>
    <w:rsid w:val="0063554A"/>
    <w:rsid w:val="008B6311"/>
    <w:rsid w:val="008B7BA4"/>
    <w:rsid w:val="00B2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F5676"/>
  <w15:chartTrackingRefBased/>
  <w15:docId w15:val="{DBC49A23-B60B-4C11-9E81-5B95535E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311"/>
    <w:pPr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189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 contraseña</dc:creator>
  <cp:keywords/>
  <dc:description/>
  <cp:lastModifiedBy>Sin contraseña</cp:lastModifiedBy>
  <cp:revision>3</cp:revision>
  <dcterms:created xsi:type="dcterms:W3CDTF">2026-07-08T19:06:00Z</dcterms:created>
  <dcterms:modified xsi:type="dcterms:W3CDTF">2026-07-08T19:13:00Z</dcterms:modified>
</cp:coreProperties>
</file>