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消息队列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RabbitMQ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基本工作模式</w:t>
      </w:r>
    </w:p>
    <w:p>
      <w:pPr>
        <w:numPr>
          <w:ilvl w:val="0"/>
          <w:numId w:val="4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发布订阅模式</w:t>
      </w:r>
      <w:r>
        <w:rPr>
          <w:rFonts w:hint="eastAsia"/>
          <w:lang w:val="en-US" w:eastAsia="zh-CN"/>
        </w:rPr>
        <w:t>：每个消费者监听自己的队列。生产者将消息发给broker，由交换机将消息转发到绑定此交换机的每个队列，每个绑定交换机的队列都将接收到消息。</w:t>
      </w:r>
    </w:p>
    <w:p>
      <w:pPr>
        <w:numPr>
          <w:ilvl w:val="0"/>
          <w:numId w:val="4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路由器模式：</w:t>
      </w:r>
      <w:r>
        <w:rPr>
          <w:rFonts w:hint="eastAsia"/>
          <w:lang w:val="en-US" w:eastAsia="zh-CN"/>
        </w:rPr>
        <w:t>每个消费者监听自己的队列，并且设置routingkey。生产者将消息发给交换机，由交换机根据routingkey来转发消息到指定的队列。</w:t>
      </w:r>
    </w:p>
    <w:p>
      <w:pPr>
        <w:numPr>
          <w:ilvl w:val="0"/>
          <w:numId w:val="4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统配符模式：</w:t>
      </w:r>
      <w:r>
        <w:rPr>
          <w:rFonts w:hint="eastAsia"/>
          <w:lang w:val="en-US" w:eastAsia="zh-CN"/>
        </w:rPr>
        <w:t>每个消费者监听自己的队列，并且设置带统配符的routingkey。生产者将消息发给broker，由交换机根据routingkey来转发消息到指定的队列。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交换机模式：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direct</w:t>
      </w:r>
      <w:r>
        <w:rPr>
          <w:rFonts w:hint="eastAsia"/>
          <w:lang w:val="en-US" w:eastAsia="zh-CN"/>
        </w:rPr>
        <w:t>：消息中的路由键（RoutingKey）如果和 Bingding 中的 bindingKey 完全匹配，交换器就将消息发到对应的队列中。是基于完全匹配、单播的模式。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fanout</w:t>
      </w:r>
      <w:r>
        <w:rPr>
          <w:rFonts w:hint="eastAsia"/>
          <w:lang w:val="en-US" w:eastAsia="zh-CN"/>
        </w:rPr>
        <w:t>：把所有发送到fanout交换器的消息路由到所有绑定该交换器的队列中，fanout 类型转发消息是最快的。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topic：</w:t>
      </w:r>
      <w:r>
        <w:rPr>
          <w:rFonts w:hint="eastAsia"/>
          <w:lang w:val="en-US" w:eastAsia="zh-CN"/>
        </w:rPr>
        <w:t>通过模式匹配的方式对消息进行路由，将路由键和某个模式进行匹配，此时队列需要绑定到一个模式上。</w:t>
      </w:r>
      <w:bookmarkStart w:id="0" w:name="_GoBack"/>
      <w:bookmarkEnd w:id="0"/>
    </w:p>
    <w:p>
      <w:pPr>
        <w:numPr>
          <w:ilvl w:val="0"/>
          <w:numId w:val="3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避免消息不被重复消费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3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RabbitMQ通过发送一个ACK确认消息。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业务上产生一个唯一key作为主键存入或更改数据保证了幂等性。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消息产生用缓存存消息，执行消费业务查缓存，没有则被消费了。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保证消息的可靠传输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生产者丢失</w:t>
      </w:r>
      <w:r>
        <w:rPr>
          <w:rFonts w:hint="eastAsia"/>
          <w:lang w:val="en-US" w:eastAsia="zh-CN"/>
        </w:rPr>
        <w:t>：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机制：开启事务，然后发送消息，如果发送过程中出现什么异常，事务就会回滚，如果发送成功则提交事务。缺点是生产者发送消息会同步阻塞等待发送结果是成功还是失败，导致生产者发送消息的吞吐量降下降。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确认机制：生产者将信道设置为confirm模式，生产消息时产生一个唯一id，信道收到消息将给生产者返回该id。如果rabbitMQ没能处理该消息，也通知生产者，生产者将进行重试。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消息队列丢失</w:t>
      </w:r>
      <w:r>
        <w:rPr>
          <w:rFonts w:hint="eastAsia"/>
          <w:lang w:val="en-US" w:eastAsia="zh-CN"/>
        </w:rPr>
        <w:t>：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开启磁盘持久化，配合确认机制，在数据成功存入磁盘给生产者返回ACK。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消费者丢失：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自动确认：消费者收到消息就返回ACK。(消费者异常，会出现消息丢失)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手动确认：正常消费之后手动发送ACK。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保证消息有序性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单线程消费者：将需要保证顺序的消息放到同一个队列，由同一个消费者去进行消费。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多线程消费者：在上述基础上加重试机制，业务上保证消息顺序消费。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部署模式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普通集群模式</w:t>
      </w:r>
      <w:r>
        <w:rPr>
          <w:rFonts w:hint="eastAsia"/>
          <w:lang w:val="en-US" w:eastAsia="zh-CN"/>
        </w:rPr>
        <w:t>：在多台机器上启动多个 RabbitMQ 实例，每个机器启动一个。我们创建的 queue，只会放在其中一个 RabbitMQ 实例上，但是每个实例都同步 queue 的元数据（元数据是 queue 的一些配置信息，通过元数据，可以找到 queue 所在实例）。消费的时候，如果连接到了另外一个实例，那么那个实例会从 queue 所在实例上拉取数据过来。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镜像集群模式</w:t>
      </w:r>
      <w:r>
        <w:rPr>
          <w:rFonts w:hint="eastAsia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RabbitMQ 真正的高可用模式。镜像集群模式下，队列的元数据和消息会存在于多个实例上，每次写消息到 queue 时，会自动将消息同步到各个实例的 queue ，也就是说每个 RabbitMQ 节点都有这个 queue 的完整镜像，包含 queue 的全部数据。任何一个机器宕机了，其它机器节点还包含了这个 queue 的完整数据，其他 consumer 都可以到其它节点上去消费数据。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死信队列DLX: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DLX也是一个正常的Exchange，和一般的Exchange没有任何区别。能在任何的队列上被指定，实际上就是设置某个队列的属性。当这个队列出现死信（dead message，就是没有任何消费者消费）的时候，RabbitMQ就会自动将这条消息重新发布到Exchange上去，进而被路由到另一个队列。可以监听这个队列中的消息作相应的处</w:t>
      </w:r>
      <w:r>
        <w:rPr>
          <w:rFonts w:hint="eastAsia"/>
          <w:b w:val="0"/>
          <w:bCs w:val="0"/>
          <w:lang w:val="en-US" w:eastAsia="zh-CN"/>
        </w:rPr>
        <w:t>。(1.消息被拒绝并且不重回队列。2：TTL过期。3：队列达到最大长度)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01913"/>
    <w:multiLevelType w:val="singleLevel"/>
    <w:tmpl w:val="9C0019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F663E6C9"/>
    <w:multiLevelType w:val="multilevel"/>
    <w:tmpl w:val="F663E6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09E483F"/>
    <w:multiLevelType w:val="singleLevel"/>
    <w:tmpl w:val="209E4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2F2CF9"/>
    <w:multiLevelType w:val="singleLevel"/>
    <w:tmpl w:val="382F2CF9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F76F1"/>
    <w:rsid w:val="6460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2021-08-24T01:35:00Z</dcterms:created>
  <dc:creator>30</dc:creator>
  <cp:lastModifiedBy>30</cp:lastModifiedBy>
  <dcterms:modified xsi:type="dcterms:W3CDTF">2021-08-25T07:59:35Z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A28DD48FE8CE42068F02A83A16E6B42B</vt:lpwstr>
  </property>
</Properties>
</file>