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B9D" w:rsidRDefault="0006502E">
      <w:pPr>
        <w:spacing w:line="48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ID3 Improvement </w:t>
      </w:r>
    </w:p>
    <w:p w:rsidR="00750B9D" w:rsidRDefault="0006502E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problem with ID3 decision tree is that partitioning by an attribute with many different values may result in a very low entropy due to overfitting. From my point of view, we should to avoid attributes with large numbers of possible values when creating</w:t>
      </w:r>
      <w:r>
        <w:rPr>
          <w:sz w:val="24"/>
          <w:szCs w:val="24"/>
        </w:rPr>
        <w:t xml:space="preserve"> decision trees. In general, there exists a problem of multi-value bias in the process of attribute selection [1], but the attribution that has more values is not always optimal; In addition</w:t>
      </w:r>
      <w:proofErr w:type="gramStart"/>
      <w:r>
        <w:rPr>
          <w:sz w:val="24"/>
          <w:szCs w:val="24"/>
        </w:rPr>
        <w:t>,  it</w:t>
      </w:r>
      <w:proofErr w:type="gramEnd"/>
      <w:r>
        <w:rPr>
          <w:sz w:val="24"/>
          <w:szCs w:val="24"/>
        </w:rPr>
        <w:t xml:space="preserve"> is not easy to calculate information entropy by using algori</w:t>
      </w:r>
      <w:r>
        <w:rPr>
          <w:sz w:val="24"/>
          <w:szCs w:val="24"/>
        </w:rPr>
        <w:t xml:space="preserve">thms, and its costs a lot of time; moreover the tree size is very hard to control difficult to control and the tree with a big size requires many long classification rules. </w:t>
      </w:r>
    </w:p>
    <w:p w:rsidR="00750B9D" w:rsidRDefault="0006502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In order to solve the defect of multi-value bias in ID3, C4.5 selected gain ratio</w:t>
      </w:r>
      <w:r>
        <w:rPr>
          <w:sz w:val="24"/>
          <w:szCs w:val="24"/>
        </w:rPr>
        <w:t xml:space="preserve"> instead of the information gain </w:t>
      </w:r>
      <w:proofErr w:type="gramStart"/>
      <w:r>
        <w:rPr>
          <w:sz w:val="24"/>
          <w:szCs w:val="24"/>
        </w:rPr>
        <w:t>equation[</w:t>
      </w:r>
      <w:proofErr w:type="gramEnd"/>
      <w:r>
        <w:rPr>
          <w:sz w:val="24"/>
          <w:szCs w:val="24"/>
        </w:rPr>
        <w:t xml:space="preserve">2], but this method have a lot of logarithmic operations, which may affect the whole performance. For my point of view,   I want to try to add different weights for the information gain equation of every candidate </w:t>
      </w:r>
      <w:r>
        <w:rPr>
          <w:sz w:val="24"/>
          <w:szCs w:val="24"/>
        </w:rPr>
        <w:t xml:space="preserve">attribution, and this way not only makes the selection of the optimal attribute more reasonable and with lower computational complexity., but also has a small effect on the running speed. Here is the steps of the </w:t>
      </w:r>
      <w:proofErr w:type="gramStart"/>
      <w:r>
        <w:rPr>
          <w:sz w:val="24"/>
          <w:szCs w:val="24"/>
        </w:rPr>
        <w:t>algorithm[</w:t>
      </w:r>
      <w:proofErr w:type="gramEnd"/>
      <w:r>
        <w:rPr>
          <w:sz w:val="24"/>
          <w:szCs w:val="24"/>
        </w:rPr>
        <w:t>3]:</w:t>
      </w:r>
    </w:p>
    <w:p w:rsidR="00750B9D" w:rsidRDefault="0006502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Input: the whole decision t</w:t>
      </w:r>
      <w:r>
        <w:rPr>
          <w:sz w:val="24"/>
          <w:szCs w:val="24"/>
        </w:rPr>
        <w:t>able</w:t>
      </w:r>
    </w:p>
    <w:p w:rsidR="00750B9D" w:rsidRDefault="0006502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Output: a decision tree</w:t>
      </w:r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1.Generate</w:t>
      </w:r>
      <w:proofErr w:type="gramEnd"/>
      <w:r>
        <w:rPr>
          <w:sz w:val="24"/>
          <w:szCs w:val="24"/>
        </w:rPr>
        <w:t xml:space="preserve"> node</w:t>
      </w:r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2.If</w:t>
      </w:r>
      <w:proofErr w:type="gramEnd"/>
      <w:r>
        <w:rPr>
          <w:sz w:val="24"/>
          <w:szCs w:val="24"/>
        </w:rPr>
        <w:t xml:space="preserve"> the training sample belong to the same class.  Then</w:t>
      </w:r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3.The</w:t>
      </w:r>
      <w:proofErr w:type="gramEnd"/>
      <w:r>
        <w:rPr>
          <w:sz w:val="24"/>
          <w:szCs w:val="24"/>
        </w:rPr>
        <w:t xml:space="preserve"> node is labeled as leaf node named LEAF;  Return</w:t>
      </w:r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  End</w:t>
      </w:r>
      <w:proofErr w:type="gramEnd"/>
      <w:r>
        <w:rPr>
          <w:sz w:val="24"/>
          <w:szCs w:val="24"/>
        </w:rPr>
        <w:t xml:space="preserve"> if</w:t>
      </w:r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5  If</w:t>
      </w:r>
      <w:proofErr w:type="gramEnd"/>
      <w:r>
        <w:rPr>
          <w:sz w:val="24"/>
          <w:szCs w:val="24"/>
        </w:rPr>
        <w:t xml:space="preserve"> A = f or the values in A are same in class  Then</w:t>
      </w:r>
    </w:p>
    <w:p w:rsidR="00750B9D" w:rsidRDefault="0006502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6 The node is labeled as leaf no</w:t>
      </w:r>
      <w:r>
        <w:rPr>
          <w:sz w:val="24"/>
          <w:szCs w:val="24"/>
        </w:rPr>
        <w:t>de</w:t>
      </w:r>
      <w:proofErr w:type="gramStart"/>
      <w:r>
        <w:rPr>
          <w:sz w:val="24"/>
          <w:szCs w:val="24"/>
        </w:rPr>
        <w:t>;  Return</w:t>
      </w:r>
      <w:proofErr w:type="gramEnd"/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7  Else</w:t>
      </w:r>
      <w:proofErr w:type="gramEnd"/>
    </w:p>
    <w:p w:rsidR="00750B9D" w:rsidRDefault="0006502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8 Minimum entropy is chosen as a heuristic strategy to select the optimal partition</w:t>
      </w:r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attribute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from A based on the simplified information gain;</w:t>
      </w:r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9  For</w:t>
      </w:r>
      <w:proofErr w:type="gramEnd"/>
      <w:r>
        <w:rPr>
          <w:sz w:val="24"/>
          <w:szCs w:val="24"/>
        </w:rPr>
        <w:t xml:space="preserve"> every value Vi in data  do</w:t>
      </w:r>
    </w:p>
    <w:p w:rsidR="00750B9D" w:rsidRDefault="0006502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10 Generate a branch for node; </w:t>
      </w:r>
      <w:proofErr w:type="spellStart"/>
      <w:r>
        <w:rPr>
          <w:sz w:val="24"/>
          <w:szCs w:val="24"/>
        </w:rPr>
        <w:t>Dv</w:t>
      </w:r>
      <w:proofErr w:type="spellEnd"/>
      <w:r>
        <w:rPr>
          <w:sz w:val="24"/>
          <w:szCs w:val="24"/>
        </w:rPr>
        <w:t xml:space="preserve"> is the sample subset t</w:t>
      </w:r>
      <w:r>
        <w:rPr>
          <w:sz w:val="24"/>
          <w:szCs w:val="24"/>
        </w:rPr>
        <w:t>hat has value V</w:t>
      </w:r>
    </w:p>
    <w:p w:rsidR="00750B9D" w:rsidRDefault="0006502E">
      <w:pPr>
        <w:spacing w:line="48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 from data;</w:t>
      </w:r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11  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</w:t>
      </w:r>
      <w:proofErr w:type="spellEnd"/>
      <w:r>
        <w:rPr>
          <w:sz w:val="24"/>
          <w:szCs w:val="24"/>
        </w:rPr>
        <w:t xml:space="preserve"> is empty.  Then</w:t>
      </w:r>
    </w:p>
    <w:p w:rsidR="00750B9D" w:rsidRDefault="0006502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12 The node in a branch is labeled as a leaf node</w:t>
      </w:r>
      <w:proofErr w:type="gramStart"/>
      <w:r>
        <w:rPr>
          <w:sz w:val="24"/>
          <w:szCs w:val="24"/>
        </w:rPr>
        <w:t>;  Return</w:t>
      </w:r>
      <w:proofErr w:type="gramEnd"/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13  Else</w:t>
      </w:r>
      <w:proofErr w:type="gramEnd"/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14  For</w:t>
      </w:r>
      <w:proofErr w:type="gramEnd"/>
      <w:r>
        <w:rPr>
          <w:sz w:val="24"/>
          <w:szCs w:val="24"/>
        </w:rPr>
        <w:t xml:space="preserve"> Every branch of data  do</w:t>
      </w:r>
    </w:p>
    <w:p w:rsidR="00750B9D" w:rsidRDefault="0006502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15 Determine split property by comparing the size of the coordination degree</w:t>
      </w:r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condition certainty</w:t>
      </w:r>
      <w:r>
        <w:rPr>
          <w:sz w:val="24"/>
          <w:szCs w:val="24"/>
        </w:rPr>
        <w:t xml:space="preserve"> degree.</w:t>
      </w:r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16  If</w:t>
      </w:r>
      <w:proofErr w:type="gramEnd"/>
      <w:r>
        <w:rPr>
          <w:sz w:val="24"/>
          <w:szCs w:val="24"/>
        </w:rPr>
        <w:t xml:space="preserve"> or there are no other condition attributes, define the branch as a leaf node.</w:t>
      </w:r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17  ELSE</w:t>
      </w:r>
      <w:proofErr w:type="gramEnd"/>
      <w:r>
        <w:rPr>
          <w:sz w:val="24"/>
          <w:szCs w:val="24"/>
        </w:rPr>
        <w:t xml:space="preserve"> define the branch as a non-leaf node, return Step 8.</w:t>
      </w:r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18  End</w:t>
      </w:r>
      <w:proofErr w:type="gramEnd"/>
      <w:r>
        <w:rPr>
          <w:sz w:val="24"/>
          <w:szCs w:val="24"/>
        </w:rPr>
        <w:t xml:space="preserve"> if</w:t>
      </w:r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19  End</w:t>
      </w:r>
      <w:proofErr w:type="gramEnd"/>
      <w:r>
        <w:rPr>
          <w:sz w:val="24"/>
          <w:szCs w:val="24"/>
        </w:rPr>
        <w:t xml:space="preserve"> for</w:t>
      </w:r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20  End</w:t>
      </w:r>
      <w:proofErr w:type="gramEnd"/>
      <w:r>
        <w:rPr>
          <w:sz w:val="24"/>
          <w:szCs w:val="24"/>
        </w:rPr>
        <w:t xml:space="preserve"> if</w:t>
      </w:r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21  End</w:t>
      </w:r>
      <w:proofErr w:type="gramEnd"/>
      <w:r>
        <w:rPr>
          <w:sz w:val="24"/>
          <w:szCs w:val="24"/>
        </w:rPr>
        <w:t xml:space="preserve"> for</w:t>
      </w:r>
    </w:p>
    <w:p w:rsidR="00750B9D" w:rsidRDefault="0006502E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22  End</w:t>
      </w:r>
      <w:proofErr w:type="gramEnd"/>
      <w:r>
        <w:rPr>
          <w:sz w:val="24"/>
          <w:szCs w:val="24"/>
        </w:rPr>
        <w:t xml:space="preserve"> if</w:t>
      </w:r>
    </w:p>
    <w:p w:rsidR="00750B9D" w:rsidRDefault="00750B9D">
      <w:pPr>
        <w:spacing w:line="480" w:lineRule="auto"/>
        <w:rPr>
          <w:sz w:val="24"/>
          <w:szCs w:val="24"/>
        </w:rPr>
      </w:pPr>
    </w:p>
    <w:p w:rsidR="0006502E" w:rsidRDefault="0006502E">
      <w:pPr>
        <w:spacing w:line="480" w:lineRule="auto"/>
        <w:rPr>
          <w:sz w:val="24"/>
          <w:szCs w:val="24"/>
        </w:rPr>
      </w:pPr>
    </w:p>
    <w:p w:rsidR="0006502E" w:rsidRDefault="0006502E">
      <w:pPr>
        <w:spacing w:line="480" w:lineRule="auto"/>
        <w:rPr>
          <w:sz w:val="24"/>
          <w:szCs w:val="24"/>
        </w:rPr>
      </w:pPr>
    </w:p>
    <w:p w:rsidR="0006502E" w:rsidRDefault="0006502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Reference </w:t>
      </w:r>
      <w:bookmarkStart w:id="0" w:name="_GoBack"/>
      <w:bookmarkEnd w:id="0"/>
    </w:p>
    <w:p w:rsidR="00750B9D" w:rsidRDefault="0006502E">
      <w:pPr>
        <w:spacing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[1] Fayyad, U.M.; </w:t>
      </w:r>
      <w:proofErr w:type="spellStart"/>
      <w:r>
        <w:rPr>
          <w:sz w:val="16"/>
          <w:szCs w:val="16"/>
        </w:rPr>
        <w:t>Irani</w:t>
      </w:r>
      <w:proofErr w:type="spellEnd"/>
      <w:r>
        <w:rPr>
          <w:sz w:val="16"/>
          <w:szCs w:val="16"/>
        </w:rPr>
        <w:t>, K.B. The Attribute Selection Problem in Decision Tree Generation. In Proceedings of</w:t>
      </w:r>
    </w:p>
    <w:p w:rsidR="00750B9D" w:rsidRDefault="0006502E">
      <w:pPr>
        <w:spacing w:line="480" w:lineRule="auto"/>
        <w:rPr>
          <w:sz w:val="16"/>
          <w:szCs w:val="16"/>
        </w:rPr>
      </w:pPr>
      <w:r>
        <w:rPr>
          <w:sz w:val="16"/>
          <w:szCs w:val="16"/>
        </w:rPr>
        <w:t>the National Conference on Artificial Intelligence, San Jose, CA, USA, 12–16 July 1992; pp. 104–110.</w:t>
      </w:r>
    </w:p>
    <w:p w:rsidR="00750B9D" w:rsidRDefault="0006502E">
      <w:pPr>
        <w:spacing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[2] </w:t>
      </w:r>
      <w:proofErr w:type="spellStart"/>
      <w:r>
        <w:rPr>
          <w:sz w:val="16"/>
          <w:szCs w:val="16"/>
        </w:rPr>
        <w:t>Hssina</w:t>
      </w:r>
      <w:proofErr w:type="spellEnd"/>
      <w:r>
        <w:rPr>
          <w:sz w:val="16"/>
          <w:szCs w:val="16"/>
        </w:rPr>
        <w:t xml:space="preserve">, B., </w:t>
      </w:r>
      <w:proofErr w:type="spellStart"/>
      <w:r>
        <w:rPr>
          <w:sz w:val="16"/>
          <w:szCs w:val="16"/>
        </w:rPr>
        <w:t>Merbouha</w:t>
      </w:r>
      <w:proofErr w:type="spellEnd"/>
      <w:r>
        <w:rPr>
          <w:sz w:val="16"/>
          <w:szCs w:val="16"/>
        </w:rPr>
        <w:t xml:space="preserve">, A., </w:t>
      </w:r>
      <w:proofErr w:type="spellStart"/>
      <w:r>
        <w:rPr>
          <w:sz w:val="16"/>
          <w:szCs w:val="16"/>
        </w:rPr>
        <w:t>Ezzikouri</w:t>
      </w:r>
      <w:proofErr w:type="spellEnd"/>
      <w:r>
        <w:rPr>
          <w:sz w:val="16"/>
          <w:szCs w:val="16"/>
        </w:rPr>
        <w:t>, H. an</w:t>
      </w:r>
      <w:r>
        <w:rPr>
          <w:sz w:val="16"/>
          <w:szCs w:val="16"/>
        </w:rPr>
        <w:t xml:space="preserve">d </w:t>
      </w:r>
      <w:proofErr w:type="spellStart"/>
      <w:r>
        <w:rPr>
          <w:sz w:val="16"/>
          <w:szCs w:val="16"/>
        </w:rPr>
        <w:t>Erritali</w:t>
      </w:r>
      <w:proofErr w:type="spellEnd"/>
      <w:r>
        <w:rPr>
          <w:sz w:val="16"/>
          <w:szCs w:val="16"/>
        </w:rPr>
        <w:t>, M. (2014). A comparative study of decision tree ID3 and C4.5. International Journal of Advanced Computer Science and Applications, 4(2), 13-19.</w:t>
      </w:r>
    </w:p>
    <w:p w:rsidR="00750B9D" w:rsidRDefault="0006502E">
      <w:pPr>
        <w:spacing w:line="480" w:lineRule="auto"/>
        <w:rPr>
          <w:sz w:val="16"/>
          <w:szCs w:val="16"/>
        </w:rPr>
      </w:pPr>
      <w:r>
        <w:rPr>
          <w:color w:val="222222"/>
          <w:sz w:val="16"/>
          <w:szCs w:val="16"/>
          <w:highlight w:val="white"/>
        </w:rPr>
        <w:t xml:space="preserve">[3]]Wang, Y., Li, Y., Song, Y., </w:t>
      </w:r>
      <w:proofErr w:type="spellStart"/>
      <w:r>
        <w:rPr>
          <w:color w:val="222222"/>
          <w:sz w:val="16"/>
          <w:szCs w:val="16"/>
          <w:highlight w:val="white"/>
        </w:rPr>
        <w:t>Rong</w:t>
      </w:r>
      <w:proofErr w:type="spellEnd"/>
      <w:r>
        <w:rPr>
          <w:color w:val="222222"/>
          <w:sz w:val="16"/>
          <w:szCs w:val="16"/>
          <w:highlight w:val="white"/>
        </w:rPr>
        <w:t xml:space="preserve">, X. and Zhang, S., 2017. Improvement of ID3 Algorithm Based on </w:t>
      </w:r>
      <w:r>
        <w:rPr>
          <w:color w:val="222222"/>
          <w:sz w:val="16"/>
          <w:szCs w:val="16"/>
          <w:highlight w:val="white"/>
        </w:rPr>
        <w:t xml:space="preserve">Simplified Information Entropy and Coordination Degree. </w:t>
      </w:r>
      <w:r>
        <w:rPr>
          <w:i/>
          <w:color w:val="222222"/>
          <w:sz w:val="16"/>
          <w:szCs w:val="16"/>
          <w:highlight w:val="white"/>
        </w:rPr>
        <w:t>Algorithms</w:t>
      </w:r>
      <w:r>
        <w:rPr>
          <w:color w:val="222222"/>
          <w:sz w:val="16"/>
          <w:szCs w:val="16"/>
          <w:highlight w:val="white"/>
        </w:rPr>
        <w:t xml:space="preserve">, </w:t>
      </w:r>
      <w:r>
        <w:rPr>
          <w:i/>
          <w:color w:val="222222"/>
          <w:sz w:val="16"/>
          <w:szCs w:val="16"/>
          <w:highlight w:val="white"/>
        </w:rPr>
        <w:t>10</w:t>
      </w:r>
      <w:r>
        <w:rPr>
          <w:color w:val="222222"/>
          <w:sz w:val="16"/>
          <w:szCs w:val="16"/>
          <w:highlight w:val="white"/>
        </w:rPr>
        <w:t>(4), p.124.</w:t>
      </w:r>
    </w:p>
    <w:p w:rsidR="00750B9D" w:rsidRDefault="00750B9D">
      <w:pPr>
        <w:spacing w:line="480" w:lineRule="auto"/>
        <w:rPr>
          <w:sz w:val="24"/>
          <w:szCs w:val="24"/>
        </w:rPr>
      </w:pPr>
    </w:p>
    <w:sectPr w:rsidR="00750B9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50B9D"/>
    <w:rsid w:val="0006502E"/>
    <w:rsid w:val="00750B9D"/>
    <w:rsid w:val="00C6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599C"/>
  <w15:docId w15:val="{D0F65F1D-BEE4-421A-8357-8CF057E4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2466</Characters>
  <Application>Microsoft Office Word</Application>
  <DocSecurity>0</DocSecurity>
  <Lines>20</Lines>
  <Paragraphs>5</Paragraphs>
  <ScaleCrop>false</ScaleCrop>
  <Company>Missouri State University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College of Natural and Applied Sciences</cp:lastModifiedBy>
  <cp:revision>3</cp:revision>
  <dcterms:created xsi:type="dcterms:W3CDTF">2018-02-21T20:28:00Z</dcterms:created>
  <dcterms:modified xsi:type="dcterms:W3CDTF">2018-02-21T20:28:00Z</dcterms:modified>
</cp:coreProperties>
</file>