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13F5CE">
      <w:pPr>
        <w:rPr>
          <w:rFonts w:ascii="黑体" w:hAnsi="黑体" w:eastAsia="黑体"/>
          <w:b/>
          <w:bCs/>
          <w:sz w:val="30"/>
          <w:szCs w:val="30"/>
        </w:rPr>
      </w:pPr>
      <w:r>
        <w:rPr>
          <w:rFonts w:hint="eastAsia" w:ascii="黑体" w:hAnsi="黑体" w:eastAsia="黑体" w:cs="仿宋_GB2312"/>
          <w:sz w:val="30"/>
          <w:szCs w:val="30"/>
          <w:shd w:val="clear" w:color="auto" w:fill="FFFFFF"/>
        </w:rPr>
        <w:t>附件</w:t>
      </w:r>
    </w:p>
    <w:p w14:paraId="09C9A3B9">
      <w:pPr>
        <w:jc w:val="center"/>
        <w:rPr>
          <w:rFonts w:ascii="黑体" w:hAnsi="黑体" w:eastAsia="黑体" w:cs="黑体"/>
          <w:b/>
          <w:sz w:val="30"/>
          <w:szCs w:val="30"/>
          <w:shd w:val="clear" w:color="auto" w:fill="FFFFFF"/>
        </w:rPr>
      </w:pPr>
      <w:r>
        <w:rPr>
          <w:rFonts w:hint="eastAsia" w:ascii="黑体" w:hAnsi="黑体" w:eastAsia="黑体" w:cs="黑体"/>
          <w:b/>
          <w:sz w:val="30"/>
          <w:szCs w:val="30"/>
          <w:shd w:val="clear" w:color="auto" w:fill="FFFFFF"/>
        </w:rPr>
        <w:t>2025年度“未来学术之星”大学生课外创新科研课题</w:t>
      </w:r>
      <w:bookmarkStart w:id="1" w:name="_GoBack"/>
      <w:bookmarkEnd w:id="1"/>
      <w:r>
        <w:rPr>
          <w:rFonts w:hint="eastAsia" w:ascii="黑体" w:hAnsi="黑体" w:eastAsia="黑体" w:cs="黑体"/>
          <w:b/>
          <w:sz w:val="30"/>
          <w:szCs w:val="30"/>
          <w:shd w:val="clear" w:color="auto" w:fill="FFFFFF"/>
        </w:rPr>
        <w:t>立项项目</w:t>
      </w:r>
    </w:p>
    <w:tbl>
      <w:tblPr>
        <w:tblStyle w:val="9"/>
        <w:tblW w:w="1130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
        <w:gridCol w:w="1647"/>
        <w:gridCol w:w="2989"/>
        <w:gridCol w:w="930"/>
        <w:gridCol w:w="2527"/>
        <w:gridCol w:w="1639"/>
        <w:gridCol w:w="1111"/>
      </w:tblGrid>
      <w:tr w14:paraId="5D438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noWrap/>
            <w:vAlign w:val="center"/>
          </w:tcPr>
          <w:p w14:paraId="179AB96A">
            <w:pPr>
              <w:spacing w:line="276" w:lineRule="auto"/>
              <w:jc w:val="center"/>
              <w:rPr>
                <w:rFonts w:cstheme="minorHAnsi"/>
                <w:kern w:val="0"/>
                <w:szCs w:val="21"/>
                <w:shd w:val="clear" w:color="auto" w:fill="FFFFFF"/>
              </w:rPr>
            </w:pPr>
            <w:bookmarkStart w:id="0" w:name="_Hlk199512575"/>
            <w:r>
              <w:rPr>
                <w:rFonts w:cstheme="minorHAnsi"/>
                <w:kern w:val="0"/>
                <w:szCs w:val="21"/>
                <w:shd w:val="clear" w:color="auto" w:fill="FFFFFF"/>
              </w:rPr>
              <w:t>序号</w:t>
            </w:r>
          </w:p>
        </w:tc>
        <w:tc>
          <w:tcPr>
            <w:tcW w:w="1647" w:type="dxa"/>
            <w:noWrap/>
            <w:vAlign w:val="center"/>
          </w:tcPr>
          <w:p w14:paraId="25C7DCBE">
            <w:pPr>
              <w:spacing w:line="276" w:lineRule="auto"/>
              <w:jc w:val="center"/>
              <w:rPr>
                <w:rFonts w:cstheme="minorHAnsi"/>
                <w:kern w:val="0"/>
                <w:szCs w:val="21"/>
                <w:shd w:val="clear" w:color="auto" w:fill="FFFFFF"/>
              </w:rPr>
            </w:pPr>
            <w:r>
              <w:rPr>
                <w:rFonts w:cstheme="minorHAnsi"/>
                <w:kern w:val="0"/>
                <w:szCs w:val="21"/>
                <w:shd w:val="clear" w:color="auto" w:fill="FFFFFF"/>
              </w:rPr>
              <w:t>项目编号</w:t>
            </w:r>
          </w:p>
        </w:tc>
        <w:tc>
          <w:tcPr>
            <w:tcW w:w="2989" w:type="dxa"/>
            <w:noWrap/>
            <w:vAlign w:val="center"/>
          </w:tcPr>
          <w:p w14:paraId="7F6C3891">
            <w:pPr>
              <w:spacing w:line="276" w:lineRule="auto"/>
              <w:jc w:val="center"/>
              <w:textAlignment w:val="center"/>
              <w:rPr>
                <w:rFonts w:cstheme="minorHAnsi"/>
                <w:szCs w:val="21"/>
              </w:rPr>
            </w:pPr>
            <w:r>
              <w:rPr>
                <w:rFonts w:cstheme="minorHAnsi"/>
                <w:kern w:val="0"/>
                <w:szCs w:val="21"/>
                <w:shd w:val="clear" w:color="auto" w:fill="FFFFFF"/>
              </w:rPr>
              <w:t>课题名称</w:t>
            </w:r>
          </w:p>
        </w:tc>
        <w:tc>
          <w:tcPr>
            <w:tcW w:w="930" w:type="dxa"/>
            <w:noWrap/>
            <w:vAlign w:val="center"/>
          </w:tcPr>
          <w:p w14:paraId="75C300D1">
            <w:pPr>
              <w:spacing w:line="276" w:lineRule="auto"/>
              <w:jc w:val="center"/>
              <w:rPr>
                <w:rFonts w:cstheme="minorHAnsi"/>
                <w:szCs w:val="21"/>
              </w:rPr>
            </w:pPr>
            <w:r>
              <w:rPr>
                <w:rFonts w:cstheme="minorHAnsi"/>
                <w:kern w:val="0"/>
                <w:szCs w:val="21"/>
                <w:shd w:val="clear" w:color="auto" w:fill="FFFFFF"/>
              </w:rPr>
              <w:t>负责人</w:t>
            </w:r>
          </w:p>
        </w:tc>
        <w:tc>
          <w:tcPr>
            <w:tcW w:w="2527" w:type="dxa"/>
            <w:noWrap/>
            <w:vAlign w:val="center"/>
          </w:tcPr>
          <w:p w14:paraId="550352BA">
            <w:pPr>
              <w:spacing w:line="276" w:lineRule="auto"/>
              <w:jc w:val="center"/>
              <w:rPr>
                <w:rFonts w:cstheme="minorHAnsi"/>
                <w:szCs w:val="21"/>
              </w:rPr>
            </w:pPr>
            <w:r>
              <w:rPr>
                <w:rFonts w:cstheme="minorHAnsi"/>
                <w:kern w:val="0"/>
                <w:szCs w:val="21"/>
                <w:shd w:val="clear" w:color="auto" w:fill="FFFFFF"/>
              </w:rPr>
              <w:t>课题组成员</w:t>
            </w:r>
          </w:p>
        </w:tc>
        <w:tc>
          <w:tcPr>
            <w:tcW w:w="1639" w:type="dxa"/>
            <w:noWrap/>
            <w:vAlign w:val="center"/>
          </w:tcPr>
          <w:p w14:paraId="7B898CB2">
            <w:pPr>
              <w:spacing w:line="276" w:lineRule="auto"/>
              <w:jc w:val="center"/>
              <w:rPr>
                <w:rFonts w:cstheme="minorHAnsi"/>
                <w:szCs w:val="21"/>
              </w:rPr>
            </w:pPr>
            <w:r>
              <w:rPr>
                <w:rFonts w:cstheme="minorHAnsi"/>
                <w:kern w:val="0"/>
                <w:szCs w:val="21"/>
                <w:shd w:val="clear" w:color="auto" w:fill="FFFFFF"/>
              </w:rPr>
              <w:t>指导老师</w:t>
            </w:r>
          </w:p>
        </w:tc>
        <w:tc>
          <w:tcPr>
            <w:tcW w:w="1111" w:type="dxa"/>
            <w:tcBorders>
              <w:bottom w:val="single" w:color="auto" w:sz="4" w:space="0"/>
            </w:tcBorders>
            <w:vAlign w:val="center"/>
          </w:tcPr>
          <w:p w14:paraId="66E794C7">
            <w:pPr>
              <w:spacing w:line="276" w:lineRule="auto"/>
              <w:jc w:val="center"/>
              <w:rPr>
                <w:rFonts w:cstheme="minorHAnsi"/>
                <w:kern w:val="0"/>
                <w:szCs w:val="21"/>
                <w:shd w:val="clear" w:color="auto" w:fill="FFFFFF"/>
              </w:rPr>
            </w:pPr>
            <w:r>
              <w:rPr>
                <w:rFonts w:hint="eastAsia" w:cstheme="minorHAnsi"/>
                <w:kern w:val="0"/>
                <w:szCs w:val="21"/>
                <w:shd w:val="clear" w:color="auto" w:fill="FFFFFF"/>
              </w:rPr>
              <w:t>课题类别</w:t>
            </w:r>
          </w:p>
        </w:tc>
      </w:tr>
      <w:tr w14:paraId="459A0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noWrap/>
            <w:vAlign w:val="center"/>
          </w:tcPr>
          <w:p w14:paraId="030E6D8A">
            <w:pPr>
              <w:numPr>
                <w:ilvl w:val="0"/>
                <w:numId w:val="1"/>
              </w:numPr>
              <w:rPr>
                <w:rFonts w:cstheme="minorHAnsi"/>
                <w:szCs w:val="21"/>
              </w:rPr>
            </w:pPr>
          </w:p>
        </w:tc>
        <w:tc>
          <w:tcPr>
            <w:tcW w:w="1647" w:type="dxa"/>
            <w:noWrap/>
            <w:vAlign w:val="center"/>
          </w:tcPr>
          <w:p w14:paraId="5B8CFBF5">
            <w:pPr>
              <w:jc w:val="center"/>
              <w:rPr>
                <w:rFonts w:cstheme="minorHAnsi"/>
                <w:szCs w:val="21"/>
              </w:rPr>
            </w:pPr>
            <w:r>
              <w:rPr>
                <w:rFonts w:cstheme="minorHAnsi"/>
                <w:kern w:val="0"/>
                <w:szCs w:val="21"/>
              </w:rPr>
              <w:t>WLXSZX25A001</w:t>
            </w:r>
          </w:p>
        </w:tc>
        <w:tc>
          <w:tcPr>
            <w:tcW w:w="2989" w:type="dxa"/>
            <w:noWrap/>
            <w:vAlign w:val="center"/>
          </w:tcPr>
          <w:p w14:paraId="4AAAC205">
            <w:pPr>
              <w:jc w:val="center"/>
              <w:rPr>
                <w:rFonts w:cstheme="minorHAnsi"/>
                <w:szCs w:val="21"/>
              </w:rPr>
            </w:pPr>
            <w:r>
              <w:rPr>
                <w:rFonts w:hint="eastAsia"/>
              </w:rPr>
              <w:t>靶向HDAC2增敏PD-L1抑制剂治疗CK19阳性肝细胞癌的机制与转化探索</w:t>
            </w:r>
          </w:p>
        </w:tc>
        <w:tc>
          <w:tcPr>
            <w:tcW w:w="930" w:type="dxa"/>
            <w:noWrap/>
            <w:vAlign w:val="center"/>
          </w:tcPr>
          <w:p w14:paraId="13E20665">
            <w:pPr>
              <w:jc w:val="center"/>
              <w:rPr>
                <w:rFonts w:cstheme="minorHAnsi"/>
                <w:szCs w:val="21"/>
              </w:rPr>
            </w:pPr>
            <w:r>
              <w:rPr>
                <w:rFonts w:hint="eastAsia"/>
              </w:rPr>
              <w:t>卢彦君</w:t>
            </w:r>
          </w:p>
        </w:tc>
        <w:tc>
          <w:tcPr>
            <w:tcW w:w="2527" w:type="dxa"/>
            <w:noWrap/>
            <w:vAlign w:val="center"/>
          </w:tcPr>
          <w:p w14:paraId="611C1C98">
            <w:pPr>
              <w:jc w:val="center"/>
              <w:rPr>
                <w:rFonts w:cstheme="minorHAnsi"/>
                <w:szCs w:val="21"/>
              </w:rPr>
            </w:pPr>
            <w:r>
              <w:rPr>
                <w:rFonts w:hint="eastAsia"/>
              </w:rPr>
              <w:t>梁怀月、冯明玥</w:t>
            </w:r>
          </w:p>
        </w:tc>
        <w:tc>
          <w:tcPr>
            <w:tcW w:w="1639" w:type="dxa"/>
            <w:noWrap/>
            <w:vAlign w:val="center"/>
          </w:tcPr>
          <w:p w14:paraId="0E81CD23">
            <w:pPr>
              <w:jc w:val="center"/>
              <w:rPr>
                <w:rFonts w:cstheme="minorHAnsi"/>
                <w:szCs w:val="21"/>
              </w:rPr>
            </w:pPr>
            <w:r>
              <w:rPr>
                <w:rFonts w:hint="eastAsia" w:cstheme="minorHAnsi"/>
                <w:szCs w:val="21"/>
              </w:rPr>
              <w:t>向邦德、杨成雷</w:t>
            </w:r>
          </w:p>
        </w:tc>
        <w:tc>
          <w:tcPr>
            <w:tcW w:w="1111" w:type="dxa"/>
            <w:vAlign w:val="center"/>
          </w:tcPr>
          <w:p w14:paraId="24A769FE">
            <w:pPr>
              <w:jc w:val="center"/>
              <w:rPr>
                <w:rFonts w:cstheme="minorHAnsi"/>
                <w:szCs w:val="21"/>
              </w:rPr>
            </w:pPr>
            <w:r>
              <w:rPr>
                <w:rFonts w:hint="eastAsia" w:cstheme="minorHAnsi"/>
                <w:szCs w:val="21"/>
              </w:rPr>
              <w:t>重点课题</w:t>
            </w:r>
          </w:p>
        </w:tc>
      </w:tr>
      <w:tr w14:paraId="26A0F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noWrap/>
            <w:vAlign w:val="center"/>
          </w:tcPr>
          <w:p w14:paraId="41934519">
            <w:pPr>
              <w:numPr>
                <w:ilvl w:val="0"/>
                <w:numId w:val="1"/>
              </w:numPr>
              <w:rPr>
                <w:rFonts w:cstheme="minorHAnsi"/>
                <w:szCs w:val="21"/>
              </w:rPr>
            </w:pPr>
          </w:p>
        </w:tc>
        <w:tc>
          <w:tcPr>
            <w:tcW w:w="1647" w:type="dxa"/>
            <w:noWrap/>
            <w:vAlign w:val="center"/>
          </w:tcPr>
          <w:p w14:paraId="49CE9850">
            <w:pPr>
              <w:widowControl/>
              <w:jc w:val="center"/>
              <w:textAlignment w:val="center"/>
              <w:rPr>
                <w:rFonts w:cstheme="minorHAnsi"/>
                <w:szCs w:val="21"/>
              </w:rPr>
            </w:pPr>
            <w:r>
              <w:rPr>
                <w:rFonts w:cstheme="minorHAnsi"/>
                <w:color w:val="000000"/>
                <w:kern w:val="0"/>
                <w:szCs w:val="21"/>
              </w:rPr>
              <w:t>WLXSZX25A002</w:t>
            </w:r>
          </w:p>
        </w:tc>
        <w:tc>
          <w:tcPr>
            <w:tcW w:w="2989" w:type="dxa"/>
            <w:noWrap/>
            <w:vAlign w:val="center"/>
          </w:tcPr>
          <w:p w14:paraId="15B612CD">
            <w:pPr>
              <w:jc w:val="center"/>
              <w:rPr>
                <w:rFonts w:cstheme="minorHAnsi"/>
                <w:szCs w:val="21"/>
              </w:rPr>
            </w:pPr>
            <w:r>
              <w:rPr>
                <w:rFonts w:hint="eastAsia"/>
              </w:rPr>
              <w:t>解析HNRNPF在乳腺癌中的表达异质性：从泛癌预后标志物到靶向治疗潜力的探索</w:t>
            </w:r>
          </w:p>
        </w:tc>
        <w:tc>
          <w:tcPr>
            <w:tcW w:w="930" w:type="dxa"/>
            <w:noWrap/>
            <w:vAlign w:val="center"/>
          </w:tcPr>
          <w:p w14:paraId="04FBFEDE">
            <w:pPr>
              <w:jc w:val="center"/>
              <w:rPr>
                <w:rFonts w:cstheme="minorHAnsi"/>
                <w:szCs w:val="21"/>
              </w:rPr>
            </w:pPr>
            <w:r>
              <w:rPr>
                <w:rFonts w:hint="eastAsia"/>
              </w:rPr>
              <w:t>吴海荟</w:t>
            </w:r>
          </w:p>
        </w:tc>
        <w:tc>
          <w:tcPr>
            <w:tcW w:w="2527" w:type="dxa"/>
            <w:noWrap/>
            <w:vAlign w:val="center"/>
          </w:tcPr>
          <w:p w14:paraId="526D4D8F">
            <w:pPr>
              <w:jc w:val="center"/>
              <w:rPr>
                <w:rFonts w:cstheme="minorHAnsi"/>
                <w:szCs w:val="21"/>
              </w:rPr>
            </w:pPr>
            <w:r>
              <w:rPr>
                <w:rFonts w:hint="eastAsia"/>
                <w:lang w:bidi="ar"/>
              </w:rPr>
              <w:t>劳明焕、韦顺标、钟岳霖、农德俊</w:t>
            </w:r>
          </w:p>
        </w:tc>
        <w:tc>
          <w:tcPr>
            <w:tcW w:w="1639" w:type="dxa"/>
            <w:noWrap/>
            <w:vAlign w:val="center"/>
          </w:tcPr>
          <w:p w14:paraId="464548A8">
            <w:pPr>
              <w:jc w:val="center"/>
              <w:rPr>
                <w:rFonts w:cstheme="minorHAnsi"/>
                <w:szCs w:val="21"/>
              </w:rPr>
            </w:pPr>
            <w:r>
              <w:rPr>
                <w:rFonts w:hint="eastAsia" w:cstheme="minorHAnsi"/>
                <w:szCs w:val="21"/>
              </w:rPr>
              <w:t>曾麒燕</w:t>
            </w:r>
          </w:p>
        </w:tc>
        <w:tc>
          <w:tcPr>
            <w:tcW w:w="1111" w:type="dxa"/>
            <w:vAlign w:val="center"/>
          </w:tcPr>
          <w:p w14:paraId="6B012979">
            <w:pPr>
              <w:jc w:val="center"/>
              <w:rPr>
                <w:rFonts w:cstheme="minorHAnsi"/>
                <w:szCs w:val="21"/>
              </w:rPr>
            </w:pPr>
            <w:r>
              <w:rPr>
                <w:rFonts w:hint="eastAsia" w:cstheme="minorHAnsi"/>
                <w:szCs w:val="21"/>
              </w:rPr>
              <w:t>重点课题</w:t>
            </w:r>
          </w:p>
        </w:tc>
      </w:tr>
      <w:tr w14:paraId="44BA7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noWrap/>
            <w:vAlign w:val="center"/>
          </w:tcPr>
          <w:p w14:paraId="08F034FD">
            <w:pPr>
              <w:numPr>
                <w:ilvl w:val="0"/>
                <w:numId w:val="1"/>
              </w:numPr>
              <w:rPr>
                <w:rFonts w:cstheme="minorHAnsi"/>
                <w:szCs w:val="21"/>
              </w:rPr>
            </w:pPr>
          </w:p>
        </w:tc>
        <w:tc>
          <w:tcPr>
            <w:tcW w:w="1647" w:type="dxa"/>
            <w:noWrap/>
            <w:vAlign w:val="center"/>
          </w:tcPr>
          <w:p w14:paraId="022D8F1A">
            <w:pPr>
              <w:widowControl/>
              <w:jc w:val="center"/>
              <w:textAlignment w:val="center"/>
              <w:rPr>
                <w:rFonts w:cstheme="minorHAnsi"/>
                <w:szCs w:val="21"/>
              </w:rPr>
            </w:pPr>
            <w:r>
              <w:rPr>
                <w:rFonts w:cstheme="minorHAnsi"/>
                <w:color w:val="000000"/>
                <w:kern w:val="0"/>
                <w:szCs w:val="21"/>
              </w:rPr>
              <w:t>WLXSZX25A003</w:t>
            </w:r>
          </w:p>
        </w:tc>
        <w:tc>
          <w:tcPr>
            <w:tcW w:w="2989" w:type="dxa"/>
            <w:noWrap/>
            <w:vAlign w:val="center"/>
          </w:tcPr>
          <w:p w14:paraId="28D78CF9">
            <w:pPr>
              <w:jc w:val="center"/>
              <w:rPr>
                <w:rFonts w:cstheme="minorHAnsi"/>
                <w:szCs w:val="21"/>
              </w:rPr>
            </w:pPr>
            <w:r>
              <w:rPr>
                <w:rFonts w:hint="eastAsia"/>
                <w:lang w:bidi="ar"/>
              </w:rPr>
              <w:t>透明质酸-iRGD双靶向仿生共嵌段物共载氯法齐明/PAP-1靶向线粒体抗黑色素瘤研究</w:t>
            </w:r>
          </w:p>
        </w:tc>
        <w:tc>
          <w:tcPr>
            <w:tcW w:w="930" w:type="dxa"/>
            <w:noWrap/>
            <w:vAlign w:val="center"/>
          </w:tcPr>
          <w:p w14:paraId="7047EC98">
            <w:pPr>
              <w:jc w:val="center"/>
              <w:rPr>
                <w:rFonts w:cstheme="minorHAnsi"/>
                <w:szCs w:val="21"/>
              </w:rPr>
            </w:pPr>
            <w:r>
              <w:rPr>
                <w:rFonts w:hint="eastAsia"/>
                <w:lang w:bidi="ar"/>
              </w:rPr>
              <w:t>龙腾</w:t>
            </w:r>
          </w:p>
        </w:tc>
        <w:tc>
          <w:tcPr>
            <w:tcW w:w="2527" w:type="dxa"/>
            <w:noWrap/>
            <w:vAlign w:val="center"/>
          </w:tcPr>
          <w:p w14:paraId="124C86A5">
            <w:pPr>
              <w:jc w:val="center"/>
              <w:rPr>
                <w:rFonts w:cstheme="minorHAnsi"/>
                <w:szCs w:val="21"/>
              </w:rPr>
            </w:pPr>
            <w:r>
              <w:rPr>
                <w:rFonts w:hint="eastAsia"/>
                <w:lang w:bidi="ar"/>
              </w:rPr>
              <w:t>陈咏雯、唐玮翎</w:t>
            </w:r>
          </w:p>
        </w:tc>
        <w:tc>
          <w:tcPr>
            <w:tcW w:w="1639" w:type="dxa"/>
            <w:noWrap/>
            <w:vAlign w:val="center"/>
          </w:tcPr>
          <w:p w14:paraId="1CD6327F">
            <w:pPr>
              <w:jc w:val="center"/>
              <w:rPr>
                <w:rFonts w:cstheme="minorHAnsi"/>
                <w:szCs w:val="21"/>
              </w:rPr>
            </w:pPr>
            <w:r>
              <w:rPr>
                <w:rFonts w:hint="eastAsia" w:cstheme="minorHAnsi"/>
                <w:szCs w:val="21"/>
              </w:rPr>
              <w:t>侯小琼</w:t>
            </w:r>
          </w:p>
        </w:tc>
        <w:tc>
          <w:tcPr>
            <w:tcW w:w="1111" w:type="dxa"/>
            <w:vAlign w:val="center"/>
          </w:tcPr>
          <w:p w14:paraId="605C01B5">
            <w:pPr>
              <w:jc w:val="center"/>
              <w:rPr>
                <w:rFonts w:cstheme="minorHAnsi"/>
                <w:szCs w:val="21"/>
              </w:rPr>
            </w:pPr>
            <w:r>
              <w:rPr>
                <w:rFonts w:hint="eastAsia" w:cstheme="minorHAnsi"/>
                <w:szCs w:val="21"/>
              </w:rPr>
              <w:t>重点课题</w:t>
            </w:r>
          </w:p>
        </w:tc>
      </w:tr>
      <w:tr w14:paraId="680EBF39">
        <w:tblPrEx>
          <w:tblCellMar>
            <w:top w:w="0" w:type="dxa"/>
            <w:left w:w="108" w:type="dxa"/>
            <w:bottom w:w="0" w:type="dxa"/>
            <w:right w:w="108" w:type="dxa"/>
          </w:tblCellMar>
        </w:tblPrEx>
        <w:trPr>
          <w:jc w:val="center"/>
        </w:trPr>
        <w:tc>
          <w:tcPr>
            <w:tcW w:w="464" w:type="dxa"/>
            <w:noWrap/>
            <w:vAlign w:val="center"/>
          </w:tcPr>
          <w:p w14:paraId="40C8DB24">
            <w:pPr>
              <w:numPr>
                <w:ilvl w:val="0"/>
                <w:numId w:val="1"/>
              </w:numPr>
              <w:rPr>
                <w:rFonts w:cstheme="minorHAnsi"/>
                <w:szCs w:val="21"/>
              </w:rPr>
            </w:pPr>
          </w:p>
        </w:tc>
        <w:tc>
          <w:tcPr>
            <w:tcW w:w="1647" w:type="dxa"/>
            <w:noWrap/>
            <w:vAlign w:val="center"/>
          </w:tcPr>
          <w:p w14:paraId="748BDBB3">
            <w:pPr>
              <w:widowControl/>
              <w:jc w:val="center"/>
              <w:textAlignment w:val="center"/>
              <w:rPr>
                <w:rFonts w:cstheme="minorHAnsi"/>
                <w:szCs w:val="21"/>
              </w:rPr>
            </w:pPr>
            <w:r>
              <w:rPr>
                <w:rFonts w:cstheme="minorHAnsi"/>
                <w:color w:val="000000"/>
                <w:kern w:val="0"/>
                <w:szCs w:val="21"/>
              </w:rPr>
              <w:t>WLXSZX25A004</w:t>
            </w:r>
          </w:p>
        </w:tc>
        <w:tc>
          <w:tcPr>
            <w:tcW w:w="2989" w:type="dxa"/>
            <w:noWrap/>
            <w:vAlign w:val="center"/>
          </w:tcPr>
          <w:p w14:paraId="34786A3F">
            <w:pPr>
              <w:jc w:val="center"/>
              <w:rPr>
                <w:rFonts w:cstheme="minorHAnsi"/>
                <w:szCs w:val="21"/>
              </w:rPr>
            </w:pPr>
            <w:r>
              <w:rPr>
                <w:rFonts w:hint="eastAsia"/>
                <w:lang w:bidi="ar"/>
              </w:rPr>
              <w:t>富含偏硅酸的医药矿物水通过调控“肠道菌群-代谢物-炎症”轴缓解D-半乳糖小鼠模型认知障碍的机制研究</w:t>
            </w:r>
          </w:p>
        </w:tc>
        <w:tc>
          <w:tcPr>
            <w:tcW w:w="930" w:type="dxa"/>
            <w:noWrap/>
            <w:vAlign w:val="center"/>
          </w:tcPr>
          <w:p w14:paraId="0A90D56C">
            <w:pPr>
              <w:jc w:val="center"/>
              <w:rPr>
                <w:rFonts w:cstheme="minorHAnsi"/>
                <w:szCs w:val="21"/>
              </w:rPr>
            </w:pPr>
            <w:r>
              <w:rPr>
                <w:rFonts w:hint="eastAsia"/>
                <w:lang w:bidi="ar"/>
              </w:rPr>
              <w:t>王昕怡</w:t>
            </w:r>
          </w:p>
        </w:tc>
        <w:tc>
          <w:tcPr>
            <w:tcW w:w="2527" w:type="dxa"/>
            <w:noWrap/>
            <w:vAlign w:val="center"/>
          </w:tcPr>
          <w:p w14:paraId="71583E3D">
            <w:pPr>
              <w:jc w:val="center"/>
              <w:rPr>
                <w:rFonts w:cstheme="minorHAnsi"/>
                <w:szCs w:val="21"/>
              </w:rPr>
            </w:pPr>
            <w:r>
              <w:rPr>
                <w:rFonts w:hint="eastAsia"/>
                <w:lang w:bidi="ar"/>
              </w:rPr>
              <w:t>庞国涛、覃丽颖、方静环、阮业峰</w:t>
            </w:r>
          </w:p>
        </w:tc>
        <w:tc>
          <w:tcPr>
            <w:tcW w:w="1639" w:type="dxa"/>
            <w:noWrap/>
            <w:vAlign w:val="center"/>
          </w:tcPr>
          <w:p w14:paraId="6158983A">
            <w:pPr>
              <w:jc w:val="center"/>
              <w:rPr>
                <w:rFonts w:cstheme="minorHAnsi"/>
                <w:szCs w:val="21"/>
              </w:rPr>
            </w:pPr>
            <w:r>
              <w:rPr>
                <w:rFonts w:hint="eastAsia" w:cstheme="minorHAnsi"/>
                <w:szCs w:val="21"/>
              </w:rPr>
              <w:t>黄勤、吴勤婷</w:t>
            </w:r>
          </w:p>
        </w:tc>
        <w:tc>
          <w:tcPr>
            <w:tcW w:w="1111" w:type="dxa"/>
            <w:vAlign w:val="center"/>
          </w:tcPr>
          <w:p w14:paraId="1ED4E2D5">
            <w:pPr>
              <w:jc w:val="center"/>
              <w:rPr>
                <w:rFonts w:cstheme="minorHAnsi"/>
                <w:szCs w:val="21"/>
              </w:rPr>
            </w:pPr>
            <w:r>
              <w:rPr>
                <w:rFonts w:hint="eastAsia" w:cstheme="minorHAnsi"/>
                <w:szCs w:val="21"/>
              </w:rPr>
              <w:t>重点课题</w:t>
            </w:r>
          </w:p>
        </w:tc>
      </w:tr>
      <w:tr w14:paraId="2B411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noWrap/>
            <w:vAlign w:val="center"/>
          </w:tcPr>
          <w:p w14:paraId="18CAD03E">
            <w:pPr>
              <w:numPr>
                <w:ilvl w:val="0"/>
                <w:numId w:val="1"/>
              </w:numPr>
              <w:rPr>
                <w:rFonts w:cstheme="minorHAnsi"/>
                <w:szCs w:val="21"/>
              </w:rPr>
            </w:pPr>
          </w:p>
        </w:tc>
        <w:tc>
          <w:tcPr>
            <w:tcW w:w="1647" w:type="dxa"/>
            <w:noWrap/>
            <w:vAlign w:val="center"/>
          </w:tcPr>
          <w:p w14:paraId="37A38888">
            <w:pPr>
              <w:widowControl/>
              <w:jc w:val="center"/>
              <w:textAlignment w:val="center"/>
              <w:rPr>
                <w:rFonts w:cstheme="minorHAnsi"/>
                <w:szCs w:val="21"/>
              </w:rPr>
            </w:pPr>
            <w:r>
              <w:rPr>
                <w:rFonts w:cstheme="minorHAnsi"/>
                <w:color w:val="000000"/>
                <w:kern w:val="0"/>
                <w:szCs w:val="21"/>
              </w:rPr>
              <w:t>WLXSZX25A005</w:t>
            </w:r>
          </w:p>
        </w:tc>
        <w:tc>
          <w:tcPr>
            <w:tcW w:w="2989" w:type="dxa"/>
            <w:noWrap/>
            <w:vAlign w:val="center"/>
          </w:tcPr>
          <w:p w14:paraId="17B9911E">
            <w:pPr>
              <w:jc w:val="center"/>
              <w:rPr>
                <w:rFonts w:cstheme="minorHAnsi"/>
                <w:szCs w:val="21"/>
              </w:rPr>
            </w:pPr>
            <w:r>
              <w:rPr>
                <w:rFonts w:hint="eastAsia"/>
                <w:lang w:bidi="ar"/>
              </w:rPr>
              <w:t>GOLM1调控前列腺癌免疫微环境的多组学研究与靶向治疗探索</w:t>
            </w:r>
          </w:p>
        </w:tc>
        <w:tc>
          <w:tcPr>
            <w:tcW w:w="930" w:type="dxa"/>
            <w:noWrap/>
            <w:vAlign w:val="center"/>
          </w:tcPr>
          <w:p w14:paraId="4500D8DB">
            <w:pPr>
              <w:jc w:val="center"/>
              <w:rPr>
                <w:rFonts w:cstheme="minorHAnsi"/>
                <w:szCs w:val="21"/>
              </w:rPr>
            </w:pPr>
            <w:r>
              <w:rPr>
                <w:rFonts w:hint="eastAsia"/>
                <w:lang w:bidi="ar"/>
              </w:rPr>
              <w:t>陈云毅</w:t>
            </w:r>
          </w:p>
        </w:tc>
        <w:tc>
          <w:tcPr>
            <w:tcW w:w="2527" w:type="dxa"/>
            <w:noWrap/>
            <w:vAlign w:val="center"/>
          </w:tcPr>
          <w:p w14:paraId="4C8C22CC">
            <w:pPr>
              <w:jc w:val="center"/>
              <w:rPr>
                <w:rFonts w:cstheme="minorHAnsi"/>
                <w:szCs w:val="21"/>
              </w:rPr>
            </w:pPr>
            <w:r>
              <w:rPr>
                <w:rFonts w:hint="eastAsia"/>
                <w:lang w:bidi="ar"/>
              </w:rPr>
              <w:t>叶俊杰、黄盈欣、农德俊、韦顺标</w:t>
            </w:r>
          </w:p>
        </w:tc>
        <w:tc>
          <w:tcPr>
            <w:tcW w:w="1639" w:type="dxa"/>
            <w:noWrap/>
            <w:vAlign w:val="center"/>
          </w:tcPr>
          <w:p w14:paraId="371FD2C3">
            <w:pPr>
              <w:jc w:val="center"/>
              <w:rPr>
                <w:rFonts w:cstheme="minorHAnsi"/>
                <w:szCs w:val="21"/>
              </w:rPr>
            </w:pPr>
            <w:r>
              <w:rPr>
                <w:rFonts w:hint="eastAsia" w:cstheme="minorHAnsi"/>
                <w:szCs w:val="21"/>
              </w:rPr>
              <w:t>王慧丰</w:t>
            </w:r>
          </w:p>
        </w:tc>
        <w:tc>
          <w:tcPr>
            <w:tcW w:w="1111" w:type="dxa"/>
            <w:vAlign w:val="center"/>
          </w:tcPr>
          <w:p w14:paraId="5AE556D5">
            <w:pPr>
              <w:jc w:val="center"/>
              <w:rPr>
                <w:rFonts w:cstheme="minorHAnsi"/>
                <w:szCs w:val="21"/>
              </w:rPr>
            </w:pPr>
            <w:r>
              <w:rPr>
                <w:rFonts w:hint="eastAsia" w:cstheme="minorHAnsi"/>
                <w:szCs w:val="21"/>
              </w:rPr>
              <w:t>重点课题</w:t>
            </w:r>
          </w:p>
        </w:tc>
      </w:tr>
      <w:tr w14:paraId="1EF21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noWrap/>
            <w:vAlign w:val="center"/>
          </w:tcPr>
          <w:p w14:paraId="7BB48404">
            <w:pPr>
              <w:numPr>
                <w:ilvl w:val="0"/>
                <w:numId w:val="1"/>
              </w:numPr>
              <w:rPr>
                <w:rFonts w:cstheme="minorHAnsi"/>
                <w:szCs w:val="21"/>
              </w:rPr>
            </w:pPr>
          </w:p>
        </w:tc>
        <w:tc>
          <w:tcPr>
            <w:tcW w:w="1647" w:type="dxa"/>
            <w:noWrap/>
            <w:vAlign w:val="center"/>
          </w:tcPr>
          <w:p w14:paraId="57398B2F">
            <w:pPr>
              <w:widowControl/>
              <w:jc w:val="center"/>
              <w:textAlignment w:val="center"/>
              <w:rPr>
                <w:rFonts w:cstheme="minorHAnsi"/>
                <w:szCs w:val="21"/>
              </w:rPr>
            </w:pPr>
            <w:r>
              <w:rPr>
                <w:rFonts w:cstheme="minorHAnsi"/>
                <w:color w:val="000000"/>
                <w:kern w:val="0"/>
                <w:szCs w:val="21"/>
              </w:rPr>
              <w:t>WLXSZX25A006</w:t>
            </w:r>
          </w:p>
        </w:tc>
        <w:tc>
          <w:tcPr>
            <w:tcW w:w="298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559D5C1F">
            <w:pPr>
              <w:jc w:val="center"/>
              <w:rPr>
                <w:rFonts w:cstheme="minorHAnsi"/>
                <w:szCs w:val="21"/>
              </w:rPr>
            </w:pPr>
            <w:r>
              <w:rPr>
                <w:rFonts w:hint="eastAsia" w:cs="仿宋"/>
                <w:color w:val="000000"/>
                <w:kern w:val="0"/>
                <w:szCs w:val="21"/>
                <w:lang w:bidi="ar"/>
              </w:rPr>
              <w:t>肝癌细胞来源外泌体通miR-1291\SOCS3途径调控巨噬细胞M2型极化机制的初步探索</w:t>
            </w:r>
          </w:p>
        </w:tc>
        <w:tc>
          <w:tcPr>
            <w:tcW w:w="93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10E3E722">
            <w:pPr>
              <w:jc w:val="center"/>
              <w:rPr>
                <w:rFonts w:cstheme="minorHAnsi"/>
                <w:szCs w:val="21"/>
              </w:rPr>
            </w:pPr>
            <w:r>
              <w:rPr>
                <w:rFonts w:hint="eastAsia" w:cs="仿宋"/>
                <w:color w:val="000000"/>
                <w:kern w:val="0"/>
                <w:szCs w:val="21"/>
                <w:lang w:bidi="ar"/>
              </w:rPr>
              <w:t>王思涵</w:t>
            </w:r>
          </w:p>
        </w:tc>
        <w:tc>
          <w:tcPr>
            <w:tcW w:w="2527"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center"/>
          </w:tcPr>
          <w:p w14:paraId="1226BCF9">
            <w:pPr>
              <w:jc w:val="center"/>
              <w:rPr>
                <w:rFonts w:cstheme="minorHAnsi"/>
                <w:szCs w:val="21"/>
              </w:rPr>
            </w:pPr>
            <w:r>
              <w:rPr>
                <w:rFonts w:hint="eastAsia" w:cs="仿宋"/>
                <w:color w:val="000000"/>
                <w:kern w:val="0"/>
                <w:szCs w:val="21"/>
                <w:lang w:bidi="ar"/>
              </w:rPr>
              <w:t>蓝柯、徐咏泰、卿陈荟依</w:t>
            </w:r>
          </w:p>
        </w:tc>
        <w:tc>
          <w:tcPr>
            <w:tcW w:w="1639" w:type="dxa"/>
            <w:noWrap/>
            <w:vAlign w:val="center"/>
          </w:tcPr>
          <w:p w14:paraId="732C6A14">
            <w:pPr>
              <w:jc w:val="center"/>
              <w:rPr>
                <w:rFonts w:cstheme="minorHAnsi"/>
                <w:szCs w:val="21"/>
              </w:rPr>
            </w:pPr>
            <w:r>
              <w:rPr>
                <w:rFonts w:hint="eastAsia" w:cstheme="minorHAnsi"/>
                <w:szCs w:val="21"/>
              </w:rPr>
              <w:t>李晓泉</w:t>
            </w:r>
          </w:p>
        </w:tc>
        <w:tc>
          <w:tcPr>
            <w:tcW w:w="1111" w:type="dxa"/>
            <w:vAlign w:val="center"/>
          </w:tcPr>
          <w:p w14:paraId="09EE885D">
            <w:pPr>
              <w:jc w:val="center"/>
              <w:rPr>
                <w:rFonts w:cstheme="minorHAnsi"/>
                <w:szCs w:val="21"/>
              </w:rPr>
            </w:pPr>
            <w:r>
              <w:rPr>
                <w:rFonts w:hint="eastAsia" w:cstheme="minorHAnsi"/>
                <w:szCs w:val="21"/>
              </w:rPr>
              <w:t>重点课题</w:t>
            </w:r>
          </w:p>
        </w:tc>
      </w:tr>
      <w:tr w14:paraId="01F52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noWrap/>
            <w:vAlign w:val="center"/>
          </w:tcPr>
          <w:p w14:paraId="4986B9E7">
            <w:pPr>
              <w:numPr>
                <w:ilvl w:val="0"/>
                <w:numId w:val="1"/>
              </w:numPr>
              <w:jc w:val="center"/>
              <w:rPr>
                <w:rFonts w:cstheme="minorHAnsi"/>
                <w:szCs w:val="21"/>
              </w:rPr>
            </w:pPr>
          </w:p>
        </w:tc>
        <w:tc>
          <w:tcPr>
            <w:tcW w:w="1647" w:type="dxa"/>
            <w:noWrap/>
            <w:vAlign w:val="center"/>
          </w:tcPr>
          <w:p w14:paraId="5096BF7D">
            <w:pPr>
              <w:widowControl/>
              <w:jc w:val="center"/>
              <w:textAlignment w:val="center"/>
              <w:rPr>
                <w:rFonts w:cstheme="minorHAnsi"/>
                <w:color w:val="000000"/>
                <w:kern w:val="0"/>
                <w:szCs w:val="21"/>
              </w:rPr>
            </w:pPr>
            <w:r>
              <w:rPr>
                <w:rFonts w:cstheme="minorHAnsi"/>
                <w:color w:val="000000"/>
                <w:kern w:val="0"/>
                <w:szCs w:val="21"/>
              </w:rPr>
              <w:t>WLXSZX25A007</w:t>
            </w:r>
          </w:p>
        </w:tc>
        <w:tc>
          <w:tcPr>
            <w:tcW w:w="2989" w:type="dxa"/>
            <w:noWrap/>
            <w:vAlign w:val="center"/>
          </w:tcPr>
          <w:p w14:paraId="423CFFD1">
            <w:pPr>
              <w:jc w:val="center"/>
              <w:rPr>
                <w:rFonts w:cstheme="minorHAnsi"/>
                <w:szCs w:val="21"/>
              </w:rPr>
            </w:pPr>
            <w:r>
              <w:rPr>
                <w:rFonts w:hint="eastAsia" w:cs="宋体"/>
                <w:kern w:val="0"/>
                <w:szCs w:val="21"/>
                <w:lang w:bidi="ar"/>
              </w:rPr>
              <w:t>基于氯苯吩嗪的纳米复合水凝胶：合理设计、表征及抗麻风溃疡性能研究</w:t>
            </w:r>
          </w:p>
        </w:tc>
        <w:tc>
          <w:tcPr>
            <w:tcW w:w="930" w:type="dxa"/>
            <w:noWrap/>
            <w:vAlign w:val="center"/>
          </w:tcPr>
          <w:p w14:paraId="392ED3DC">
            <w:pPr>
              <w:jc w:val="center"/>
              <w:rPr>
                <w:rFonts w:cstheme="minorHAnsi"/>
                <w:szCs w:val="21"/>
              </w:rPr>
            </w:pPr>
            <w:r>
              <w:rPr>
                <w:rFonts w:hint="eastAsia" w:cs="宋体"/>
                <w:szCs w:val="21"/>
              </w:rPr>
              <w:t>林春彤</w:t>
            </w:r>
          </w:p>
        </w:tc>
        <w:tc>
          <w:tcPr>
            <w:tcW w:w="2527" w:type="dxa"/>
            <w:noWrap/>
            <w:vAlign w:val="center"/>
          </w:tcPr>
          <w:p w14:paraId="54827E14">
            <w:pPr>
              <w:jc w:val="center"/>
              <w:rPr>
                <w:rFonts w:cstheme="minorHAnsi"/>
                <w:szCs w:val="21"/>
              </w:rPr>
            </w:pPr>
            <w:r>
              <w:rPr>
                <w:rFonts w:hint="eastAsia" w:cs="宋体"/>
                <w:szCs w:val="21"/>
              </w:rPr>
              <w:t>陈春希、黄英锦</w:t>
            </w:r>
          </w:p>
        </w:tc>
        <w:tc>
          <w:tcPr>
            <w:tcW w:w="1639" w:type="dxa"/>
            <w:noWrap/>
            <w:vAlign w:val="center"/>
          </w:tcPr>
          <w:p w14:paraId="2D2BB955">
            <w:pPr>
              <w:jc w:val="center"/>
              <w:rPr>
                <w:rFonts w:cstheme="minorHAnsi"/>
                <w:szCs w:val="21"/>
              </w:rPr>
            </w:pPr>
            <w:r>
              <w:rPr>
                <w:rFonts w:hint="eastAsia" w:cs="宋体"/>
                <w:szCs w:val="21"/>
              </w:rPr>
              <w:t>叶芳</w:t>
            </w:r>
          </w:p>
        </w:tc>
        <w:tc>
          <w:tcPr>
            <w:tcW w:w="1111" w:type="dxa"/>
            <w:vAlign w:val="center"/>
          </w:tcPr>
          <w:p w14:paraId="0171B338">
            <w:pPr>
              <w:jc w:val="center"/>
              <w:rPr>
                <w:rFonts w:cs="宋体"/>
                <w:szCs w:val="21"/>
              </w:rPr>
            </w:pPr>
            <w:r>
              <w:rPr>
                <w:rFonts w:hint="eastAsia" w:cs="宋体"/>
                <w:szCs w:val="21"/>
              </w:rPr>
              <w:t>重点课题</w:t>
            </w:r>
          </w:p>
        </w:tc>
      </w:tr>
      <w:tr w14:paraId="474BF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noWrap/>
            <w:vAlign w:val="center"/>
          </w:tcPr>
          <w:p w14:paraId="35EB1619">
            <w:pPr>
              <w:numPr>
                <w:ilvl w:val="0"/>
                <w:numId w:val="1"/>
              </w:numPr>
              <w:jc w:val="center"/>
              <w:rPr>
                <w:rFonts w:cstheme="minorHAnsi"/>
                <w:szCs w:val="21"/>
              </w:rPr>
            </w:pPr>
          </w:p>
        </w:tc>
        <w:tc>
          <w:tcPr>
            <w:tcW w:w="1647" w:type="dxa"/>
            <w:noWrap/>
            <w:vAlign w:val="center"/>
          </w:tcPr>
          <w:p w14:paraId="16BB8F64">
            <w:pPr>
              <w:widowControl/>
              <w:jc w:val="center"/>
              <w:textAlignment w:val="center"/>
              <w:rPr>
                <w:rFonts w:cstheme="minorHAnsi"/>
                <w:color w:val="000000"/>
                <w:kern w:val="0"/>
                <w:szCs w:val="21"/>
              </w:rPr>
            </w:pPr>
            <w:r>
              <w:rPr>
                <w:rFonts w:cstheme="minorHAnsi"/>
                <w:color w:val="000000"/>
                <w:kern w:val="0"/>
                <w:szCs w:val="21"/>
              </w:rPr>
              <w:t>WLXSZX25A008</w:t>
            </w:r>
          </w:p>
        </w:tc>
        <w:tc>
          <w:tcPr>
            <w:tcW w:w="2989" w:type="dxa"/>
            <w:noWrap/>
            <w:vAlign w:val="center"/>
          </w:tcPr>
          <w:p w14:paraId="3478B370">
            <w:pPr>
              <w:jc w:val="center"/>
              <w:rPr>
                <w:rFonts w:cstheme="minorHAnsi"/>
                <w:szCs w:val="21"/>
              </w:rPr>
            </w:pPr>
            <w:r>
              <w:rPr>
                <w:rFonts w:hint="eastAsia" w:cs="宋体"/>
                <w:kern w:val="0"/>
                <w:szCs w:val="21"/>
                <w:lang w:bidi="ar"/>
              </w:rPr>
              <w:t>基于通路分析ANAPC1/APC1在胃癌中的表达全景：临床意义与潜在机制的深度挖掘</w:t>
            </w:r>
          </w:p>
        </w:tc>
        <w:tc>
          <w:tcPr>
            <w:tcW w:w="930" w:type="dxa"/>
            <w:noWrap/>
            <w:vAlign w:val="center"/>
          </w:tcPr>
          <w:p w14:paraId="1588ADCD">
            <w:pPr>
              <w:jc w:val="center"/>
              <w:rPr>
                <w:rFonts w:cstheme="minorHAnsi"/>
                <w:szCs w:val="21"/>
              </w:rPr>
            </w:pPr>
            <w:r>
              <w:rPr>
                <w:rFonts w:hint="eastAsia" w:cs="宋体"/>
                <w:szCs w:val="21"/>
              </w:rPr>
              <w:t>王磊</w:t>
            </w:r>
          </w:p>
        </w:tc>
        <w:tc>
          <w:tcPr>
            <w:tcW w:w="2527" w:type="dxa"/>
            <w:noWrap/>
            <w:vAlign w:val="center"/>
          </w:tcPr>
          <w:p w14:paraId="37804A58">
            <w:pPr>
              <w:jc w:val="center"/>
              <w:rPr>
                <w:rFonts w:cstheme="minorHAnsi"/>
                <w:szCs w:val="21"/>
              </w:rPr>
            </w:pPr>
            <w:r>
              <w:rPr>
                <w:rFonts w:hint="eastAsia" w:cs="宋体"/>
                <w:szCs w:val="21"/>
              </w:rPr>
              <w:t>谢颖怡、唐欢欢、卢财华、李佳一</w:t>
            </w:r>
          </w:p>
        </w:tc>
        <w:tc>
          <w:tcPr>
            <w:tcW w:w="1639" w:type="dxa"/>
            <w:noWrap/>
            <w:vAlign w:val="center"/>
          </w:tcPr>
          <w:p w14:paraId="4FB0E6A3">
            <w:pPr>
              <w:jc w:val="center"/>
              <w:rPr>
                <w:rFonts w:cstheme="minorHAnsi"/>
                <w:szCs w:val="21"/>
              </w:rPr>
            </w:pPr>
            <w:r>
              <w:rPr>
                <w:rFonts w:hint="eastAsia" w:cs="宋体"/>
                <w:szCs w:val="21"/>
              </w:rPr>
              <w:t>唐玉露、梁良</w:t>
            </w:r>
          </w:p>
        </w:tc>
        <w:tc>
          <w:tcPr>
            <w:tcW w:w="1111" w:type="dxa"/>
            <w:vAlign w:val="center"/>
          </w:tcPr>
          <w:p w14:paraId="508CDECB">
            <w:pPr>
              <w:jc w:val="center"/>
              <w:rPr>
                <w:rFonts w:cs="宋体"/>
                <w:szCs w:val="21"/>
              </w:rPr>
            </w:pPr>
            <w:r>
              <w:rPr>
                <w:rFonts w:hint="eastAsia" w:cs="宋体"/>
                <w:szCs w:val="21"/>
              </w:rPr>
              <w:t>重点课题</w:t>
            </w:r>
          </w:p>
        </w:tc>
      </w:tr>
      <w:tr w14:paraId="5560E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noWrap/>
            <w:vAlign w:val="center"/>
          </w:tcPr>
          <w:p w14:paraId="48E6F0A7">
            <w:pPr>
              <w:numPr>
                <w:ilvl w:val="0"/>
                <w:numId w:val="1"/>
              </w:numPr>
              <w:jc w:val="center"/>
              <w:rPr>
                <w:rFonts w:cstheme="minorHAnsi"/>
                <w:szCs w:val="21"/>
              </w:rPr>
            </w:pPr>
          </w:p>
        </w:tc>
        <w:tc>
          <w:tcPr>
            <w:tcW w:w="1647" w:type="dxa"/>
            <w:noWrap/>
            <w:vAlign w:val="center"/>
          </w:tcPr>
          <w:p w14:paraId="5EAB0F3B">
            <w:pPr>
              <w:widowControl/>
              <w:jc w:val="center"/>
              <w:textAlignment w:val="center"/>
              <w:rPr>
                <w:rFonts w:cstheme="minorHAnsi"/>
                <w:color w:val="000000"/>
                <w:kern w:val="0"/>
                <w:szCs w:val="21"/>
              </w:rPr>
            </w:pPr>
            <w:r>
              <w:rPr>
                <w:rFonts w:cstheme="minorHAnsi"/>
                <w:color w:val="000000"/>
                <w:kern w:val="0"/>
                <w:szCs w:val="21"/>
              </w:rPr>
              <w:t>WLXSZX25A009</w:t>
            </w:r>
          </w:p>
        </w:tc>
        <w:tc>
          <w:tcPr>
            <w:tcW w:w="2989" w:type="dxa"/>
            <w:noWrap/>
            <w:vAlign w:val="center"/>
          </w:tcPr>
          <w:p w14:paraId="63743F18">
            <w:pPr>
              <w:jc w:val="center"/>
              <w:rPr>
                <w:rFonts w:cstheme="minorHAnsi"/>
                <w:szCs w:val="21"/>
              </w:rPr>
            </w:pPr>
            <w:r>
              <w:rPr>
                <w:rFonts w:hint="eastAsia"/>
                <w:shd w:val="clear" w:color="auto" w:fill="FFFFFF"/>
              </w:rPr>
              <w:t>肌动蛋白样蛋白6A在胰腺癌组织中的表达调控及生物学功能研究</w:t>
            </w:r>
          </w:p>
        </w:tc>
        <w:tc>
          <w:tcPr>
            <w:tcW w:w="930" w:type="dxa"/>
            <w:noWrap/>
            <w:vAlign w:val="center"/>
          </w:tcPr>
          <w:p w14:paraId="7DA574CD">
            <w:pPr>
              <w:jc w:val="center"/>
              <w:rPr>
                <w:rFonts w:cstheme="minorHAnsi"/>
                <w:szCs w:val="21"/>
              </w:rPr>
            </w:pPr>
            <w:r>
              <w:rPr>
                <w:rFonts w:hint="eastAsia"/>
                <w:shd w:val="clear" w:color="auto" w:fill="FFFFFF"/>
              </w:rPr>
              <w:t>覃虹兴</w:t>
            </w:r>
          </w:p>
        </w:tc>
        <w:tc>
          <w:tcPr>
            <w:tcW w:w="2527" w:type="dxa"/>
            <w:noWrap/>
            <w:vAlign w:val="center"/>
          </w:tcPr>
          <w:p w14:paraId="4F7ECAB1">
            <w:pPr>
              <w:jc w:val="center"/>
              <w:rPr>
                <w:rFonts w:cstheme="minorHAnsi"/>
                <w:szCs w:val="21"/>
              </w:rPr>
            </w:pPr>
            <w:r>
              <w:rPr>
                <w:rFonts w:hint="eastAsia"/>
                <w:shd w:val="clear" w:color="auto" w:fill="FFFFFF"/>
              </w:rPr>
              <w:t>吴桐、莫丽雯、莫佳禾</w:t>
            </w:r>
          </w:p>
        </w:tc>
        <w:tc>
          <w:tcPr>
            <w:tcW w:w="1639" w:type="dxa"/>
            <w:noWrap/>
            <w:vAlign w:val="center"/>
          </w:tcPr>
          <w:p w14:paraId="4E32C9A2">
            <w:pPr>
              <w:jc w:val="center"/>
              <w:rPr>
                <w:rFonts w:cstheme="minorHAnsi"/>
                <w:szCs w:val="21"/>
              </w:rPr>
            </w:pPr>
            <w:r>
              <w:rPr>
                <w:rFonts w:hint="eastAsia"/>
                <w:shd w:val="clear" w:color="auto" w:fill="FFFFFF"/>
              </w:rPr>
              <w:t>李建军、危丹明</w:t>
            </w:r>
          </w:p>
        </w:tc>
        <w:tc>
          <w:tcPr>
            <w:tcW w:w="1111" w:type="dxa"/>
            <w:vAlign w:val="center"/>
          </w:tcPr>
          <w:p w14:paraId="0D6E23D2">
            <w:pPr>
              <w:jc w:val="center"/>
              <w:rPr>
                <w:shd w:val="clear" w:color="auto" w:fill="FFFFFF"/>
              </w:rPr>
            </w:pPr>
            <w:r>
              <w:rPr>
                <w:rFonts w:hint="eastAsia"/>
                <w:shd w:val="clear" w:color="auto" w:fill="FFFFFF"/>
              </w:rPr>
              <w:t>重点课题</w:t>
            </w:r>
          </w:p>
        </w:tc>
      </w:tr>
      <w:tr w14:paraId="620E2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noWrap/>
            <w:vAlign w:val="center"/>
          </w:tcPr>
          <w:p w14:paraId="02527A96">
            <w:pPr>
              <w:numPr>
                <w:ilvl w:val="0"/>
                <w:numId w:val="1"/>
              </w:numPr>
              <w:jc w:val="center"/>
              <w:rPr>
                <w:rFonts w:cstheme="minorHAnsi"/>
                <w:szCs w:val="21"/>
              </w:rPr>
            </w:pPr>
          </w:p>
        </w:tc>
        <w:tc>
          <w:tcPr>
            <w:tcW w:w="1647" w:type="dxa"/>
            <w:noWrap/>
            <w:vAlign w:val="center"/>
          </w:tcPr>
          <w:p w14:paraId="31356AFD">
            <w:pPr>
              <w:widowControl/>
              <w:jc w:val="center"/>
              <w:textAlignment w:val="center"/>
              <w:rPr>
                <w:rFonts w:cstheme="minorHAnsi"/>
                <w:color w:val="000000"/>
                <w:kern w:val="0"/>
                <w:szCs w:val="21"/>
              </w:rPr>
            </w:pPr>
            <w:r>
              <w:rPr>
                <w:rFonts w:cstheme="minorHAnsi"/>
                <w:color w:val="000000"/>
                <w:kern w:val="0"/>
                <w:szCs w:val="21"/>
              </w:rPr>
              <w:t>WLXSZX25A010</w:t>
            </w:r>
          </w:p>
        </w:tc>
        <w:tc>
          <w:tcPr>
            <w:tcW w:w="2989" w:type="dxa"/>
            <w:noWrap/>
            <w:vAlign w:val="center"/>
          </w:tcPr>
          <w:p w14:paraId="695642FA">
            <w:pPr>
              <w:jc w:val="center"/>
              <w:rPr>
                <w:lang w:bidi="ar"/>
              </w:rPr>
            </w:pPr>
            <w:r>
              <w:rPr>
                <w:rFonts w:hint="eastAsia"/>
                <w:lang w:bidi="ar"/>
              </w:rPr>
              <w:t>基于人工智能的结直肠癌转移热点区域识别及新分子鉴定</w:t>
            </w:r>
          </w:p>
        </w:tc>
        <w:tc>
          <w:tcPr>
            <w:tcW w:w="930" w:type="dxa"/>
            <w:shd w:val="clear" w:color="auto" w:fill="auto"/>
            <w:noWrap/>
            <w:vAlign w:val="center"/>
          </w:tcPr>
          <w:p w14:paraId="2D546436">
            <w:pPr>
              <w:jc w:val="center"/>
            </w:pPr>
            <w:r>
              <w:rPr>
                <w:rFonts w:hint="eastAsia"/>
              </w:rPr>
              <w:t>杨馨婷</w:t>
            </w:r>
          </w:p>
        </w:tc>
        <w:tc>
          <w:tcPr>
            <w:tcW w:w="2527" w:type="dxa"/>
            <w:shd w:val="clear" w:color="auto" w:fill="auto"/>
            <w:noWrap/>
            <w:vAlign w:val="center"/>
          </w:tcPr>
          <w:p w14:paraId="19953AF8">
            <w:pPr>
              <w:jc w:val="center"/>
            </w:pPr>
            <w:r>
              <w:rPr>
                <w:rFonts w:hint="eastAsia"/>
              </w:rPr>
              <w:t>黄芷怡、何松珊、梁兆喜、陈文钾</w:t>
            </w:r>
          </w:p>
        </w:tc>
        <w:tc>
          <w:tcPr>
            <w:tcW w:w="1639" w:type="dxa"/>
            <w:shd w:val="clear" w:color="auto" w:fill="auto"/>
            <w:noWrap/>
            <w:vAlign w:val="center"/>
          </w:tcPr>
          <w:p w14:paraId="0D03FD49">
            <w:pPr>
              <w:jc w:val="center"/>
            </w:pPr>
            <w:r>
              <w:rPr>
                <w:rFonts w:hint="eastAsia"/>
              </w:rPr>
              <w:t>柳俊刚</w:t>
            </w:r>
          </w:p>
        </w:tc>
        <w:tc>
          <w:tcPr>
            <w:tcW w:w="1111" w:type="dxa"/>
            <w:vAlign w:val="center"/>
          </w:tcPr>
          <w:p w14:paraId="6D188E0B">
            <w:pPr>
              <w:jc w:val="center"/>
            </w:pPr>
            <w:r>
              <w:rPr>
                <w:rFonts w:hint="eastAsia"/>
              </w:rPr>
              <w:t>重点课题</w:t>
            </w:r>
          </w:p>
        </w:tc>
      </w:tr>
      <w:tr w14:paraId="0A433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noWrap/>
            <w:vAlign w:val="center"/>
          </w:tcPr>
          <w:p w14:paraId="534E4E8F">
            <w:pPr>
              <w:numPr>
                <w:ilvl w:val="0"/>
                <w:numId w:val="1"/>
              </w:numPr>
              <w:jc w:val="center"/>
              <w:rPr>
                <w:rFonts w:cstheme="minorHAnsi"/>
                <w:szCs w:val="21"/>
              </w:rPr>
            </w:pPr>
          </w:p>
        </w:tc>
        <w:tc>
          <w:tcPr>
            <w:tcW w:w="1647" w:type="dxa"/>
            <w:noWrap/>
            <w:vAlign w:val="center"/>
          </w:tcPr>
          <w:p w14:paraId="7E28976A">
            <w:pPr>
              <w:widowControl/>
              <w:jc w:val="center"/>
              <w:textAlignment w:val="center"/>
              <w:rPr>
                <w:rFonts w:cstheme="minorHAnsi"/>
                <w:color w:val="000000"/>
                <w:kern w:val="0"/>
                <w:szCs w:val="21"/>
              </w:rPr>
            </w:pPr>
            <w:r>
              <w:rPr>
                <w:rFonts w:cstheme="minorHAnsi"/>
                <w:color w:val="000000"/>
                <w:kern w:val="0"/>
                <w:szCs w:val="21"/>
              </w:rPr>
              <w:t>WLXSZX25A011</w:t>
            </w:r>
          </w:p>
        </w:tc>
        <w:tc>
          <w:tcPr>
            <w:tcW w:w="2989" w:type="dxa"/>
            <w:noWrap/>
            <w:vAlign w:val="center"/>
          </w:tcPr>
          <w:p w14:paraId="7645CB0B">
            <w:pPr>
              <w:jc w:val="center"/>
              <w:rPr>
                <w:lang w:bidi="ar"/>
              </w:rPr>
            </w:pPr>
            <w:r>
              <w:rPr>
                <w:rFonts w:hint="eastAsia"/>
                <w:lang w:bidi="ar"/>
              </w:rPr>
              <w:t>多组学揭示结直肠癌肠道菌群-代谢物调控网络与诊断模型构建</w:t>
            </w:r>
          </w:p>
        </w:tc>
        <w:tc>
          <w:tcPr>
            <w:tcW w:w="930" w:type="dxa"/>
            <w:shd w:val="clear" w:color="auto" w:fill="auto"/>
            <w:noWrap/>
            <w:vAlign w:val="center"/>
          </w:tcPr>
          <w:p w14:paraId="6E8B69D7">
            <w:pPr>
              <w:jc w:val="center"/>
            </w:pPr>
            <w:r>
              <w:rPr>
                <w:rFonts w:hint="eastAsia"/>
              </w:rPr>
              <w:t>陈俊升</w:t>
            </w:r>
          </w:p>
        </w:tc>
        <w:tc>
          <w:tcPr>
            <w:tcW w:w="2527" w:type="dxa"/>
            <w:shd w:val="clear" w:color="auto" w:fill="auto"/>
            <w:noWrap/>
            <w:vAlign w:val="center"/>
          </w:tcPr>
          <w:p w14:paraId="75685F41">
            <w:pPr>
              <w:jc w:val="center"/>
            </w:pPr>
            <w:r>
              <w:rPr>
                <w:rFonts w:hint="eastAsia"/>
              </w:rPr>
              <w:t>周俏、容瑜、劳俊强、张弘炫</w:t>
            </w:r>
          </w:p>
        </w:tc>
        <w:tc>
          <w:tcPr>
            <w:tcW w:w="1639" w:type="dxa"/>
            <w:shd w:val="clear" w:color="auto" w:fill="auto"/>
            <w:noWrap/>
            <w:vAlign w:val="center"/>
          </w:tcPr>
          <w:p w14:paraId="401B2E15">
            <w:pPr>
              <w:jc w:val="center"/>
            </w:pPr>
            <w:r>
              <w:rPr>
                <w:rFonts w:hint="eastAsia"/>
              </w:rPr>
              <w:t>黄晓量</w:t>
            </w:r>
          </w:p>
        </w:tc>
        <w:tc>
          <w:tcPr>
            <w:tcW w:w="1111" w:type="dxa"/>
            <w:vAlign w:val="center"/>
          </w:tcPr>
          <w:p w14:paraId="6DC3C400">
            <w:pPr>
              <w:jc w:val="center"/>
            </w:pPr>
            <w:r>
              <w:rPr>
                <w:rFonts w:hint="eastAsia"/>
              </w:rPr>
              <w:t>重点课题</w:t>
            </w:r>
          </w:p>
        </w:tc>
      </w:tr>
      <w:tr w14:paraId="45262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64" w:type="dxa"/>
            <w:noWrap/>
            <w:vAlign w:val="center"/>
          </w:tcPr>
          <w:p w14:paraId="4F5BDEE1">
            <w:pPr>
              <w:numPr>
                <w:ilvl w:val="0"/>
                <w:numId w:val="1"/>
              </w:numPr>
              <w:jc w:val="center"/>
              <w:rPr>
                <w:rFonts w:cstheme="minorHAnsi"/>
                <w:szCs w:val="21"/>
              </w:rPr>
            </w:pPr>
          </w:p>
        </w:tc>
        <w:tc>
          <w:tcPr>
            <w:tcW w:w="1647" w:type="dxa"/>
            <w:noWrap/>
            <w:vAlign w:val="center"/>
          </w:tcPr>
          <w:p w14:paraId="12824E49">
            <w:pPr>
              <w:widowControl/>
              <w:jc w:val="center"/>
              <w:textAlignment w:val="center"/>
              <w:rPr>
                <w:rFonts w:cstheme="minorHAnsi"/>
                <w:color w:val="000000"/>
                <w:kern w:val="0"/>
                <w:szCs w:val="21"/>
              </w:rPr>
            </w:pPr>
            <w:r>
              <w:rPr>
                <w:rFonts w:cstheme="minorHAnsi"/>
                <w:color w:val="000000"/>
                <w:kern w:val="0"/>
                <w:szCs w:val="21"/>
              </w:rPr>
              <w:t>WLXSZX25A012</w:t>
            </w:r>
          </w:p>
        </w:tc>
        <w:tc>
          <w:tcPr>
            <w:tcW w:w="2989" w:type="dxa"/>
            <w:noWrap/>
            <w:vAlign w:val="center"/>
          </w:tcPr>
          <w:p w14:paraId="2C01F341">
            <w:pPr>
              <w:jc w:val="center"/>
              <w:rPr>
                <w:rFonts w:cstheme="minorHAnsi"/>
                <w:szCs w:val="21"/>
              </w:rPr>
            </w:pPr>
            <w:r>
              <w:rPr>
                <w:rFonts w:hint="eastAsia"/>
              </w:rPr>
              <w:t>茶黄素</w:t>
            </w:r>
            <w:r>
              <w:t>-3，3’-双没食子酸酯/磷酸钙矿化前驱体共递送</w:t>
            </w:r>
            <w:r>
              <w:rPr>
                <w:rFonts w:hint="eastAsia"/>
              </w:rPr>
              <w:t>的介孔二氧化硅生物复合粘接剂的构建及其稳定牙本质粘接界面的研究</w:t>
            </w:r>
          </w:p>
        </w:tc>
        <w:tc>
          <w:tcPr>
            <w:tcW w:w="930" w:type="dxa"/>
            <w:noWrap/>
            <w:vAlign w:val="center"/>
          </w:tcPr>
          <w:p w14:paraId="61DDC8F2">
            <w:pPr>
              <w:jc w:val="center"/>
              <w:rPr>
                <w:rFonts w:cstheme="minorHAnsi"/>
                <w:szCs w:val="21"/>
              </w:rPr>
            </w:pPr>
            <w:r>
              <w:rPr>
                <w:rFonts w:hint="eastAsia"/>
              </w:rPr>
              <w:t>梁耀宇</w:t>
            </w:r>
          </w:p>
        </w:tc>
        <w:tc>
          <w:tcPr>
            <w:tcW w:w="2527" w:type="dxa"/>
            <w:noWrap/>
            <w:vAlign w:val="center"/>
          </w:tcPr>
          <w:p w14:paraId="1472DEEF">
            <w:pPr>
              <w:jc w:val="center"/>
              <w:rPr>
                <w:rFonts w:cstheme="minorHAnsi"/>
                <w:szCs w:val="21"/>
              </w:rPr>
            </w:pPr>
            <w:r>
              <w:rPr>
                <w:rFonts w:hint="eastAsia"/>
              </w:rPr>
              <w:t>彭芳菲、龙雨、高慧琳、黄诗涵</w:t>
            </w:r>
          </w:p>
        </w:tc>
        <w:tc>
          <w:tcPr>
            <w:tcW w:w="1639" w:type="dxa"/>
            <w:noWrap/>
            <w:vAlign w:val="center"/>
          </w:tcPr>
          <w:p w14:paraId="15DF2356">
            <w:pPr>
              <w:jc w:val="center"/>
              <w:rPr>
                <w:rFonts w:cstheme="minorHAnsi"/>
                <w:szCs w:val="21"/>
              </w:rPr>
            </w:pPr>
            <w:r>
              <w:rPr>
                <w:rFonts w:hint="eastAsia"/>
              </w:rPr>
              <w:t>陈志勇</w:t>
            </w:r>
          </w:p>
        </w:tc>
        <w:tc>
          <w:tcPr>
            <w:tcW w:w="1111" w:type="dxa"/>
            <w:vAlign w:val="center"/>
          </w:tcPr>
          <w:p w14:paraId="2C5B49AC">
            <w:pPr>
              <w:jc w:val="center"/>
            </w:pPr>
            <w:r>
              <w:rPr>
                <w:rFonts w:hint="eastAsia"/>
              </w:rPr>
              <w:t>重点课题</w:t>
            </w:r>
          </w:p>
        </w:tc>
      </w:tr>
      <w:tr w14:paraId="4A32D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noWrap/>
            <w:vAlign w:val="center"/>
          </w:tcPr>
          <w:p w14:paraId="6353143F">
            <w:pPr>
              <w:numPr>
                <w:ilvl w:val="0"/>
                <w:numId w:val="1"/>
              </w:numPr>
              <w:jc w:val="center"/>
              <w:rPr>
                <w:rFonts w:cstheme="minorHAnsi"/>
                <w:szCs w:val="21"/>
              </w:rPr>
            </w:pPr>
          </w:p>
        </w:tc>
        <w:tc>
          <w:tcPr>
            <w:tcW w:w="1647" w:type="dxa"/>
            <w:noWrap/>
            <w:vAlign w:val="center"/>
          </w:tcPr>
          <w:p w14:paraId="053C9540">
            <w:pPr>
              <w:widowControl/>
              <w:jc w:val="center"/>
              <w:textAlignment w:val="center"/>
              <w:rPr>
                <w:rFonts w:cstheme="minorHAnsi"/>
                <w:color w:val="000000"/>
                <w:kern w:val="0"/>
                <w:szCs w:val="21"/>
              </w:rPr>
            </w:pPr>
            <w:r>
              <w:rPr>
                <w:rFonts w:cstheme="minorHAnsi"/>
                <w:color w:val="000000"/>
                <w:kern w:val="0"/>
                <w:szCs w:val="21"/>
              </w:rPr>
              <w:t>WLXSZX25A013</w:t>
            </w:r>
          </w:p>
        </w:tc>
        <w:tc>
          <w:tcPr>
            <w:tcW w:w="2989" w:type="dxa"/>
            <w:noWrap/>
            <w:vAlign w:val="center"/>
          </w:tcPr>
          <w:p w14:paraId="00365BFF">
            <w:pPr>
              <w:spacing w:before="100" w:beforeAutospacing="1" w:after="100" w:afterAutospacing="1"/>
              <w:jc w:val="center"/>
              <w:rPr>
                <w:lang w:bidi="ar"/>
              </w:rPr>
            </w:pPr>
            <w:r>
              <w:rPr>
                <w:rFonts w:hint="eastAsia"/>
              </w:rPr>
              <w:t>大学生咖啡饮用状况调查及咖啡摄入量对肠道菌群的影响</w:t>
            </w:r>
          </w:p>
        </w:tc>
        <w:tc>
          <w:tcPr>
            <w:tcW w:w="930" w:type="dxa"/>
            <w:noWrap/>
            <w:vAlign w:val="center"/>
          </w:tcPr>
          <w:p w14:paraId="4073EB67">
            <w:pPr>
              <w:spacing w:before="100" w:beforeAutospacing="1" w:after="100" w:afterAutospacing="1" w:line="360" w:lineRule="auto"/>
              <w:jc w:val="center"/>
              <w:rPr>
                <w:rFonts w:cstheme="minorHAnsi"/>
                <w:szCs w:val="21"/>
              </w:rPr>
            </w:pPr>
            <w:r>
              <w:rPr>
                <w:rFonts w:hint="eastAsia"/>
              </w:rPr>
              <w:t>梁彩飘</w:t>
            </w:r>
          </w:p>
        </w:tc>
        <w:tc>
          <w:tcPr>
            <w:tcW w:w="2527" w:type="dxa"/>
            <w:noWrap/>
            <w:vAlign w:val="center"/>
          </w:tcPr>
          <w:p w14:paraId="3A1A96E0">
            <w:pPr>
              <w:jc w:val="center"/>
              <w:rPr>
                <w:rFonts w:cstheme="minorHAnsi"/>
                <w:szCs w:val="21"/>
              </w:rPr>
            </w:pPr>
            <w:r>
              <w:rPr>
                <w:rFonts w:hint="eastAsia"/>
              </w:rPr>
              <w:t>梁彩飘、翁沁慧、陈思彤、王诗敏</w:t>
            </w:r>
          </w:p>
        </w:tc>
        <w:tc>
          <w:tcPr>
            <w:tcW w:w="1639" w:type="dxa"/>
            <w:noWrap/>
            <w:vAlign w:val="center"/>
          </w:tcPr>
          <w:p w14:paraId="291AEA0A">
            <w:pPr>
              <w:spacing w:before="100" w:beforeAutospacing="1" w:after="100" w:afterAutospacing="1" w:line="360" w:lineRule="auto"/>
              <w:jc w:val="center"/>
              <w:rPr>
                <w:rFonts w:cstheme="minorHAnsi"/>
                <w:szCs w:val="21"/>
              </w:rPr>
            </w:pPr>
            <w:r>
              <w:rPr>
                <w:rFonts w:hint="eastAsia"/>
              </w:rPr>
              <w:t>张丽娥、邹云锋</w:t>
            </w:r>
          </w:p>
        </w:tc>
        <w:tc>
          <w:tcPr>
            <w:tcW w:w="1111" w:type="dxa"/>
            <w:vAlign w:val="center"/>
          </w:tcPr>
          <w:p w14:paraId="0891533C">
            <w:pPr>
              <w:spacing w:before="100" w:beforeAutospacing="1" w:after="100" w:afterAutospacing="1" w:line="360" w:lineRule="auto"/>
              <w:jc w:val="center"/>
            </w:pPr>
            <w:r>
              <w:rPr>
                <w:rFonts w:hint="eastAsia"/>
              </w:rPr>
              <w:t>重点课题</w:t>
            </w:r>
          </w:p>
        </w:tc>
      </w:tr>
      <w:tr w14:paraId="3CE8F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jc w:val="center"/>
        </w:trPr>
        <w:tc>
          <w:tcPr>
            <w:tcW w:w="464" w:type="dxa"/>
            <w:noWrap/>
            <w:vAlign w:val="center"/>
          </w:tcPr>
          <w:p w14:paraId="1A8333E8">
            <w:pPr>
              <w:numPr>
                <w:ilvl w:val="0"/>
                <w:numId w:val="1"/>
              </w:numPr>
              <w:jc w:val="center"/>
              <w:rPr>
                <w:rFonts w:cstheme="minorHAnsi"/>
                <w:szCs w:val="21"/>
              </w:rPr>
            </w:pPr>
          </w:p>
        </w:tc>
        <w:tc>
          <w:tcPr>
            <w:tcW w:w="1647" w:type="dxa"/>
            <w:noWrap/>
            <w:vAlign w:val="center"/>
          </w:tcPr>
          <w:p w14:paraId="366B16A9">
            <w:pPr>
              <w:widowControl/>
              <w:jc w:val="center"/>
              <w:textAlignment w:val="center"/>
              <w:rPr>
                <w:rFonts w:cstheme="minorHAnsi"/>
                <w:color w:val="000000"/>
                <w:kern w:val="0"/>
                <w:szCs w:val="21"/>
              </w:rPr>
            </w:pPr>
            <w:r>
              <w:rPr>
                <w:rFonts w:cstheme="minorHAnsi"/>
                <w:color w:val="000000"/>
                <w:kern w:val="0"/>
                <w:szCs w:val="21"/>
              </w:rPr>
              <w:t>WLXSZX25A014</w:t>
            </w:r>
          </w:p>
        </w:tc>
        <w:tc>
          <w:tcPr>
            <w:tcW w:w="2989" w:type="dxa"/>
            <w:noWrap/>
            <w:vAlign w:val="center"/>
          </w:tcPr>
          <w:p w14:paraId="455120E5">
            <w:pPr>
              <w:spacing w:before="100" w:beforeAutospacing="1" w:after="100" w:afterAutospacing="1"/>
              <w:jc w:val="center"/>
              <w:rPr>
                <w:rFonts w:cstheme="minorHAnsi"/>
                <w:szCs w:val="21"/>
              </w:rPr>
            </w:pPr>
            <w:r>
              <w:rPr>
                <w:rFonts w:hint="eastAsia"/>
              </w:rPr>
              <w:t>慢性病患者自我管理能力与健康信息素养的现状及影响因素研究-以广西南宁市为例</w:t>
            </w:r>
          </w:p>
        </w:tc>
        <w:tc>
          <w:tcPr>
            <w:tcW w:w="930" w:type="dxa"/>
            <w:noWrap/>
            <w:vAlign w:val="center"/>
          </w:tcPr>
          <w:p w14:paraId="5467C051">
            <w:pPr>
              <w:spacing w:before="100" w:beforeAutospacing="1" w:after="100" w:afterAutospacing="1"/>
              <w:jc w:val="center"/>
              <w:rPr>
                <w:rFonts w:cstheme="minorHAnsi"/>
                <w:szCs w:val="21"/>
              </w:rPr>
            </w:pPr>
            <w:r>
              <w:rPr>
                <w:rFonts w:hint="eastAsia"/>
              </w:rPr>
              <w:t>麦金波</w:t>
            </w:r>
          </w:p>
        </w:tc>
        <w:tc>
          <w:tcPr>
            <w:tcW w:w="2527" w:type="dxa"/>
            <w:noWrap/>
            <w:vAlign w:val="center"/>
          </w:tcPr>
          <w:p w14:paraId="2B49B613">
            <w:pPr>
              <w:spacing w:before="100" w:beforeAutospacing="1" w:after="100" w:afterAutospacing="1"/>
              <w:jc w:val="center"/>
              <w:rPr>
                <w:rFonts w:cstheme="minorHAnsi"/>
                <w:szCs w:val="21"/>
              </w:rPr>
            </w:pPr>
            <w:r>
              <w:rPr>
                <w:rFonts w:hint="eastAsia"/>
              </w:rPr>
              <w:t>肖雯婧、梁翠玲、张福麟</w:t>
            </w:r>
          </w:p>
        </w:tc>
        <w:tc>
          <w:tcPr>
            <w:tcW w:w="1639" w:type="dxa"/>
            <w:noWrap/>
            <w:vAlign w:val="center"/>
          </w:tcPr>
          <w:p w14:paraId="45DAB7CA">
            <w:pPr>
              <w:spacing w:before="100" w:beforeAutospacing="1" w:after="100" w:afterAutospacing="1"/>
              <w:jc w:val="center"/>
              <w:rPr>
                <w:rFonts w:cstheme="minorHAnsi"/>
                <w:szCs w:val="21"/>
              </w:rPr>
            </w:pPr>
            <w:r>
              <w:rPr>
                <w:rFonts w:hint="eastAsia"/>
              </w:rPr>
              <w:t>黄媛恒</w:t>
            </w:r>
          </w:p>
        </w:tc>
        <w:tc>
          <w:tcPr>
            <w:tcW w:w="1111" w:type="dxa"/>
            <w:vAlign w:val="center"/>
          </w:tcPr>
          <w:p w14:paraId="72C9A5C2">
            <w:pPr>
              <w:spacing w:before="100" w:beforeAutospacing="1" w:after="100" w:afterAutospacing="1"/>
              <w:jc w:val="center"/>
            </w:pPr>
            <w:r>
              <w:rPr>
                <w:rFonts w:hint="eastAsia"/>
              </w:rPr>
              <w:t>重点课题</w:t>
            </w:r>
          </w:p>
        </w:tc>
      </w:tr>
      <w:tr w14:paraId="7C8C7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noWrap/>
            <w:vAlign w:val="center"/>
          </w:tcPr>
          <w:p w14:paraId="50DD6BCA">
            <w:pPr>
              <w:numPr>
                <w:ilvl w:val="0"/>
                <w:numId w:val="1"/>
              </w:numPr>
              <w:jc w:val="center"/>
              <w:rPr>
                <w:rFonts w:cstheme="minorHAnsi"/>
                <w:szCs w:val="21"/>
              </w:rPr>
            </w:pPr>
          </w:p>
        </w:tc>
        <w:tc>
          <w:tcPr>
            <w:tcW w:w="1647" w:type="dxa"/>
            <w:noWrap/>
            <w:vAlign w:val="center"/>
          </w:tcPr>
          <w:p w14:paraId="597D05F0">
            <w:pPr>
              <w:widowControl/>
              <w:jc w:val="center"/>
              <w:textAlignment w:val="center"/>
              <w:rPr>
                <w:rFonts w:cstheme="minorHAnsi"/>
                <w:color w:val="000000"/>
                <w:kern w:val="0"/>
                <w:szCs w:val="21"/>
              </w:rPr>
            </w:pPr>
            <w:r>
              <w:rPr>
                <w:rFonts w:cstheme="minorHAnsi"/>
                <w:color w:val="000000"/>
                <w:kern w:val="0"/>
                <w:szCs w:val="21"/>
              </w:rPr>
              <w:t>WLXSZX25A015</w:t>
            </w:r>
          </w:p>
        </w:tc>
        <w:tc>
          <w:tcPr>
            <w:tcW w:w="2989" w:type="dxa"/>
            <w:noWrap/>
            <w:vAlign w:val="center"/>
          </w:tcPr>
          <w:p w14:paraId="2C59B50F">
            <w:pPr>
              <w:spacing w:before="100" w:beforeAutospacing="1" w:after="100" w:afterAutospacing="1"/>
              <w:jc w:val="center"/>
              <w:rPr>
                <w:rFonts w:cstheme="minorHAnsi"/>
                <w:szCs w:val="21"/>
              </w:rPr>
            </w:pPr>
            <w:r>
              <w:rPr>
                <w:rFonts w:hint="eastAsia"/>
              </w:rPr>
              <w:t>大学生使用AI情感交互工具与其孤独感的相关性调查研究</w:t>
            </w:r>
          </w:p>
        </w:tc>
        <w:tc>
          <w:tcPr>
            <w:tcW w:w="930" w:type="dxa"/>
            <w:noWrap/>
            <w:vAlign w:val="center"/>
          </w:tcPr>
          <w:p w14:paraId="0883D75F">
            <w:pPr>
              <w:spacing w:before="100" w:beforeAutospacing="1" w:after="100" w:afterAutospacing="1"/>
              <w:jc w:val="center"/>
              <w:rPr>
                <w:rFonts w:cstheme="minorHAnsi"/>
                <w:szCs w:val="21"/>
              </w:rPr>
            </w:pPr>
            <w:r>
              <w:rPr>
                <w:rFonts w:hint="eastAsia"/>
              </w:rPr>
              <w:t>刘依</w:t>
            </w:r>
          </w:p>
        </w:tc>
        <w:tc>
          <w:tcPr>
            <w:tcW w:w="2527" w:type="dxa"/>
            <w:noWrap/>
            <w:vAlign w:val="center"/>
          </w:tcPr>
          <w:p w14:paraId="44E9FF99">
            <w:pPr>
              <w:spacing w:before="100" w:beforeAutospacing="1" w:after="100" w:afterAutospacing="1"/>
              <w:jc w:val="center"/>
              <w:rPr>
                <w:rFonts w:cstheme="minorHAnsi"/>
                <w:szCs w:val="21"/>
              </w:rPr>
            </w:pPr>
            <w:r>
              <w:rPr>
                <w:rFonts w:hint="eastAsia"/>
              </w:rPr>
              <w:t>蒙金贵、韦雨彤、赵成功、黄日赞</w:t>
            </w:r>
          </w:p>
        </w:tc>
        <w:tc>
          <w:tcPr>
            <w:tcW w:w="1639" w:type="dxa"/>
            <w:noWrap/>
            <w:vAlign w:val="center"/>
          </w:tcPr>
          <w:p w14:paraId="5FFF713D">
            <w:pPr>
              <w:spacing w:before="100" w:beforeAutospacing="1" w:after="100" w:afterAutospacing="1"/>
              <w:jc w:val="center"/>
              <w:rPr>
                <w:rFonts w:cstheme="minorHAnsi"/>
                <w:szCs w:val="21"/>
              </w:rPr>
            </w:pPr>
            <w:r>
              <w:rPr>
                <w:rFonts w:hint="eastAsia"/>
              </w:rPr>
              <w:t>李鸿展</w:t>
            </w:r>
          </w:p>
        </w:tc>
        <w:tc>
          <w:tcPr>
            <w:tcW w:w="1111" w:type="dxa"/>
            <w:vAlign w:val="center"/>
          </w:tcPr>
          <w:p w14:paraId="65A81723">
            <w:pPr>
              <w:spacing w:before="100" w:beforeAutospacing="1" w:after="100" w:afterAutospacing="1"/>
              <w:jc w:val="center"/>
            </w:pPr>
            <w:r>
              <w:rPr>
                <w:rFonts w:hint="eastAsia"/>
              </w:rPr>
              <w:t>重点课题</w:t>
            </w:r>
          </w:p>
        </w:tc>
      </w:tr>
      <w:tr w14:paraId="7CDFD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noWrap/>
            <w:vAlign w:val="center"/>
          </w:tcPr>
          <w:p w14:paraId="3473322A">
            <w:pPr>
              <w:numPr>
                <w:ilvl w:val="0"/>
                <w:numId w:val="1"/>
              </w:numPr>
              <w:jc w:val="center"/>
              <w:rPr>
                <w:rFonts w:cstheme="minorHAnsi"/>
                <w:szCs w:val="21"/>
              </w:rPr>
            </w:pPr>
          </w:p>
        </w:tc>
        <w:tc>
          <w:tcPr>
            <w:tcW w:w="1647" w:type="dxa"/>
            <w:noWrap/>
            <w:vAlign w:val="center"/>
          </w:tcPr>
          <w:p w14:paraId="42583386">
            <w:pPr>
              <w:widowControl/>
              <w:jc w:val="center"/>
              <w:textAlignment w:val="center"/>
              <w:rPr>
                <w:rFonts w:cstheme="minorHAnsi"/>
                <w:color w:val="000000"/>
                <w:kern w:val="0"/>
                <w:szCs w:val="21"/>
              </w:rPr>
            </w:pPr>
            <w:r>
              <w:rPr>
                <w:rFonts w:cstheme="minorHAnsi"/>
                <w:color w:val="000000"/>
                <w:kern w:val="0"/>
                <w:szCs w:val="21"/>
              </w:rPr>
              <w:t>WLXSZX25A016</w:t>
            </w:r>
          </w:p>
        </w:tc>
        <w:tc>
          <w:tcPr>
            <w:tcW w:w="2989" w:type="dxa"/>
            <w:noWrap/>
            <w:vAlign w:val="center"/>
          </w:tcPr>
          <w:p w14:paraId="4CBD7358">
            <w:pPr>
              <w:spacing w:before="100" w:beforeAutospacing="1" w:after="100" w:afterAutospacing="1"/>
              <w:jc w:val="center"/>
              <w:rPr>
                <w:rFonts w:cstheme="minorHAnsi"/>
                <w:szCs w:val="21"/>
              </w:rPr>
            </w:pPr>
            <w:r>
              <w:rPr>
                <w:rFonts w:hint="eastAsia"/>
              </w:rPr>
              <w:t>神经内科卒中单元护士核心能力评价指标体系的构建研究</w:t>
            </w:r>
          </w:p>
        </w:tc>
        <w:tc>
          <w:tcPr>
            <w:tcW w:w="930" w:type="dxa"/>
            <w:noWrap/>
            <w:vAlign w:val="center"/>
          </w:tcPr>
          <w:p w14:paraId="1AFEE4BE">
            <w:pPr>
              <w:spacing w:before="100" w:beforeAutospacing="1" w:after="100" w:afterAutospacing="1"/>
              <w:jc w:val="center"/>
              <w:rPr>
                <w:rFonts w:cstheme="minorHAnsi"/>
                <w:szCs w:val="21"/>
              </w:rPr>
            </w:pPr>
            <w:r>
              <w:rPr>
                <w:rFonts w:hint="eastAsia"/>
              </w:rPr>
              <w:t>黄一娟</w:t>
            </w:r>
          </w:p>
        </w:tc>
        <w:tc>
          <w:tcPr>
            <w:tcW w:w="2527" w:type="dxa"/>
            <w:noWrap/>
            <w:vAlign w:val="center"/>
          </w:tcPr>
          <w:p w14:paraId="3F9A0479">
            <w:pPr>
              <w:spacing w:before="100" w:beforeAutospacing="1" w:after="100" w:afterAutospacing="1"/>
              <w:jc w:val="center"/>
              <w:rPr>
                <w:rFonts w:cstheme="minorHAnsi"/>
                <w:szCs w:val="21"/>
              </w:rPr>
            </w:pPr>
            <w:r>
              <w:rPr>
                <w:rFonts w:hint="eastAsia"/>
              </w:rPr>
              <w:t>方覃玲、罗颖丹</w:t>
            </w:r>
          </w:p>
        </w:tc>
        <w:tc>
          <w:tcPr>
            <w:tcW w:w="1639" w:type="dxa"/>
            <w:noWrap/>
            <w:vAlign w:val="center"/>
          </w:tcPr>
          <w:p w14:paraId="12AA5952">
            <w:pPr>
              <w:spacing w:before="100" w:beforeAutospacing="1" w:after="100" w:afterAutospacing="1"/>
              <w:jc w:val="center"/>
              <w:rPr>
                <w:rFonts w:cstheme="minorHAnsi"/>
                <w:szCs w:val="21"/>
              </w:rPr>
            </w:pPr>
            <w:r>
              <w:rPr>
                <w:rFonts w:hint="eastAsia"/>
              </w:rPr>
              <w:t>李东洋</w:t>
            </w:r>
          </w:p>
        </w:tc>
        <w:tc>
          <w:tcPr>
            <w:tcW w:w="1111" w:type="dxa"/>
            <w:vAlign w:val="center"/>
          </w:tcPr>
          <w:p w14:paraId="2C315D95">
            <w:pPr>
              <w:spacing w:before="100" w:beforeAutospacing="1" w:after="100" w:afterAutospacing="1"/>
              <w:jc w:val="center"/>
            </w:pPr>
            <w:r>
              <w:rPr>
                <w:rFonts w:hint="eastAsia"/>
              </w:rPr>
              <w:t>重点课题</w:t>
            </w:r>
          </w:p>
        </w:tc>
      </w:tr>
      <w:tr w14:paraId="119D7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noWrap/>
            <w:vAlign w:val="center"/>
          </w:tcPr>
          <w:p w14:paraId="328ECDC1">
            <w:pPr>
              <w:numPr>
                <w:ilvl w:val="0"/>
                <w:numId w:val="1"/>
              </w:numPr>
              <w:jc w:val="center"/>
              <w:rPr>
                <w:rFonts w:cstheme="minorHAnsi"/>
                <w:szCs w:val="21"/>
              </w:rPr>
            </w:pPr>
          </w:p>
        </w:tc>
        <w:tc>
          <w:tcPr>
            <w:tcW w:w="1647" w:type="dxa"/>
            <w:noWrap/>
            <w:vAlign w:val="center"/>
          </w:tcPr>
          <w:p w14:paraId="2B78458C">
            <w:pPr>
              <w:widowControl/>
              <w:jc w:val="center"/>
              <w:textAlignment w:val="center"/>
              <w:rPr>
                <w:rFonts w:cstheme="minorHAnsi"/>
                <w:color w:val="000000"/>
                <w:kern w:val="0"/>
                <w:szCs w:val="21"/>
              </w:rPr>
            </w:pPr>
            <w:r>
              <w:rPr>
                <w:rFonts w:cstheme="minorHAnsi"/>
                <w:color w:val="000000"/>
                <w:kern w:val="0"/>
                <w:szCs w:val="21"/>
              </w:rPr>
              <w:t>WLXSZX25A017</w:t>
            </w:r>
          </w:p>
        </w:tc>
        <w:tc>
          <w:tcPr>
            <w:tcW w:w="2989" w:type="dxa"/>
            <w:noWrap/>
            <w:vAlign w:val="center"/>
          </w:tcPr>
          <w:p w14:paraId="4010DCEF">
            <w:pPr>
              <w:jc w:val="center"/>
              <w:rPr>
                <w:rFonts w:cstheme="minorHAnsi"/>
                <w:szCs w:val="21"/>
              </w:rPr>
            </w:pPr>
            <w:r>
              <w:rPr>
                <w:rFonts w:hint="eastAsia"/>
              </w:rPr>
              <w:t>肉桂酸-氯化两面针碱自组装纳米递送系统的构建及其抗肝纤维化作用研究</w:t>
            </w:r>
          </w:p>
        </w:tc>
        <w:tc>
          <w:tcPr>
            <w:tcW w:w="930" w:type="dxa"/>
            <w:noWrap/>
            <w:vAlign w:val="center"/>
          </w:tcPr>
          <w:p w14:paraId="61F884D4">
            <w:pPr>
              <w:jc w:val="center"/>
              <w:rPr>
                <w:rFonts w:cstheme="minorHAnsi"/>
                <w:szCs w:val="21"/>
              </w:rPr>
            </w:pPr>
            <w:r>
              <w:rPr>
                <w:rFonts w:hint="eastAsia"/>
              </w:rPr>
              <w:t>江嘉慧</w:t>
            </w:r>
          </w:p>
        </w:tc>
        <w:tc>
          <w:tcPr>
            <w:tcW w:w="2527" w:type="dxa"/>
            <w:noWrap/>
            <w:vAlign w:val="center"/>
          </w:tcPr>
          <w:p w14:paraId="160CA836">
            <w:pPr>
              <w:jc w:val="center"/>
              <w:rPr>
                <w:rFonts w:cstheme="minorHAnsi"/>
                <w:szCs w:val="21"/>
              </w:rPr>
            </w:pPr>
            <w:r>
              <w:rPr>
                <w:rFonts w:hint="eastAsia"/>
              </w:rPr>
              <w:t>陈娜彤、陈治韩</w:t>
            </w:r>
          </w:p>
        </w:tc>
        <w:tc>
          <w:tcPr>
            <w:tcW w:w="1639" w:type="dxa"/>
            <w:noWrap/>
            <w:vAlign w:val="center"/>
          </w:tcPr>
          <w:p w14:paraId="7E9DE85E">
            <w:pPr>
              <w:jc w:val="center"/>
              <w:rPr>
                <w:rFonts w:asciiTheme="minorEastAsia" w:hAnsiTheme="minorEastAsia" w:cstheme="minorEastAsia"/>
                <w:szCs w:val="21"/>
              </w:rPr>
            </w:pPr>
            <w:r>
              <w:rPr>
                <w:rFonts w:hint="eastAsia" w:asciiTheme="minorEastAsia" w:hAnsiTheme="minorEastAsia" w:cstheme="minorEastAsia"/>
                <w:szCs w:val="21"/>
              </w:rPr>
              <w:t>叶勇</w:t>
            </w:r>
          </w:p>
        </w:tc>
        <w:tc>
          <w:tcPr>
            <w:tcW w:w="1111" w:type="dxa"/>
            <w:vAlign w:val="center"/>
          </w:tcPr>
          <w:p w14:paraId="0AE86CAA">
            <w:pPr>
              <w:jc w:val="center"/>
            </w:pPr>
            <w:r>
              <w:rPr>
                <w:rFonts w:hint="eastAsia"/>
              </w:rPr>
              <w:t>重点课题</w:t>
            </w:r>
          </w:p>
        </w:tc>
      </w:tr>
      <w:tr w14:paraId="46AF3106">
        <w:tblPrEx>
          <w:tblCellMar>
            <w:top w:w="0" w:type="dxa"/>
            <w:left w:w="108" w:type="dxa"/>
            <w:bottom w:w="0" w:type="dxa"/>
            <w:right w:w="108" w:type="dxa"/>
          </w:tblCellMar>
        </w:tblPrEx>
        <w:trPr>
          <w:jc w:val="center"/>
        </w:trPr>
        <w:tc>
          <w:tcPr>
            <w:tcW w:w="464" w:type="dxa"/>
            <w:noWrap/>
            <w:vAlign w:val="center"/>
          </w:tcPr>
          <w:p w14:paraId="61A3D465">
            <w:pPr>
              <w:numPr>
                <w:ilvl w:val="0"/>
                <w:numId w:val="1"/>
              </w:numPr>
              <w:jc w:val="center"/>
              <w:rPr>
                <w:rFonts w:cstheme="minorHAnsi"/>
                <w:szCs w:val="21"/>
              </w:rPr>
            </w:pPr>
          </w:p>
        </w:tc>
        <w:tc>
          <w:tcPr>
            <w:tcW w:w="1647" w:type="dxa"/>
            <w:noWrap/>
            <w:vAlign w:val="center"/>
          </w:tcPr>
          <w:p w14:paraId="65180DDE">
            <w:pPr>
              <w:widowControl/>
              <w:jc w:val="center"/>
              <w:textAlignment w:val="center"/>
              <w:rPr>
                <w:rFonts w:cstheme="minorHAnsi"/>
                <w:color w:val="000000"/>
                <w:kern w:val="0"/>
                <w:szCs w:val="21"/>
              </w:rPr>
            </w:pPr>
            <w:r>
              <w:rPr>
                <w:rFonts w:cstheme="minorHAnsi"/>
                <w:color w:val="000000"/>
                <w:kern w:val="0"/>
                <w:szCs w:val="21"/>
              </w:rPr>
              <w:t>WLXSZX25A018</w:t>
            </w:r>
          </w:p>
        </w:tc>
        <w:tc>
          <w:tcPr>
            <w:tcW w:w="2989" w:type="dxa"/>
            <w:noWrap/>
            <w:vAlign w:val="center"/>
          </w:tcPr>
          <w:p w14:paraId="66D8DC0E">
            <w:pPr>
              <w:jc w:val="center"/>
              <w:rPr>
                <w:rFonts w:cstheme="minorHAnsi"/>
                <w:szCs w:val="21"/>
              </w:rPr>
            </w:pPr>
            <w:r>
              <w:rPr>
                <w:rFonts w:hint="eastAsia"/>
              </w:rPr>
              <w:t>响应肠道环境的纳米联合PROTAC递送的系统构建及抗肠癌效应</w:t>
            </w:r>
          </w:p>
        </w:tc>
        <w:tc>
          <w:tcPr>
            <w:tcW w:w="930" w:type="dxa"/>
            <w:noWrap/>
            <w:vAlign w:val="center"/>
          </w:tcPr>
          <w:p w14:paraId="287F0032">
            <w:pPr>
              <w:jc w:val="center"/>
              <w:rPr>
                <w:rFonts w:cstheme="minorHAnsi"/>
                <w:szCs w:val="21"/>
              </w:rPr>
            </w:pPr>
            <w:r>
              <w:rPr>
                <w:rFonts w:hint="eastAsia"/>
              </w:rPr>
              <w:t>严颖</w:t>
            </w:r>
          </w:p>
        </w:tc>
        <w:tc>
          <w:tcPr>
            <w:tcW w:w="2527" w:type="dxa"/>
            <w:noWrap/>
            <w:vAlign w:val="center"/>
          </w:tcPr>
          <w:p w14:paraId="2B37425A">
            <w:pPr>
              <w:jc w:val="center"/>
              <w:rPr>
                <w:rFonts w:cstheme="minorHAnsi"/>
                <w:szCs w:val="21"/>
              </w:rPr>
            </w:pPr>
            <w:r>
              <w:rPr>
                <w:rFonts w:hint="eastAsia"/>
              </w:rPr>
              <w:t>梁靖红、宁文东、黄诗雅、廖凯睿</w:t>
            </w:r>
          </w:p>
        </w:tc>
        <w:tc>
          <w:tcPr>
            <w:tcW w:w="1639" w:type="dxa"/>
            <w:noWrap/>
            <w:vAlign w:val="center"/>
          </w:tcPr>
          <w:p w14:paraId="01F9356A">
            <w:pPr>
              <w:jc w:val="center"/>
              <w:rPr>
                <w:rFonts w:asciiTheme="minorEastAsia" w:hAnsiTheme="minorEastAsia" w:cstheme="minorEastAsia"/>
                <w:szCs w:val="21"/>
              </w:rPr>
            </w:pPr>
            <w:r>
              <w:rPr>
                <w:rFonts w:hint="eastAsia" w:asciiTheme="minorEastAsia" w:hAnsiTheme="minorEastAsia" w:cstheme="minorEastAsia"/>
                <w:szCs w:val="21"/>
              </w:rPr>
              <w:t>覃伟容</w:t>
            </w:r>
          </w:p>
        </w:tc>
        <w:tc>
          <w:tcPr>
            <w:tcW w:w="1111" w:type="dxa"/>
            <w:vAlign w:val="center"/>
          </w:tcPr>
          <w:p w14:paraId="5082D842">
            <w:pPr>
              <w:jc w:val="center"/>
            </w:pPr>
            <w:r>
              <w:rPr>
                <w:rFonts w:hint="eastAsia"/>
              </w:rPr>
              <w:t>重点课题</w:t>
            </w:r>
          </w:p>
        </w:tc>
      </w:tr>
      <w:tr w14:paraId="28DFE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noWrap/>
            <w:vAlign w:val="center"/>
          </w:tcPr>
          <w:p w14:paraId="49F883E1">
            <w:pPr>
              <w:numPr>
                <w:ilvl w:val="0"/>
                <w:numId w:val="1"/>
              </w:numPr>
              <w:jc w:val="center"/>
              <w:rPr>
                <w:rFonts w:cstheme="minorHAnsi"/>
                <w:szCs w:val="21"/>
              </w:rPr>
            </w:pPr>
          </w:p>
        </w:tc>
        <w:tc>
          <w:tcPr>
            <w:tcW w:w="1647" w:type="dxa"/>
            <w:noWrap/>
            <w:vAlign w:val="center"/>
          </w:tcPr>
          <w:p w14:paraId="5DE81A44">
            <w:pPr>
              <w:widowControl/>
              <w:jc w:val="center"/>
              <w:textAlignment w:val="center"/>
              <w:rPr>
                <w:rFonts w:cstheme="minorHAnsi"/>
                <w:color w:val="000000"/>
                <w:kern w:val="0"/>
                <w:szCs w:val="21"/>
              </w:rPr>
            </w:pPr>
            <w:r>
              <w:rPr>
                <w:rFonts w:cstheme="minorHAnsi"/>
                <w:color w:val="000000"/>
                <w:kern w:val="0"/>
                <w:szCs w:val="21"/>
              </w:rPr>
              <w:t>WLXSZX25A019</w:t>
            </w:r>
          </w:p>
        </w:tc>
        <w:tc>
          <w:tcPr>
            <w:tcW w:w="2989" w:type="dxa"/>
            <w:noWrap/>
            <w:vAlign w:val="center"/>
          </w:tcPr>
          <w:p w14:paraId="2C448024">
            <w:pPr>
              <w:jc w:val="center"/>
              <w:rPr>
                <w:rFonts w:cstheme="minorHAnsi"/>
                <w:szCs w:val="21"/>
              </w:rPr>
            </w:pPr>
            <w:r>
              <w:rPr>
                <w:rFonts w:hint="eastAsia"/>
              </w:rPr>
              <w:t>广西高校AED设备配置现状及相关应急能力调查研究</w:t>
            </w:r>
          </w:p>
        </w:tc>
        <w:tc>
          <w:tcPr>
            <w:tcW w:w="930" w:type="dxa"/>
            <w:noWrap/>
            <w:vAlign w:val="center"/>
          </w:tcPr>
          <w:p w14:paraId="5AF4ABF5">
            <w:pPr>
              <w:jc w:val="center"/>
              <w:rPr>
                <w:rFonts w:cstheme="minorHAnsi"/>
                <w:szCs w:val="21"/>
              </w:rPr>
            </w:pPr>
            <w:r>
              <w:rPr>
                <w:rFonts w:hint="eastAsia"/>
              </w:rPr>
              <w:t>姜秋利</w:t>
            </w:r>
          </w:p>
        </w:tc>
        <w:tc>
          <w:tcPr>
            <w:tcW w:w="2527" w:type="dxa"/>
            <w:noWrap/>
            <w:vAlign w:val="center"/>
          </w:tcPr>
          <w:p w14:paraId="7775CFC2">
            <w:pPr>
              <w:jc w:val="center"/>
              <w:rPr>
                <w:rFonts w:cstheme="minorHAnsi"/>
                <w:szCs w:val="21"/>
              </w:rPr>
            </w:pPr>
            <w:r>
              <w:rPr>
                <w:rFonts w:hint="eastAsia"/>
              </w:rPr>
              <w:t>冯蕾、陆至怡、韦柳盈</w:t>
            </w:r>
          </w:p>
        </w:tc>
        <w:tc>
          <w:tcPr>
            <w:tcW w:w="1639" w:type="dxa"/>
            <w:noWrap/>
            <w:vAlign w:val="center"/>
          </w:tcPr>
          <w:p w14:paraId="7DB04C0B">
            <w:pPr>
              <w:jc w:val="center"/>
              <w:rPr>
                <w:rFonts w:asciiTheme="minorEastAsia" w:hAnsiTheme="minorEastAsia" w:cstheme="minorEastAsia"/>
                <w:szCs w:val="21"/>
              </w:rPr>
            </w:pPr>
            <w:r>
              <w:rPr>
                <w:rFonts w:hint="eastAsia" w:asciiTheme="minorEastAsia" w:hAnsiTheme="minorEastAsia" w:cstheme="minorEastAsia"/>
                <w:szCs w:val="21"/>
              </w:rPr>
              <w:t>卢覃培</w:t>
            </w:r>
          </w:p>
        </w:tc>
        <w:tc>
          <w:tcPr>
            <w:tcW w:w="1111" w:type="dxa"/>
            <w:vAlign w:val="center"/>
          </w:tcPr>
          <w:p w14:paraId="6F624AE3">
            <w:pPr>
              <w:jc w:val="center"/>
            </w:pPr>
            <w:r>
              <w:rPr>
                <w:rFonts w:hint="eastAsia"/>
              </w:rPr>
              <w:t>重点课题</w:t>
            </w:r>
          </w:p>
        </w:tc>
      </w:tr>
      <w:tr w14:paraId="53267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 w:hRule="atLeast"/>
          <w:jc w:val="center"/>
        </w:trPr>
        <w:tc>
          <w:tcPr>
            <w:tcW w:w="464" w:type="dxa"/>
            <w:noWrap/>
            <w:vAlign w:val="center"/>
          </w:tcPr>
          <w:p w14:paraId="2FD2092E">
            <w:pPr>
              <w:numPr>
                <w:ilvl w:val="0"/>
                <w:numId w:val="1"/>
              </w:numPr>
              <w:jc w:val="center"/>
              <w:rPr>
                <w:rFonts w:cstheme="minorHAnsi"/>
                <w:szCs w:val="21"/>
              </w:rPr>
            </w:pPr>
          </w:p>
        </w:tc>
        <w:tc>
          <w:tcPr>
            <w:tcW w:w="1647" w:type="dxa"/>
            <w:noWrap/>
            <w:vAlign w:val="center"/>
          </w:tcPr>
          <w:p w14:paraId="27B6FFE1">
            <w:pPr>
              <w:jc w:val="center"/>
              <w:rPr>
                <w:rFonts w:cstheme="minorHAnsi"/>
                <w:szCs w:val="21"/>
              </w:rPr>
            </w:pPr>
            <w:r>
              <w:rPr>
                <w:rFonts w:cstheme="minorHAnsi"/>
                <w:color w:val="000000"/>
                <w:kern w:val="0"/>
                <w:szCs w:val="21"/>
              </w:rPr>
              <w:t>WLXSZX25A020</w:t>
            </w:r>
          </w:p>
        </w:tc>
        <w:tc>
          <w:tcPr>
            <w:tcW w:w="2989" w:type="dxa"/>
            <w:noWrap/>
            <w:vAlign w:val="center"/>
          </w:tcPr>
          <w:p w14:paraId="3283303C">
            <w:pPr>
              <w:jc w:val="center"/>
              <w:rPr>
                <w:rFonts w:cstheme="minorHAnsi"/>
                <w:szCs w:val="21"/>
              </w:rPr>
            </w:pPr>
            <w:r>
              <w:rPr>
                <w:rFonts w:hint="eastAsia"/>
              </w:rPr>
              <w:t>乡村振兴背景下贫困地区乡镇卫生院服务能力衰减机制与跃升路径研究</w:t>
            </w:r>
          </w:p>
        </w:tc>
        <w:tc>
          <w:tcPr>
            <w:tcW w:w="930" w:type="dxa"/>
            <w:noWrap/>
            <w:vAlign w:val="center"/>
          </w:tcPr>
          <w:p w14:paraId="6DDE2AF0">
            <w:pPr>
              <w:jc w:val="center"/>
              <w:rPr>
                <w:rFonts w:cstheme="minorHAnsi"/>
                <w:szCs w:val="21"/>
              </w:rPr>
            </w:pPr>
            <w:r>
              <w:rPr>
                <w:rFonts w:hint="eastAsia"/>
              </w:rPr>
              <w:t>申雨琪</w:t>
            </w:r>
          </w:p>
        </w:tc>
        <w:tc>
          <w:tcPr>
            <w:tcW w:w="2527" w:type="dxa"/>
            <w:noWrap/>
            <w:vAlign w:val="center"/>
          </w:tcPr>
          <w:p w14:paraId="7F221B6A">
            <w:pPr>
              <w:jc w:val="center"/>
              <w:rPr>
                <w:rFonts w:cstheme="minorHAnsi"/>
                <w:szCs w:val="21"/>
              </w:rPr>
            </w:pPr>
            <w:r>
              <w:rPr>
                <w:rFonts w:hint="eastAsia"/>
              </w:rPr>
              <w:t>余星颖、黄明卿、黄嘉烨、陈美彤</w:t>
            </w:r>
          </w:p>
        </w:tc>
        <w:tc>
          <w:tcPr>
            <w:tcW w:w="1639" w:type="dxa"/>
            <w:noWrap/>
            <w:vAlign w:val="center"/>
          </w:tcPr>
          <w:p w14:paraId="5A82B6CE">
            <w:pPr>
              <w:jc w:val="center"/>
              <w:rPr>
                <w:rFonts w:cstheme="minorHAnsi"/>
                <w:szCs w:val="21"/>
              </w:rPr>
            </w:pPr>
            <w:r>
              <w:rPr>
                <w:rFonts w:hint="eastAsia"/>
              </w:rPr>
              <w:t xml:space="preserve"> </w:t>
            </w:r>
            <w:r>
              <w:t>朱平华</w:t>
            </w:r>
          </w:p>
        </w:tc>
        <w:tc>
          <w:tcPr>
            <w:tcW w:w="1111" w:type="dxa"/>
            <w:vAlign w:val="center"/>
          </w:tcPr>
          <w:p w14:paraId="63ABDC11">
            <w:pPr>
              <w:jc w:val="center"/>
            </w:pPr>
            <w:r>
              <w:rPr>
                <w:rFonts w:hint="eastAsia"/>
              </w:rPr>
              <w:t>重点课题</w:t>
            </w:r>
          </w:p>
        </w:tc>
      </w:tr>
      <w:tr w14:paraId="2B018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jc w:val="center"/>
        </w:trPr>
        <w:tc>
          <w:tcPr>
            <w:tcW w:w="464" w:type="dxa"/>
            <w:noWrap/>
            <w:vAlign w:val="center"/>
          </w:tcPr>
          <w:p w14:paraId="051E9BD6">
            <w:pPr>
              <w:numPr>
                <w:ilvl w:val="0"/>
                <w:numId w:val="1"/>
              </w:numPr>
              <w:jc w:val="center"/>
              <w:rPr>
                <w:rFonts w:cstheme="minorHAnsi"/>
                <w:szCs w:val="21"/>
              </w:rPr>
            </w:pPr>
          </w:p>
        </w:tc>
        <w:tc>
          <w:tcPr>
            <w:tcW w:w="1647" w:type="dxa"/>
            <w:noWrap/>
            <w:vAlign w:val="center"/>
          </w:tcPr>
          <w:p w14:paraId="024D2395">
            <w:pPr>
              <w:widowControl/>
              <w:jc w:val="center"/>
              <w:textAlignment w:val="center"/>
              <w:rPr>
                <w:rFonts w:cstheme="minorHAnsi"/>
                <w:color w:val="000000"/>
                <w:kern w:val="0"/>
                <w:szCs w:val="21"/>
              </w:rPr>
            </w:pPr>
            <w:r>
              <w:rPr>
                <w:rFonts w:cstheme="minorHAnsi"/>
                <w:color w:val="000000"/>
                <w:kern w:val="0"/>
                <w:szCs w:val="21"/>
              </w:rPr>
              <w:t>WLXSZX25A021</w:t>
            </w:r>
          </w:p>
        </w:tc>
        <w:tc>
          <w:tcPr>
            <w:tcW w:w="2989" w:type="dxa"/>
            <w:noWrap/>
            <w:vAlign w:val="center"/>
          </w:tcPr>
          <w:p w14:paraId="645ABF80">
            <w:pPr>
              <w:jc w:val="center"/>
              <w:rPr>
                <w:rFonts w:cstheme="minorHAnsi"/>
                <w:szCs w:val="21"/>
              </w:rPr>
            </w:pPr>
            <w:r>
              <w:rPr>
                <w:rFonts w:hint="eastAsia"/>
              </w:rPr>
              <w:t>大学生常见病多病共防策略研究-以广西高校为例</w:t>
            </w:r>
          </w:p>
        </w:tc>
        <w:tc>
          <w:tcPr>
            <w:tcW w:w="930" w:type="dxa"/>
            <w:noWrap/>
            <w:vAlign w:val="center"/>
          </w:tcPr>
          <w:p w14:paraId="0871906F">
            <w:pPr>
              <w:jc w:val="center"/>
              <w:rPr>
                <w:rFonts w:cstheme="minorHAnsi"/>
                <w:szCs w:val="21"/>
              </w:rPr>
            </w:pPr>
            <w:r>
              <w:rPr>
                <w:rFonts w:hint="eastAsia"/>
              </w:rPr>
              <w:t>周斯盈</w:t>
            </w:r>
          </w:p>
        </w:tc>
        <w:tc>
          <w:tcPr>
            <w:tcW w:w="2527" w:type="dxa"/>
            <w:noWrap/>
            <w:vAlign w:val="center"/>
          </w:tcPr>
          <w:p w14:paraId="07BEB145">
            <w:pPr>
              <w:jc w:val="center"/>
              <w:rPr>
                <w:rFonts w:cstheme="minorHAnsi"/>
                <w:szCs w:val="21"/>
              </w:rPr>
            </w:pPr>
            <w:r>
              <w:rPr>
                <w:rFonts w:hint="eastAsia"/>
              </w:rPr>
              <w:t>吕楠楠、张无忧、罗婉瑜、花晓毅</w:t>
            </w:r>
          </w:p>
        </w:tc>
        <w:tc>
          <w:tcPr>
            <w:tcW w:w="1639" w:type="dxa"/>
            <w:noWrap/>
            <w:vAlign w:val="center"/>
          </w:tcPr>
          <w:p w14:paraId="39A3475C">
            <w:pPr>
              <w:jc w:val="center"/>
              <w:rPr>
                <w:rFonts w:cstheme="minorHAnsi"/>
                <w:szCs w:val="21"/>
              </w:rPr>
            </w:pPr>
            <w:r>
              <w:rPr>
                <w:rFonts w:hint="eastAsia"/>
              </w:rPr>
              <w:t>朱平华</w:t>
            </w:r>
          </w:p>
        </w:tc>
        <w:tc>
          <w:tcPr>
            <w:tcW w:w="1111" w:type="dxa"/>
            <w:vAlign w:val="center"/>
          </w:tcPr>
          <w:p w14:paraId="47F55D1A">
            <w:pPr>
              <w:jc w:val="center"/>
            </w:pPr>
            <w:r>
              <w:rPr>
                <w:rFonts w:hint="eastAsia"/>
              </w:rPr>
              <w:t>重点课题</w:t>
            </w:r>
          </w:p>
        </w:tc>
      </w:tr>
      <w:tr w14:paraId="19564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noWrap/>
            <w:vAlign w:val="center"/>
          </w:tcPr>
          <w:p w14:paraId="75EFDD84">
            <w:pPr>
              <w:numPr>
                <w:ilvl w:val="0"/>
                <w:numId w:val="1"/>
              </w:numPr>
              <w:jc w:val="center"/>
              <w:rPr>
                <w:rFonts w:cstheme="minorHAnsi"/>
                <w:szCs w:val="21"/>
              </w:rPr>
            </w:pPr>
          </w:p>
        </w:tc>
        <w:tc>
          <w:tcPr>
            <w:tcW w:w="1647" w:type="dxa"/>
            <w:noWrap/>
            <w:vAlign w:val="center"/>
          </w:tcPr>
          <w:p w14:paraId="0E11FC7B">
            <w:pPr>
              <w:widowControl/>
              <w:jc w:val="center"/>
              <w:textAlignment w:val="center"/>
              <w:rPr>
                <w:rFonts w:cstheme="minorHAnsi"/>
                <w:color w:val="000000"/>
                <w:szCs w:val="21"/>
              </w:rPr>
            </w:pPr>
            <w:r>
              <w:rPr>
                <w:rFonts w:cstheme="minorHAnsi"/>
                <w:color w:val="000000"/>
                <w:kern w:val="0"/>
                <w:szCs w:val="21"/>
              </w:rPr>
              <w:t>WLXSZX25A022</w:t>
            </w:r>
          </w:p>
        </w:tc>
        <w:tc>
          <w:tcPr>
            <w:tcW w:w="2989" w:type="dxa"/>
            <w:noWrap/>
            <w:vAlign w:val="center"/>
          </w:tcPr>
          <w:p w14:paraId="630FA0F8">
            <w:pPr>
              <w:jc w:val="center"/>
              <w:rPr>
                <w:rFonts w:cstheme="minorHAnsi"/>
                <w:szCs w:val="21"/>
              </w:rPr>
            </w:pPr>
            <w:r>
              <w:rPr>
                <w:rFonts w:hint="eastAsia"/>
                <w:lang w:bidi="ar"/>
              </w:rPr>
              <w:t>壮泰母语者习得与加工汉语与格转换结构的多因素制约研究</w:t>
            </w:r>
          </w:p>
        </w:tc>
        <w:tc>
          <w:tcPr>
            <w:tcW w:w="930" w:type="dxa"/>
            <w:noWrap/>
            <w:vAlign w:val="center"/>
          </w:tcPr>
          <w:p w14:paraId="699F4353">
            <w:pPr>
              <w:jc w:val="center"/>
              <w:rPr>
                <w:rFonts w:cstheme="minorHAnsi"/>
                <w:szCs w:val="21"/>
              </w:rPr>
            </w:pPr>
            <w:r>
              <w:rPr>
                <w:rFonts w:hint="eastAsia"/>
              </w:rPr>
              <w:t>杨铭超</w:t>
            </w:r>
          </w:p>
        </w:tc>
        <w:tc>
          <w:tcPr>
            <w:tcW w:w="2527" w:type="dxa"/>
            <w:noWrap/>
            <w:vAlign w:val="center"/>
          </w:tcPr>
          <w:p w14:paraId="1DE6C350">
            <w:pPr>
              <w:jc w:val="center"/>
              <w:rPr>
                <w:rFonts w:cstheme="minorHAnsi"/>
                <w:szCs w:val="21"/>
              </w:rPr>
            </w:pPr>
            <w:r>
              <w:rPr>
                <w:rFonts w:hint="eastAsia"/>
              </w:rPr>
              <w:t>杨铭超、</w:t>
            </w:r>
            <w:r>
              <w:rPr>
                <w:rFonts w:hint="eastAsia"/>
                <w:lang w:bidi="ar"/>
              </w:rPr>
              <w:t>杨靖翔、陈缘、覃柳汇</w:t>
            </w:r>
          </w:p>
        </w:tc>
        <w:tc>
          <w:tcPr>
            <w:tcW w:w="1639" w:type="dxa"/>
            <w:noWrap/>
            <w:vAlign w:val="center"/>
          </w:tcPr>
          <w:p w14:paraId="38DF86B7">
            <w:pPr>
              <w:jc w:val="center"/>
              <w:rPr>
                <w:rFonts w:cstheme="minorHAnsi"/>
                <w:szCs w:val="21"/>
              </w:rPr>
            </w:pPr>
            <w:r>
              <w:rPr>
                <w:rFonts w:hint="eastAsia"/>
              </w:rPr>
              <w:t>向课书</w:t>
            </w:r>
          </w:p>
        </w:tc>
        <w:tc>
          <w:tcPr>
            <w:tcW w:w="1111" w:type="dxa"/>
            <w:vAlign w:val="center"/>
          </w:tcPr>
          <w:p w14:paraId="723FEC39">
            <w:pPr>
              <w:jc w:val="center"/>
            </w:pPr>
            <w:r>
              <w:rPr>
                <w:rFonts w:hint="eastAsia"/>
              </w:rPr>
              <w:t>重点课题</w:t>
            </w:r>
          </w:p>
        </w:tc>
      </w:tr>
      <w:tr w14:paraId="531AD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noWrap/>
            <w:vAlign w:val="center"/>
          </w:tcPr>
          <w:p w14:paraId="1EE53F38">
            <w:pPr>
              <w:numPr>
                <w:ilvl w:val="0"/>
                <w:numId w:val="1"/>
              </w:numPr>
              <w:jc w:val="center"/>
              <w:rPr>
                <w:rFonts w:cstheme="minorHAnsi"/>
                <w:szCs w:val="21"/>
              </w:rPr>
            </w:pPr>
          </w:p>
        </w:tc>
        <w:tc>
          <w:tcPr>
            <w:tcW w:w="1647" w:type="dxa"/>
            <w:noWrap/>
            <w:vAlign w:val="center"/>
          </w:tcPr>
          <w:p w14:paraId="5BB6FB0B">
            <w:pPr>
              <w:widowControl/>
              <w:jc w:val="center"/>
              <w:textAlignment w:val="center"/>
              <w:rPr>
                <w:rFonts w:cstheme="minorHAnsi"/>
                <w:color w:val="000000"/>
                <w:kern w:val="0"/>
                <w:szCs w:val="21"/>
              </w:rPr>
            </w:pPr>
            <w:r>
              <w:rPr>
                <w:rFonts w:cstheme="minorHAnsi"/>
                <w:color w:val="000000"/>
                <w:kern w:val="0"/>
                <w:szCs w:val="21"/>
              </w:rPr>
              <w:t>WLXSZX25A023</w:t>
            </w:r>
          </w:p>
        </w:tc>
        <w:tc>
          <w:tcPr>
            <w:tcW w:w="2989" w:type="dxa"/>
            <w:noWrap/>
            <w:vAlign w:val="center"/>
          </w:tcPr>
          <w:p w14:paraId="15C9BB93">
            <w:pPr>
              <w:jc w:val="center"/>
              <w:rPr>
                <w:rFonts w:cstheme="minorHAnsi"/>
                <w:szCs w:val="21"/>
              </w:rPr>
            </w:pPr>
            <w:r>
              <w:rPr>
                <w:rFonts w:hint="eastAsia"/>
              </w:rPr>
              <w:t>CCA3在甲状腺乳头状癌中的表达及分子机制</w:t>
            </w:r>
          </w:p>
        </w:tc>
        <w:tc>
          <w:tcPr>
            <w:tcW w:w="930" w:type="dxa"/>
            <w:noWrap/>
            <w:vAlign w:val="center"/>
          </w:tcPr>
          <w:p w14:paraId="772DC36D">
            <w:pPr>
              <w:jc w:val="center"/>
              <w:rPr>
                <w:rFonts w:cstheme="minorHAnsi"/>
                <w:szCs w:val="21"/>
              </w:rPr>
            </w:pPr>
            <w:r>
              <w:rPr>
                <w:rFonts w:hint="eastAsia"/>
              </w:rPr>
              <w:t>梁艾嘉</w:t>
            </w:r>
          </w:p>
        </w:tc>
        <w:tc>
          <w:tcPr>
            <w:tcW w:w="2527" w:type="dxa"/>
            <w:noWrap/>
            <w:vAlign w:val="center"/>
          </w:tcPr>
          <w:p w14:paraId="31AF2250">
            <w:pPr>
              <w:jc w:val="center"/>
              <w:rPr>
                <w:rFonts w:cstheme="minorHAnsi"/>
                <w:szCs w:val="21"/>
              </w:rPr>
            </w:pPr>
            <w:r>
              <w:rPr>
                <w:rFonts w:hint="eastAsia"/>
              </w:rPr>
              <w:t>魏悦、陈国强、黄彩兵、李玉锋</w:t>
            </w:r>
          </w:p>
        </w:tc>
        <w:tc>
          <w:tcPr>
            <w:tcW w:w="1639" w:type="dxa"/>
            <w:noWrap/>
            <w:vAlign w:val="center"/>
          </w:tcPr>
          <w:p w14:paraId="26C41854">
            <w:pPr>
              <w:jc w:val="center"/>
              <w:rPr>
                <w:rFonts w:cstheme="minorHAnsi"/>
                <w:szCs w:val="21"/>
              </w:rPr>
            </w:pPr>
            <w:r>
              <w:rPr>
                <w:rFonts w:hint="eastAsia"/>
              </w:rPr>
              <w:t>李小姣、柳亮</w:t>
            </w:r>
          </w:p>
        </w:tc>
        <w:tc>
          <w:tcPr>
            <w:tcW w:w="1111" w:type="dxa"/>
            <w:vAlign w:val="center"/>
          </w:tcPr>
          <w:p w14:paraId="4BE60A02">
            <w:pPr>
              <w:jc w:val="center"/>
            </w:pPr>
            <w:r>
              <w:rPr>
                <w:rFonts w:hint="eastAsia"/>
              </w:rPr>
              <w:t>重点课题</w:t>
            </w:r>
          </w:p>
        </w:tc>
      </w:tr>
      <w:tr w14:paraId="7E729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noWrap/>
            <w:vAlign w:val="center"/>
          </w:tcPr>
          <w:p w14:paraId="46D4E59B">
            <w:pPr>
              <w:numPr>
                <w:ilvl w:val="0"/>
                <w:numId w:val="1"/>
              </w:numPr>
              <w:jc w:val="center"/>
              <w:rPr>
                <w:rFonts w:cstheme="minorHAnsi"/>
                <w:szCs w:val="21"/>
              </w:rPr>
            </w:pPr>
          </w:p>
        </w:tc>
        <w:tc>
          <w:tcPr>
            <w:tcW w:w="1647" w:type="dxa"/>
            <w:noWrap/>
            <w:vAlign w:val="center"/>
          </w:tcPr>
          <w:p w14:paraId="70793B41">
            <w:pPr>
              <w:widowControl/>
              <w:jc w:val="center"/>
              <w:textAlignment w:val="center"/>
              <w:rPr>
                <w:rFonts w:cstheme="minorHAnsi"/>
                <w:color w:val="000000"/>
                <w:kern w:val="0"/>
                <w:szCs w:val="21"/>
              </w:rPr>
            </w:pPr>
            <w:r>
              <w:rPr>
                <w:rFonts w:cstheme="minorHAnsi"/>
                <w:color w:val="000000"/>
                <w:kern w:val="0"/>
                <w:szCs w:val="21"/>
              </w:rPr>
              <w:t>WLXSZX25A024</w:t>
            </w:r>
          </w:p>
        </w:tc>
        <w:tc>
          <w:tcPr>
            <w:tcW w:w="2989" w:type="dxa"/>
            <w:noWrap/>
            <w:vAlign w:val="center"/>
          </w:tcPr>
          <w:p w14:paraId="75E3258B">
            <w:pPr>
              <w:jc w:val="center"/>
              <w:rPr>
                <w:rFonts w:cstheme="minorHAnsi"/>
                <w:szCs w:val="21"/>
              </w:rPr>
            </w:pPr>
            <w:r>
              <w:rPr>
                <w:rFonts w:hint="eastAsia"/>
              </w:rPr>
              <w:t>基于Bluk RNA-seq和单细胞测序验证PTPRL1在瘢痕疙瘩过表达</w:t>
            </w:r>
          </w:p>
        </w:tc>
        <w:tc>
          <w:tcPr>
            <w:tcW w:w="930" w:type="dxa"/>
            <w:noWrap/>
            <w:vAlign w:val="center"/>
          </w:tcPr>
          <w:p w14:paraId="26244C4B">
            <w:pPr>
              <w:jc w:val="center"/>
              <w:rPr>
                <w:rFonts w:cstheme="minorHAnsi"/>
                <w:szCs w:val="21"/>
              </w:rPr>
            </w:pPr>
            <w:r>
              <w:rPr>
                <w:rFonts w:hint="eastAsia"/>
              </w:rPr>
              <w:t>马先武</w:t>
            </w:r>
          </w:p>
        </w:tc>
        <w:tc>
          <w:tcPr>
            <w:tcW w:w="2527" w:type="dxa"/>
            <w:noWrap/>
            <w:vAlign w:val="center"/>
          </w:tcPr>
          <w:p w14:paraId="598FAA64">
            <w:pPr>
              <w:jc w:val="center"/>
              <w:rPr>
                <w:rFonts w:cstheme="minorHAnsi"/>
                <w:szCs w:val="21"/>
              </w:rPr>
            </w:pPr>
            <w:r>
              <w:rPr>
                <w:rFonts w:hint="eastAsia"/>
              </w:rPr>
              <w:t>王怡、陈莉莉、王良、李福喜</w:t>
            </w:r>
          </w:p>
        </w:tc>
        <w:tc>
          <w:tcPr>
            <w:tcW w:w="1639" w:type="dxa"/>
            <w:noWrap/>
            <w:vAlign w:val="center"/>
          </w:tcPr>
          <w:p w14:paraId="7788B3AA">
            <w:pPr>
              <w:jc w:val="center"/>
              <w:rPr>
                <w:rFonts w:cstheme="minorHAnsi"/>
                <w:szCs w:val="21"/>
              </w:rPr>
            </w:pPr>
            <w:r>
              <w:rPr>
                <w:rFonts w:hint="eastAsia"/>
              </w:rPr>
              <w:t>韩志强、李彬</w:t>
            </w:r>
          </w:p>
        </w:tc>
        <w:tc>
          <w:tcPr>
            <w:tcW w:w="1111" w:type="dxa"/>
            <w:vAlign w:val="center"/>
          </w:tcPr>
          <w:p w14:paraId="52616BD4">
            <w:pPr>
              <w:jc w:val="center"/>
            </w:pPr>
            <w:r>
              <w:rPr>
                <w:rFonts w:hint="eastAsia"/>
              </w:rPr>
              <w:t>重点课题</w:t>
            </w:r>
          </w:p>
        </w:tc>
      </w:tr>
      <w:tr w14:paraId="70E85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noWrap/>
            <w:vAlign w:val="center"/>
          </w:tcPr>
          <w:p w14:paraId="0C94A6BB">
            <w:pPr>
              <w:numPr>
                <w:ilvl w:val="0"/>
                <w:numId w:val="1"/>
              </w:numPr>
              <w:jc w:val="center"/>
              <w:rPr>
                <w:rFonts w:cstheme="minorHAnsi"/>
                <w:szCs w:val="21"/>
              </w:rPr>
            </w:pPr>
          </w:p>
        </w:tc>
        <w:tc>
          <w:tcPr>
            <w:tcW w:w="1647" w:type="dxa"/>
            <w:noWrap/>
            <w:vAlign w:val="center"/>
          </w:tcPr>
          <w:p w14:paraId="3DCD011E">
            <w:pPr>
              <w:widowControl/>
              <w:jc w:val="center"/>
              <w:textAlignment w:val="center"/>
              <w:rPr>
                <w:rFonts w:cstheme="minorHAnsi"/>
                <w:color w:val="000000"/>
                <w:kern w:val="0"/>
                <w:szCs w:val="21"/>
              </w:rPr>
            </w:pPr>
            <w:r>
              <w:rPr>
                <w:rFonts w:cstheme="minorHAnsi"/>
                <w:color w:val="000000"/>
                <w:kern w:val="0"/>
                <w:szCs w:val="21"/>
              </w:rPr>
              <w:t>WLXSZX25A025</w:t>
            </w:r>
          </w:p>
        </w:tc>
        <w:tc>
          <w:tcPr>
            <w:tcW w:w="2989" w:type="dxa"/>
            <w:noWrap/>
            <w:vAlign w:val="center"/>
          </w:tcPr>
          <w:p w14:paraId="7CB0A3AD">
            <w:pPr>
              <w:jc w:val="center"/>
              <w:rPr>
                <w:rFonts w:cstheme="minorHAnsi"/>
                <w:szCs w:val="21"/>
              </w:rPr>
            </w:pPr>
            <w:r>
              <w:rPr>
                <w:rFonts w:hint="eastAsia"/>
              </w:rPr>
              <w:t>医工融合视角下TMEM119在卵巢癌TAMs中的表达临床意义研究</w:t>
            </w:r>
          </w:p>
        </w:tc>
        <w:tc>
          <w:tcPr>
            <w:tcW w:w="930" w:type="dxa"/>
            <w:noWrap/>
            <w:vAlign w:val="center"/>
          </w:tcPr>
          <w:p w14:paraId="1F842480">
            <w:pPr>
              <w:jc w:val="center"/>
              <w:rPr>
                <w:rFonts w:cstheme="minorHAnsi"/>
                <w:szCs w:val="21"/>
              </w:rPr>
            </w:pPr>
            <w:r>
              <w:rPr>
                <w:rFonts w:hint="eastAsia"/>
              </w:rPr>
              <w:t>李世德</w:t>
            </w:r>
          </w:p>
        </w:tc>
        <w:tc>
          <w:tcPr>
            <w:tcW w:w="2527" w:type="dxa"/>
            <w:noWrap/>
            <w:vAlign w:val="center"/>
          </w:tcPr>
          <w:p w14:paraId="2B7917B2">
            <w:pPr>
              <w:jc w:val="center"/>
              <w:rPr>
                <w:rFonts w:cstheme="minorHAnsi"/>
                <w:szCs w:val="21"/>
              </w:rPr>
            </w:pPr>
            <w:r>
              <w:rPr>
                <w:rFonts w:hint="eastAsia"/>
              </w:rPr>
              <w:t>靳雨轩、卢炳银、韦秋羽、劳宇婷</w:t>
            </w:r>
          </w:p>
        </w:tc>
        <w:tc>
          <w:tcPr>
            <w:tcW w:w="1639" w:type="dxa"/>
            <w:noWrap/>
            <w:vAlign w:val="center"/>
          </w:tcPr>
          <w:p w14:paraId="5F8ECF4B">
            <w:pPr>
              <w:jc w:val="center"/>
              <w:rPr>
                <w:rFonts w:cstheme="minorHAnsi"/>
                <w:color w:val="000000"/>
                <w:szCs w:val="21"/>
              </w:rPr>
            </w:pPr>
            <w:r>
              <w:rPr>
                <w:rFonts w:hint="eastAsia"/>
              </w:rPr>
              <w:t>何慧敏、陈罡</w:t>
            </w:r>
          </w:p>
        </w:tc>
        <w:tc>
          <w:tcPr>
            <w:tcW w:w="1111" w:type="dxa"/>
            <w:vAlign w:val="center"/>
          </w:tcPr>
          <w:p w14:paraId="04B362F7">
            <w:pPr>
              <w:jc w:val="center"/>
            </w:pPr>
            <w:r>
              <w:rPr>
                <w:rFonts w:hint="eastAsia"/>
              </w:rPr>
              <w:t>重点课题</w:t>
            </w:r>
          </w:p>
        </w:tc>
      </w:tr>
      <w:tr w14:paraId="0F3D5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noWrap/>
            <w:vAlign w:val="center"/>
          </w:tcPr>
          <w:p w14:paraId="1C0749DA">
            <w:pPr>
              <w:numPr>
                <w:ilvl w:val="0"/>
                <w:numId w:val="1"/>
              </w:numPr>
              <w:jc w:val="center"/>
              <w:rPr>
                <w:rFonts w:cstheme="minorHAnsi"/>
                <w:szCs w:val="21"/>
              </w:rPr>
            </w:pPr>
          </w:p>
        </w:tc>
        <w:tc>
          <w:tcPr>
            <w:tcW w:w="1647" w:type="dxa"/>
            <w:noWrap/>
            <w:vAlign w:val="center"/>
          </w:tcPr>
          <w:p w14:paraId="5EA8E16C">
            <w:pPr>
              <w:widowControl/>
              <w:jc w:val="center"/>
              <w:textAlignment w:val="center"/>
              <w:rPr>
                <w:rFonts w:cstheme="minorHAnsi"/>
                <w:color w:val="000000"/>
                <w:kern w:val="0"/>
                <w:szCs w:val="21"/>
              </w:rPr>
            </w:pPr>
            <w:r>
              <w:rPr>
                <w:rFonts w:cstheme="minorHAnsi"/>
                <w:color w:val="000000"/>
                <w:kern w:val="0"/>
                <w:szCs w:val="21"/>
              </w:rPr>
              <w:t>WLXSZX25A026</w:t>
            </w:r>
          </w:p>
        </w:tc>
        <w:tc>
          <w:tcPr>
            <w:tcW w:w="2989" w:type="dxa"/>
            <w:noWrap/>
            <w:vAlign w:val="center"/>
          </w:tcPr>
          <w:p w14:paraId="0FDCD30A">
            <w:pPr>
              <w:jc w:val="center"/>
              <w:rPr>
                <w:rFonts w:cstheme="minorHAnsi"/>
                <w:szCs w:val="21"/>
              </w:rPr>
            </w:pPr>
            <w:r>
              <w:rPr>
                <w:rFonts w:hint="eastAsia"/>
              </w:rPr>
              <w:t>AIGC驱动的医学生职业认同与道德决策能力培养研究</w:t>
            </w:r>
          </w:p>
        </w:tc>
        <w:tc>
          <w:tcPr>
            <w:tcW w:w="930" w:type="dxa"/>
            <w:noWrap/>
            <w:vAlign w:val="center"/>
          </w:tcPr>
          <w:p w14:paraId="2598E234">
            <w:pPr>
              <w:jc w:val="center"/>
              <w:rPr>
                <w:rFonts w:cstheme="minorHAnsi"/>
                <w:szCs w:val="21"/>
              </w:rPr>
            </w:pPr>
            <w:r>
              <w:rPr>
                <w:rFonts w:hint="eastAsia"/>
              </w:rPr>
              <w:t>谢诗煌</w:t>
            </w:r>
          </w:p>
        </w:tc>
        <w:tc>
          <w:tcPr>
            <w:tcW w:w="2527" w:type="dxa"/>
            <w:noWrap/>
            <w:vAlign w:val="center"/>
          </w:tcPr>
          <w:p w14:paraId="752AA7E0">
            <w:pPr>
              <w:jc w:val="center"/>
              <w:rPr>
                <w:rFonts w:cstheme="minorHAnsi"/>
                <w:szCs w:val="21"/>
              </w:rPr>
            </w:pPr>
            <w:r>
              <w:rPr>
                <w:rFonts w:hint="eastAsia"/>
              </w:rPr>
              <w:t>李秋桦、李嘉琪</w:t>
            </w:r>
          </w:p>
        </w:tc>
        <w:tc>
          <w:tcPr>
            <w:tcW w:w="1639" w:type="dxa"/>
            <w:noWrap/>
            <w:vAlign w:val="center"/>
          </w:tcPr>
          <w:p w14:paraId="0077250E">
            <w:pPr>
              <w:jc w:val="center"/>
              <w:rPr>
                <w:rFonts w:cstheme="minorHAnsi"/>
                <w:szCs w:val="21"/>
              </w:rPr>
            </w:pPr>
            <w:r>
              <w:rPr>
                <w:rFonts w:hint="eastAsia"/>
              </w:rPr>
              <w:t>谢琳艺</w:t>
            </w:r>
          </w:p>
        </w:tc>
        <w:tc>
          <w:tcPr>
            <w:tcW w:w="1111" w:type="dxa"/>
            <w:vAlign w:val="center"/>
          </w:tcPr>
          <w:p w14:paraId="75D5341E">
            <w:pPr>
              <w:jc w:val="center"/>
            </w:pPr>
            <w:r>
              <w:rPr>
                <w:rFonts w:hint="eastAsia"/>
              </w:rPr>
              <w:t>重点课题</w:t>
            </w:r>
          </w:p>
        </w:tc>
      </w:tr>
      <w:tr w14:paraId="363A4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noWrap/>
            <w:vAlign w:val="center"/>
          </w:tcPr>
          <w:p w14:paraId="407D2041">
            <w:pPr>
              <w:numPr>
                <w:ilvl w:val="0"/>
                <w:numId w:val="1"/>
              </w:numPr>
              <w:jc w:val="center"/>
              <w:rPr>
                <w:rFonts w:cstheme="minorHAnsi"/>
                <w:szCs w:val="21"/>
              </w:rPr>
            </w:pPr>
          </w:p>
        </w:tc>
        <w:tc>
          <w:tcPr>
            <w:tcW w:w="1647" w:type="dxa"/>
            <w:noWrap/>
            <w:vAlign w:val="center"/>
          </w:tcPr>
          <w:p w14:paraId="1B4B21F3">
            <w:pPr>
              <w:widowControl/>
              <w:jc w:val="center"/>
              <w:textAlignment w:val="center"/>
              <w:rPr>
                <w:rFonts w:cstheme="minorHAnsi"/>
                <w:color w:val="000000"/>
                <w:kern w:val="0"/>
                <w:szCs w:val="21"/>
              </w:rPr>
            </w:pPr>
            <w:r>
              <w:rPr>
                <w:rFonts w:cstheme="minorHAnsi"/>
                <w:color w:val="000000"/>
                <w:kern w:val="0"/>
                <w:szCs w:val="21"/>
              </w:rPr>
              <w:t>WLXSZX25A027</w:t>
            </w:r>
          </w:p>
        </w:tc>
        <w:tc>
          <w:tcPr>
            <w:tcW w:w="2989" w:type="dxa"/>
            <w:noWrap/>
            <w:vAlign w:val="center"/>
          </w:tcPr>
          <w:p w14:paraId="2C6233EE">
            <w:pPr>
              <w:jc w:val="center"/>
              <w:rPr>
                <w:rFonts w:cstheme="minorHAnsi"/>
                <w:szCs w:val="21"/>
              </w:rPr>
            </w:pPr>
            <w:r>
              <w:rPr>
                <w:rFonts w:hint="eastAsia"/>
              </w:rPr>
              <w:t>基于注意力机制和深度神经网络的广西H</w:t>
            </w:r>
            <w:r>
              <w:t>IV</w:t>
            </w:r>
            <w:r>
              <w:rPr>
                <w:rFonts w:hint="eastAsia"/>
              </w:rPr>
              <w:t>发病率预测研究</w:t>
            </w:r>
          </w:p>
        </w:tc>
        <w:tc>
          <w:tcPr>
            <w:tcW w:w="930" w:type="dxa"/>
            <w:noWrap/>
            <w:vAlign w:val="center"/>
          </w:tcPr>
          <w:p w14:paraId="4E6F0455">
            <w:pPr>
              <w:jc w:val="center"/>
              <w:rPr>
                <w:rFonts w:cstheme="minorHAnsi"/>
                <w:szCs w:val="21"/>
              </w:rPr>
            </w:pPr>
            <w:r>
              <w:rPr>
                <w:rFonts w:hint="eastAsia"/>
              </w:rPr>
              <w:t>陆文艳</w:t>
            </w:r>
          </w:p>
        </w:tc>
        <w:tc>
          <w:tcPr>
            <w:tcW w:w="2527" w:type="dxa"/>
            <w:noWrap/>
            <w:vAlign w:val="center"/>
          </w:tcPr>
          <w:p w14:paraId="140606AD">
            <w:pPr>
              <w:jc w:val="center"/>
              <w:rPr>
                <w:rFonts w:cstheme="minorHAnsi"/>
                <w:szCs w:val="21"/>
              </w:rPr>
            </w:pPr>
            <w:r>
              <w:rPr>
                <w:rFonts w:hint="eastAsia"/>
              </w:rPr>
              <w:t>祝欣悦、黄琪琇、付林鹏</w:t>
            </w:r>
          </w:p>
        </w:tc>
        <w:tc>
          <w:tcPr>
            <w:tcW w:w="1639" w:type="dxa"/>
            <w:noWrap/>
            <w:vAlign w:val="center"/>
          </w:tcPr>
          <w:p w14:paraId="463ACD80">
            <w:pPr>
              <w:jc w:val="center"/>
              <w:rPr>
                <w:rFonts w:cstheme="minorHAnsi"/>
                <w:szCs w:val="21"/>
              </w:rPr>
            </w:pPr>
            <w:r>
              <w:rPr>
                <w:rFonts w:hint="eastAsia"/>
              </w:rPr>
              <w:t>陈妮、梁浩</w:t>
            </w:r>
          </w:p>
        </w:tc>
        <w:tc>
          <w:tcPr>
            <w:tcW w:w="1111" w:type="dxa"/>
            <w:vAlign w:val="center"/>
          </w:tcPr>
          <w:p w14:paraId="58EA793F">
            <w:pPr>
              <w:jc w:val="center"/>
            </w:pPr>
            <w:r>
              <w:rPr>
                <w:rFonts w:hint="eastAsia"/>
              </w:rPr>
              <w:t>重点课题</w:t>
            </w:r>
          </w:p>
        </w:tc>
      </w:tr>
      <w:tr w14:paraId="23ADE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noWrap/>
            <w:vAlign w:val="center"/>
          </w:tcPr>
          <w:p w14:paraId="74A5A8FD">
            <w:pPr>
              <w:numPr>
                <w:ilvl w:val="0"/>
                <w:numId w:val="1"/>
              </w:numPr>
              <w:jc w:val="center"/>
              <w:rPr>
                <w:rFonts w:cstheme="minorHAnsi"/>
                <w:szCs w:val="21"/>
              </w:rPr>
            </w:pPr>
          </w:p>
        </w:tc>
        <w:tc>
          <w:tcPr>
            <w:tcW w:w="1647" w:type="dxa"/>
            <w:noWrap/>
            <w:vAlign w:val="center"/>
          </w:tcPr>
          <w:p w14:paraId="1250E467">
            <w:pPr>
              <w:widowControl/>
              <w:jc w:val="center"/>
              <w:textAlignment w:val="center"/>
              <w:rPr>
                <w:rFonts w:cstheme="minorHAnsi"/>
                <w:color w:val="000000"/>
                <w:kern w:val="0"/>
                <w:szCs w:val="21"/>
              </w:rPr>
            </w:pPr>
            <w:r>
              <w:rPr>
                <w:rFonts w:cstheme="minorHAnsi"/>
                <w:color w:val="000000"/>
                <w:kern w:val="0"/>
                <w:szCs w:val="21"/>
              </w:rPr>
              <w:t>WLXSZX25A028</w:t>
            </w:r>
          </w:p>
        </w:tc>
        <w:tc>
          <w:tcPr>
            <w:tcW w:w="2989" w:type="dxa"/>
            <w:noWrap/>
            <w:vAlign w:val="center"/>
          </w:tcPr>
          <w:p w14:paraId="44570BE0">
            <w:pPr>
              <w:jc w:val="center"/>
              <w:rPr>
                <w:rFonts w:cstheme="minorHAnsi"/>
                <w:szCs w:val="21"/>
              </w:rPr>
            </w:pPr>
            <w:r>
              <w:rPr>
                <w:rFonts w:hint="eastAsia"/>
              </w:rPr>
              <w:t>基于脂粒—线粒体自噬轴诱导鼻咽癌化疗耐药性的研究</w:t>
            </w:r>
          </w:p>
        </w:tc>
        <w:tc>
          <w:tcPr>
            <w:tcW w:w="930" w:type="dxa"/>
            <w:noWrap/>
            <w:vAlign w:val="center"/>
          </w:tcPr>
          <w:p w14:paraId="5A6F5CA7">
            <w:pPr>
              <w:jc w:val="center"/>
              <w:rPr>
                <w:rFonts w:cstheme="minorHAnsi"/>
                <w:szCs w:val="21"/>
              </w:rPr>
            </w:pPr>
            <w:r>
              <w:rPr>
                <w:rFonts w:hint="eastAsia"/>
              </w:rPr>
              <w:t>刘宇茜</w:t>
            </w:r>
          </w:p>
        </w:tc>
        <w:tc>
          <w:tcPr>
            <w:tcW w:w="2527" w:type="dxa"/>
            <w:noWrap/>
            <w:vAlign w:val="center"/>
          </w:tcPr>
          <w:p w14:paraId="7D42490F">
            <w:pPr>
              <w:jc w:val="center"/>
              <w:rPr>
                <w:rFonts w:cstheme="minorHAnsi"/>
                <w:szCs w:val="21"/>
              </w:rPr>
            </w:pPr>
            <w:r>
              <w:rPr>
                <w:rFonts w:hint="eastAsia"/>
              </w:rPr>
              <w:t>吴唯梦、李海棠</w:t>
            </w:r>
          </w:p>
        </w:tc>
        <w:tc>
          <w:tcPr>
            <w:tcW w:w="1639" w:type="dxa"/>
            <w:noWrap/>
            <w:vAlign w:val="center"/>
          </w:tcPr>
          <w:p w14:paraId="72F9AED8">
            <w:pPr>
              <w:jc w:val="center"/>
              <w:rPr>
                <w:rFonts w:cstheme="minorHAnsi"/>
                <w:szCs w:val="21"/>
              </w:rPr>
            </w:pPr>
            <w:r>
              <w:rPr>
                <w:rFonts w:hint="eastAsia"/>
              </w:rPr>
              <w:t>周晓莹</w:t>
            </w:r>
          </w:p>
        </w:tc>
        <w:tc>
          <w:tcPr>
            <w:tcW w:w="1111" w:type="dxa"/>
            <w:vAlign w:val="center"/>
          </w:tcPr>
          <w:p w14:paraId="6FB591F9">
            <w:pPr>
              <w:jc w:val="center"/>
            </w:pPr>
            <w:r>
              <w:rPr>
                <w:rFonts w:hint="eastAsia"/>
              </w:rPr>
              <w:t>重点课题</w:t>
            </w:r>
          </w:p>
        </w:tc>
      </w:tr>
      <w:tr w14:paraId="1CE30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noWrap/>
            <w:vAlign w:val="center"/>
          </w:tcPr>
          <w:p w14:paraId="60993FCD">
            <w:pPr>
              <w:numPr>
                <w:ilvl w:val="0"/>
                <w:numId w:val="1"/>
              </w:numPr>
              <w:jc w:val="center"/>
              <w:rPr>
                <w:rFonts w:cstheme="minorHAnsi"/>
                <w:szCs w:val="21"/>
              </w:rPr>
            </w:pPr>
          </w:p>
        </w:tc>
        <w:tc>
          <w:tcPr>
            <w:tcW w:w="1647" w:type="dxa"/>
            <w:noWrap/>
            <w:vAlign w:val="center"/>
          </w:tcPr>
          <w:p w14:paraId="7231856B">
            <w:pPr>
              <w:widowControl/>
              <w:jc w:val="center"/>
              <w:textAlignment w:val="center"/>
              <w:rPr>
                <w:rFonts w:cstheme="minorHAnsi"/>
                <w:color w:val="000000"/>
                <w:kern w:val="0"/>
                <w:szCs w:val="21"/>
              </w:rPr>
            </w:pPr>
            <w:r>
              <w:rPr>
                <w:rFonts w:cstheme="minorHAnsi"/>
                <w:color w:val="000000"/>
                <w:kern w:val="0"/>
                <w:szCs w:val="21"/>
              </w:rPr>
              <w:t>WLXSZX25A029</w:t>
            </w:r>
          </w:p>
        </w:tc>
        <w:tc>
          <w:tcPr>
            <w:tcW w:w="2989" w:type="dxa"/>
            <w:noWrap/>
            <w:vAlign w:val="center"/>
          </w:tcPr>
          <w:p w14:paraId="70D853ED">
            <w:pPr>
              <w:jc w:val="center"/>
              <w:rPr>
                <w:rFonts w:cstheme="minorHAnsi"/>
                <w:szCs w:val="21"/>
              </w:rPr>
            </w:pPr>
            <w:r>
              <w:rPr>
                <w:rFonts w:hint="eastAsia"/>
              </w:rPr>
              <w:t>罗汉果纳米雾化制剂用于缓解急性呼吸窘迫综合征</w:t>
            </w:r>
          </w:p>
        </w:tc>
        <w:tc>
          <w:tcPr>
            <w:tcW w:w="930" w:type="dxa"/>
            <w:noWrap/>
            <w:vAlign w:val="center"/>
          </w:tcPr>
          <w:p w14:paraId="3618A741">
            <w:pPr>
              <w:jc w:val="center"/>
              <w:rPr>
                <w:rFonts w:cstheme="minorHAnsi"/>
                <w:szCs w:val="21"/>
              </w:rPr>
            </w:pPr>
            <w:r>
              <w:rPr>
                <w:rFonts w:hint="eastAsia"/>
              </w:rPr>
              <w:t>苏培</w:t>
            </w:r>
          </w:p>
        </w:tc>
        <w:tc>
          <w:tcPr>
            <w:tcW w:w="2527" w:type="dxa"/>
            <w:noWrap/>
            <w:vAlign w:val="center"/>
          </w:tcPr>
          <w:p w14:paraId="6AD541B3">
            <w:pPr>
              <w:jc w:val="center"/>
              <w:rPr>
                <w:rFonts w:cstheme="minorHAnsi"/>
                <w:szCs w:val="21"/>
              </w:rPr>
            </w:pPr>
            <w:r>
              <w:rPr>
                <w:rFonts w:hint="eastAsia"/>
              </w:rPr>
              <w:t>黎耀明、毛燕玲、周子俊、韦冬晶</w:t>
            </w:r>
          </w:p>
        </w:tc>
        <w:tc>
          <w:tcPr>
            <w:tcW w:w="1639" w:type="dxa"/>
            <w:noWrap/>
            <w:vAlign w:val="center"/>
          </w:tcPr>
          <w:p w14:paraId="12466F1C">
            <w:pPr>
              <w:jc w:val="center"/>
              <w:rPr>
                <w:rFonts w:cstheme="minorHAnsi"/>
                <w:szCs w:val="21"/>
              </w:rPr>
            </w:pPr>
            <w:r>
              <w:rPr>
                <w:rFonts w:hint="eastAsia"/>
              </w:rPr>
              <w:t>陈国湘</w:t>
            </w:r>
          </w:p>
        </w:tc>
        <w:tc>
          <w:tcPr>
            <w:tcW w:w="1111" w:type="dxa"/>
            <w:vAlign w:val="center"/>
          </w:tcPr>
          <w:p w14:paraId="33213B0C">
            <w:pPr>
              <w:jc w:val="center"/>
            </w:pPr>
            <w:r>
              <w:rPr>
                <w:rFonts w:hint="eastAsia"/>
              </w:rPr>
              <w:t>重点课题</w:t>
            </w:r>
          </w:p>
        </w:tc>
      </w:tr>
      <w:tr w14:paraId="3C151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noWrap/>
            <w:vAlign w:val="center"/>
          </w:tcPr>
          <w:p w14:paraId="4C63D1B6">
            <w:pPr>
              <w:numPr>
                <w:ilvl w:val="0"/>
                <w:numId w:val="1"/>
              </w:numPr>
              <w:jc w:val="center"/>
              <w:rPr>
                <w:rFonts w:cstheme="minorHAnsi"/>
                <w:szCs w:val="21"/>
              </w:rPr>
            </w:pPr>
          </w:p>
        </w:tc>
        <w:tc>
          <w:tcPr>
            <w:tcW w:w="1647" w:type="dxa"/>
            <w:noWrap/>
            <w:vAlign w:val="center"/>
          </w:tcPr>
          <w:p w14:paraId="2C710D55">
            <w:pPr>
              <w:widowControl/>
              <w:jc w:val="center"/>
              <w:textAlignment w:val="center"/>
              <w:rPr>
                <w:rFonts w:cstheme="minorHAnsi"/>
                <w:color w:val="000000"/>
                <w:kern w:val="0"/>
                <w:szCs w:val="21"/>
              </w:rPr>
            </w:pPr>
            <w:r>
              <w:rPr>
                <w:rFonts w:cstheme="minorHAnsi"/>
                <w:color w:val="000000"/>
                <w:kern w:val="0"/>
                <w:szCs w:val="21"/>
              </w:rPr>
              <w:t>WLXSZX25A030</w:t>
            </w:r>
          </w:p>
        </w:tc>
        <w:tc>
          <w:tcPr>
            <w:tcW w:w="2989" w:type="dxa"/>
            <w:noWrap/>
            <w:vAlign w:val="center"/>
          </w:tcPr>
          <w:p w14:paraId="08194408">
            <w:pPr>
              <w:jc w:val="center"/>
              <w:rPr>
                <w:rFonts w:cstheme="minorHAnsi"/>
                <w:kern w:val="0"/>
                <w:szCs w:val="21"/>
              </w:rPr>
            </w:pPr>
            <w:r>
              <w:rPr>
                <w:rFonts w:hint="eastAsia"/>
              </w:rPr>
              <w:t>肌肉能量技术联合肌内效贴对大学生上交叉综合征干预效果的研究</w:t>
            </w:r>
          </w:p>
        </w:tc>
        <w:tc>
          <w:tcPr>
            <w:tcW w:w="930" w:type="dxa"/>
            <w:noWrap/>
            <w:vAlign w:val="center"/>
          </w:tcPr>
          <w:p w14:paraId="4C53ABB1">
            <w:pPr>
              <w:jc w:val="center"/>
              <w:rPr>
                <w:rFonts w:cstheme="minorHAnsi"/>
                <w:kern w:val="0"/>
                <w:szCs w:val="21"/>
              </w:rPr>
            </w:pPr>
            <w:r>
              <w:rPr>
                <w:rFonts w:hint="eastAsia"/>
              </w:rPr>
              <w:t>焦梓锐</w:t>
            </w:r>
          </w:p>
        </w:tc>
        <w:tc>
          <w:tcPr>
            <w:tcW w:w="2527" w:type="dxa"/>
            <w:noWrap/>
            <w:vAlign w:val="center"/>
          </w:tcPr>
          <w:p w14:paraId="40EE7566">
            <w:pPr>
              <w:jc w:val="center"/>
              <w:rPr>
                <w:rFonts w:cstheme="minorHAnsi"/>
                <w:kern w:val="0"/>
                <w:szCs w:val="21"/>
              </w:rPr>
            </w:pPr>
            <w:r>
              <w:rPr>
                <w:rFonts w:hint="eastAsia"/>
              </w:rPr>
              <w:t>丁安琪、桂雨欣、黄琪坡、谢雨彤</w:t>
            </w:r>
          </w:p>
        </w:tc>
        <w:tc>
          <w:tcPr>
            <w:tcW w:w="1639" w:type="dxa"/>
            <w:noWrap/>
            <w:vAlign w:val="center"/>
          </w:tcPr>
          <w:p w14:paraId="171AAA91">
            <w:pPr>
              <w:jc w:val="center"/>
              <w:rPr>
                <w:rFonts w:cstheme="minorHAnsi"/>
                <w:kern w:val="0"/>
                <w:szCs w:val="21"/>
              </w:rPr>
            </w:pPr>
            <w:r>
              <w:rPr>
                <w:rFonts w:hint="eastAsia"/>
              </w:rPr>
              <w:t>杨红、黄丽仟</w:t>
            </w:r>
          </w:p>
        </w:tc>
        <w:tc>
          <w:tcPr>
            <w:tcW w:w="1111" w:type="dxa"/>
            <w:vAlign w:val="center"/>
          </w:tcPr>
          <w:p w14:paraId="750E2E5A">
            <w:pPr>
              <w:jc w:val="center"/>
            </w:pPr>
            <w:r>
              <w:rPr>
                <w:rFonts w:hint="eastAsia"/>
              </w:rPr>
              <w:t>重点课题</w:t>
            </w:r>
          </w:p>
        </w:tc>
      </w:tr>
      <w:tr w14:paraId="5A142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noWrap/>
            <w:vAlign w:val="center"/>
          </w:tcPr>
          <w:p w14:paraId="11043946">
            <w:pPr>
              <w:numPr>
                <w:ilvl w:val="0"/>
                <w:numId w:val="1"/>
              </w:numPr>
              <w:jc w:val="center"/>
              <w:rPr>
                <w:rFonts w:cstheme="minorHAnsi"/>
                <w:szCs w:val="21"/>
              </w:rPr>
            </w:pPr>
          </w:p>
        </w:tc>
        <w:tc>
          <w:tcPr>
            <w:tcW w:w="1647" w:type="dxa"/>
            <w:noWrap/>
            <w:vAlign w:val="center"/>
          </w:tcPr>
          <w:p w14:paraId="6A15DF3C">
            <w:pPr>
              <w:widowControl/>
              <w:jc w:val="center"/>
              <w:textAlignment w:val="center"/>
              <w:rPr>
                <w:rFonts w:cstheme="minorHAnsi"/>
                <w:color w:val="000000"/>
                <w:kern w:val="0"/>
                <w:szCs w:val="21"/>
              </w:rPr>
            </w:pPr>
            <w:r>
              <w:rPr>
                <w:rFonts w:cstheme="minorHAnsi"/>
                <w:color w:val="000000"/>
                <w:kern w:val="0"/>
                <w:szCs w:val="21"/>
              </w:rPr>
              <w:t>WLXSZX25A031</w:t>
            </w:r>
          </w:p>
        </w:tc>
        <w:tc>
          <w:tcPr>
            <w:tcW w:w="2989" w:type="dxa"/>
            <w:noWrap/>
            <w:vAlign w:val="center"/>
          </w:tcPr>
          <w:p w14:paraId="6421F276">
            <w:pPr>
              <w:jc w:val="center"/>
              <w:rPr>
                <w:rFonts w:cstheme="minorHAnsi"/>
                <w:kern w:val="0"/>
                <w:szCs w:val="21"/>
              </w:rPr>
            </w:pPr>
            <w:r>
              <w:rPr>
                <w:rFonts w:hint="eastAsia"/>
              </w:rPr>
              <w:t>具有线粒体靶向和免疫调节作用的新型铂（IV）配合物的构建及抗肝癌机制研究</w:t>
            </w:r>
          </w:p>
        </w:tc>
        <w:tc>
          <w:tcPr>
            <w:tcW w:w="930" w:type="dxa"/>
            <w:noWrap/>
            <w:vAlign w:val="center"/>
          </w:tcPr>
          <w:p w14:paraId="055F87C4">
            <w:pPr>
              <w:jc w:val="center"/>
              <w:rPr>
                <w:rFonts w:cstheme="minorHAnsi"/>
                <w:kern w:val="0"/>
                <w:szCs w:val="21"/>
              </w:rPr>
            </w:pPr>
            <w:r>
              <w:rPr>
                <w:rFonts w:hint="eastAsia"/>
              </w:rPr>
              <w:t>朱诗羽</w:t>
            </w:r>
          </w:p>
        </w:tc>
        <w:tc>
          <w:tcPr>
            <w:tcW w:w="2527" w:type="dxa"/>
            <w:noWrap/>
            <w:vAlign w:val="center"/>
          </w:tcPr>
          <w:p w14:paraId="3CE81716">
            <w:pPr>
              <w:jc w:val="center"/>
              <w:rPr>
                <w:rFonts w:cstheme="minorHAnsi"/>
                <w:kern w:val="0"/>
                <w:szCs w:val="21"/>
              </w:rPr>
            </w:pPr>
            <w:r>
              <w:rPr>
                <w:rFonts w:hint="eastAsia"/>
              </w:rPr>
              <w:t>朱诗羽、刘雪玲、梁立珺、陆晶莹、李嘉凤</w:t>
            </w:r>
          </w:p>
        </w:tc>
        <w:tc>
          <w:tcPr>
            <w:tcW w:w="1639" w:type="dxa"/>
            <w:noWrap/>
            <w:vAlign w:val="center"/>
          </w:tcPr>
          <w:p w14:paraId="2ECA7944">
            <w:pPr>
              <w:jc w:val="center"/>
              <w:rPr>
                <w:rFonts w:cstheme="minorHAnsi"/>
                <w:kern w:val="0"/>
                <w:szCs w:val="21"/>
              </w:rPr>
            </w:pPr>
            <w:r>
              <w:rPr>
                <w:rFonts w:hint="eastAsia"/>
              </w:rPr>
              <w:t>花世鲜</w:t>
            </w:r>
          </w:p>
        </w:tc>
        <w:tc>
          <w:tcPr>
            <w:tcW w:w="1111" w:type="dxa"/>
            <w:vAlign w:val="center"/>
          </w:tcPr>
          <w:p w14:paraId="289AEA1D">
            <w:pPr>
              <w:jc w:val="center"/>
            </w:pPr>
            <w:r>
              <w:rPr>
                <w:rFonts w:hint="eastAsia"/>
              </w:rPr>
              <w:t>重点课题</w:t>
            </w:r>
          </w:p>
        </w:tc>
      </w:tr>
      <w:bookmarkEnd w:id="0"/>
      <w:tr w14:paraId="10323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533B8348">
            <w:pPr>
              <w:numPr>
                <w:ilvl w:val="0"/>
                <w:numId w:val="1"/>
              </w:numP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2D283753">
            <w:pPr>
              <w:widowControl/>
              <w:jc w:val="center"/>
              <w:textAlignment w:val="center"/>
              <w:rPr>
                <w:rFonts w:cstheme="minorHAnsi"/>
                <w:color w:val="000000"/>
                <w:kern w:val="0"/>
                <w:szCs w:val="21"/>
              </w:rPr>
            </w:pPr>
            <w:r>
              <w:rPr>
                <w:rFonts w:cstheme="minorHAnsi"/>
                <w:color w:val="000000"/>
                <w:kern w:val="0"/>
                <w:szCs w:val="21"/>
              </w:rPr>
              <w:t>WLXSZX25B001</w:t>
            </w:r>
          </w:p>
        </w:tc>
        <w:tc>
          <w:tcPr>
            <w:tcW w:w="2989" w:type="dxa"/>
            <w:tcBorders>
              <w:top w:val="single" w:color="auto" w:sz="4" w:space="0"/>
              <w:left w:val="single" w:color="auto" w:sz="4" w:space="0"/>
              <w:bottom w:val="single" w:color="auto" w:sz="4" w:space="0"/>
              <w:right w:val="single" w:color="auto" w:sz="4" w:space="0"/>
            </w:tcBorders>
            <w:noWrap/>
            <w:vAlign w:val="center"/>
          </w:tcPr>
          <w:p w14:paraId="7ADF40A4">
            <w:pPr>
              <w:jc w:val="center"/>
            </w:pPr>
            <w:r>
              <w:rPr>
                <w:rFonts w:hint="eastAsia"/>
              </w:rPr>
              <w:t>miR-1291通过SOCS3-STAT3轴调控肝星状细胞纤维化机制的初步探索</w:t>
            </w:r>
          </w:p>
        </w:tc>
        <w:tc>
          <w:tcPr>
            <w:tcW w:w="930" w:type="dxa"/>
            <w:tcBorders>
              <w:top w:val="single" w:color="auto" w:sz="4" w:space="0"/>
              <w:left w:val="single" w:color="auto" w:sz="4" w:space="0"/>
              <w:bottom w:val="single" w:color="auto" w:sz="4" w:space="0"/>
              <w:right w:val="single" w:color="auto" w:sz="4" w:space="0"/>
            </w:tcBorders>
            <w:noWrap/>
            <w:vAlign w:val="center"/>
          </w:tcPr>
          <w:p w14:paraId="61BFDD72">
            <w:pPr>
              <w:jc w:val="center"/>
            </w:pPr>
            <w:r>
              <w:rPr>
                <w:rFonts w:hint="eastAsia"/>
              </w:rPr>
              <w:t>黄涵</w:t>
            </w:r>
          </w:p>
        </w:tc>
        <w:tc>
          <w:tcPr>
            <w:tcW w:w="2527" w:type="dxa"/>
            <w:tcBorders>
              <w:top w:val="single" w:color="auto" w:sz="4" w:space="0"/>
              <w:left w:val="single" w:color="auto" w:sz="4" w:space="0"/>
              <w:bottom w:val="single" w:color="auto" w:sz="4" w:space="0"/>
              <w:right w:val="single" w:color="auto" w:sz="4" w:space="0"/>
            </w:tcBorders>
            <w:noWrap/>
            <w:vAlign w:val="center"/>
          </w:tcPr>
          <w:p w14:paraId="189F40A6">
            <w:pPr>
              <w:jc w:val="center"/>
            </w:pPr>
            <w:r>
              <w:rPr>
                <w:rFonts w:hint="eastAsia"/>
              </w:rPr>
              <w:t>黄心怡、马子棋</w:t>
            </w:r>
          </w:p>
        </w:tc>
        <w:tc>
          <w:tcPr>
            <w:tcW w:w="1639" w:type="dxa"/>
            <w:tcBorders>
              <w:top w:val="single" w:color="auto" w:sz="4" w:space="0"/>
              <w:left w:val="single" w:color="auto" w:sz="4" w:space="0"/>
              <w:bottom w:val="single" w:color="auto" w:sz="4" w:space="0"/>
              <w:right w:val="single" w:color="auto" w:sz="4" w:space="0"/>
            </w:tcBorders>
            <w:noWrap/>
            <w:vAlign w:val="center"/>
          </w:tcPr>
          <w:p w14:paraId="307FD8CD">
            <w:pPr>
              <w:jc w:val="center"/>
            </w:pPr>
            <w:r>
              <w:rPr>
                <w:rFonts w:hint="eastAsia"/>
              </w:rPr>
              <w:t>曾霞</w:t>
            </w:r>
          </w:p>
        </w:tc>
        <w:tc>
          <w:tcPr>
            <w:tcW w:w="1111" w:type="dxa"/>
            <w:tcBorders>
              <w:top w:val="single" w:color="auto" w:sz="4" w:space="0"/>
              <w:left w:val="single" w:color="auto" w:sz="4" w:space="0"/>
              <w:bottom w:val="single" w:color="auto" w:sz="4" w:space="0"/>
              <w:right w:val="single" w:color="auto" w:sz="4" w:space="0"/>
            </w:tcBorders>
            <w:vAlign w:val="center"/>
          </w:tcPr>
          <w:p w14:paraId="33AD08AA">
            <w:pPr>
              <w:jc w:val="center"/>
            </w:pPr>
            <w:r>
              <w:rPr>
                <w:rFonts w:hint="eastAsia"/>
              </w:rPr>
              <w:t>一般课题</w:t>
            </w:r>
          </w:p>
        </w:tc>
      </w:tr>
      <w:tr w14:paraId="27B5A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70F19C17">
            <w:pPr>
              <w:numPr>
                <w:ilvl w:val="0"/>
                <w:numId w:val="1"/>
              </w:numP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7FFE0AB3">
            <w:pPr>
              <w:widowControl/>
              <w:jc w:val="center"/>
              <w:textAlignment w:val="center"/>
              <w:rPr>
                <w:rFonts w:cstheme="minorHAnsi"/>
                <w:color w:val="000000"/>
                <w:kern w:val="0"/>
                <w:szCs w:val="21"/>
              </w:rPr>
            </w:pPr>
            <w:r>
              <w:rPr>
                <w:rFonts w:cstheme="minorHAnsi"/>
                <w:color w:val="000000"/>
                <w:kern w:val="0"/>
                <w:szCs w:val="21"/>
              </w:rPr>
              <w:t>WLXSZX25B002</w:t>
            </w:r>
          </w:p>
        </w:tc>
        <w:tc>
          <w:tcPr>
            <w:tcW w:w="2989" w:type="dxa"/>
            <w:tcBorders>
              <w:top w:val="single" w:color="auto" w:sz="4" w:space="0"/>
              <w:left w:val="single" w:color="auto" w:sz="4" w:space="0"/>
              <w:bottom w:val="single" w:color="auto" w:sz="4" w:space="0"/>
              <w:right w:val="single" w:color="auto" w:sz="4" w:space="0"/>
            </w:tcBorders>
            <w:noWrap/>
            <w:vAlign w:val="center"/>
          </w:tcPr>
          <w:p w14:paraId="4FED680B">
            <w:pPr>
              <w:jc w:val="center"/>
            </w:pPr>
            <w:r>
              <w:rPr>
                <w:rFonts w:hint="eastAsia"/>
              </w:rPr>
              <w:t>生物信息学分析高毒力高耐药Kp菌株的起源、演化及传播规律机制</w:t>
            </w:r>
          </w:p>
        </w:tc>
        <w:tc>
          <w:tcPr>
            <w:tcW w:w="930" w:type="dxa"/>
            <w:tcBorders>
              <w:top w:val="single" w:color="auto" w:sz="4" w:space="0"/>
              <w:left w:val="single" w:color="auto" w:sz="4" w:space="0"/>
              <w:bottom w:val="single" w:color="auto" w:sz="4" w:space="0"/>
              <w:right w:val="single" w:color="auto" w:sz="4" w:space="0"/>
            </w:tcBorders>
            <w:noWrap/>
            <w:vAlign w:val="center"/>
          </w:tcPr>
          <w:p w14:paraId="61BD40F1">
            <w:pPr>
              <w:jc w:val="center"/>
            </w:pPr>
            <w:r>
              <w:rPr>
                <w:rFonts w:hint="eastAsia"/>
              </w:rPr>
              <w:t>孙雅洁</w:t>
            </w:r>
          </w:p>
        </w:tc>
        <w:tc>
          <w:tcPr>
            <w:tcW w:w="2527" w:type="dxa"/>
            <w:tcBorders>
              <w:top w:val="single" w:color="auto" w:sz="4" w:space="0"/>
              <w:left w:val="single" w:color="auto" w:sz="4" w:space="0"/>
              <w:bottom w:val="single" w:color="auto" w:sz="4" w:space="0"/>
              <w:right w:val="single" w:color="auto" w:sz="4" w:space="0"/>
            </w:tcBorders>
            <w:noWrap/>
            <w:vAlign w:val="center"/>
          </w:tcPr>
          <w:p w14:paraId="34713A50">
            <w:pPr>
              <w:jc w:val="center"/>
            </w:pPr>
            <w:r>
              <w:rPr>
                <w:rFonts w:hint="eastAsia"/>
              </w:rPr>
              <w:t>谢宇航、曾迪、张倓菊、杨诗琪</w:t>
            </w:r>
          </w:p>
        </w:tc>
        <w:tc>
          <w:tcPr>
            <w:tcW w:w="1639" w:type="dxa"/>
            <w:tcBorders>
              <w:top w:val="single" w:color="auto" w:sz="4" w:space="0"/>
              <w:left w:val="single" w:color="auto" w:sz="4" w:space="0"/>
              <w:bottom w:val="single" w:color="auto" w:sz="4" w:space="0"/>
              <w:right w:val="single" w:color="auto" w:sz="4" w:space="0"/>
            </w:tcBorders>
            <w:noWrap/>
            <w:vAlign w:val="center"/>
          </w:tcPr>
          <w:p w14:paraId="76D6E3F4">
            <w:pPr>
              <w:jc w:val="center"/>
            </w:pPr>
            <w:r>
              <w:rPr>
                <w:rFonts w:hint="eastAsia"/>
              </w:rPr>
              <w:t>凌敏</w:t>
            </w:r>
          </w:p>
        </w:tc>
        <w:tc>
          <w:tcPr>
            <w:tcW w:w="1111" w:type="dxa"/>
            <w:tcBorders>
              <w:top w:val="single" w:color="auto" w:sz="4" w:space="0"/>
              <w:left w:val="single" w:color="auto" w:sz="4" w:space="0"/>
              <w:bottom w:val="single" w:color="auto" w:sz="4" w:space="0"/>
              <w:right w:val="single" w:color="auto" w:sz="4" w:space="0"/>
            </w:tcBorders>
            <w:vAlign w:val="center"/>
          </w:tcPr>
          <w:p w14:paraId="2CF40020">
            <w:pPr>
              <w:jc w:val="center"/>
            </w:pPr>
            <w:r>
              <w:rPr>
                <w:rFonts w:hint="eastAsia"/>
              </w:rPr>
              <w:t>一般课题</w:t>
            </w:r>
          </w:p>
        </w:tc>
      </w:tr>
      <w:tr w14:paraId="31332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7F0C92BA">
            <w:pPr>
              <w:numPr>
                <w:ilvl w:val="0"/>
                <w:numId w:val="1"/>
              </w:numP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2065DDF0">
            <w:pPr>
              <w:widowControl/>
              <w:jc w:val="center"/>
              <w:textAlignment w:val="center"/>
              <w:rPr>
                <w:rFonts w:cstheme="minorHAnsi"/>
                <w:color w:val="000000"/>
                <w:kern w:val="0"/>
                <w:szCs w:val="21"/>
              </w:rPr>
            </w:pPr>
            <w:r>
              <w:rPr>
                <w:rFonts w:cstheme="minorHAnsi"/>
                <w:color w:val="000000"/>
                <w:kern w:val="0"/>
                <w:szCs w:val="21"/>
              </w:rPr>
              <w:t>WLXSZX25B003</w:t>
            </w:r>
          </w:p>
        </w:tc>
        <w:tc>
          <w:tcPr>
            <w:tcW w:w="2989" w:type="dxa"/>
            <w:tcBorders>
              <w:top w:val="single" w:color="auto" w:sz="4" w:space="0"/>
              <w:left w:val="single" w:color="auto" w:sz="4" w:space="0"/>
              <w:bottom w:val="single" w:color="auto" w:sz="4" w:space="0"/>
              <w:right w:val="single" w:color="auto" w:sz="4" w:space="0"/>
            </w:tcBorders>
            <w:noWrap/>
            <w:vAlign w:val="center"/>
          </w:tcPr>
          <w:p w14:paraId="7EFFF71B">
            <w:pPr>
              <w:jc w:val="center"/>
            </w:pPr>
            <w:r>
              <w:rPr>
                <w:rFonts w:hint="eastAsia"/>
              </w:rPr>
              <w:t>hsa-miR-7-5p靶向调控AMBRA1/ULK1轴抑制β-地中海贫血红细胞自噬加重溶血症状的作用研究</w:t>
            </w:r>
          </w:p>
        </w:tc>
        <w:tc>
          <w:tcPr>
            <w:tcW w:w="930" w:type="dxa"/>
            <w:tcBorders>
              <w:top w:val="single" w:color="auto" w:sz="4" w:space="0"/>
              <w:left w:val="single" w:color="auto" w:sz="4" w:space="0"/>
              <w:bottom w:val="single" w:color="auto" w:sz="4" w:space="0"/>
              <w:right w:val="single" w:color="auto" w:sz="4" w:space="0"/>
            </w:tcBorders>
            <w:noWrap/>
            <w:vAlign w:val="center"/>
          </w:tcPr>
          <w:p w14:paraId="3CB7CC7B">
            <w:pPr>
              <w:jc w:val="center"/>
            </w:pPr>
            <w:r>
              <w:rPr>
                <w:rFonts w:hint="eastAsia"/>
              </w:rPr>
              <w:t>劳枫媛</w:t>
            </w:r>
          </w:p>
        </w:tc>
        <w:tc>
          <w:tcPr>
            <w:tcW w:w="2527" w:type="dxa"/>
            <w:tcBorders>
              <w:top w:val="single" w:color="auto" w:sz="4" w:space="0"/>
              <w:left w:val="single" w:color="auto" w:sz="4" w:space="0"/>
              <w:bottom w:val="single" w:color="auto" w:sz="4" w:space="0"/>
              <w:right w:val="single" w:color="auto" w:sz="4" w:space="0"/>
            </w:tcBorders>
            <w:noWrap/>
            <w:vAlign w:val="center"/>
          </w:tcPr>
          <w:p w14:paraId="722C6651">
            <w:pPr>
              <w:jc w:val="center"/>
            </w:pPr>
            <w:r>
              <w:rPr>
                <w:rFonts w:hint="eastAsia"/>
              </w:rPr>
              <w:t>韦红阳、范欣卉、宾樱希</w:t>
            </w:r>
          </w:p>
        </w:tc>
        <w:tc>
          <w:tcPr>
            <w:tcW w:w="1639" w:type="dxa"/>
            <w:tcBorders>
              <w:top w:val="single" w:color="auto" w:sz="4" w:space="0"/>
              <w:left w:val="single" w:color="auto" w:sz="4" w:space="0"/>
              <w:bottom w:val="single" w:color="auto" w:sz="4" w:space="0"/>
              <w:right w:val="single" w:color="auto" w:sz="4" w:space="0"/>
            </w:tcBorders>
            <w:noWrap/>
            <w:vAlign w:val="center"/>
          </w:tcPr>
          <w:p w14:paraId="2C5E3740">
            <w:pPr>
              <w:jc w:val="center"/>
            </w:pPr>
            <w:r>
              <w:rPr>
                <w:rFonts w:hint="eastAsia"/>
              </w:rPr>
              <w:t>侯伟</w:t>
            </w:r>
          </w:p>
        </w:tc>
        <w:tc>
          <w:tcPr>
            <w:tcW w:w="1111" w:type="dxa"/>
            <w:tcBorders>
              <w:top w:val="single" w:color="auto" w:sz="4" w:space="0"/>
              <w:left w:val="single" w:color="auto" w:sz="4" w:space="0"/>
              <w:bottom w:val="single" w:color="auto" w:sz="4" w:space="0"/>
              <w:right w:val="single" w:color="auto" w:sz="4" w:space="0"/>
            </w:tcBorders>
            <w:vAlign w:val="center"/>
          </w:tcPr>
          <w:p w14:paraId="357A559D">
            <w:pPr>
              <w:jc w:val="center"/>
            </w:pPr>
            <w:r>
              <w:rPr>
                <w:rFonts w:hint="eastAsia"/>
              </w:rPr>
              <w:t>一般课题</w:t>
            </w:r>
          </w:p>
        </w:tc>
      </w:tr>
      <w:tr w14:paraId="5154C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12654EBD">
            <w:pPr>
              <w:numPr>
                <w:ilvl w:val="0"/>
                <w:numId w:val="1"/>
              </w:numP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538A5338">
            <w:pPr>
              <w:widowControl/>
              <w:jc w:val="center"/>
              <w:textAlignment w:val="center"/>
              <w:rPr>
                <w:rFonts w:cstheme="minorHAnsi"/>
                <w:color w:val="000000"/>
                <w:kern w:val="0"/>
                <w:szCs w:val="21"/>
              </w:rPr>
            </w:pPr>
            <w:r>
              <w:rPr>
                <w:rFonts w:cstheme="minorHAnsi"/>
                <w:color w:val="000000"/>
                <w:kern w:val="0"/>
                <w:szCs w:val="21"/>
              </w:rPr>
              <w:t>WLXSZX25B004</w:t>
            </w:r>
          </w:p>
        </w:tc>
        <w:tc>
          <w:tcPr>
            <w:tcW w:w="2989" w:type="dxa"/>
            <w:tcBorders>
              <w:top w:val="single" w:color="auto" w:sz="4" w:space="0"/>
              <w:left w:val="single" w:color="auto" w:sz="4" w:space="0"/>
              <w:bottom w:val="single" w:color="auto" w:sz="4" w:space="0"/>
              <w:right w:val="single" w:color="auto" w:sz="4" w:space="0"/>
            </w:tcBorders>
            <w:noWrap/>
            <w:vAlign w:val="center"/>
          </w:tcPr>
          <w:p w14:paraId="7CA76BC6">
            <w:pPr>
              <w:jc w:val="center"/>
            </w:pPr>
            <w:r>
              <w:rPr>
                <w:rFonts w:hint="eastAsia"/>
              </w:rPr>
              <w:t>基于单细胞RNA测序技术利用免疫荧光法验证HPCN3基因在转录组水平与蛋白水平上的空间分布一致性</w:t>
            </w:r>
          </w:p>
        </w:tc>
        <w:tc>
          <w:tcPr>
            <w:tcW w:w="930" w:type="dxa"/>
            <w:tcBorders>
              <w:top w:val="single" w:color="auto" w:sz="4" w:space="0"/>
              <w:left w:val="single" w:color="auto" w:sz="4" w:space="0"/>
              <w:bottom w:val="single" w:color="auto" w:sz="4" w:space="0"/>
              <w:right w:val="single" w:color="auto" w:sz="4" w:space="0"/>
            </w:tcBorders>
            <w:noWrap/>
            <w:vAlign w:val="center"/>
          </w:tcPr>
          <w:p w14:paraId="3DDE825E">
            <w:pPr>
              <w:jc w:val="center"/>
            </w:pPr>
            <w:r>
              <w:rPr>
                <w:rFonts w:hint="eastAsia"/>
              </w:rPr>
              <w:t>梁佳慧</w:t>
            </w:r>
          </w:p>
        </w:tc>
        <w:tc>
          <w:tcPr>
            <w:tcW w:w="2527" w:type="dxa"/>
            <w:tcBorders>
              <w:top w:val="single" w:color="auto" w:sz="4" w:space="0"/>
              <w:left w:val="single" w:color="auto" w:sz="4" w:space="0"/>
              <w:bottom w:val="single" w:color="auto" w:sz="4" w:space="0"/>
              <w:right w:val="single" w:color="auto" w:sz="4" w:space="0"/>
            </w:tcBorders>
            <w:noWrap/>
            <w:vAlign w:val="center"/>
          </w:tcPr>
          <w:p w14:paraId="1C3C184F">
            <w:pPr>
              <w:jc w:val="center"/>
            </w:pPr>
            <w:r>
              <w:rPr>
                <w:rFonts w:hint="eastAsia"/>
              </w:rPr>
              <w:t>樊晟泽坤、梁仁健、梁仁腾</w:t>
            </w:r>
          </w:p>
        </w:tc>
        <w:tc>
          <w:tcPr>
            <w:tcW w:w="1639" w:type="dxa"/>
            <w:tcBorders>
              <w:top w:val="single" w:color="auto" w:sz="4" w:space="0"/>
              <w:left w:val="single" w:color="auto" w:sz="4" w:space="0"/>
              <w:bottom w:val="single" w:color="auto" w:sz="4" w:space="0"/>
              <w:right w:val="single" w:color="auto" w:sz="4" w:space="0"/>
            </w:tcBorders>
            <w:noWrap/>
            <w:vAlign w:val="center"/>
          </w:tcPr>
          <w:p w14:paraId="487D3F1A">
            <w:pPr>
              <w:jc w:val="center"/>
            </w:pPr>
            <w:r>
              <w:rPr>
                <w:rFonts w:hint="eastAsia"/>
              </w:rPr>
              <w:t>侯小琼</w:t>
            </w:r>
          </w:p>
        </w:tc>
        <w:tc>
          <w:tcPr>
            <w:tcW w:w="1111" w:type="dxa"/>
            <w:tcBorders>
              <w:top w:val="single" w:color="auto" w:sz="4" w:space="0"/>
              <w:left w:val="single" w:color="auto" w:sz="4" w:space="0"/>
              <w:bottom w:val="single" w:color="auto" w:sz="4" w:space="0"/>
              <w:right w:val="single" w:color="auto" w:sz="4" w:space="0"/>
            </w:tcBorders>
            <w:vAlign w:val="center"/>
          </w:tcPr>
          <w:p w14:paraId="07EAAF53">
            <w:pPr>
              <w:jc w:val="center"/>
            </w:pPr>
            <w:r>
              <w:rPr>
                <w:rFonts w:hint="eastAsia"/>
              </w:rPr>
              <w:t>一般课题</w:t>
            </w:r>
          </w:p>
        </w:tc>
      </w:tr>
      <w:tr w14:paraId="2C52E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3C30D62B">
            <w:pPr>
              <w:numPr>
                <w:ilvl w:val="0"/>
                <w:numId w:val="1"/>
              </w:numP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3894F24F">
            <w:pPr>
              <w:widowControl/>
              <w:jc w:val="center"/>
              <w:textAlignment w:val="center"/>
              <w:rPr>
                <w:rFonts w:cstheme="minorHAnsi"/>
                <w:color w:val="000000"/>
                <w:kern w:val="0"/>
                <w:szCs w:val="21"/>
              </w:rPr>
            </w:pPr>
            <w:r>
              <w:rPr>
                <w:rFonts w:cstheme="minorHAnsi"/>
                <w:color w:val="000000"/>
                <w:kern w:val="0"/>
                <w:szCs w:val="21"/>
              </w:rPr>
              <w:t>WLXSZX25B005</w:t>
            </w:r>
          </w:p>
        </w:tc>
        <w:tc>
          <w:tcPr>
            <w:tcW w:w="2989" w:type="dxa"/>
            <w:tcBorders>
              <w:top w:val="single" w:color="auto" w:sz="4" w:space="0"/>
              <w:left w:val="single" w:color="auto" w:sz="4" w:space="0"/>
              <w:bottom w:val="single" w:color="auto" w:sz="4" w:space="0"/>
              <w:right w:val="single" w:color="auto" w:sz="4" w:space="0"/>
            </w:tcBorders>
            <w:noWrap/>
            <w:vAlign w:val="center"/>
          </w:tcPr>
          <w:p w14:paraId="45208D80">
            <w:pPr>
              <w:jc w:val="center"/>
            </w:pPr>
            <w:r>
              <w:rPr>
                <w:rFonts w:hint="eastAsia"/>
              </w:rPr>
              <w:t>医学生与非医学生健康行为及其影响的多维剖析——以广西高校为例</w:t>
            </w:r>
          </w:p>
        </w:tc>
        <w:tc>
          <w:tcPr>
            <w:tcW w:w="930" w:type="dxa"/>
            <w:tcBorders>
              <w:top w:val="single" w:color="auto" w:sz="4" w:space="0"/>
              <w:left w:val="single" w:color="auto" w:sz="4" w:space="0"/>
              <w:bottom w:val="single" w:color="auto" w:sz="4" w:space="0"/>
              <w:right w:val="single" w:color="auto" w:sz="4" w:space="0"/>
            </w:tcBorders>
            <w:noWrap/>
            <w:vAlign w:val="center"/>
          </w:tcPr>
          <w:p w14:paraId="0CE14850">
            <w:pPr>
              <w:jc w:val="center"/>
            </w:pPr>
            <w:r>
              <w:rPr>
                <w:rFonts w:hint="eastAsia"/>
              </w:rPr>
              <w:t>梁仁健</w:t>
            </w:r>
          </w:p>
        </w:tc>
        <w:tc>
          <w:tcPr>
            <w:tcW w:w="2527" w:type="dxa"/>
            <w:tcBorders>
              <w:top w:val="single" w:color="auto" w:sz="4" w:space="0"/>
              <w:left w:val="single" w:color="auto" w:sz="4" w:space="0"/>
              <w:bottom w:val="single" w:color="auto" w:sz="4" w:space="0"/>
              <w:right w:val="single" w:color="auto" w:sz="4" w:space="0"/>
            </w:tcBorders>
            <w:noWrap/>
            <w:vAlign w:val="center"/>
          </w:tcPr>
          <w:p w14:paraId="399FCC40">
            <w:pPr>
              <w:jc w:val="center"/>
            </w:pPr>
            <w:r>
              <w:rPr>
                <w:rFonts w:hint="eastAsia"/>
              </w:rPr>
              <w:t>梁佳慧、唐婉婷、黄方炅、沈心怡</w:t>
            </w:r>
          </w:p>
        </w:tc>
        <w:tc>
          <w:tcPr>
            <w:tcW w:w="1639" w:type="dxa"/>
            <w:tcBorders>
              <w:top w:val="single" w:color="auto" w:sz="4" w:space="0"/>
              <w:left w:val="single" w:color="auto" w:sz="4" w:space="0"/>
              <w:bottom w:val="single" w:color="auto" w:sz="4" w:space="0"/>
              <w:right w:val="single" w:color="auto" w:sz="4" w:space="0"/>
            </w:tcBorders>
            <w:noWrap/>
            <w:vAlign w:val="center"/>
          </w:tcPr>
          <w:p w14:paraId="426B8D04">
            <w:pPr>
              <w:jc w:val="center"/>
            </w:pPr>
            <w:r>
              <w:rPr>
                <w:rFonts w:hint="eastAsia"/>
              </w:rPr>
              <w:t>龚健古</w:t>
            </w:r>
          </w:p>
        </w:tc>
        <w:tc>
          <w:tcPr>
            <w:tcW w:w="1111" w:type="dxa"/>
            <w:tcBorders>
              <w:top w:val="single" w:color="auto" w:sz="4" w:space="0"/>
              <w:left w:val="single" w:color="auto" w:sz="4" w:space="0"/>
              <w:bottom w:val="single" w:color="auto" w:sz="4" w:space="0"/>
              <w:right w:val="single" w:color="auto" w:sz="4" w:space="0"/>
            </w:tcBorders>
            <w:vAlign w:val="center"/>
          </w:tcPr>
          <w:p w14:paraId="330D9D28">
            <w:pPr>
              <w:jc w:val="center"/>
            </w:pPr>
            <w:r>
              <w:rPr>
                <w:rFonts w:hint="eastAsia"/>
              </w:rPr>
              <w:t>一般课题</w:t>
            </w:r>
          </w:p>
        </w:tc>
      </w:tr>
      <w:tr w14:paraId="3406C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0329A4DA">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6FA5E81B">
            <w:pPr>
              <w:widowControl/>
              <w:jc w:val="center"/>
              <w:textAlignment w:val="center"/>
              <w:rPr>
                <w:rFonts w:cstheme="minorHAnsi"/>
                <w:color w:val="000000"/>
                <w:kern w:val="0"/>
                <w:szCs w:val="21"/>
              </w:rPr>
            </w:pPr>
            <w:r>
              <w:rPr>
                <w:rFonts w:cstheme="minorHAnsi"/>
                <w:color w:val="000000"/>
                <w:kern w:val="0"/>
                <w:szCs w:val="21"/>
              </w:rPr>
              <w:t>WLXSZX25B006</w:t>
            </w:r>
          </w:p>
        </w:tc>
        <w:tc>
          <w:tcPr>
            <w:tcW w:w="2989" w:type="dxa"/>
            <w:tcBorders>
              <w:top w:val="single" w:color="auto" w:sz="4" w:space="0"/>
              <w:left w:val="single" w:color="auto" w:sz="4" w:space="0"/>
              <w:bottom w:val="single" w:color="auto" w:sz="4" w:space="0"/>
              <w:right w:val="single" w:color="auto" w:sz="4" w:space="0"/>
            </w:tcBorders>
            <w:noWrap/>
            <w:vAlign w:val="center"/>
          </w:tcPr>
          <w:p w14:paraId="4AC63465">
            <w:pPr>
              <w:jc w:val="center"/>
            </w:pPr>
            <w:r>
              <w:rPr>
                <w:rFonts w:hint="eastAsia"/>
              </w:rPr>
              <w:t>CHIP-seq技术下肝癌细胞转录因子STAT1对miRNA 直接调控效应的研究</w:t>
            </w:r>
          </w:p>
        </w:tc>
        <w:tc>
          <w:tcPr>
            <w:tcW w:w="930" w:type="dxa"/>
            <w:tcBorders>
              <w:top w:val="single" w:color="auto" w:sz="4" w:space="0"/>
              <w:left w:val="single" w:color="auto" w:sz="4" w:space="0"/>
              <w:bottom w:val="single" w:color="auto" w:sz="4" w:space="0"/>
              <w:right w:val="single" w:color="auto" w:sz="4" w:space="0"/>
            </w:tcBorders>
            <w:noWrap/>
            <w:vAlign w:val="center"/>
          </w:tcPr>
          <w:p w14:paraId="30D4D657">
            <w:pPr>
              <w:jc w:val="center"/>
            </w:pPr>
            <w:r>
              <w:rPr>
                <w:rFonts w:hint="eastAsia"/>
              </w:rPr>
              <w:t>韦廉翔</w:t>
            </w:r>
          </w:p>
        </w:tc>
        <w:tc>
          <w:tcPr>
            <w:tcW w:w="2527" w:type="dxa"/>
            <w:tcBorders>
              <w:top w:val="single" w:color="auto" w:sz="4" w:space="0"/>
              <w:left w:val="single" w:color="auto" w:sz="4" w:space="0"/>
              <w:bottom w:val="single" w:color="auto" w:sz="4" w:space="0"/>
              <w:right w:val="single" w:color="auto" w:sz="4" w:space="0"/>
            </w:tcBorders>
            <w:noWrap/>
            <w:vAlign w:val="center"/>
          </w:tcPr>
          <w:p w14:paraId="702FA4AA">
            <w:pPr>
              <w:jc w:val="center"/>
            </w:pPr>
            <w:r>
              <w:rPr>
                <w:rFonts w:hint="eastAsia"/>
              </w:rPr>
              <w:t>梁翠玲、侯可</w:t>
            </w:r>
          </w:p>
        </w:tc>
        <w:tc>
          <w:tcPr>
            <w:tcW w:w="1639" w:type="dxa"/>
            <w:tcBorders>
              <w:top w:val="single" w:color="auto" w:sz="4" w:space="0"/>
              <w:left w:val="single" w:color="auto" w:sz="4" w:space="0"/>
              <w:bottom w:val="single" w:color="auto" w:sz="4" w:space="0"/>
              <w:right w:val="single" w:color="auto" w:sz="4" w:space="0"/>
            </w:tcBorders>
            <w:noWrap/>
            <w:vAlign w:val="center"/>
          </w:tcPr>
          <w:p w14:paraId="6ECCFE86">
            <w:pPr>
              <w:jc w:val="center"/>
            </w:pPr>
            <w:r>
              <w:rPr>
                <w:rFonts w:hint="eastAsia"/>
              </w:rPr>
              <w:t>陈福艳</w:t>
            </w:r>
          </w:p>
        </w:tc>
        <w:tc>
          <w:tcPr>
            <w:tcW w:w="1111" w:type="dxa"/>
            <w:tcBorders>
              <w:top w:val="single" w:color="auto" w:sz="4" w:space="0"/>
              <w:left w:val="single" w:color="auto" w:sz="4" w:space="0"/>
              <w:bottom w:val="single" w:color="auto" w:sz="4" w:space="0"/>
              <w:right w:val="single" w:color="auto" w:sz="4" w:space="0"/>
            </w:tcBorders>
            <w:vAlign w:val="center"/>
          </w:tcPr>
          <w:p w14:paraId="494D42C1">
            <w:pPr>
              <w:jc w:val="center"/>
            </w:pPr>
            <w:r>
              <w:rPr>
                <w:rFonts w:hint="eastAsia"/>
              </w:rPr>
              <w:t>一般课题</w:t>
            </w:r>
          </w:p>
        </w:tc>
      </w:tr>
      <w:tr w14:paraId="553A2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03B97166">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7C401A9C">
            <w:pPr>
              <w:widowControl/>
              <w:jc w:val="center"/>
              <w:textAlignment w:val="center"/>
              <w:rPr>
                <w:rFonts w:cstheme="minorHAnsi"/>
                <w:color w:val="000000"/>
                <w:kern w:val="0"/>
                <w:szCs w:val="21"/>
              </w:rPr>
            </w:pPr>
            <w:r>
              <w:rPr>
                <w:rFonts w:cstheme="minorHAnsi"/>
                <w:color w:val="000000"/>
                <w:kern w:val="0"/>
                <w:szCs w:val="21"/>
              </w:rPr>
              <w:t>WLXSZX25B007</w:t>
            </w:r>
          </w:p>
        </w:tc>
        <w:tc>
          <w:tcPr>
            <w:tcW w:w="2989" w:type="dxa"/>
            <w:tcBorders>
              <w:top w:val="single" w:color="auto" w:sz="4" w:space="0"/>
              <w:left w:val="single" w:color="auto" w:sz="4" w:space="0"/>
              <w:bottom w:val="single" w:color="auto" w:sz="4" w:space="0"/>
              <w:right w:val="single" w:color="auto" w:sz="4" w:space="0"/>
            </w:tcBorders>
            <w:noWrap/>
            <w:vAlign w:val="center"/>
          </w:tcPr>
          <w:p w14:paraId="4249DA98">
            <w:pPr>
              <w:jc w:val="center"/>
            </w:pPr>
            <w:r>
              <w:rPr>
                <w:rFonts w:hint="eastAsia"/>
              </w:rPr>
              <w:t>miR-2467-TRIM24-STAT6 调控轴参与 IL-4 介导的巨噬细胞 M2 极化调控的研究</w:t>
            </w:r>
          </w:p>
        </w:tc>
        <w:tc>
          <w:tcPr>
            <w:tcW w:w="930" w:type="dxa"/>
            <w:tcBorders>
              <w:top w:val="single" w:color="auto" w:sz="4" w:space="0"/>
              <w:left w:val="single" w:color="auto" w:sz="4" w:space="0"/>
              <w:bottom w:val="single" w:color="auto" w:sz="4" w:space="0"/>
              <w:right w:val="single" w:color="auto" w:sz="4" w:space="0"/>
            </w:tcBorders>
            <w:noWrap/>
            <w:vAlign w:val="center"/>
          </w:tcPr>
          <w:p w14:paraId="2653BFE1">
            <w:pPr>
              <w:jc w:val="center"/>
            </w:pPr>
            <w:r>
              <w:rPr>
                <w:rFonts w:hint="eastAsia"/>
              </w:rPr>
              <w:t>陈路亮</w:t>
            </w:r>
          </w:p>
        </w:tc>
        <w:tc>
          <w:tcPr>
            <w:tcW w:w="2527" w:type="dxa"/>
            <w:tcBorders>
              <w:top w:val="single" w:color="auto" w:sz="4" w:space="0"/>
              <w:left w:val="single" w:color="auto" w:sz="4" w:space="0"/>
              <w:bottom w:val="single" w:color="auto" w:sz="4" w:space="0"/>
              <w:right w:val="single" w:color="auto" w:sz="4" w:space="0"/>
            </w:tcBorders>
            <w:noWrap/>
            <w:vAlign w:val="center"/>
          </w:tcPr>
          <w:p w14:paraId="75F4D93A">
            <w:pPr>
              <w:jc w:val="center"/>
            </w:pPr>
            <w:r>
              <w:rPr>
                <w:rFonts w:hint="eastAsia"/>
              </w:rPr>
              <w:t>陈柳蓉、张文洋、陆大鑫</w:t>
            </w:r>
          </w:p>
        </w:tc>
        <w:tc>
          <w:tcPr>
            <w:tcW w:w="1639" w:type="dxa"/>
            <w:tcBorders>
              <w:top w:val="single" w:color="auto" w:sz="4" w:space="0"/>
              <w:left w:val="single" w:color="auto" w:sz="4" w:space="0"/>
              <w:bottom w:val="single" w:color="auto" w:sz="4" w:space="0"/>
              <w:right w:val="single" w:color="auto" w:sz="4" w:space="0"/>
            </w:tcBorders>
            <w:noWrap/>
            <w:vAlign w:val="center"/>
          </w:tcPr>
          <w:p w14:paraId="4D3E72A4">
            <w:pPr>
              <w:jc w:val="center"/>
            </w:pPr>
            <w:r>
              <w:rPr>
                <w:rFonts w:hint="eastAsia"/>
              </w:rPr>
              <w:t>覃梅春</w:t>
            </w:r>
          </w:p>
        </w:tc>
        <w:tc>
          <w:tcPr>
            <w:tcW w:w="1111" w:type="dxa"/>
            <w:tcBorders>
              <w:top w:val="single" w:color="auto" w:sz="4" w:space="0"/>
              <w:left w:val="single" w:color="auto" w:sz="4" w:space="0"/>
              <w:bottom w:val="single" w:color="auto" w:sz="4" w:space="0"/>
              <w:right w:val="single" w:color="auto" w:sz="4" w:space="0"/>
            </w:tcBorders>
            <w:vAlign w:val="center"/>
          </w:tcPr>
          <w:p w14:paraId="6FC0DF0F">
            <w:pPr>
              <w:jc w:val="center"/>
            </w:pPr>
            <w:r>
              <w:rPr>
                <w:rFonts w:hint="eastAsia"/>
              </w:rPr>
              <w:t>一般课题</w:t>
            </w:r>
          </w:p>
        </w:tc>
      </w:tr>
      <w:tr w14:paraId="2DA14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332ADFBC">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0ED5FD60">
            <w:pPr>
              <w:widowControl/>
              <w:jc w:val="center"/>
              <w:textAlignment w:val="center"/>
              <w:rPr>
                <w:rFonts w:cstheme="minorHAnsi"/>
                <w:color w:val="000000"/>
                <w:kern w:val="0"/>
                <w:szCs w:val="21"/>
              </w:rPr>
            </w:pPr>
            <w:r>
              <w:rPr>
                <w:rFonts w:cstheme="minorHAnsi"/>
                <w:color w:val="000000"/>
                <w:kern w:val="0"/>
                <w:szCs w:val="21"/>
              </w:rPr>
              <w:t>WLXSZX25B008</w:t>
            </w:r>
          </w:p>
        </w:tc>
        <w:tc>
          <w:tcPr>
            <w:tcW w:w="2989" w:type="dxa"/>
            <w:tcBorders>
              <w:top w:val="single" w:color="auto" w:sz="4" w:space="0"/>
              <w:left w:val="single" w:color="auto" w:sz="4" w:space="0"/>
              <w:bottom w:val="single" w:color="auto" w:sz="4" w:space="0"/>
              <w:right w:val="single" w:color="auto" w:sz="4" w:space="0"/>
            </w:tcBorders>
            <w:noWrap/>
            <w:vAlign w:val="center"/>
          </w:tcPr>
          <w:p w14:paraId="426609B1">
            <w:pPr>
              <w:jc w:val="center"/>
            </w:pPr>
            <w:r>
              <w:rPr>
                <w:rFonts w:hint="eastAsia"/>
              </w:rPr>
              <w:t>miR-1291通过TAPBP途径影响肝癌细胞免疫原性的研究</w:t>
            </w:r>
          </w:p>
        </w:tc>
        <w:tc>
          <w:tcPr>
            <w:tcW w:w="930" w:type="dxa"/>
            <w:tcBorders>
              <w:top w:val="single" w:color="auto" w:sz="4" w:space="0"/>
              <w:left w:val="single" w:color="auto" w:sz="4" w:space="0"/>
              <w:bottom w:val="single" w:color="auto" w:sz="4" w:space="0"/>
              <w:right w:val="single" w:color="auto" w:sz="4" w:space="0"/>
            </w:tcBorders>
            <w:noWrap/>
            <w:vAlign w:val="center"/>
          </w:tcPr>
          <w:p w14:paraId="5F8E9F85">
            <w:pPr>
              <w:jc w:val="center"/>
            </w:pPr>
            <w:r>
              <w:rPr>
                <w:rFonts w:hint="eastAsia"/>
              </w:rPr>
              <w:t>黄子健</w:t>
            </w:r>
          </w:p>
        </w:tc>
        <w:tc>
          <w:tcPr>
            <w:tcW w:w="2527" w:type="dxa"/>
            <w:tcBorders>
              <w:top w:val="single" w:color="auto" w:sz="4" w:space="0"/>
              <w:left w:val="single" w:color="auto" w:sz="4" w:space="0"/>
              <w:bottom w:val="single" w:color="auto" w:sz="4" w:space="0"/>
              <w:right w:val="single" w:color="auto" w:sz="4" w:space="0"/>
            </w:tcBorders>
            <w:noWrap/>
            <w:vAlign w:val="center"/>
          </w:tcPr>
          <w:p w14:paraId="7D8A9172">
            <w:pPr>
              <w:jc w:val="center"/>
            </w:pPr>
            <w:r>
              <w:rPr>
                <w:rFonts w:hint="eastAsia"/>
              </w:rPr>
              <w:t>陆大鑫、黄心怡、覃晓泉、陈路亮</w:t>
            </w:r>
          </w:p>
        </w:tc>
        <w:tc>
          <w:tcPr>
            <w:tcW w:w="1639" w:type="dxa"/>
            <w:tcBorders>
              <w:top w:val="single" w:color="auto" w:sz="4" w:space="0"/>
              <w:left w:val="single" w:color="auto" w:sz="4" w:space="0"/>
              <w:bottom w:val="single" w:color="auto" w:sz="4" w:space="0"/>
              <w:right w:val="single" w:color="auto" w:sz="4" w:space="0"/>
            </w:tcBorders>
            <w:noWrap/>
            <w:vAlign w:val="center"/>
          </w:tcPr>
          <w:p w14:paraId="47FAC457">
            <w:pPr>
              <w:jc w:val="center"/>
            </w:pPr>
            <w:r>
              <w:rPr>
                <w:rFonts w:hint="eastAsia"/>
              </w:rPr>
              <w:t>李晓泉</w:t>
            </w:r>
          </w:p>
        </w:tc>
        <w:tc>
          <w:tcPr>
            <w:tcW w:w="1111" w:type="dxa"/>
            <w:tcBorders>
              <w:top w:val="single" w:color="auto" w:sz="4" w:space="0"/>
              <w:left w:val="single" w:color="auto" w:sz="4" w:space="0"/>
              <w:bottom w:val="single" w:color="auto" w:sz="4" w:space="0"/>
              <w:right w:val="single" w:color="auto" w:sz="4" w:space="0"/>
            </w:tcBorders>
            <w:vAlign w:val="center"/>
          </w:tcPr>
          <w:p w14:paraId="7A4B163E">
            <w:pPr>
              <w:jc w:val="center"/>
            </w:pPr>
            <w:r>
              <w:rPr>
                <w:rFonts w:hint="eastAsia"/>
              </w:rPr>
              <w:t>一般课题</w:t>
            </w:r>
          </w:p>
        </w:tc>
      </w:tr>
      <w:tr w14:paraId="4C7D2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1EC08149">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5A2C7D53">
            <w:pPr>
              <w:widowControl/>
              <w:jc w:val="center"/>
              <w:textAlignment w:val="center"/>
              <w:rPr>
                <w:rFonts w:cstheme="minorHAnsi"/>
                <w:color w:val="000000"/>
                <w:kern w:val="0"/>
                <w:szCs w:val="21"/>
              </w:rPr>
            </w:pPr>
            <w:r>
              <w:rPr>
                <w:rFonts w:cstheme="minorHAnsi"/>
                <w:color w:val="000000"/>
                <w:kern w:val="0"/>
                <w:szCs w:val="21"/>
              </w:rPr>
              <w:t>WLXSZX25B009</w:t>
            </w:r>
          </w:p>
        </w:tc>
        <w:tc>
          <w:tcPr>
            <w:tcW w:w="2989" w:type="dxa"/>
            <w:tcBorders>
              <w:top w:val="single" w:color="auto" w:sz="4" w:space="0"/>
              <w:left w:val="single" w:color="auto" w:sz="4" w:space="0"/>
              <w:bottom w:val="single" w:color="auto" w:sz="4" w:space="0"/>
              <w:right w:val="single" w:color="auto" w:sz="4" w:space="0"/>
            </w:tcBorders>
            <w:noWrap/>
            <w:vAlign w:val="center"/>
          </w:tcPr>
          <w:p w14:paraId="77D0AEA4">
            <w:pPr>
              <w:jc w:val="center"/>
            </w:pPr>
            <w:r>
              <w:rPr>
                <w:rFonts w:hint="eastAsia"/>
              </w:rPr>
              <w:t>茶·愈：纳米级伤口修护专家-纳米茶麸创可贴</w:t>
            </w:r>
          </w:p>
        </w:tc>
        <w:tc>
          <w:tcPr>
            <w:tcW w:w="930" w:type="dxa"/>
            <w:tcBorders>
              <w:top w:val="single" w:color="auto" w:sz="4" w:space="0"/>
              <w:left w:val="single" w:color="auto" w:sz="4" w:space="0"/>
              <w:bottom w:val="single" w:color="auto" w:sz="4" w:space="0"/>
              <w:right w:val="single" w:color="auto" w:sz="4" w:space="0"/>
            </w:tcBorders>
            <w:noWrap/>
            <w:vAlign w:val="center"/>
          </w:tcPr>
          <w:p w14:paraId="1BC8D373">
            <w:pPr>
              <w:jc w:val="center"/>
            </w:pPr>
            <w:r>
              <w:rPr>
                <w:rFonts w:hint="eastAsia"/>
              </w:rPr>
              <w:t>曾迪</w:t>
            </w:r>
          </w:p>
        </w:tc>
        <w:tc>
          <w:tcPr>
            <w:tcW w:w="2527" w:type="dxa"/>
            <w:tcBorders>
              <w:top w:val="single" w:color="auto" w:sz="4" w:space="0"/>
              <w:left w:val="single" w:color="auto" w:sz="4" w:space="0"/>
              <w:bottom w:val="single" w:color="auto" w:sz="4" w:space="0"/>
              <w:right w:val="single" w:color="auto" w:sz="4" w:space="0"/>
            </w:tcBorders>
            <w:noWrap/>
            <w:vAlign w:val="center"/>
          </w:tcPr>
          <w:p w14:paraId="02649EA6">
            <w:pPr>
              <w:jc w:val="center"/>
            </w:pPr>
            <w:r>
              <w:rPr>
                <w:rFonts w:hint="eastAsia"/>
              </w:rPr>
              <w:t>孙雅洁、阮氏玉兰</w:t>
            </w:r>
          </w:p>
        </w:tc>
        <w:tc>
          <w:tcPr>
            <w:tcW w:w="1639" w:type="dxa"/>
            <w:tcBorders>
              <w:top w:val="single" w:color="auto" w:sz="4" w:space="0"/>
              <w:left w:val="single" w:color="auto" w:sz="4" w:space="0"/>
              <w:bottom w:val="single" w:color="auto" w:sz="4" w:space="0"/>
              <w:right w:val="single" w:color="auto" w:sz="4" w:space="0"/>
            </w:tcBorders>
            <w:noWrap/>
            <w:vAlign w:val="center"/>
          </w:tcPr>
          <w:p w14:paraId="6926FECC">
            <w:pPr>
              <w:jc w:val="center"/>
            </w:pPr>
            <w:r>
              <w:rPr>
                <w:rFonts w:hint="eastAsia"/>
              </w:rPr>
              <w:t>李昭</w:t>
            </w:r>
          </w:p>
        </w:tc>
        <w:tc>
          <w:tcPr>
            <w:tcW w:w="1111" w:type="dxa"/>
            <w:tcBorders>
              <w:top w:val="single" w:color="auto" w:sz="4" w:space="0"/>
              <w:left w:val="single" w:color="auto" w:sz="4" w:space="0"/>
              <w:bottom w:val="single" w:color="auto" w:sz="4" w:space="0"/>
              <w:right w:val="single" w:color="auto" w:sz="4" w:space="0"/>
            </w:tcBorders>
            <w:vAlign w:val="center"/>
          </w:tcPr>
          <w:p w14:paraId="1809D6AB">
            <w:pPr>
              <w:jc w:val="center"/>
            </w:pPr>
            <w:r>
              <w:rPr>
                <w:rFonts w:hint="eastAsia"/>
              </w:rPr>
              <w:t>一般课题</w:t>
            </w:r>
          </w:p>
        </w:tc>
      </w:tr>
      <w:tr w14:paraId="0C578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7757D263">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7F2F0D22">
            <w:pPr>
              <w:widowControl/>
              <w:jc w:val="center"/>
              <w:textAlignment w:val="center"/>
              <w:rPr>
                <w:rFonts w:cstheme="minorHAnsi"/>
                <w:color w:val="000000"/>
                <w:kern w:val="0"/>
                <w:szCs w:val="21"/>
              </w:rPr>
            </w:pPr>
            <w:r>
              <w:rPr>
                <w:rFonts w:cstheme="minorHAnsi"/>
                <w:color w:val="000000"/>
                <w:kern w:val="0"/>
                <w:szCs w:val="21"/>
              </w:rPr>
              <w:t>WLXSZX25B010</w:t>
            </w:r>
          </w:p>
        </w:tc>
        <w:tc>
          <w:tcPr>
            <w:tcW w:w="2989" w:type="dxa"/>
            <w:tcBorders>
              <w:top w:val="single" w:color="auto" w:sz="4" w:space="0"/>
              <w:left w:val="single" w:color="auto" w:sz="4" w:space="0"/>
              <w:bottom w:val="single" w:color="auto" w:sz="4" w:space="0"/>
              <w:right w:val="single" w:color="auto" w:sz="4" w:space="0"/>
            </w:tcBorders>
            <w:noWrap/>
            <w:vAlign w:val="center"/>
          </w:tcPr>
          <w:p w14:paraId="4B17C437">
            <w:pPr>
              <w:jc w:val="center"/>
            </w:pPr>
            <w:r>
              <w:rPr>
                <w:rFonts w:hint="eastAsia"/>
              </w:rPr>
              <w:t>中药白术抗自身免疫性肝炎的网络药理学研究</w:t>
            </w:r>
          </w:p>
        </w:tc>
        <w:tc>
          <w:tcPr>
            <w:tcW w:w="930" w:type="dxa"/>
            <w:tcBorders>
              <w:top w:val="single" w:color="auto" w:sz="4" w:space="0"/>
              <w:left w:val="single" w:color="auto" w:sz="4" w:space="0"/>
              <w:bottom w:val="single" w:color="auto" w:sz="4" w:space="0"/>
              <w:right w:val="single" w:color="auto" w:sz="4" w:space="0"/>
            </w:tcBorders>
            <w:noWrap/>
            <w:vAlign w:val="center"/>
          </w:tcPr>
          <w:p w14:paraId="69CF5D5A">
            <w:pPr>
              <w:jc w:val="center"/>
            </w:pPr>
            <w:r>
              <w:rPr>
                <w:rFonts w:hint="eastAsia"/>
              </w:rPr>
              <w:t>陆敏</w:t>
            </w:r>
          </w:p>
        </w:tc>
        <w:tc>
          <w:tcPr>
            <w:tcW w:w="2527" w:type="dxa"/>
            <w:tcBorders>
              <w:top w:val="single" w:color="auto" w:sz="4" w:space="0"/>
              <w:left w:val="single" w:color="auto" w:sz="4" w:space="0"/>
              <w:bottom w:val="single" w:color="auto" w:sz="4" w:space="0"/>
              <w:right w:val="single" w:color="auto" w:sz="4" w:space="0"/>
            </w:tcBorders>
            <w:noWrap/>
            <w:vAlign w:val="center"/>
          </w:tcPr>
          <w:p w14:paraId="533D2AB3">
            <w:pPr>
              <w:jc w:val="center"/>
            </w:pPr>
            <w:r>
              <w:rPr>
                <w:rFonts w:hint="eastAsia"/>
              </w:rPr>
              <w:t>王舒灵、黄李妍、唐玮翎、顾国栋</w:t>
            </w:r>
          </w:p>
        </w:tc>
        <w:tc>
          <w:tcPr>
            <w:tcW w:w="1639" w:type="dxa"/>
            <w:tcBorders>
              <w:top w:val="single" w:color="auto" w:sz="4" w:space="0"/>
              <w:left w:val="single" w:color="auto" w:sz="4" w:space="0"/>
              <w:bottom w:val="single" w:color="auto" w:sz="4" w:space="0"/>
              <w:right w:val="single" w:color="auto" w:sz="4" w:space="0"/>
            </w:tcBorders>
            <w:noWrap/>
            <w:vAlign w:val="center"/>
          </w:tcPr>
          <w:p w14:paraId="6C9BE92B">
            <w:pPr>
              <w:jc w:val="center"/>
            </w:pPr>
            <w:r>
              <w:rPr>
                <w:rFonts w:hint="eastAsia"/>
              </w:rPr>
              <w:t>蔡丹昭</w:t>
            </w:r>
          </w:p>
        </w:tc>
        <w:tc>
          <w:tcPr>
            <w:tcW w:w="1111" w:type="dxa"/>
            <w:tcBorders>
              <w:top w:val="single" w:color="auto" w:sz="4" w:space="0"/>
              <w:left w:val="single" w:color="auto" w:sz="4" w:space="0"/>
              <w:bottom w:val="single" w:color="auto" w:sz="4" w:space="0"/>
              <w:right w:val="single" w:color="auto" w:sz="4" w:space="0"/>
            </w:tcBorders>
            <w:vAlign w:val="center"/>
          </w:tcPr>
          <w:p w14:paraId="344D1626">
            <w:pPr>
              <w:jc w:val="center"/>
            </w:pPr>
            <w:r>
              <w:rPr>
                <w:rFonts w:hint="eastAsia"/>
              </w:rPr>
              <w:t>一般课题</w:t>
            </w:r>
          </w:p>
        </w:tc>
      </w:tr>
      <w:tr w14:paraId="5C2D3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162E4645">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084A87AE">
            <w:pPr>
              <w:widowControl/>
              <w:jc w:val="center"/>
              <w:textAlignment w:val="center"/>
              <w:rPr>
                <w:rFonts w:cstheme="minorHAnsi"/>
                <w:color w:val="000000"/>
                <w:kern w:val="0"/>
                <w:szCs w:val="21"/>
              </w:rPr>
            </w:pPr>
            <w:r>
              <w:rPr>
                <w:rFonts w:cstheme="minorHAnsi"/>
                <w:color w:val="000000"/>
                <w:kern w:val="0"/>
                <w:szCs w:val="21"/>
              </w:rPr>
              <w:t>WLXSZX25B011</w:t>
            </w:r>
          </w:p>
        </w:tc>
        <w:tc>
          <w:tcPr>
            <w:tcW w:w="2989" w:type="dxa"/>
            <w:tcBorders>
              <w:top w:val="single" w:color="auto" w:sz="4" w:space="0"/>
              <w:left w:val="single" w:color="auto" w:sz="4" w:space="0"/>
              <w:bottom w:val="single" w:color="auto" w:sz="4" w:space="0"/>
              <w:right w:val="single" w:color="auto" w:sz="4" w:space="0"/>
            </w:tcBorders>
            <w:noWrap/>
            <w:vAlign w:val="center"/>
          </w:tcPr>
          <w:p w14:paraId="2E43E40C">
            <w:pPr>
              <w:jc w:val="center"/>
            </w:pPr>
            <w:r>
              <w:rPr>
                <w:rFonts w:hint="eastAsia"/>
              </w:rPr>
              <w:t>儿痛智鉴——人工智能儿童疼痛评估系统</w:t>
            </w:r>
          </w:p>
        </w:tc>
        <w:tc>
          <w:tcPr>
            <w:tcW w:w="930" w:type="dxa"/>
            <w:tcBorders>
              <w:top w:val="single" w:color="auto" w:sz="4" w:space="0"/>
              <w:left w:val="single" w:color="auto" w:sz="4" w:space="0"/>
              <w:bottom w:val="single" w:color="auto" w:sz="4" w:space="0"/>
              <w:right w:val="single" w:color="auto" w:sz="4" w:space="0"/>
            </w:tcBorders>
            <w:noWrap/>
            <w:vAlign w:val="center"/>
          </w:tcPr>
          <w:p w14:paraId="7D905EEC">
            <w:pPr>
              <w:jc w:val="center"/>
            </w:pPr>
            <w:r>
              <w:rPr>
                <w:rFonts w:hint="eastAsia"/>
              </w:rPr>
              <w:t>王鑫莹</w:t>
            </w:r>
          </w:p>
        </w:tc>
        <w:tc>
          <w:tcPr>
            <w:tcW w:w="2527" w:type="dxa"/>
            <w:tcBorders>
              <w:top w:val="single" w:color="auto" w:sz="4" w:space="0"/>
              <w:left w:val="single" w:color="auto" w:sz="4" w:space="0"/>
              <w:bottom w:val="single" w:color="auto" w:sz="4" w:space="0"/>
              <w:right w:val="single" w:color="auto" w:sz="4" w:space="0"/>
            </w:tcBorders>
            <w:noWrap/>
            <w:vAlign w:val="center"/>
          </w:tcPr>
          <w:p w14:paraId="26967747">
            <w:pPr>
              <w:jc w:val="center"/>
            </w:pPr>
            <w:r>
              <w:rPr>
                <w:rFonts w:hint="eastAsia"/>
              </w:rPr>
              <w:t>汪心云、梁又丹、徐金华</w:t>
            </w:r>
          </w:p>
        </w:tc>
        <w:tc>
          <w:tcPr>
            <w:tcW w:w="1639" w:type="dxa"/>
            <w:tcBorders>
              <w:top w:val="single" w:color="auto" w:sz="4" w:space="0"/>
              <w:left w:val="single" w:color="auto" w:sz="4" w:space="0"/>
              <w:bottom w:val="single" w:color="auto" w:sz="4" w:space="0"/>
              <w:right w:val="single" w:color="auto" w:sz="4" w:space="0"/>
            </w:tcBorders>
            <w:noWrap/>
            <w:vAlign w:val="center"/>
          </w:tcPr>
          <w:p w14:paraId="756A95DD">
            <w:pPr>
              <w:jc w:val="center"/>
            </w:pPr>
            <w:r>
              <w:rPr>
                <w:rFonts w:hint="eastAsia"/>
              </w:rPr>
              <w:t>肖志伟</w:t>
            </w:r>
          </w:p>
        </w:tc>
        <w:tc>
          <w:tcPr>
            <w:tcW w:w="1111" w:type="dxa"/>
            <w:tcBorders>
              <w:top w:val="single" w:color="auto" w:sz="4" w:space="0"/>
              <w:left w:val="single" w:color="auto" w:sz="4" w:space="0"/>
              <w:bottom w:val="single" w:color="auto" w:sz="4" w:space="0"/>
              <w:right w:val="single" w:color="auto" w:sz="4" w:space="0"/>
            </w:tcBorders>
            <w:vAlign w:val="center"/>
          </w:tcPr>
          <w:p w14:paraId="15042C89">
            <w:pPr>
              <w:jc w:val="center"/>
            </w:pPr>
            <w:r>
              <w:rPr>
                <w:rFonts w:hint="eastAsia"/>
              </w:rPr>
              <w:t>一般课题</w:t>
            </w:r>
          </w:p>
        </w:tc>
      </w:tr>
      <w:tr w14:paraId="64834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4CBBC86C">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5B04B186">
            <w:pPr>
              <w:widowControl/>
              <w:jc w:val="center"/>
              <w:textAlignment w:val="center"/>
              <w:rPr>
                <w:rFonts w:cstheme="minorHAnsi"/>
                <w:color w:val="000000"/>
                <w:kern w:val="0"/>
                <w:szCs w:val="21"/>
              </w:rPr>
            </w:pPr>
            <w:r>
              <w:rPr>
                <w:rFonts w:cstheme="minorHAnsi"/>
                <w:color w:val="000000"/>
                <w:kern w:val="0"/>
                <w:szCs w:val="21"/>
              </w:rPr>
              <w:t>WLXSZX25B012</w:t>
            </w:r>
          </w:p>
        </w:tc>
        <w:tc>
          <w:tcPr>
            <w:tcW w:w="2989" w:type="dxa"/>
            <w:tcBorders>
              <w:top w:val="single" w:color="auto" w:sz="4" w:space="0"/>
              <w:left w:val="single" w:color="auto" w:sz="4" w:space="0"/>
              <w:bottom w:val="single" w:color="auto" w:sz="4" w:space="0"/>
              <w:right w:val="single" w:color="auto" w:sz="4" w:space="0"/>
            </w:tcBorders>
            <w:noWrap/>
            <w:vAlign w:val="center"/>
          </w:tcPr>
          <w:p w14:paraId="5E1B36CC">
            <w:pPr>
              <w:jc w:val="center"/>
            </w:pPr>
            <w:r>
              <w:rPr>
                <w:rFonts w:hint="eastAsia"/>
              </w:rPr>
              <w:t>乙型肝炎高危人群识别研究：基于特征优化与机器学习的建模方法</w:t>
            </w:r>
          </w:p>
        </w:tc>
        <w:tc>
          <w:tcPr>
            <w:tcW w:w="930" w:type="dxa"/>
            <w:tcBorders>
              <w:top w:val="single" w:color="auto" w:sz="4" w:space="0"/>
              <w:left w:val="single" w:color="auto" w:sz="4" w:space="0"/>
              <w:bottom w:val="single" w:color="auto" w:sz="4" w:space="0"/>
              <w:right w:val="single" w:color="auto" w:sz="4" w:space="0"/>
            </w:tcBorders>
            <w:noWrap/>
            <w:vAlign w:val="center"/>
          </w:tcPr>
          <w:p w14:paraId="55121723">
            <w:pPr>
              <w:jc w:val="center"/>
            </w:pPr>
            <w:r>
              <w:rPr>
                <w:rFonts w:hint="eastAsia"/>
              </w:rPr>
              <w:t>钟小文</w:t>
            </w:r>
          </w:p>
        </w:tc>
        <w:tc>
          <w:tcPr>
            <w:tcW w:w="2527" w:type="dxa"/>
            <w:tcBorders>
              <w:top w:val="single" w:color="auto" w:sz="4" w:space="0"/>
              <w:left w:val="single" w:color="auto" w:sz="4" w:space="0"/>
              <w:bottom w:val="single" w:color="auto" w:sz="4" w:space="0"/>
              <w:right w:val="single" w:color="auto" w:sz="4" w:space="0"/>
            </w:tcBorders>
            <w:noWrap/>
            <w:vAlign w:val="center"/>
          </w:tcPr>
          <w:p w14:paraId="320E6A30">
            <w:pPr>
              <w:jc w:val="center"/>
            </w:pPr>
            <w:r>
              <w:rPr>
                <w:rFonts w:hint="eastAsia"/>
              </w:rPr>
              <w:t>黄千悦、蒙月妍</w:t>
            </w:r>
          </w:p>
        </w:tc>
        <w:tc>
          <w:tcPr>
            <w:tcW w:w="1639" w:type="dxa"/>
            <w:tcBorders>
              <w:top w:val="single" w:color="auto" w:sz="4" w:space="0"/>
              <w:left w:val="single" w:color="auto" w:sz="4" w:space="0"/>
              <w:bottom w:val="single" w:color="auto" w:sz="4" w:space="0"/>
              <w:right w:val="single" w:color="auto" w:sz="4" w:space="0"/>
            </w:tcBorders>
            <w:noWrap/>
            <w:vAlign w:val="center"/>
          </w:tcPr>
          <w:p w14:paraId="6E0C906C">
            <w:pPr>
              <w:jc w:val="center"/>
            </w:pPr>
            <w:r>
              <w:rPr>
                <w:rFonts w:hint="eastAsia"/>
              </w:rPr>
              <w:t>何婷婷</w:t>
            </w:r>
          </w:p>
        </w:tc>
        <w:tc>
          <w:tcPr>
            <w:tcW w:w="1111" w:type="dxa"/>
            <w:tcBorders>
              <w:top w:val="single" w:color="auto" w:sz="4" w:space="0"/>
              <w:left w:val="single" w:color="auto" w:sz="4" w:space="0"/>
              <w:bottom w:val="single" w:color="auto" w:sz="4" w:space="0"/>
              <w:right w:val="single" w:color="auto" w:sz="4" w:space="0"/>
            </w:tcBorders>
            <w:vAlign w:val="center"/>
          </w:tcPr>
          <w:p w14:paraId="730D6908">
            <w:pPr>
              <w:jc w:val="center"/>
            </w:pPr>
            <w:r>
              <w:rPr>
                <w:rFonts w:hint="eastAsia"/>
              </w:rPr>
              <w:t>一般课题</w:t>
            </w:r>
          </w:p>
        </w:tc>
      </w:tr>
      <w:tr w14:paraId="4687E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1AD59E95">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10316C09">
            <w:pPr>
              <w:widowControl/>
              <w:jc w:val="center"/>
              <w:textAlignment w:val="center"/>
              <w:rPr>
                <w:rFonts w:cstheme="minorHAnsi"/>
                <w:color w:val="000000"/>
                <w:kern w:val="0"/>
                <w:szCs w:val="21"/>
              </w:rPr>
            </w:pPr>
            <w:r>
              <w:rPr>
                <w:rFonts w:cstheme="minorHAnsi"/>
                <w:color w:val="000000"/>
                <w:kern w:val="0"/>
                <w:szCs w:val="21"/>
              </w:rPr>
              <w:t>WLXSZX25B013</w:t>
            </w:r>
          </w:p>
        </w:tc>
        <w:tc>
          <w:tcPr>
            <w:tcW w:w="2989" w:type="dxa"/>
            <w:tcBorders>
              <w:top w:val="single" w:color="auto" w:sz="4" w:space="0"/>
              <w:left w:val="single" w:color="auto" w:sz="4" w:space="0"/>
              <w:bottom w:val="single" w:color="auto" w:sz="4" w:space="0"/>
              <w:right w:val="single" w:color="auto" w:sz="4" w:space="0"/>
            </w:tcBorders>
            <w:noWrap/>
            <w:vAlign w:val="center"/>
          </w:tcPr>
          <w:p w14:paraId="530A47B2">
            <w:pPr>
              <w:jc w:val="center"/>
            </w:pPr>
            <w:r>
              <w:rPr>
                <w:rFonts w:hint="eastAsia"/>
              </w:rPr>
              <w:t>趣味动漫助力结核病防治知识传播工程</w:t>
            </w:r>
          </w:p>
        </w:tc>
        <w:tc>
          <w:tcPr>
            <w:tcW w:w="930" w:type="dxa"/>
            <w:tcBorders>
              <w:top w:val="single" w:color="auto" w:sz="4" w:space="0"/>
              <w:left w:val="single" w:color="auto" w:sz="4" w:space="0"/>
              <w:bottom w:val="single" w:color="auto" w:sz="4" w:space="0"/>
              <w:right w:val="single" w:color="auto" w:sz="4" w:space="0"/>
            </w:tcBorders>
            <w:noWrap/>
            <w:vAlign w:val="center"/>
          </w:tcPr>
          <w:p w14:paraId="4C6D5ADE">
            <w:pPr>
              <w:jc w:val="center"/>
            </w:pPr>
            <w:r>
              <w:rPr>
                <w:rFonts w:hint="eastAsia"/>
              </w:rPr>
              <w:t>李海兰</w:t>
            </w:r>
          </w:p>
        </w:tc>
        <w:tc>
          <w:tcPr>
            <w:tcW w:w="2527" w:type="dxa"/>
            <w:tcBorders>
              <w:top w:val="single" w:color="auto" w:sz="4" w:space="0"/>
              <w:left w:val="single" w:color="auto" w:sz="4" w:space="0"/>
              <w:bottom w:val="single" w:color="auto" w:sz="4" w:space="0"/>
              <w:right w:val="single" w:color="auto" w:sz="4" w:space="0"/>
            </w:tcBorders>
            <w:noWrap/>
            <w:vAlign w:val="center"/>
          </w:tcPr>
          <w:p w14:paraId="1A43E35F">
            <w:pPr>
              <w:jc w:val="center"/>
            </w:pPr>
            <w:r>
              <w:rPr>
                <w:rFonts w:hint="eastAsia"/>
              </w:rPr>
              <w:t>李欣、党美琳、潘炯伊、陈梅</w:t>
            </w:r>
          </w:p>
        </w:tc>
        <w:tc>
          <w:tcPr>
            <w:tcW w:w="1639" w:type="dxa"/>
            <w:tcBorders>
              <w:top w:val="single" w:color="auto" w:sz="4" w:space="0"/>
              <w:left w:val="single" w:color="auto" w:sz="4" w:space="0"/>
              <w:bottom w:val="single" w:color="auto" w:sz="4" w:space="0"/>
              <w:right w:val="single" w:color="auto" w:sz="4" w:space="0"/>
            </w:tcBorders>
            <w:noWrap/>
            <w:vAlign w:val="center"/>
          </w:tcPr>
          <w:p w14:paraId="39767C7E">
            <w:pPr>
              <w:jc w:val="center"/>
            </w:pPr>
            <w:r>
              <w:rPr>
                <w:rFonts w:hint="eastAsia"/>
              </w:rPr>
              <w:t>刘丹</w:t>
            </w:r>
          </w:p>
        </w:tc>
        <w:tc>
          <w:tcPr>
            <w:tcW w:w="1111" w:type="dxa"/>
            <w:tcBorders>
              <w:top w:val="single" w:color="auto" w:sz="4" w:space="0"/>
              <w:left w:val="single" w:color="auto" w:sz="4" w:space="0"/>
              <w:bottom w:val="single" w:color="auto" w:sz="4" w:space="0"/>
              <w:right w:val="single" w:color="auto" w:sz="4" w:space="0"/>
            </w:tcBorders>
            <w:vAlign w:val="center"/>
          </w:tcPr>
          <w:p w14:paraId="1192C478">
            <w:pPr>
              <w:jc w:val="center"/>
            </w:pPr>
            <w:r>
              <w:rPr>
                <w:rFonts w:hint="eastAsia"/>
              </w:rPr>
              <w:t>一般课题</w:t>
            </w:r>
          </w:p>
        </w:tc>
      </w:tr>
      <w:tr w14:paraId="45BE7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6707D0BC">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31DFA127">
            <w:pPr>
              <w:widowControl/>
              <w:jc w:val="center"/>
              <w:textAlignment w:val="center"/>
              <w:rPr>
                <w:rFonts w:cstheme="minorHAnsi"/>
                <w:color w:val="000000"/>
                <w:kern w:val="0"/>
                <w:szCs w:val="21"/>
              </w:rPr>
            </w:pPr>
            <w:r>
              <w:rPr>
                <w:rFonts w:cstheme="minorHAnsi"/>
                <w:color w:val="000000"/>
                <w:kern w:val="0"/>
                <w:szCs w:val="21"/>
              </w:rPr>
              <w:t>WLXSZX25B014</w:t>
            </w:r>
          </w:p>
        </w:tc>
        <w:tc>
          <w:tcPr>
            <w:tcW w:w="2989" w:type="dxa"/>
            <w:tcBorders>
              <w:top w:val="single" w:color="auto" w:sz="4" w:space="0"/>
              <w:left w:val="single" w:color="auto" w:sz="4" w:space="0"/>
              <w:bottom w:val="single" w:color="auto" w:sz="4" w:space="0"/>
              <w:right w:val="single" w:color="auto" w:sz="4" w:space="0"/>
            </w:tcBorders>
            <w:noWrap/>
            <w:vAlign w:val="center"/>
          </w:tcPr>
          <w:p w14:paraId="6B361B60">
            <w:pPr>
              <w:jc w:val="center"/>
            </w:pPr>
            <w:r>
              <w:rPr>
                <w:rFonts w:hint="eastAsia"/>
              </w:rPr>
              <w:t>探讨BROX在脑梗死及胰腺腺癌中的高度表达及其法医学意义</w:t>
            </w:r>
          </w:p>
        </w:tc>
        <w:tc>
          <w:tcPr>
            <w:tcW w:w="930" w:type="dxa"/>
            <w:tcBorders>
              <w:top w:val="single" w:color="auto" w:sz="4" w:space="0"/>
              <w:left w:val="single" w:color="auto" w:sz="4" w:space="0"/>
              <w:bottom w:val="single" w:color="auto" w:sz="4" w:space="0"/>
              <w:right w:val="single" w:color="auto" w:sz="4" w:space="0"/>
            </w:tcBorders>
            <w:noWrap/>
            <w:vAlign w:val="center"/>
          </w:tcPr>
          <w:p w14:paraId="15C51349">
            <w:pPr>
              <w:jc w:val="center"/>
            </w:pPr>
            <w:r>
              <w:rPr>
                <w:rFonts w:hint="eastAsia"/>
              </w:rPr>
              <w:t>樊晟泽坤</w:t>
            </w:r>
          </w:p>
        </w:tc>
        <w:tc>
          <w:tcPr>
            <w:tcW w:w="2527" w:type="dxa"/>
            <w:tcBorders>
              <w:top w:val="single" w:color="auto" w:sz="4" w:space="0"/>
              <w:left w:val="single" w:color="auto" w:sz="4" w:space="0"/>
              <w:bottom w:val="single" w:color="auto" w:sz="4" w:space="0"/>
              <w:right w:val="single" w:color="auto" w:sz="4" w:space="0"/>
            </w:tcBorders>
            <w:noWrap/>
            <w:vAlign w:val="center"/>
          </w:tcPr>
          <w:p w14:paraId="44819017">
            <w:pPr>
              <w:jc w:val="center"/>
            </w:pPr>
            <w:r>
              <w:rPr>
                <w:rFonts w:hint="eastAsia"/>
              </w:rPr>
              <w:t>陈芷琳、刘泽华、钱家如、韩小悠</w:t>
            </w:r>
          </w:p>
        </w:tc>
        <w:tc>
          <w:tcPr>
            <w:tcW w:w="1639" w:type="dxa"/>
            <w:tcBorders>
              <w:top w:val="single" w:color="auto" w:sz="4" w:space="0"/>
              <w:left w:val="single" w:color="auto" w:sz="4" w:space="0"/>
              <w:bottom w:val="single" w:color="auto" w:sz="4" w:space="0"/>
              <w:right w:val="single" w:color="auto" w:sz="4" w:space="0"/>
            </w:tcBorders>
            <w:noWrap/>
            <w:vAlign w:val="center"/>
          </w:tcPr>
          <w:p w14:paraId="3981A184">
            <w:pPr>
              <w:jc w:val="center"/>
            </w:pPr>
            <w:r>
              <w:rPr>
                <w:rFonts w:hint="eastAsia"/>
              </w:rPr>
              <w:t>李明杰、潘红波</w:t>
            </w:r>
          </w:p>
        </w:tc>
        <w:tc>
          <w:tcPr>
            <w:tcW w:w="1111" w:type="dxa"/>
            <w:tcBorders>
              <w:top w:val="single" w:color="auto" w:sz="4" w:space="0"/>
              <w:left w:val="single" w:color="auto" w:sz="4" w:space="0"/>
              <w:bottom w:val="single" w:color="auto" w:sz="4" w:space="0"/>
              <w:right w:val="single" w:color="auto" w:sz="4" w:space="0"/>
            </w:tcBorders>
            <w:vAlign w:val="center"/>
          </w:tcPr>
          <w:p w14:paraId="3D1E12A7">
            <w:pPr>
              <w:jc w:val="center"/>
            </w:pPr>
            <w:r>
              <w:rPr>
                <w:rFonts w:hint="eastAsia"/>
              </w:rPr>
              <w:t>一般课题</w:t>
            </w:r>
          </w:p>
        </w:tc>
      </w:tr>
      <w:tr w14:paraId="55034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371C96F9">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5ED8ACB7">
            <w:pPr>
              <w:widowControl/>
              <w:jc w:val="center"/>
              <w:textAlignment w:val="center"/>
              <w:rPr>
                <w:rFonts w:cstheme="minorHAnsi"/>
                <w:color w:val="000000"/>
                <w:kern w:val="0"/>
                <w:szCs w:val="21"/>
              </w:rPr>
            </w:pPr>
            <w:r>
              <w:rPr>
                <w:rFonts w:cstheme="minorHAnsi"/>
                <w:color w:val="000000"/>
                <w:kern w:val="0"/>
                <w:szCs w:val="21"/>
              </w:rPr>
              <w:t>WLXSZX25B015</w:t>
            </w:r>
          </w:p>
        </w:tc>
        <w:tc>
          <w:tcPr>
            <w:tcW w:w="2989" w:type="dxa"/>
            <w:tcBorders>
              <w:top w:val="single" w:color="auto" w:sz="4" w:space="0"/>
              <w:left w:val="single" w:color="auto" w:sz="4" w:space="0"/>
              <w:bottom w:val="single" w:color="auto" w:sz="4" w:space="0"/>
              <w:right w:val="single" w:color="auto" w:sz="4" w:space="0"/>
            </w:tcBorders>
            <w:noWrap/>
            <w:vAlign w:val="center"/>
          </w:tcPr>
          <w:p w14:paraId="3966D5A7">
            <w:pPr>
              <w:jc w:val="center"/>
            </w:pPr>
            <w:r>
              <w:rPr>
                <w:rFonts w:hint="eastAsia"/>
              </w:rPr>
              <w:t>基于层层组装LBL的壳聚糖水凝胶伤口敷料</w:t>
            </w:r>
          </w:p>
        </w:tc>
        <w:tc>
          <w:tcPr>
            <w:tcW w:w="930" w:type="dxa"/>
            <w:tcBorders>
              <w:top w:val="single" w:color="auto" w:sz="4" w:space="0"/>
              <w:left w:val="single" w:color="auto" w:sz="4" w:space="0"/>
              <w:bottom w:val="single" w:color="auto" w:sz="4" w:space="0"/>
              <w:right w:val="single" w:color="auto" w:sz="4" w:space="0"/>
            </w:tcBorders>
            <w:noWrap/>
            <w:vAlign w:val="center"/>
          </w:tcPr>
          <w:p w14:paraId="391F3418">
            <w:pPr>
              <w:jc w:val="center"/>
            </w:pPr>
            <w:r>
              <w:rPr>
                <w:rFonts w:hint="eastAsia"/>
              </w:rPr>
              <w:t>阳利云</w:t>
            </w:r>
          </w:p>
        </w:tc>
        <w:tc>
          <w:tcPr>
            <w:tcW w:w="2527" w:type="dxa"/>
            <w:tcBorders>
              <w:top w:val="single" w:color="auto" w:sz="4" w:space="0"/>
              <w:left w:val="single" w:color="auto" w:sz="4" w:space="0"/>
              <w:bottom w:val="single" w:color="auto" w:sz="4" w:space="0"/>
              <w:right w:val="single" w:color="auto" w:sz="4" w:space="0"/>
            </w:tcBorders>
            <w:noWrap/>
            <w:vAlign w:val="center"/>
          </w:tcPr>
          <w:p w14:paraId="7D1E610B">
            <w:pPr>
              <w:jc w:val="center"/>
            </w:pPr>
            <w:r>
              <w:rPr>
                <w:rFonts w:hint="eastAsia"/>
              </w:rPr>
              <w:t>李奕、周邦琴、张益诚、刘杰</w:t>
            </w:r>
          </w:p>
        </w:tc>
        <w:tc>
          <w:tcPr>
            <w:tcW w:w="1639" w:type="dxa"/>
            <w:tcBorders>
              <w:top w:val="single" w:color="auto" w:sz="4" w:space="0"/>
              <w:left w:val="single" w:color="auto" w:sz="4" w:space="0"/>
              <w:bottom w:val="single" w:color="auto" w:sz="4" w:space="0"/>
              <w:right w:val="single" w:color="auto" w:sz="4" w:space="0"/>
            </w:tcBorders>
            <w:noWrap/>
            <w:vAlign w:val="center"/>
          </w:tcPr>
          <w:p w14:paraId="117DEB85">
            <w:pPr>
              <w:jc w:val="center"/>
            </w:pPr>
            <w:r>
              <w:rPr>
                <w:rFonts w:hint="eastAsia"/>
              </w:rPr>
              <w:t>崔兰玉</w:t>
            </w:r>
          </w:p>
        </w:tc>
        <w:tc>
          <w:tcPr>
            <w:tcW w:w="1111" w:type="dxa"/>
            <w:tcBorders>
              <w:top w:val="single" w:color="auto" w:sz="4" w:space="0"/>
              <w:left w:val="single" w:color="auto" w:sz="4" w:space="0"/>
              <w:bottom w:val="single" w:color="auto" w:sz="4" w:space="0"/>
              <w:right w:val="single" w:color="auto" w:sz="4" w:space="0"/>
            </w:tcBorders>
            <w:vAlign w:val="center"/>
          </w:tcPr>
          <w:p w14:paraId="26C0FEFF">
            <w:pPr>
              <w:jc w:val="center"/>
            </w:pPr>
            <w:r>
              <w:rPr>
                <w:rFonts w:hint="eastAsia"/>
              </w:rPr>
              <w:t>一般课题</w:t>
            </w:r>
          </w:p>
        </w:tc>
      </w:tr>
      <w:tr w14:paraId="2A321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78CF1DE2">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3CBA52B3">
            <w:pPr>
              <w:widowControl/>
              <w:jc w:val="center"/>
              <w:textAlignment w:val="center"/>
              <w:rPr>
                <w:rFonts w:cstheme="minorHAnsi"/>
                <w:color w:val="000000"/>
                <w:kern w:val="0"/>
                <w:szCs w:val="21"/>
              </w:rPr>
            </w:pPr>
            <w:r>
              <w:rPr>
                <w:rFonts w:cstheme="minorHAnsi"/>
                <w:color w:val="000000"/>
                <w:kern w:val="0"/>
                <w:szCs w:val="21"/>
              </w:rPr>
              <w:t>WLXSZX25B016</w:t>
            </w:r>
          </w:p>
        </w:tc>
        <w:tc>
          <w:tcPr>
            <w:tcW w:w="2989" w:type="dxa"/>
            <w:tcBorders>
              <w:top w:val="single" w:color="auto" w:sz="4" w:space="0"/>
              <w:left w:val="single" w:color="auto" w:sz="4" w:space="0"/>
              <w:bottom w:val="single" w:color="auto" w:sz="4" w:space="0"/>
              <w:right w:val="single" w:color="auto" w:sz="4" w:space="0"/>
            </w:tcBorders>
            <w:noWrap/>
            <w:vAlign w:val="center"/>
          </w:tcPr>
          <w:p w14:paraId="53037092">
            <w:pPr>
              <w:jc w:val="center"/>
            </w:pPr>
            <w:r>
              <w:rPr>
                <w:rFonts w:hint="eastAsia"/>
              </w:rPr>
              <w:t>基于时空演化模型的广西鼻咽癌区域传播特征建模与风险预测研究</w:t>
            </w:r>
          </w:p>
        </w:tc>
        <w:tc>
          <w:tcPr>
            <w:tcW w:w="930" w:type="dxa"/>
            <w:tcBorders>
              <w:top w:val="single" w:color="auto" w:sz="4" w:space="0"/>
              <w:left w:val="single" w:color="auto" w:sz="4" w:space="0"/>
              <w:bottom w:val="single" w:color="auto" w:sz="4" w:space="0"/>
              <w:right w:val="single" w:color="auto" w:sz="4" w:space="0"/>
            </w:tcBorders>
            <w:noWrap/>
            <w:vAlign w:val="center"/>
          </w:tcPr>
          <w:p w14:paraId="46027F2F">
            <w:pPr>
              <w:jc w:val="center"/>
            </w:pPr>
            <w:r>
              <w:rPr>
                <w:rFonts w:hint="eastAsia"/>
              </w:rPr>
              <w:t>文灵玉</w:t>
            </w:r>
          </w:p>
        </w:tc>
        <w:tc>
          <w:tcPr>
            <w:tcW w:w="2527" w:type="dxa"/>
            <w:tcBorders>
              <w:top w:val="single" w:color="auto" w:sz="4" w:space="0"/>
              <w:left w:val="single" w:color="auto" w:sz="4" w:space="0"/>
              <w:bottom w:val="single" w:color="auto" w:sz="4" w:space="0"/>
              <w:right w:val="single" w:color="auto" w:sz="4" w:space="0"/>
            </w:tcBorders>
            <w:noWrap/>
            <w:vAlign w:val="center"/>
          </w:tcPr>
          <w:p w14:paraId="68D6085C">
            <w:pPr>
              <w:jc w:val="center"/>
            </w:pPr>
            <w:r>
              <w:rPr>
                <w:rFonts w:hint="eastAsia"/>
              </w:rPr>
              <w:t>林鸿玉、杨雨晴、梅铭钊</w:t>
            </w:r>
          </w:p>
        </w:tc>
        <w:tc>
          <w:tcPr>
            <w:tcW w:w="1639" w:type="dxa"/>
            <w:tcBorders>
              <w:top w:val="single" w:color="auto" w:sz="4" w:space="0"/>
              <w:left w:val="single" w:color="auto" w:sz="4" w:space="0"/>
              <w:bottom w:val="single" w:color="auto" w:sz="4" w:space="0"/>
              <w:right w:val="single" w:color="auto" w:sz="4" w:space="0"/>
            </w:tcBorders>
            <w:noWrap/>
            <w:vAlign w:val="center"/>
          </w:tcPr>
          <w:p w14:paraId="760BACE7">
            <w:pPr>
              <w:jc w:val="center"/>
            </w:pPr>
            <w:r>
              <w:rPr>
                <w:rFonts w:hint="eastAsia"/>
              </w:rPr>
              <w:t>何婷婷</w:t>
            </w:r>
          </w:p>
        </w:tc>
        <w:tc>
          <w:tcPr>
            <w:tcW w:w="1111" w:type="dxa"/>
            <w:tcBorders>
              <w:top w:val="single" w:color="auto" w:sz="4" w:space="0"/>
              <w:left w:val="single" w:color="auto" w:sz="4" w:space="0"/>
              <w:bottom w:val="single" w:color="auto" w:sz="4" w:space="0"/>
              <w:right w:val="single" w:color="auto" w:sz="4" w:space="0"/>
            </w:tcBorders>
            <w:vAlign w:val="center"/>
          </w:tcPr>
          <w:p w14:paraId="38F500F2">
            <w:pPr>
              <w:jc w:val="center"/>
            </w:pPr>
            <w:r>
              <w:rPr>
                <w:rFonts w:hint="eastAsia"/>
              </w:rPr>
              <w:t>一般课题</w:t>
            </w:r>
          </w:p>
        </w:tc>
      </w:tr>
      <w:tr w14:paraId="2AC40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5E47D6D2">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05091BF8">
            <w:pPr>
              <w:widowControl/>
              <w:jc w:val="center"/>
              <w:textAlignment w:val="center"/>
              <w:rPr>
                <w:rFonts w:cstheme="minorHAnsi"/>
                <w:color w:val="000000"/>
                <w:kern w:val="0"/>
                <w:szCs w:val="21"/>
              </w:rPr>
            </w:pPr>
            <w:r>
              <w:rPr>
                <w:rFonts w:cstheme="minorHAnsi"/>
                <w:color w:val="000000"/>
                <w:kern w:val="0"/>
                <w:szCs w:val="21"/>
              </w:rPr>
              <w:t>WLXSZX25B017</w:t>
            </w:r>
          </w:p>
        </w:tc>
        <w:tc>
          <w:tcPr>
            <w:tcW w:w="2989" w:type="dxa"/>
            <w:tcBorders>
              <w:top w:val="single" w:color="auto" w:sz="4" w:space="0"/>
              <w:left w:val="single" w:color="auto" w:sz="4" w:space="0"/>
              <w:bottom w:val="single" w:color="auto" w:sz="4" w:space="0"/>
              <w:right w:val="single" w:color="auto" w:sz="4" w:space="0"/>
            </w:tcBorders>
            <w:noWrap/>
            <w:vAlign w:val="center"/>
          </w:tcPr>
          <w:p w14:paraId="4982BF3A">
            <w:pPr>
              <w:jc w:val="center"/>
            </w:pPr>
            <w:r>
              <w:rPr>
                <w:rFonts w:hint="eastAsia"/>
              </w:rPr>
              <w:t>外泌体RNA标志物结合机器学习算法的泛癌早筛技术及机制探究</w:t>
            </w:r>
          </w:p>
        </w:tc>
        <w:tc>
          <w:tcPr>
            <w:tcW w:w="930" w:type="dxa"/>
            <w:tcBorders>
              <w:top w:val="single" w:color="auto" w:sz="4" w:space="0"/>
              <w:left w:val="single" w:color="auto" w:sz="4" w:space="0"/>
              <w:bottom w:val="single" w:color="auto" w:sz="4" w:space="0"/>
              <w:right w:val="single" w:color="auto" w:sz="4" w:space="0"/>
            </w:tcBorders>
            <w:noWrap/>
            <w:vAlign w:val="center"/>
          </w:tcPr>
          <w:p w14:paraId="37EEEE82">
            <w:pPr>
              <w:jc w:val="center"/>
            </w:pPr>
            <w:r>
              <w:rPr>
                <w:rFonts w:hint="eastAsia"/>
              </w:rPr>
              <w:t>庄米雅</w:t>
            </w:r>
          </w:p>
        </w:tc>
        <w:tc>
          <w:tcPr>
            <w:tcW w:w="2527" w:type="dxa"/>
            <w:tcBorders>
              <w:top w:val="single" w:color="auto" w:sz="4" w:space="0"/>
              <w:left w:val="single" w:color="auto" w:sz="4" w:space="0"/>
              <w:bottom w:val="single" w:color="auto" w:sz="4" w:space="0"/>
              <w:right w:val="single" w:color="auto" w:sz="4" w:space="0"/>
            </w:tcBorders>
            <w:noWrap/>
            <w:vAlign w:val="center"/>
          </w:tcPr>
          <w:p w14:paraId="6440D448">
            <w:pPr>
              <w:jc w:val="center"/>
            </w:pPr>
            <w:r>
              <w:rPr>
                <w:rFonts w:hint="eastAsia"/>
              </w:rPr>
              <w:t>樊诗仪、郭睿、卢艺宸、覃秋丽</w:t>
            </w:r>
          </w:p>
        </w:tc>
        <w:tc>
          <w:tcPr>
            <w:tcW w:w="1639" w:type="dxa"/>
            <w:tcBorders>
              <w:top w:val="single" w:color="auto" w:sz="4" w:space="0"/>
              <w:left w:val="single" w:color="auto" w:sz="4" w:space="0"/>
              <w:bottom w:val="single" w:color="auto" w:sz="4" w:space="0"/>
              <w:right w:val="single" w:color="auto" w:sz="4" w:space="0"/>
            </w:tcBorders>
            <w:noWrap/>
            <w:vAlign w:val="center"/>
          </w:tcPr>
          <w:p w14:paraId="261CACF1">
            <w:pPr>
              <w:jc w:val="center"/>
            </w:pPr>
            <w:r>
              <w:rPr>
                <w:rFonts w:hint="eastAsia"/>
              </w:rPr>
              <w:t>王富博、韦春梦</w:t>
            </w:r>
          </w:p>
        </w:tc>
        <w:tc>
          <w:tcPr>
            <w:tcW w:w="1111" w:type="dxa"/>
            <w:tcBorders>
              <w:top w:val="single" w:color="auto" w:sz="4" w:space="0"/>
              <w:left w:val="single" w:color="auto" w:sz="4" w:space="0"/>
              <w:bottom w:val="single" w:color="auto" w:sz="4" w:space="0"/>
              <w:right w:val="single" w:color="auto" w:sz="4" w:space="0"/>
            </w:tcBorders>
            <w:vAlign w:val="center"/>
          </w:tcPr>
          <w:p w14:paraId="35236AC6">
            <w:pPr>
              <w:jc w:val="center"/>
            </w:pPr>
            <w:r>
              <w:rPr>
                <w:rFonts w:hint="eastAsia"/>
              </w:rPr>
              <w:t>一般课题</w:t>
            </w:r>
          </w:p>
        </w:tc>
      </w:tr>
      <w:tr w14:paraId="55804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3CD568F7">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6228953C">
            <w:pPr>
              <w:widowControl/>
              <w:jc w:val="center"/>
              <w:textAlignment w:val="center"/>
              <w:rPr>
                <w:rFonts w:cstheme="minorHAnsi"/>
                <w:color w:val="000000"/>
                <w:kern w:val="0"/>
                <w:szCs w:val="21"/>
              </w:rPr>
            </w:pPr>
            <w:r>
              <w:rPr>
                <w:rFonts w:cstheme="minorHAnsi"/>
                <w:color w:val="000000"/>
                <w:kern w:val="0"/>
                <w:szCs w:val="21"/>
              </w:rPr>
              <w:t>WLXSZX25B018</w:t>
            </w:r>
          </w:p>
        </w:tc>
        <w:tc>
          <w:tcPr>
            <w:tcW w:w="2989" w:type="dxa"/>
            <w:tcBorders>
              <w:top w:val="single" w:color="auto" w:sz="4" w:space="0"/>
              <w:left w:val="single" w:color="auto" w:sz="4" w:space="0"/>
              <w:bottom w:val="single" w:color="auto" w:sz="4" w:space="0"/>
              <w:right w:val="single" w:color="auto" w:sz="4" w:space="0"/>
            </w:tcBorders>
            <w:noWrap/>
            <w:vAlign w:val="center"/>
          </w:tcPr>
          <w:p w14:paraId="49F1FFE7">
            <w:pPr>
              <w:jc w:val="center"/>
            </w:pPr>
            <w:r>
              <w:rPr>
                <w:rFonts w:hint="eastAsia"/>
              </w:rPr>
              <w:t>内皮细胞特异性分子1在口腔鳞状细胞癌中的表达临床意义研究</w:t>
            </w:r>
          </w:p>
        </w:tc>
        <w:tc>
          <w:tcPr>
            <w:tcW w:w="930" w:type="dxa"/>
            <w:tcBorders>
              <w:top w:val="single" w:color="auto" w:sz="4" w:space="0"/>
              <w:left w:val="single" w:color="auto" w:sz="4" w:space="0"/>
              <w:bottom w:val="single" w:color="auto" w:sz="4" w:space="0"/>
              <w:right w:val="single" w:color="auto" w:sz="4" w:space="0"/>
            </w:tcBorders>
            <w:noWrap/>
            <w:vAlign w:val="center"/>
          </w:tcPr>
          <w:p w14:paraId="63F32A57">
            <w:pPr>
              <w:jc w:val="center"/>
            </w:pPr>
            <w:r>
              <w:rPr>
                <w:rFonts w:hint="eastAsia"/>
              </w:rPr>
              <w:t>谭歌理</w:t>
            </w:r>
          </w:p>
        </w:tc>
        <w:tc>
          <w:tcPr>
            <w:tcW w:w="2527" w:type="dxa"/>
            <w:tcBorders>
              <w:top w:val="single" w:color="auto" w:sz="4" w:space="0"/>
              <w:left w:val="single" w:color="auto" w:sz="4" w:space="0"/>
              <w:bottom w:val="single" w:color="auto" w:sz="4" w:space="0"/>
              <w:right w:val="single" w:color="auto" w:sz="4" w:space="0"/>
            </w:tcBorders>
            <w:noWrap/>
            <w:vAlign w:val="center"/>
          </w:tcPr>
          <w:p w14:paraId="02AC3B41">
            <w:pPr>
              <w:jc w:val="center"/>
            </w:pPr>
            <w:r>
              <w:rPr>
                <w:rFonts w:hint="eastAsia"/>
              </w:rPr>
              <w:t>林茜、曾健佳、梁露</w:t>
            </w:r>
          </w:p>
        </w:tc>
        <w:tc>
          <w:tcPr>
            <w:tcW w:w="1639" w:type="dxa"/>
            <w:tcBorders>
              <w:top w:val="single" w:color="auto" w:sz="4" w:space="0"/>
              <w:left w:val="single" w:color="auto" w:sz="4" w:space="0"/>
              <w:bottom w:val="single" w:color="auto" w:sz="4" w:space="0"/>
              <w:right w:val="single" w:color="auto" w:sz="4" w:space="0"/>
            </w:tcBorders>
            <w:noWrap/>
            <w:vAlign w:val="center"/>
          </w:tcPr>
          <w:p w14:paraId="2469D274">
            <w:pPr>
              <w:jc w:val="center"/>
            </w:pPr>
            <w:r>
              <w:rPr>
                <w:rFonts w:hint="eastAsia"/>
              </w:rPr>
              <w:t>夏爽、井学超</w:t>
            </w:r>
          </w:p>
        </w:tc>
        <w:tc>
          <w:tcPr>
            <w:tcW w:w="1111" w:type="dxa"/>
            <w:tcBorders>
              <w:top w:val="single" w:color="auto" w:sz="4" w:space="0"/>
              <w:left w:val="single" w:color="auto" w:sz="4" w:space="0"/>
              <w:bottom w:val="single" w:color="auto" w:sz="4" w:space="0"/>
              <w:right w:val="single" w:color="auto" w:sz="4" w:space="0"/>
            </w:tcBorders>
            <w:vAlign w:val="center"/>
          </w:tcPr>
          <w:p w14:paraId="0ABB7B92">
            <w:pPr>
              <w:jc w:val="center"/>
            </w:pPr>
            <w:r>
              <w:rPr>
                <w:rFonts w:hint="eastAsia"/>
              </w:rPr>
              <w:t>一般课题</w:t>
            </w:r>
          </w:p>
        </w:tc>
      </w:tr>
      <w:tr w14:paraId="18336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35770772">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326561C1">
            <w:pPr>
              <w:widowControl/>
              <w:jc w:val="center"/>
              <w:textAlignment w:val="center"/>
              <w:rPr>
                <w:rFonts w:cstheme="minorHAnsi"/>
                <w:color w:val="000000"/>
                <w:kern w:val="0"/>
                <w:szCs w:val="21"/>
              </w:rPr>
            </w:pPr>
            <w:r>
              <w:rPr>
                <w:rFonts w:cstheme="minorHAnsi"/>
                <w:color w:val="000000"/>
                <w:kern w:val="0"/>
                <w:szCs w:val="21"/>
              </w:rPr>
              <w:t>WLXSZX25B019</w:t>
            </w:r>
          </w:p>
        </w:tc>
        <w:tc>
          <w:tcPr>
            <w:tcW w:w="2989" w:type="dxa"/>
            <w:tcBorders>
              <w:top w:val="single" w:color="auto" w:sz="4" w:space="0"/>
              <w:left w:val="single" w:color="auto" w:sz="4" w:space="0"/>
              <w:bottom w:val="single" w:color="auto" w:sz="4" w:space="0"/>
              <w:right w:val="single" w:color="auto" w:sz="4" w:space="0"/>
            </w:tcBorders>
            <w:noWrap/>
            <w:vAlign w:val="center"/>
          </w:tcPr>
          <w:p w14:paraId="7663EB92">
            <w:pPr>
              <w:jc w:val="center"/>
            </w:pPr>
            <w:r>
              <w:rPr>
                <w:rFonts w:hint="eastAsia"/>
              </w:rPr>
              <w:t>探索Tfr细胞抑制三级淋巴结构形成导致鼻咽癌放疗抵抗的机制</w:t>
            </w:r>
          </w:p>
        </w:tc>
        <w:tc>
          <w:tcPr>
            <w:tcW w:w="930" w:type="dxa"/>
            <w:tcBorders>
              <w:top w:val="single" w:color="auto" w:sz="4" w:space="0"/>
              <w:left w:val="single" w:color="auto" w:sz="4" w:space="0"/>
              <w:bottom w:val="single" w:color="auto" w:sz="4" w:space="0"/>
              <w:right w:val="single" w:color="auto" w:sz="4" w:space="0"/>
            </w:tcBorders>
            <w:noWrap/>
            <w:vAlign w:val="center"/>
          </w:tcPr>
          <w:p w14:paraId="725144A9">
            <w:pPr>
              <w:jc w:val="center"/>
            </w:pPr>
            <w:r>
              <w:rPr>
                <w:rFonts w:hint="eastAsia"/>
              </w:rPr>
              <w:t>黄甫言</w:t>
            </w:r>
          </w:p>
        </w:tc>
        <w:tc>
          <w:tcPr>
            <w:tcW w:w="2527" w:type="dxa"/>
            <w:tcBorders>
              <w:top w:val="single" w:color="auto" w:sz="4" w:space="0"/>
              <w:left w:val="single" w:color="auto" w:sz="4" w:space="0"/>
              <w:bottom w:val="single" w:color="auto" w:sz="4" w:space="0"/>
              <w:right w:val="single" w:color="auto" w:sz="4" w:space="0"/>
            </w:tcBorders>
            <w:noWrap/>
            <w:vAlign w:val="center"/>
          </w:tcPr>
          <w:p w14:paraId="32C3F4B7">
            <w:pPr>
              <w:jc w:val="center"/>
            </w:pPr>
            <w:r>
              <w:rPr>
                <w:rFonts w:hint="eastAsia"/>
              </w:rPr>
              <w:t>农健松、古超林、陈忠银</w:t>
            </w:r>
          </w:p>
        </w:tc>
        <w:tc>
          <w:tcPr>
            <w:tcW w:w="1639" w:type="dxa"/>
            <w:tcBorders>
              <w:top w:val="single" w:color="auto" w:sz="4" w:space="0"/>
              <w:left w:val="single" w:color="auto" w:sz="4" w:space="0"/>
              <w:bottom w:val="single" w:color="auto" w:sz="4" w:space="0"/>
              <w:right w:val="single" w:color="auto" w:sz="4" w:space="0"/>
            </w:tcBorders>
            <w:noWrap/>
            <w:vAlign w:val="center"/>
          </w:tcPr>
          <w:p w14:paraId="228FEAEC">
            <w:pPr>
              <w:jc w:val="center"/>
            </w:pPr>
            <w:r>
              <w:rPr>
                <w:rFonts w:hint="eastAsia"/>
              </w:rPr>
              <w:t>曹永强</w:t>
            </w:r>
          </w:p>
        </w:tc>
        <w:tc>
          <w:tcPr>
            <w:tcW w:w="1111" w:type="dxa"/>
            <w:tcBorders>
              <w:top w:val="single" w:color="auto" w:sz="4" w:space="0"/>
              <w:left w:val="single" w:color="auto" w:sz="4" w:space="0"/>
              <w:bottom w:val="single" w:color="auto" w:sz="4" w:space="0"/>
              <w:right w:val="single" w:color="auto" w:sz="4" w:space="0"/>
            </w:tcBorders>
            <w:vAlign w:val="center"/>
          </w:tcPr>
          <w:p w14:paraId="06341C6E">
            <w:pPr>
              <w:jc w:val="center"/>
            </w:pPr>
            <w:r>
              <w:rPr>
                <w:rFonts w:hint="eastAsia"/>
              </w:rPr>
              <w:t>一般课题</w:t>
            </w:r>
          </w:p>
        </w:tc>
      </w:tr>
      <w:tr w14:paraId="1D610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060560D4">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17605499">
            <w:pPr>
              <w:widowControl/>
              <w:jc w:val="center"/>
              <w:textAlignment w:val="center"/>
              <w:rPr>
                <w:rFonts w:cstheme="minorHAnsi"/>
                <w:color w:val="000000"/>
                <w:kern w:val="0"/>
                <w:szCs w:val="21"/>
              </w:rPr>
            </w:pPr>
            <w:r>
              <w:rPr>
                <w:rFonts w:cstheme="minorHAnsi"/>
                <w:color w:val="000000"/>
                <w:kern w:val="0"/>
                <w:szCs w:val="21"/>
              </w:rPr>
              <w:t>WLXSZX25B020</w:t>
            </w:r>
          </w:p>
        </w:tc>
        <w:tc>
          <w:tcPr>
            <w:tcW w:w="2989" w:type="dxa"/>
            <w:tcBorders>
              <w:top w:val="single" w:color="auto" w:sz="4" w:space="0"/>
              <w:left w:val="single" w:color="auto" w:sz="4" w:space="0"/>
              <w:bottom w:val="single" w:color="auto" w:sz="4" w:space="0"/>
              <w:right w:val="single" w:color="auto" w:sz="4" w:space="0"/>
            </w:tcBorders>
            <w:noWrap/>
            <w:vAlign w:val="center"/>
          </w:tcPr>
          <w:p w14:paraId="659A322B">
            <w:pPr>
              <w:jc w:val="center"/>
            </w:pPr>
            <w:r>
              <w:rPr>
                <w:rFonts w:hint="eastAsia"/>
              </w:rPr>
              <w:t>中国慢性淋巴细胞白血病流行病学负担演变研究及趋势建模（1990-2019）</w:t>
            </w:r>
          </w:p>
        </w:tc>
        <w:tc>
          <w:tcPr>
            <w:tcW w:w="930" w:type="dxa"/>
            <w:tcBorders>
              <w:top w:val="single" w:color="auto" w:sz="4" w:space="0"/>
              <w:left w:val="single" w:color="auto" w:sz="4" w:space="0"/>
              <w:bottom w:val="single" w:color="auto" w:sz="4" w:space="0"/>
              <w:right w:val="single" w:color="auto" w:sz="4" w:space="0"/>
            </w:tcBorders>
            <w:noWrap/>
            <w:vAlign w:val="center"/>
          </w:tcPr>
          <w:p w14:paraId="67838B7D">
            <w:pPr>
              <w:jc w:val="center"/>
            </w:pPr>
            <w:r>
              <w:rPr>
                <w:rFonts w:hint="eastAsia"/>
              </w:rPr>
              <w:t>李韩池</w:t>
            </w:r>
          </w:p>
        </w:tc>
        <w:tc>
          <w:tcPr>
            <w:tcW w:w="2527" w:type="dxa"/>
            <w:tcBorders>
              <w:top w:val="single" w:color="auto" w:sz="4" w:space="0"/>
              <w:left w:val="single" w:color="auto" w:sz="4" w:space="0"/>
              <w:bottom w:val="single" w:color="auto" w:sz="4" w:space="0"/>
              <w:right w:val="single" w:color="auto" w:sz="4" w:space="0"/>
            </w:tcBorders>
            <w:noWrap/>
            <w:vAlign w:val="center"/>
          </w:tcPr>
          <w:p w14:paraId="3C8B1B85">
            <w:pPr>
              <w:jc w:val="center"/>
            </w:pPr>
            <w:r>
              <w:rPr>
                <w:rFonts w:hint="eastAsia"/>
              </w:rPr>
              <w:t>黄少艺、黄诗雅</w:t>
            </w:r>
          </w:p>
        </w:tc>
        <w:tc>
          <w:tcPr>
            <w:tcW w:w="1639" w:type="dxa"/>
            <w:tcBorders>
              <w:top w:val="single" w:color="auto" w:sz="4" w:space="0"/>
              <w:left w:val="single" w:color="auto" w:sz="4" w:space="0"/>
              <w:bottom w:val="single" w:color="auto" w:sz="4" w:space="0"/>
              <w:right w:val="single" w:color="auto" w:sz="4" w:space="0"/>
            </w:tcBorders>
            <w:noWrap/>
            <w:vAlign w:val="center"/>
          </w:tcPr>
          <w:p w14:paraId="3FAB8061">
            <w:pPr>
              <w:jc w:val="center"/>
            </w:pPr>
            <w:r>
              <w:rPr>
                <w:rFonts w:hint="eastAsia"/>
              </w:rPr>
              <w:t>王慧丰</w:t>
            </w:r>
          </w:p>
        </w:tc>
        <w:tc>
          <w:tcPr>
            <w:tcW w:w="1111" w:type="dxa"/>
            <w:tcBorders>
              <w:top w:val="single" w:color="auto" w:sz="4" w:space="0"/>
              <w:left w:val="single" w:color="auto" w:sz="4" w:space="0"/>
              <w:bottom w:val="single" w:color="auto" w:sz="4" w:space="0"/>
              <w:right w:val="single" w:color="auto" w:sz="4" w:space="0"/>
            </w:tcBorders>
            <w:vAlign w:val="center"/>
          </w:tcPr>
          <w:p w14:paraId="3168D285">
            <w:pPr>
              <w:jc w:val="center"/>
            </w:pPr>
            <w:r>
              <w:rPr>
                <w:rFonts w:hint="eastAsia"/>
              </w:rPr>
              <w:t>一般课题</w:t>
            </w:r>
          </w:p>
        </w:tc>
      </w:tr>
      <w:tr w14:paraId="32873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2DF731BE">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7F3C0E2D">
            <w:pPr>
              <w:widowControl/>
              <w:jc w:val="center"/>
              <w:textAlignment w:val="center"/>
              <w:rPr>
                <w:rFonts w:cstheme="minorHAnsi"/>
                <w:color w:val="000000"/>
                <w:kern w:val="0"/>
                <w:szCs w:val="21"/>
              </w:rPr>
            </w:pPr>
            <w:r>
              <w:rPr>
                <w:rFonts w:cstheme="minorHAnsi"/>
                <w:color w:val="000000"/>
                <w:kern w:val="0"/>
                <w:szCs w:val="21"/>
              </w:rPr>
              <w:t>WLXSZX25B021</w:t>
            </w:r>
          </w:p>
        </w:tc>
        <w:tc>
          <w:tcPr>
            <w:tcW w:w="2989" w:type="dxa"/>
            <w:tcBorders>
              <w:top w:val="single" w:color="auto" w:sz="4" w:space="0"/>
              <w:left w:val="single" w:color="auto" w:sz="4" w:space="0"/>
              <w:bottom w:val="single" w:color="auto" w:sz="4" w:space="0"/>
              <w:right w:val="single" w:color="auto" w:sz="4" w:space="0"/>
            </w:tcBorders>
            <w:noWrap/>
            <w:vAlign w:val="center"/>
          </w:tcPr>
          <w:p w14:paraId="3DF8D17A">
            <w:pPr>
              <w:jc w:val="center"/>
            </w:pPr>
            <w:r>
              <w:rPr>
                <w:rFonts w:hint="eastAsia"/>
              </w:rPr>
              <w:t>ATF5与PI3K/AKT/mTOR信号轴在食管鳞状细胞癌进展中的交互作用及机制研究</w:t>
            </w:r>
          </w:p>
        </w:tc>
        <w:tc>
          <w:tcPr>
            <w:tcW w:w="930" w:type="dxa"/>
            <w:tcBorders>
              <w:top w:val="single" w:color="auto" w:sz="4" w:space="0"/>
              <w:left w:val="single" w:color="auto" w:sz="4" w:space="0"/>
              <w:bottom w:val="single" w:color="auto" w:sz="4" w:space="0"/>
              <w:right w:val="single" w:color="auto" w:sz="4" w:space="0"/>
            </w:tcBorders>
            <w:noWrap/>
            <w:vAlign w:val="center"/>
          </w:tcPr>
          <w:p w14:paraId="0D891C5A">
            <w:pPr>
              <w:jc w:val="center"/>
            </w:pPr>
            <w:r>
              <w:rPr>
                <w:rFonts w:hint="eastAsia"/>
              </w:rPr>
              <w:t>许秋怡</w:t>
            </w:r>
          </w:p>
        </w:tc>
        <w:tc>
          <w:tcPr>
            <w:tcW w:w="2527" w:type="dxa"/>
            <w:tcBorders>
              <w:top w:val="single" w:color="auto" w:sz="4" w:space="0"/>
              <w:left w:val="single" w:color="auto" w:sz="4" w:space="0"/>
              <w:bottom w:val="single" w:color="auto" w:sz="4" w:space="0"/>
              <w:right w:val="single" w:color="auto" w:sz="4" w:space="0"/>
            </w:tcBorders>
            <w:noWrap/>
            <w:vAlign w:val="center"/>
          </w:tcPr>
          <w:p w14:paraId="601152CE">
            <w:pPr>
              <w:jc w:val="center"/>
            </w:pPr>
            <w:r>
              <w:rPr>
                <w:rFonts w:hint="eastAsia"/>
              </w:rPr>
              <w:t>张嘉铭、韩佳良、莫翰霖</w:t>
            </w:r>
          </w:p>
        </w:tc>
        <w:tc>
          <w:tcPr>
            <w:tcW w:w="1639" w:type="dxa"/>
            <w:tcBorders>
              <w:top w:val="single" w:color="auto" w:sz="4" w:space="0"/>
              <w:left w:val="single" w:color="auto" w:sz="4" w:space="0"/>
              <w:bottom w:val="single" w:color="auto" w:sz="4" w:space="0"/>
              <w:right w:val="single" w:color="auto" w:sz="4" w:space="0"/>
            </w:tcBorders>
            <w:noWrap/>
            <w:vAlign w:val="center"/>
          </w:tcPr>
          <w:p w14:paraId="13A285D3">
            <w:pPr>
              <w:jc w:val="center"/>
            </w:pPr>
            <w:r>
              <w:rPr>
                <w:rFonts w:hint="eastAsia"/>
              </w:rPr>
              <w:t>贺菽嘉、李蓉</w:t>
            </w:r>
          </w:p>
        </w:tc>
        <w:tc>
          <w:tcPr>
            <w:tcW w:w="1111" w:type="dxa"/>
            <w:tcBorders>
              <w:top w:val="single" w:color="auto" w:sz="4" w:space="0"/>
              <w:left w:val="single" w:color="auto" w:sz="4" w:space="0"/>
              <w:bottom w:val="single" w:color="auto" w:sz="4" w:space="0"/>
              <w:right w:val="single" w:color="auto" w:sz="4" w:space="0"/>
            </w:tcBorders>
            <w:vAlign w:val="center"/>
          </w:tcPr>
          <w:p w14:paraId="5CF4B316">
            <w:pPr>
              <w:jc w:val="center"/>
            </w:pPr>
            <w:r>
              <w:rPr>
                <w:rFonts w:hint="eastAsia"/>
              </w:rPr>
              <w:t>一般课题</w:t>
            </w:r>
          </w:p>
        </w:tc>
      </w:tr>
      <w:tr w14:paraId="1AEAB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098D1980">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0517EE70">
            <w:pPr>
              <w:widowControl/>
              <w:jc w:val="center"/>
              <w:textAlignment w:val="center"/>
              <w:rPr>
                <w:rFonts w:cstheme="minorHAnsi"/>
                <w:color w:val="000000"/>
                <w:kern w:val="0"/>
                <w:szCs w:val="21"/>
              </w:rPr>
            </w:pPr>
            <w:r>
              <w:rPr>
                <w:rFonts w:cstheme="minorHAnsi"/>
                <w:color w:val="000000"/>
                <w:kern w:val="0"/>
                <w:szCs w:val="21"/>
              </w:rPr>
              <w:t>WLXSZX25B022</w:t>
            </w:r>
          </w:p>
        </w:tc>
        <w:tc>
          <w:tcPr>
            <w:tcW w:w="2989" w:type="dxa"/>
            <w:tcBorders>
              <w:top w:val="single" w:color="auto" w:sz="4" w:space="0"/>
              <w:left w:val="single" w:color="auto" w:sz="4" w:space="0"/>
              <w:bottom w:val="single" w:color="auto" w:sz="4" w:space="0"/>
              <w:right w:val="single" w:color="auto" w:sz="4" w:space="0"/>
            </w:tcBorders>
            <w:noWrap/>
            <w:vAlign w:val="center"/>
          </w:tcPr>
          <w:p w14:paraId="0222F53D">
            <w:pPr>
              <w:jc w:val="center"/>
            </w:pPr>
            <w:r>
              <w:rPr>
                <w:rFonts w:hint="eastAsia"/>
              </w:rPr>
              <w:t>电化学传感器快速检测血液中尿酸含量</w:t>
            </w:r>
          </w:p>
        </w:tc>
        <w:tc>
          <w:tcPr>
            <w:tcW w:w="930" w:type="dxa"/>
            <w:tcBorders>
              <w:top w:val="single" w:color="auto" w:sz="4" w:space="0"/>
              <w:left w:val="single" w:color="auto" w:sz="4" w:space="0"/>
              <w:bottom w:val="single" w:color="auto" w:sz="4" w:space="0"/>
              <w:right w:val="single" w:color="auto" w:sz="4" w:space="0"/>
            </w:tcBorders>
            <w:noWrap/>
            <w:vAlign w:val="center"/>
          </w:tcPr>
          <w:p w14:paraId="1226E1A1">
            <w:pPr>
              <w:jc w:val="center"/>
            </w:pPr>
            <w:r>
              <w:rPr>
                <w:rFonts w:hint="eastAsia"/>
              </w:rPr>
              <w:t>梁俣航</w:t>
            </w:r>
          </w:p>
        </w:tc>
        <w:tc>
          <w:tcPr>
            <w:tcW w:w="2527" w:type="dxa"/>
            <w:tcBorders>
              <w:top w:val="single" w:color="auto" w:sz="4" w:space="0"/>
              <w:left w:val="single" w:color="auto" w:sz="4" w:space="0"/>
              <w:bottom w:val="single" w:color="auto" w:sz="4" w:space="0"/>
              <w:right w:val="single" w:color="auto" w:sz="4" w:space="0"/>
            </w:tcBorders>
            <w:noWrap/>
            <w:vAlign w:val="center"/>
          </w:tcPr>
          <w:p w14:paraId="78AAA75E">
            <w:pPr>
              <w:jc w:val="center"/>
            </w:pPr>
            <w:r>
              <w:rPr>
                <w:rFonts w:hint="eastAsia"/>
              </w:rPr>
              <w:t>王腾宇、刘子璇、张益宁、李嘉琪</w:t>
            </w:r>
          </w:p>
        </w:tc>
        <w:tc>
          <w:tcPr>
            <w:tcW w:w="1639" w:type="dxa"/>
            <w:tcBorders>
              <w:top w:val="single" w:color="auto" w:sz="4" w:space="0"/>
              <w:left w:val="single" w:color="auto" w:sz="4" w:space="0"/>
              <w:bottom w:val="single" w:color="auto" w:sz="4" w:space="0"/>
              <w:right w:val="single" w:color="auto" w:sz="4" w:space="0"/>
            </w:tcBorders>
            <w:noWrap/>
            <w:vAlign w:val="center"/>
          </w:tcPr>
          <w:p w14:paraId="45E3B5BD">
            <w:pPr>
              <w:jc w:val="center"/>
            </w:pPr>
            <w:r>
              <w:rPr>
                <w:rFonts w:hint="eastAsia"/>
              </w:rPr>
              <w:t>覃伟容</w:t>
            </w:r>
          </w:p>
        </w:tc>
        <w:tc>
          <w:tcPr>
            <w:tcW w:w="1111" w:type="dxa"/>
            <w:tcBorders>
              <w:top w:val="single" w:color="auto" w:sz="4" w:space="0"/>
              <w:left w:val="single" w:color="auto" w:sz="4" w:space="0"/>
              <w:bottom w:val="single" w:color="auto" w:sz="4" w:space="0"/>
              <w:right w:val="single" w:color="auto" w:sz="4" w:space="0"/>
            </w:tcBorders>
            <w:vAlign w:val="center"/>
          </w:tcPr>
          <w:p w14:paraId="4BBFDF6A">
            <w:pPr>
              <w:jc w:val="center"/>
            </w:pPr>
            <w:r>
              <w:rPr>
                <w:rFonts w:hint="eastAsia"/>
              </w:rPr>
              <w:t>一般课题</w:t>
            </w:r>
          </w:p>
        </w:tc>
      </w:tr>
      <w:tr w14:paraId="1EEF3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38A7C2EE">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16EDF8FC">
            <w:pPr>
              <w:widowControl/>
              <w:jc w:val="center"/>
              <w:textAlignment w:val="center"/>
              <w:rPr>
                <w:rFonts w:cstheme="minorHAnsi"/>
                <w:color w:val="000000"/>
                <w:kern w:val="0"/>
                <w:szCs w:val="21"/>
              </w:rPr>
            </w:pPr>
            <w:r>
              <w:rPr>
                <w:rFonts w:cstheme="minorHAnsi"/>
                <w:color w:val="000000"/>
                <w:kern w:val="0"/>
                <w:szCs w:val="21"/>
              </w:rPr>
              <w:t>WLXSZX25B023</w:t>
            </w:r>
          </w:p>
        </w:tc>
        <w:tc>
          <w:tcPr>
            <w:tcW w:w="2989" w:type="dxa"/>
            <w:tcBorders>
              <w:top w:val="single" w:color="auto" w:sz="4" w:space="0"/>
              <w:left w:val="single" w:color="auto" w:sz="4" w:space="0"/>
              <w:bottom w:val="single" w:color="auto" w:sz="4" w:space="0"/>
              <w:right w:val="single" w:color="auto" w:sz="4" w:space="0"/>
            </w:tcBorders>
            <w:noWrap/>
            <w:vAlign w:val="center"/>
          </w:tcPr>
          <w:p w14:paraId="42758AD4">
            <w:pPr>
              <w:jc w:val="center"/>
            </w:pPr>
            <w:r>
              <w:rPr>
                <w:rFonts w:hint="eastAsia"/>
              </w:rPr>
              <w:t>在校大学生生育意愿及其对我国生育政策认知情况的研究——以广西医科大学为例</w:t>
            </w:r>
          </w:p>
        </w:tc>
        <w:tc>
          <w:tcPr>
            <w:tcW w:w="930" w:type="dxa"/>
            <w:tcBorders>
              <w:top w:val="single" w:color="auto" w:sz="4" w:space="0"/>
              <w:left w:val="single" w:color="auto" w:sz="4" w:space="0"/>
              <w:bottom w:val="single" w:color="auto" w:sz="4" w:space="0"/>
              <w:right w:val="single" w:color="auto" w:sz="4" w:space="0"/>
            </w:tcBorders>
            <w:noWrap/>
            <w:vAlign w:val="center"/>
          </w:tcPr>
          <w:p w14:paraId="325BB218">
            <w:pPr>
              <w:jc w:val="center"/>
            </w:pPr>
            <w:r>
              <w:rPr>
                <w:rFonts w:hint="eastAsia"/>
              </w:rPr>
              <w:t>蒋媛</w:t>
            </w:r>
          </w:p>
        </w:tc>
        <w:tc>
          <w:tcPr>
            <w:tcW w:w="2527" w:type="dxa"/>
            <w:tcBorders>
              <w:top w:val="single" w:color="auto" w:sz="4" w:space="0"/>
              <w:left w:val="single" w:color="auto" w:sz="4" w:space="0"/>
              <w:bottom w:val="single" w:color="auto" w:sz="4" w:space="0"/>
              <w:right w:val="single" w:color="auto" w:sz="4" w:space="0"/>
            </w:tcBorders>
            <w:noWrap/>
            <w:vAlign w:val="center"/>
          </w:tcPr>
          <w:p w14:paraId="02CC1CB6">
            <w:pPr>
              <w:jc w:val="center"/>
            </w:pPr>
            <w:r>
              <w:rPr>
                <w:rFonts w:hint="eastAsia"/>
              </w:rPr>
              <w:t>宋晓慧、张伟玮、李恩妤、吕汝尔</w:t>
            </w:r>
          </w:p>
        </w:tc>
        <w:tc>
          <w:tcPr>
            <w:tcW w:w="1639" w:type="dxa"/>
            <w:tcBorders>
              <w:top w:val="single" w:color="auto" w:sz="4" w:space="0"/>
              <w:left w:val="single" w:color="auto" w:sz="4" w:space="0"/>
              <w:bottom w:val="single" w:color="auto" w:sz="4" w:space="0"/>
              <w:right w:val="single" w:color="auto" w:sz="4" w:space="0"/>
            </w:tcBorders>
            <w:noWrap/>
            <w:vAlign w:val="center"/>
          </w:tcPr>
          <w:p w14:paraId="6B762B5C">
            <w:pPr>
              <w:jc w:val="center"/>
            </w:pPr>
            <w:r>
              <w:rPr>
                <w:rFonts w:hint="eastAsia"/>
              </w:rPr>
              <w:t>彭文玲、吴华贝</w:t>
            </w:r>
          </w:p>
        </w:tc>
        <w:tc>
          <w:tcPr>
            <w:tcW w:w="1111" w:type="dxa"/>
            <w:tcBorders>
              <w:top w:val="single" w:color="auto" w:sz="4" w:space="0"/>
              <w:left w:val="single" w:color="auto" w:sz="4" w:space="0"/>
              <w:bottom w:val="single" w:color="auto" w:sz="4" w:space="0"/>
              <w:right w:val="single" w:color="auto" w:sz="4" w:space="0"/>
            </w:tcBorders>
            <w:vAlign w:val="center"/>
          </w:tcPr>
          <w:p w14:paraId="2F6A5FF0">
            <w:pPr>
              <w:jc w:val="center"/>
            </w:pPr>
            <w:r>
              <w:rPr>
                <w:rFonts w:hint="eastAsia"/>
              </w:rPr>
              <w:t>一般课题</w:t>
            </w:r>
          </w:p>
        </w:tc>
      </w:tr>
      <w:tr w14:paraId="152DA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5A894F7A">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60BAEBA3">
            <w:pPr>
              <w:widowControl/>
              <w:jc w:val="center"/>
              <w:textAlignment w:val="center"/>
              <w:rPr>
                <w:rFonts w:cstheme="minorHAnsi"/>
                <w:color w:val="000000"/>
                <w:kern w:val="0"/>
                <w:szCs w:val="21"/>
              </w:rPr>
            </w:pPr>
            <w:r>
              <w:rPr>
                <w:rFonts w:cstheme="minorHAnsi"/>
                <w:color w:val="000000"/>
                <w:kern w:val="0"/>
                <w:szCs w:val="21"/>
              </w:rPr>
              <w:t>WLXSZX25B024</w:t>
            </w:r>
          </w:p>
        </w:tc>
        <w:tc>
          <w:tcPr>
            <w:tcW w:w="2989" w:type="dxa"/>
            <w:tcBorders>
              <w:top w:val="single" w:color="auto" w:sz="4" w:space="0"/>
              <w:left w:val="single" w:color="auto" w:sz="4" w:space="0"/>
              <w:bottom w:val="single" w:color="auto" w:sz="4" w:space="0"/>
              <w:right w:val="single" w:color="auto" w:sz="4" w:space="0"/>
            </w:tcBorders>
            <w:noWrap/>
            <w:vAlign w:val="center"/>
          </w:tcPr>
          <w:p w14:paraId="7DEEB0C4">
            <w:pPr>
              <w:jc w:val="center"/>
            </w:pPr>
            <w:r>
              <w:rPr>
                <w:rFonts w:hint="eastAsia"/>
              </w:rPr>
              <w:t>探究泛凋亡相关基因H2AZ1在肝细胞癌中的发生发展机制与生物功能</w:t>
            </w:r>
          </w:p>
        </w:tc>
        <w:tc>
          <w:tcPr>
            <w:tcW w:w="930" w:type="dxa"/>
            <w:tcBorders>
              <w:top w:val="single" w:color="auto" w:sz="4" w:space="0"/>
              <w:left w:val="single" w:color="auto" w:sz="4" w:space="0"/>
              <w:bottom w:val="single" w:color="auto" w:sz="4" w:space="0"/>
              <w:right w:val="single" w:color="auto" w:sz="4" w:space="0"/>
            </w:tcBorders>
            <w:noWrap/>
            <w:vAlign w:val="center"/>
          </w:tcPr>
          <w:p w14:paraId="49004644">
            <w:pPr>
              <w:jc w:val="center"/>
            </w:pPr>
            <w:r>
              <w:rPr>
                <w:rFonts w:hint="eastAsia"/>
              </w:rPr>
              <w:t>黄媛诗</w:t>
            </w:r>
          </w:p>
        </w:tc>
        <w:tc>
          <w:tcPr>
            <w:tcW w:w="2527" w:type="dxa"/>
            <w:tcBorders>
              <w:top w:val="single" w:color="auto" w:sz="4" w:space="0"/>
              <w:left w:val="single" w:color="auto" w:sz="4" w:space="0"/>
              <w:bottom w:val="single" w:color="auto" w:sz="4" w:space="0"/>
              <w:right w:val="single" w:color="auto" w:sz="4" w:space="0"/>
            </w:tcBorders>
            <w:noWrap/>
            <w:vAlign w:val="center"/>
          </w:tcPr>
          <w:p w14:paraId="2A946A4F">
            <w:pPr>
              <w:jc w:val="center"/>
            </w:pPr>
            <w:r>
              <w:rPr>
                <w:rFonts w:hint="eastAsia"/>
              </w:rPr>
              <w:t>邓敏利、温观镇、蓝翔、田俊凯</w:t>
            </w:r>
          </w:p>
        </w:tc>
        <w:tc>
          <w:tcPr>
            <w:tcW w:w="1639" w:type="dxa"/>
            <w:tcBorders>
              <w:top w:val="single" w:color="auto" w:sz="4" w:space="0"/>
              <w:left w:val="single" w:color="auto" w:sz="4" w:space="0"/>
              <w:bottom w:val="single" w:color="auto" w:sz="4" w:space="0"/>
              <w:right w:val="single" w:color="auto" w:sz="4" w:space="0"/>
            </w:tcBorders>
            <w:noWrap/>
            <w:vAlign w:val="center"/>
          </w:tcPr>
          <w:p w14:paraId="1ABF16BE">
            <w:pPr>
              <w:jc w:val="center"/>
            </w:pPr>
            <w:r>
              <w:rPr>
                <w:rFonts w:hint="eastAsia"/>
              </w:rPr>
              <w:t>王峰</w:t>
            </w:r>
          </w:p>
        </w:tc>
        <w:tc>
          <w:tcPr>
            <w:tcW w:w="1111" w:type="dxa"/>
            <w:tcBorders>
              <w:top w:val="single" w:color="auto" w:sz="4" w:space="0"/>
              <w:left w:val="single" w:color="auto" w:sz="4" w:space="0"/>
              <w:bottom w:val="single" w:color="auto" w:sz="4" w:space="0"/>
              <w:right w:val="single" w:color="auto" w:sz="4" w:space="0"/>
            </w:tcBorders>
            <w:vAlign w:val="center"/>
          </w:tcPr>
          <w:p w14:paraId="2FD839C9">
            <w:pPr>
              <w:jc w:val="center"/>
            </w:pPr>
            <w:r>
              <w:rPr>
                <w:rFonts w:hint="eastAsia"/>
              </w:rPr>
              <w:t>一般课题</w:t>
            </w:r>
          </w:p>
        </w:tc>
      </w:tr>
      <w:tr w14:paraId="6F302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138ACD12">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4EE9F977">
            <w:pPr>
              <w:widowControl/>
              <w:jc w:val="center"/>
              <w:textAlignment w:val="center"/>
              <w:rPr>
                <w:rFonts w:cstheme="minorHAnsi"/>
                <w:color w:val="000000"/>
                <w:kern w:val="0"/>
                <w:szCs w:val="21"/>
              </w:rPr>
            </w:pPr>
            <w:r>
              <w:rPr>
                <w:rFonts w:cstheme="minorHAnsi"/>
                <w:color w:val="000000"/>
                <w:kern w:val="0"/>
                <w:szCs w:val="21"/>
              </w:rPr>
              <w:t>WLXSZX25B025</w:t>
            </w:r>
          </w:p>
        </w:tc>
        <w:tc>
          <w:tcPr>
            <w:tcW w:w="2989" w:type="dxa"/>
            <w:tcBorders>
              <w:top w:val="single" w:color="auto" w:sz="4" w:space="0"/>
              <w:left w:val="single" w:color="auto" w:sz="4" w:space="0"/>
              <w:bottom w:val="single" w:color="auto" w:sz="4" w:space="0"/>
              <w:right w:val="single" w:color="auto" w:sz="4" w:space="0"/>
            </w:tcBorders>
            <w:noWrap/>
            <w:vAlign w:val="center"/>
          </w:tcPr>
          <w:p w14:paraId="0114207A">
            <w:pPr>
              <w:jc w:val="center"/>
            </w:pPr>
            <w:r>
              <w:rPr>
                <w:rFonts w:hint="eastAsia"/>
              </w:rPr>
              <w:t>KRT77在肺鳞状细胞癌的特异性表达及潜在机制研究</w:t>
            </w:r>
          </w:p>
        </w:tc>
        <w:tc>
          <w:tcPr>
            <w:tcW w:w="930" w:type="dxa"/>
            <w:tcBorders>
              <w:top w:val="single" w:color="auto" w:sz="4" w:space="0"/>
              <w:left w:val="single" w:color="auto" w:sz="4" w:space="0"/>
              <w:bottom w:val="single" w:color="auto" w:sz="4" w:space="0"/>
              <w:right w:val="single" w:color="auto" w:sz="4" w:space="0"/>
            </w:tcBorders>
            <w:noWrap/>
            <w:vAlign w:val="center"/>
          </w:tcPr>
          <w:p w14:paraId="7C2E9E6A">
            <w:pPr>
              <w:jc w:val="center"/>
            </w:pPr>
            <w:r>
              <w:rPr>
                <w:rFonts w:hint="eastAsia"/>
              </w:rPr>
              <w:t>陈晓松</w:t>
            </w:r>
          </w:p>
        </w:tc>
        <w:tc>
          <w:tcPr>
            <w:tcW w:w="2527" w:type="dxa"/>
            <w:tcBorders>
              <w:top w:val="single" w:color="auto" w:sz="4" w:space="0"/>
              <w:left w:val="single" w:color="auto" w:sz="4" w:space="0"/>
              <w:bottom w:val="single" w:color="auto" w:sz="4" w:space="0"/>
              <w:right w:val="single" w:color="auto" w:sz="4" w:space="0"/>
            </w:tcBorders>
            <w:noWrap/>
            <w:vAlign w:val="center"/>
          </w:tcPr>
          <w:p w14:paraId="23804E42">
            <w:pPr>
              <w:jc w:val="center"/>
            </w:pPr>
            <w:r>
              <w:rPr>
                <w:rFonts w:hint="eastAsia"/>
              </w:rPr>
              <w:t>李世德、何瀚、陶宇辰</w:t>
            </w:r>
          </w:p>
        </w:tc>
        <w:tc>
          <w:tcPr>
            <w:tcW w:w="1639" w:type="dxa"/>
            <w:tcBorders>
              <w:top w:val="single" w:color="auto" w:sz="4" w:space="0"/>
              <w:left w:val="single" w:color="auto" w:sz="4" w:space="0"/>
              <w:bottom w:val="single" w:color="auto" w:sz="4" w:space="0"/>
              <w:right w:val="single" w:color="auto" w:sz="4" w:space="0"/>
            </w:tcBorders>
            <w:noWrap/>
            <w:vAlign w:val="center"/>
          </w:tcPr>
          <w:p w14:paraId="0C4701D6">
            <w:pPr>
              <w:jc w:val="center"/>
            </w:pPr>
            <w:r>
              <w:rPr>
                <w:rFonts w:hint="eastAsia"/>
              </w:rPr>
              <w:t>罗劲、黄婉英</w:t>
            </w:r>
          </w:p>
        </w:tc>
        <w:tc>
          <w:tcPr>
            <w:tcW w:w="1111" w:type="dxa"/>
            <w:tcBorders>
              <w:top w:val="single" w:color="auto" w:sz="4" w:space="0"/>
              <w:left w:val="single" w:color="auto" w:sz="4" w:space="0"/>
              <w:bottom w:val="single" w:color="auto" w:sz="4" w:space="0"/>
              <w:right w:val="single" w:color="auto" w:sz="4" w:space="0"/>
            </w:tcBorders>
            <w:vAlign w:val="center"/>
          </w:tcPr>
          <w:p w14:paraId="1B1E29A3">
            <w:pPr>
              <w:jc w:val="center"/>
            </w:pPr>
            <w:r>
              <w:rPr>
                <w:rFonts w:hint="eastAsia"/>
              </w:rPr>
              <w:t>一般课题</w:t>
            </w:r>
          </w:p>
        </w:tc>
      </w:tr>
      <w:tr w14:paraId="3D128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24C3B605">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032AAAC6">
            <w:pPr>
              <w:widowControl/>
              <w:jc w:val="center"/>
              <w:textAlignment w:val="center"/>
              <w:rPr>
                <w:rFonts w:cstheme="minorHAnsi"/>
                <w:color w:val="000000"/>
                <w:kern w:val="0"/>
                <w:szCs w:val="21"/>
              </w:rPr>
            </w:pPr>
            <w:r>
              <w:rPr>
                <w:rFonts w:cstheme="minorHAnsi"/>
                <w:color w:val="000000"/>
                <w:kern w:val="0"/>
                <w:szCs w:val="21"/>
              </w:rPr>
              <w:t>WLXSZX25B026</w:t>
            </w:r>
          </w:p>
        </w:tc>
        <w:tc>
          <w:tcPr>
            <w:tcW w:w="2989" w:type="dxa"/>
            <w:tcBorders>
              <w:top w:val="single" w:color="auto" w:sz="4" w:space="0"/>
              <w:left w:val="single" w:color="auto" w:sz="4" w:space="0"/>
              <w:bottom w:val="single" w:color="auto" w:sz="4" w:space="0"/>
              <w:right w:val="single" w:color="auto" w:sz="4" w:space="0"/>
            </w:tcBorders>
            <w:noWrap/>
            <w:vAlign w:val="center"/>
          </w:tcPr>
          <w:p w14:paraId="16E60FF3">
            <w:pPr>
              <w:jc w:val="center"/>
            </w:pPr>
            <w:r>
              <w:rPr>
                <w:rFonts w:hint="eastAsia"/>
              </w:rPr>
              <w:t>LIN52在宫颈癌细胞中的功能机制研究</w:t>
            </w:r>
          </w:p>
        </w:tc>
        <w:tc>
          <w:tcPr>
            <w:tcW w:w="930" w:type="dxa"/>
            <w:tcBorders>
              <w:top w:val="single" w:color="auto" w:sz="4" w:space="0"/>
              <w:left w:val="single" w:color="auto" w:sz="4" w:space="0"/>
              <w:bottom w:val="single" w:color="auto" w:sz="4" w:space="0"/>
              <w:right w:val="single" w:color="auto" w:sz="4" w:space="0"/>
            </w:tcBorders>
            <w:noWrap/>
            <w:vAlign w:val="center"/>
          </w:tcPr>
          <w:p w14:paraId="12FEA297">
            <w:pPr>
              <w:jc w:val="center"/>
            </w:pPr>
            <w:r>
              <w:rPr>
                <w:rFonts w:hint="eastAsia"/>
              </w:rPr>
              <w:t>付海锋</w:t>
            </w:r>
          </w:p>
        </w:tc>
        <w:tc>
          <w:tcPr>
            <w:tcW w:w="2527" w:type="dxa"/>
            <w:tcBorders>
              <w:top w:val="single" w:color="auto" w:sz="4" w:space="0"/>
              <w:left w:val="single" w:color="auto" w:sz="4" w:space="0"/>
              <w:bottom w:val="single" w:color="auto" w:sz="4" w:space="0"/>
              <w:right w:val="single" w:color="auto" w:sz="4" w:space="0"/>
            </w:tcBorders>
            <w:noWrap/>
            <w:vAlign w:val="center"/>
          </w:tcPr>
          <w:p w14:paraId="4DB04602">
            <w:pPr>
              <w:jc w:val="center"/>
            </w:pPr>
            <w:r>
              <w:rPr>
                <w:rFonts w:hint="eastAsia"/>
              </w:rPr>
              <w:t>莫弘博、黄贝贝、卢宣宇</w:t>
            </w:r>
          </w:p>
        </w:tc>
        <w:tc>
          <w:tcPr>
            <w:tcW w:w="1639" w:type="dxa"/>
            <w:tcBorders>
              <w:top w:val="single" w:color="auto" w:sz="4" w:space="0"/>
              <w:left w:val="single" w:color="auto" w:sz="4" w:space="0"/>
              <w:bottom w:val="single" w:color="auto" w:sz="4" w:space="0"/>
              <w:right w:val="single" w:color="auto" w:sz="4" w:space="0"/>
            </w:tcBorders>
            <w:noWrap/>
            <w:vAlign w:val="center"/>
          </w:tcPr>
          <w:p w14:paraId="7E7A9BAE">
            <w:pPr>
              <w:jc w:val="center"/>
            </w:pPr>
            <w:r>
              <w:rPr>
                <w:rFonts w:hint="eastAsia"/>
              </w:rPr>
              <w:t>庞玉艳、陈皓</w:t>
            </w:r>
          </w:p>
        </w:tc>
        <w:tc>
          <w:tcPr>
            <w:tcW w:w="1111" w:type="dxa"/>
            <w:tcBorders>
              <w:top w:val="single" w:color="auto" w:sz="4" w:space="0"/>
              <w:left w:val="single" w:color="auto" w:sz="4" w:space="0"/>
              <w:bottom w:val="single" w:color="auto" w:sz="4" w:space="0"/>
              <w:right w:val="single" w:color="auto" w:sz="4" w:space="0"/>
            </w:tcBorders>
            <w:vAlign w:val="center"/>
          </w:tcPr>
          <w:p w14:paraId="40B36410">
            <w:pPr>
              <w:jc w:val="center"/>
            </w:pPr>
            <w:r>
              <w:rPr>
                <w:rFonts w:hint="eastAsia"/>
              </w:rPr>
              <w:t>一般课题</w:t>
            </w:r>
          </w:p>
        </w:tc>
      </w:tr>
      <w:tr w14:paraId="1972C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0B7B0D92">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0AC44607">
            <w:pPr>
              <w:widowControl/>
              <w:jc w:val="center"/>
              <w:textAlignment w:val="center"/>
              <w:rPr>
                <w:rFonts w:cstheme="minorHAnsi"/>
                <w:color w:val="000000"/>
                <w:kern w:val="0"/>
                <w:szCs w:val="21"/>
              </w:rPr>
            </w:pPr>
            <w:r>
              <w:rPr>
                <w:rFonts w:cstheme="minorHAnsi"/>
                <w:color w:val="000000"/>
                <w:kern w:val="0"/>
                <w:szCs w:val="21"/>
              </w:rPr>
              <w:t>WLXSZX25B027</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6BF1F8F">
            <w:pPr>
              <w:jc w:val="center"/>
            </w:pPr>
            <w:r>
              <w:rPr>
                <w:rFonts w:hint="eastAsia"/>
              </w:rPr>
              <w:t>KNTC2AP在泛鳞癌中过表达的潜在分子机制研究</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D2A8074">
            <w:pPr>
              <w:jc w:val="center"/>
            </w:pPr>
            <w:r>
              <w:rPr>
                <w:rFonts w:hint="eastAsia"/>
              </w:rPr>
              <w:t>陈奕阳</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28E8AE7">
            <w:pPr>
              <w:jc w:val="center"/>
            </w:pPr>
            <w:r>
              <w:rPr>
                <w:rFonts w:hint="eastAsia"/>
              </w:rPr>
              <w:t>陈先锦、张涵俊、陈思源</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1739291">
            <w:pPr>
              <w:jc w:val="center"/>
            </w:pPr>
            <w:r>
              <w:rPr>
                <w:rFonts w:hint="eastAsia"/>
              </w:rPr>
              <w:t>吴媚、杨振东</w:t>
            </w:r>
          </w:p>
        </w:tc>
        <w:tc>
          <w:tcPr>
            <w:tcW w:w="1111" w:type="dxa"/>
            <w:tcBorders>
              <w:top w:val="single" w:color="auto" w:sz="4" w:space="0"/>
              <w:left w:val="single" w:color="auto" w:sz="4" w:space="0"/>
              <w:bottom w:val="single" w:color="auto" w:sz="4" w:space="0"/>
              <w:right w:val="single" w:color="auto" w:sz="4" w:space="0"/>
            </w:tcBorders>
            <w:vAlign w:val="center"/>
          </w:tcPr>
          <w:p w14:paraId="69CA8590">
            <w:pPr>
              <w:jc w:val="center"/>
            </w:pPr>
            <w:r>
              <w:rPr>
                <w:rFonts w:hint="eastAsia"/>
              </w:rPr>
              <w:t>一般课题</w:t>
            </w:r>
          </w:p>
        </w:tc>
      </w:tr>
      <w:tr w14:paraId="15EF2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63D6B8EC">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3F8120A8">
            <w:pPr>
              <w:widowControl/>
              <w:jc w:val="center"/>
              <w:textAlignment w:val="center"/>
              <w:rPr>
                <w:rFonts w:cstheme="minorHAnsi"/>
                <w:color w:val="000000"/>
                <w:kern w:val="0"/>
                <w:szCs w:val="21"/>
              </w:rPr>
            </w:pPr>
            <w:r>
              <w:rPr>
                <w:rFonts w:cstheme="minorHAnsi"/>
                <w:color w:val="000000"/>
                <w:kern w:val="0"/>
                <w:szCs w:val="21"/>
              </w:rPr>
              <w:t>WLXSZX25B028</w:t>
            </w:r>
          </w:p>
        </w:tc>
        <w:tc>
          <w:tcPr>
            <w:tcW w:w="2989" w:type="dxa"/>
            <w:tcBorders>
              <w:top w:val="single" w:color="auto" w:sz="4" w:space="0"/>
              <w:left w:val="single" w:color="auto" w:sz="4" w:space="0"/>
              <w:bottom w:val="single" w:color="auto" w:sz="4" w:space="0"/>
              <w:right w:val="single" w:color="auto" w:sz="4" w:space="0"/>
            </w:tcBorders>
            <w:noWrap/>
            <w:vAlign w:val="center"/>
          </w:tcPr>
          <w:p w14:paraId="57CEAE96">
            <w:pPr>
              <w:jc w:val="center"/>
            </w:pPr>
            <w:r>
              <w:rPr>
                <w:rFonts w:hint="eastAsia"/>
              </w:rPr>
              <w:t>萝卜硫素激活Nrf2抑制地中海贫血红系细胞铁死亡的机制研究</w:t>
            </w:r>
          </w:p>
        </w:tc>
        <w:tc>
          <w:tcPr>
            <w:tcW w:w="930" w:type="dxa"/>
            <w:tcBorders>
              <w:top w:val="single" w:color="auto" w:sz="4" w:space="0"/>
              <w:left w:val="single" w:color="auto" w:sz="4" w:space="0"/>
              <w:bottom w:val="single" w:color="auto" w:sz="4" w:space="0"/>
              <w:right w:val="single" w:color="auto" w:sz="4" w:space="0"/>
            </w:tcBorders>
            <w:noWrap/>
            <w:vAlign w:val="center"/>
          </w:tcPr>
          <w:p w14:paraId="2F0C9D5D">
            <w:pPr>
              <w:jc w:val="center"/>
            </w:pPr>
            <w:r>
              <w:rPr>
                <w:rFonts w:hint="eastAsia"/>
              </w:rPr>
              <w:t>谢晓婷</w:t>
            </w:r>
          </w:p>
        </w:tc>
        <w:tc>
          <w:tcPr>
            <w:tcW w:w="2527" w:type="dxa"/>
            <w:tcBorders>
              <w:top w:val="single" w:color="auto" w:sz="4" w:space="0"/>
              <w:left w:val="single" w:color="auto" w:sz="4" w:space="0"/>
              <w:bottom w:val="single" w:color="auto" w:sz="4" w:space="0"/>
              <w:right w:val="single" w:color="auto" w:sz="4" w:space="0"/>
            </w:tcBorders>
            <w:noWrap/>
            <w:vAlign w:val="center"/>
          </w:tcPr>
          <w:p w14:paraId="11FDCFB5">
            <w:pPr>
              <w:jc w:val="center"/>
            </w:pPr>
            <w:r>
              <w:rPr>
                <w:rFonts w:hint="eastAsia"/>
              </w:rPr>
              <w:t>黄雨涵、郑瑀璇、陈乔森、邓俊洋</w:t>
            </w:r>
          </w:p>
        </w:tc>
        <w:tc>
          <w:tcPr>
            <w:tcW w:w="1639" w:type="dxa"/>
            <w:tcBorders>
              <w:top w:val="single" w:color="auto" w:sz="4" w:space="0"/>
              <w:left w:val="single" w:color="auto" w:sz="4" w:space="0"/>
              <w:bottom w:val="single" w:color="auto" w:sz="4" w:space="0"/>
              <w:right w:val="single" w:color="auto" w:sz="4" w:space="0"/>
            </w:tcBorders>
            <w:noWrap/>
            <w:vAlign w:val="center"/>
          </w:tcPr>
          <w:p w14:paraId="5115FAD7">
            <w:pPr>
              <w:jc w:val="center"/>
            </w:pPr>
            <w:r>
              <w:rPr>
                <w:rFonts w:hint="eastAsia"/>
              </w:rPr>
              <w:t>魏红玉</w:t>
            </w:r>
          </w:p>
        </w:tc>
        <w:tc>
          <w:tcPr>
            <w:tcW w:w="1111" w:type="dxa"/>
            <w:tcBorders>
              <w:top w:val="single" w:color="auto" w:sz="4" w:space="0"/>
              <w:left w:val="single" w:color="auto" w:sz="4" w:space="0"/>
              <w:bottom w:val="single" w:color="auto" w:sz="4" w:space="0"/>
              <w:right w:val="single" w:color="auto" w:sz="4" w:space="0"/>
            </w:tcBorders>
            <w:vAlign w:val="center"/>
          </w:tcPr>
          <w:p w14:paraId="5344EAC3">
            <w:pPr>
              <w:jc w:val="center"/>
            </w:pPr>
            <w:r>
              <w:rPr>
                <w:rFonts w:hint="eastAsia"/>
              </w:rPr>
              <w:t>一般课题</w:t>
            </w:r>
          </w:p>
        </w:tc>
      </w:tr>
      <w:tr w14:paraId="20210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11CAD3EF">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2D3141C8">
            <w:pPr>
              <w:widowControl/>
              <w:jc w:val="center"/>
              <w:textAlignment w:val="center"/>
              <w:rPr>
                <w:rFonts w:cstheme="minorHAnsi"/>
                <w:color w:val="000000"/>
                <w:kern w:val="0"/>
                <w:szCs w:val="21"/>
              </w:rPr>
            </w:pPr>
            <w:r>
              <w:rPr>
                <w:rFonts w:cstheme="minorHAnsi"/>
                <w:color w:val="000000"/>
                <w:kern w:val="0"/>
                <w:szCs w:val="21"/>
              </w:rPr>
              <w:t>WLXSZX25B029</w:t>
            </w:r>
          </w:p>
        </w:tc>
        <w:tc>
          <w:tcPr>
            <w:tcW w:w="2989" w:type="dxa"/>
            <w:tcBorders>
              <w:top w:val="single" w:color="auto" w:sz="4" w:space="0"/>
              <w:left w:val="single" w:color="auto" w:sz="4" w:space="0"/>
              <w:bottom w:val="single" w:color="auto" w:sz="4" w:space="0"/>
              <w:right w:val="single" w:color="auto" w:sz="4" w:space="0"/>
            </w:tcBorders>
            <w:noWrap/>
            <w:vAlign w:val="center"/>
          </w:tcPr>
          <w:p w14:paraId="55B553D9">
            <w:pPr>
              <w:jc w:val="center"/>
            </w:pPr>
            <w:r>
              <w:rPr>
                <w:rFonts w:hint="eastAsia"/>
              </w:rPr>
              <w:t>小叶薜荔软膏制备及抗小鼠炎性水肿机制探讨</w:t>
            </w:r>
          </w:p>
        </w:tc>
        <w:tc>
          <w:tcPr>
            <w:tcW w:w="930" w:type="dxa"/>
            <w:tcBorders>
              <w:top w:val="single" w:color="auto" w:sz="4" w:space="0"/>
              <w:left w:val="single" w:color="auto" w:sz="4" w:space="0"/>
              <w:bottom w:val="single" w:color="auto" w:sz="4" w:space="0"/>
              <w:right w:val="single" w:color="auto" w:sz="4" w:space="0"/>
            </w:tcBorders>
            <w:noWrap/>
            <w:vAlign w:val="center"/>
          </w:tcPr>
          <w:p w14:paraId="285E7C88">
            <w:pPr>
              <w:jc w:val="center"/>
            </w:pPr>
            <w:r>
              <w:rPr>
                <w:rFonts w:hint="eastAsia"/>
              </w:rPr>
              <w:t>欧烨清</w:t>
            </w:r>
          </w:p>
        </w:tc>
        <w:tc>
          <w:tcPr>
            <w:tcW w:w="2527" w:type="dxa"/>
            <w:tcBorders>
              <w:top w:val="single" w:color="auto" w:sz="4" w:space="0"/>
              <w:left w:val="single" w:color="auto" w:sz="4" w:space="0"/>
              <w:bottom w:val="single" w:color="auto" w:sz="4" w:space="0"/>
              <w:right w:val="single" w:color="auto" w:sz="4" w:space="0"/>
            </w:tcBorders>
            <w:noWrap/>
            <w:vAlign w:val="center"/>
          </w:tcPr>
          <w:p w14:paraId="4BDC38EF">
            <w:pPr>
              <w:jc w:val="center"/>
            </w:pPr>
            <w:r>
              <w:rPr>
                <w:rFonts w:hint="eastAsia"/>
              </w:rPr>
              <w:t>韦涛、陆万福、刘嘉嘉、罗忠</w:t>
            </w:r>
          </w:p>
        </w:tc>
        <w:tc>
          <w:tcPr>
            <w:tcW w:w="1639" w:type="dxa"/>
            <w:tcBorders>
              <w:top w:val="single" w:color="auto" w:sz="4" w:space="0"/>
              <w:left w:val="single" w:color="auto" w:sz="4" w:space="0"/>
              <w:bottom w:val="single" w:color="auto" w:sz="4" w:space="0"/>
              <w:right w:val="single" w:color="auto" w:sz="4" w:space="0"/>
            </w:tcBorders>
            <w:noWrap/>
            <w:vAlign w:val="center"/>
          </w:tcPr>
          <w:p w14:paraId="5A810642">
            <w:pPr>
              <w:jc w:val="center"/>
            </w:pPr>
            <w:r>
              <w:rPr>
                <w:rFonts w:hint="eastAsia"/>
              </w:rPr>
              <w:t>韦红巧、赖玲</w:t>
            </w:r>
          </w:p>
        </w:tc>
        <w:tc>
          <w:tcPr>
            <w:tcW w:w="1111" w:type="dxa"/>
            <w:tcBorders>
              <w:top w:val="single" w:color="auto" w:sz="4" w:space="0"/>
              <w:left w:val="single" w:color="auto" w:sz="4" w:space="0"/>
              <w:bottom w:val="single" w:color="auto" w:sz="4" w:space="0"/>
              <w:right w:val="single" w:color="auto" w:sz="4" w:space="0"/>
            </w:tcBorders>
            <w:vAlign w:val="center"/>
          </w:tcPr>
          <w:p w14:paraId="22D9FF39">
            <w:pPr>
              <w:jc w:val="center"/>
            </w:pPr>
            <w:r>
              <w:rPr>
                <w:rFonts w:hint="eastAsia"/>
              </w:rPr>
              <w:t>一般课题</w:t>
            </w:r>
          </w:p>
        </w:tc>
      </w:tr>
      <w:tr w14:paraId="68F1C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2D3422A8">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44224333">
            <w:pPr>
              <w:widowControl/>
              <w:jc w:val="center"/>
              <w:textAlignment w:val="center"/>
              <w:rPr>
                <w:rFonts w:cstheme="minorHAnsi"/>
                <w:color w:val="000000"/>
                <w:kern w:val="0"/>
                <w:szCs w:val="21"/>
              </w:rPr>
            </w:pPr>
            <w:r>
              <w:rPr>
                <w:rFonts w:cstheme="minorHAnsi"/>
                <w:color w:val="000000"/>
                <w:kern w:val="0"/>
                <w:szCs w:val="21"/>
              </w:rPr>
              <w:t>WLXSZX25B030</w:t>
            </w:r>
          </w:p>
        </w:tc>
        <w:tc>
          <w:tcPr>
            <w:tcW w:w="2989" w:type="dxa"/>
            <w:tcBorders>
              <w:top w:val="single" w:color="auto" w:sz="4" w:space="0"/>
              <w:left w:val="single" w:color="auto" w:sz="4" w:space="0"/>
              <w:bottom w:val="single" w:color="auto" w:sz="4" w:space="0"/>
              <w:right w:val="single" w:color="auto" w:sz="4" w:space="0"/>
            </w:tcBorders>
            <w:noWrap/>
            <w:vAlign w:val="center"/>
          </w:tcPr>
          <w:p w14:paraId="7178CFE5">
            <w:pPr>
              <w:jc w:val="center"/>
            </w:pPr>
            <w:r>
              <w:rPr>
                <w:rFonts w:hint="eastAsia"/>
              </w:rPr>
              <w:t>探究小叶薜荔提取液抗炎机制与总黄酮量效关系研究</w:t>
            </w:r>
          </w:p>
        </w:tc>
        <w:tc>
          <w:tcPr>
            <w:tcW w:w="930" w:type="dxa"/>
            <w:tcBorders>
              <w:top w:val="single" w:color="auto" w:sz="4" w:space="0"/>
              <w:left w:val="single" w:color="auto" w:sz="4" w:space="0"/>
              <w:bottom w:val="single" w:color="auto" w:sz="4" w:space="0"/>
              <w:right w:val="single" w:color="auto" w:sz="4" w:space="0"/>
            </w:tcBorders>
            <w:noWrap/>
            <w:vAlign w:val="center"/>
          </w:tcPr>
          <w:p w14:paraId="42CC7243">
            <w:pPr>
              <w:jc w:val="center"/>
            </w:pPr>
            <w:r>
              <w:rPr>
                <w:rFonts w:hint="eastAsia"/>
              </w:rPr>
              <w:t>韦涛</w:t>
            </w:r>
          </w:p>
        </w:tc>
        <w:tc>
          <w:tcPr>
            <w:tcW w:w="2527" w:type="dxa"/>
            <w:tcBorders>
              <w:top w:val="single" w:color="auto" w:sz="4" w:space="0"/>
              <w:left w:val="single" w:color="auto" w:sz="4" w:space="0"/>
              <w:bottom w:val="single" w:color="auto" w:sz="4" w:space="0"/>
              <w:right w:val="single" w:color="auto" w:sz="4" w:space="0"/>
            </w:tcBorders>
            <w:noWrap/>
            <w:vAlign w:val="center"/>
          </w:tcPr>
          <w:p w14:paraId="384847BC">
            <w:pPr>
              <w:jc w:val="center"/>
            </w:pPr>
            <w:r>
              <w:rPr>
                <w:rFonts w:hint="eastAsia"/>
              </w:rPr>
              <w:t>罗忠、欧烨清、刘嘉嘉、黄思林</w:t>
            </w:r>
          </w:p>
        </w:tc>
        <w:tc>
          <w:tcPr>
            <w:tcW w:w="1639" w:type="dxa"/>
            <w:tcBorders>
              <w:top w:val="single" w:color="auto" w:sz="4" w:space="0"/>
              <w:left w:val="single" w:color="auto" w:sz="4" w:space="0"/>
              <w:bottom w:val="single" w:color="auto" w:sz="4" w:space="0"/>
              <w:right w:val="single" w:color="auto" w:sz="4" w:space="0"/>
            </w:tcBorders>
            <w:noWrap/>
            <w:vAlign w:val="center"/>
          </w:tcPr>
          <w:p w14:paraId="47F4D781">
            <w:pPr>
              <w:jc w:val="center"/>
            </w:pPr>
            <w:r>
              <w:rPr>
                <w:rFonts w:hint="eastAsia"/>
              </w:rPr>
              <w:t>赖玲</w:t>
            </w:r>
          </w:p>
        </w:tc>
        <w:tc>
          <w:tcPr>
            <w:tcW w:w="1111" w:type="dxa"/>
            <w:tcBorders>
              <w:top w:val="single" w:color="auto" w:sz="4" w:space="0"/>
              <w:left w:val="single" w:color="auto" w:sz="4" w:space="0"/>
              <w:bottom w:val="single" w:color="auto" w:sz="4" w:space="0"/>
              <w:right w:val="single" w:color="auto" w:sz="4" w:space="0"/>
            </w:tcBorders>
            <w:vAlign w:val="center"/>
          </w:tcPr>
          <w:p w14:paraId="16FC5266">
            <w:pPr>
              <w:jc w:val="center"/>
            </w:pPr>
            <w:r>
              <w:rPr>
                <w:rFonts w:hint="eastAsia"/>
              </w:rPr>
              <w:t>一般课题</w:t>
            </w:r>
          </w:p>
        </w:tc>
      </w:tr>
      <w:tr w14:paraId="7865D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1D884A85">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109FA3A4">
            <w:pPr>
              <w:widowControl/>
              <w:jc w:val="center"/>
              <w:textAlignment w:val="center"/>
              <w:rPr>
                <w:rFonts w:cstheme="minorHAnsi"/>
                <w:color w:val="000000"/>
                <w:kern w:val="0"/>
                <w:szCs w:val="21"/>
              </w:rPr>
            </w:pPr>
            <w:r>
              <w:rPr>
                <w:rFonts w:cstheme="minorHAnsi"/>
                <w:color w:val="000000"/>
                <w:kern w:val="0"/>
                <w:szCs w:val="21"/>
              </w:rPr>
              <w:t>WLXSZX25B031</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7557D74">
            <w:pPr>
              <w:jc w:val="center"/>
            </w:pPr>
            <w:r>
              <w:rPr>
                <w:rFonts w:hint="eastAsia"/>
              </w:rPr>
              <w:t>广西壮族20个常染色体STR基因座遗传多态性研究</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5BAB1CC">
            <w:pPr>
              <w:jc w:val="center"/>
            </w:pPr>
            <w:r>
              <w:rPr>
                <w:rFonts w:hint="eastAsia"/>
              </w:rPr>
              <w:t>李格莹</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6438CBD">
            <w:pPr>
              <w:jc w:val="center"/>
            </w:pPr>
            <w:r>
              <w:rPr>
                <w:rFonts w:hint="eastAsia"/>
              </w:rPr>
              <w:t>翟翌帆、梁书乐、李志英、周嘉怡</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87B2040">
            <w:pPr>
              <w:jc w:val="center"/>
            </w:pPr>
            <w:r>
              <w:rPr>
                <w:rFonts w:hint="eastAsia"/>
              </w:rPr>
              <w:t>李明杰、潘红波</w:t>
            </w:r>
          </w:p>
        </w:tc>
        <w:tc>
          <w:tcPr>
            <w:tcW w:w="1111" w:type="dxa"/>
            <w:tcBorders>
              <w:top w:val="single" w:color="auto" w:sz="4" w:space="0"/>
              <w:left w:val="single" w:color="auto" w:sz="4" w:space="0"/>
              <w:bottom w:val="single" w:color="auto" w:sz="4" w:space="0"/>
              <w:right w:val="single" w:color="auto" w:sz="4" w:space="0"/>
            </w:tcBorders>
            <w:vAlign w:val="center"/>
          </w:tcPr>
          <w:p w14:paraId="36911F2D">
            <w:pPr>
              <w:jc w:val="center"/>
            </w:pPr>
            <w:r>
              <w:rPr>
                <w:rFonts w:hint="eastAsia"/>
              </w:rPr>
              <w:t>一般课题</w:t>
            </w:r>
          </w:p>
        </w:tc>
      </w:tr>
      <w:tr w14:paraId="2881E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7637B660">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525C6F3E">
            <w:pPr>
              <w:widowControl/>
              <w:jc w:val="center"/>
              <w:textAlignment w:val="center"/>
              <w:rPr>
                <w:rFonts w:cstheme="minorHAnsi"/>
                <w:color w:val="000000"/>
                <w:kern w:val="0"/>
                <w:szCs w:val="21"/>
              </w:rPr>
            </w:pPr>
            <w:r>
              <w:rPr>
                <w:rFonts w:cstheme="minorHAnsi"/>
                <w:color w:val="000000"/>
                <w:kern w:val="0"/>
                <w:szCs w:val="21"/>
              </w:rPr>
              <w:t>WLXSZX25B032</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F248CCB">
            <w:pPr>
              <w:jc w:val="center"/>
            </w:pPr>
            <w:r>
              <w:rPr>
                <w:rFonts w:hint="eastAsia"/>
              </w:rPr>
              <w:t>植物乳杆菌PS128与膳食纤维通过调节肠道菌群的协同抗抑郁机制研究</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83A1777">
            <w:pPr>
              <w:jc w:val="center"/>
            </w:pPr>
            <w:r>
              <w:rPr>
                <w:rFonts w:hint="eastAsia"/>
              </w:rPr>
              <w:t>刘焕森</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7A33A9F">
            <w:pPr>
              <w:jc w:val="center"/>
            </w:pPr>
            <w:r>
              <w:rPr>
                <w:rFonts w:hint="eastAsia"/>
              </w:rPr>
              <w:t>秦舒婷、邓康盈、林奕锦、潘奇林</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C0CD27B">
            <w:pPr>
              <w:jc w:val="center"/>
            </w:pPr>
            <w:r>
              <w:rPr>
                <w:rFonts w:hint="eastAsia"/>
              </w:rPr>
              <w:t>张治坤</w:t>
            </w:r>
          </w:p>
        </w:tc>
        <w:tc>
          <w:tcPr>
            <w:tcW w:w="1111" w:type="dxa"/>
            <w:tcBorders>
              <w:top w:val="single" w:color="auto" w:sz="4" w:space="0"/>
              <w:left w:val="single" w:color="auto" w:sz="4" w:space="0"/>
              <w:bottom w:val="single" w:color="auto" w:sz="4" w:space="0"/>
              <w:right w:val="single" w:color="auto" w:sz="4" w:space="0"/>
            </w:tcBorders>
            <w:vAlign w:val="center"/>
          </w:tcPr>
          <w:p w14:paraId="12F3A808">
            <w:pPr>
              <w:jc w:val="center"/>
            </w:pPr>
            <w:r>
              <w:rPr>
                <w:rFonts w:hint="eastAsia"/>
              </w:rPr>
              <w:t>一般课题</w:t>
            </w:r>
          </w:p>
        </w:tc>
      </w:tr>
      <w:tr w14:paraId="78727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1B2FFC73">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1AF48632">
            <w:pPr>
              <w:widowControl/>
              <w:jc w:val="center"/>
              <w:textAlignment w:val="center"/>
              <w:rPr>
                <w:rFonts w:cstheme="minorHAnsi"/>
                <w:color w:val="000000"/>
                <w:kern w:val="0"/>
                <w:szCs w:val="21"/>
              </w:rPr>
            </w:pPr>
            <w:r>
              <w:rPr>
                <w:rFonts w:cstheme="minorHAnsi"/>
                <w:color w:val="000000"/>
                <w:kern w:val="0"/>
                <w:szCs w:val="21"/>
              </w:rPr>
              <w:t>WLXSZX25B033</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CCEB68">
            <w:pPr>
              <w:jc w:val="center"/>
            </w:pPr>
            <w:r>
              <w:rPr>
                <w:rFonts w:hint="eastAsia"/>
              </w:rPr>
              <w:t>寡聚高尔基复合体组分8在肺腺癌中的临床病理意义研究</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D6FB3F3">
            <w:pPr>
              <w:jc w:val="center"/>
            </w:pPr>
            <w:r>
              <w:rPr>
                <w:rFonts w:hint="eastAsia"/>
              </w:rPr>
              <w:t>王一帆</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1572979">
            <w:pPr>
              <w:jc w:val="center"/>
            </w:pPr>
            <w:r>
              <w:rPr>
                <w:rFonts w:hint="eastAsia"/>
              </w:rPr>
              <w:t>刘宏全、温观镇、尚娅</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7DEE9A3">
            <w:pPr>
              <w:jc w:val="center"/>
            </w:pPr>
            <w:r>
              <w:rPr>
                <w:rFonts w:hint="eastAsia"/>
              </w:rPr>
              <w:t>梁海薇、谭飞翔</w:t>
            </w:r>
          </w:p>
        </w:tc>
        <w:tc>
          <w:tcPr>
            <w:tcW w:w="1111" w:type="dxa"/>
            <w:tcBorders>
              <w:top w:val="single" w:color="auto" w:sz="4" w:space="0"/>
              <w:left w:val="single" w:color="auto" w:sz="4" w:space="0"/>
              <w:bottom w:val="single" w:color="auto" w:sz="4" w:space="0"/>
              <w:right w:val="single" w:color="auto" w:sz="4" w:space="0"/>
            </w:tcBorders>
            <w:vAlign w:val="center"/>
          </w:tcPr>
          <w:p w14:paraId="6DB5F485">
            <w:pPr>
              <w:jc w:val="center"/>
            </w:pPr>
            <w:r>
              <w:rPr>
                <w:rFonts w:hint="eastAsia"/>
              </w:rPr>
              <w:t>一般课题</w:t>
            </w:r>
          </w:p>
        </w:tc>
      </w:tr>
      <w:tr w14:paraId="2B5E9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5A77F796">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47620EBB">
            <w:pPr>
              <w:widowControl/>
              <w:jc w:val="center"/>
              <w:textAlignment w:val="center"/>
              <w:rPr>
                <w:rFonts w:cstheme="minorHAnsi"/>
                <w:color w:val="000000"/>
                <w:kern w:val="0"/>
                <w:szCs w:val="21"/>
              </w:rPr>
            </w:pPr>
            <w:r>
              <w:rPr>
                <w:rFonts w:cstheme="minorHAnsi"/>
                <w:color w:val="000000"/>
                <w:kern w:val="0"/>
                <w:szCs w:val="21"/>
              </w:rPr>
              <w:t>WLXSZX25B034</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7DC0297">
            <w:pPr>
              <w:jc w:val="center"/>
            </w:pPr>
            <w:r>
              <w:rPr>
                <w:rFonts w:hint="eastAsia"/>
              </w:rPr>
              <w:t>内皮细胞特异性分子</w:t>
            </w:r>
            <w:r>
              <w:t>1</w:t>
            </w:r>
            <w:r>
              <w:rPr>
                <w:rFonts w:hint="eastAsia"/>
              </w:rPr>
              <w:t>在膀胱癌中的表达临床意义及生物学功能研究</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E5C087C">
            <w:pPr>
              <w:jc w:val="center"/>
            </w:pPr>
            <w:r>
              <w:rPr>
                <w:rFonts w:hint="eastAsia"/>
              </w:rPr>
              <w:t>黄洁</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BBE6EA3">
            <w:pPr>
              <w:jc w:val="center"/>
            </w:pPr>
            <w:r>
              <w:rPr>
                <w:rFonts w:hint="eastAsia"/>
              </w:rPr>
              <w:t>张玮、汤怡辰、董伊禹</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3A74B24">
            <w:pPr>
              <w:jc w:val="center"/>
            </w:pPr>
            <w:r>
              <w:rPr>
                <w:rFonts w:hint="eastAsia"/>
              </w:rPr>
              <w:t>甘廷庆、何娟</w:t>
            </w:r>
          </w:p>
        </w:tc>
        <w:tc>
          <w:tcPr>
            <w:tcW w:w="1111" w:type="dxa"/>
            <w:tcBorders>
              <w:top w:val="single" w:color="auto" w:sz="4" w:space="0"/>
              <w:left w:val="single" w:color="auto" w:sz="4" w:space="0"/>
              <w:bottom w:val="single" w:color="auto" w:sz="4" w:space="0"/>
              <w:right w:val="single" w:color="auto" w:sz="4" w:space="0"/>
            </w:tcBorders>
            <w:vAlign w:val="center"/>
          </w:tcPr>
          <w:p w14:paraId="33FA7B72">
            <w:pPr>
              <w:jc w:val="center"/>
            </w:pPr>
            <w:r>
              <w:rPr>
                <w:rFonts w:hint="eastAsia"/>
              </w:rPr>
              <w:t>一般课题</w:t>
            </w:r>
          </w:p>
        </w:tc>
      </w:tr>
      <w:tr w14:paraId="6476A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66B942FE">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6C4BF27F">
            <w:pPr>
              <w:widowControl/>
              <w:jc w:val="center"/>
              <w:textAlignment w:val="center"/>
              <w:rPr>
                <w:rFonts w:cstheme="minorHAnsi"/>
                <w:color w:val="000000"/>
                <w:kern w:val="0"/>
                <w:szCs w:val="21"/>
              </w:rPr>
            </w:pPr>
            <w:r>
              <w:rPr>
                <w:rFonts w:cstheme="minorHAnsi"/>
                <w:color w:val="000000"/>
                <w:kern w:val="0"/>
                <w:szCs w:val="21"/>
              </w:rPr>
              <w:t>WLXSZX25B035</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8A2E561">
            <w:pPr>
              <w:jc w:val="center"/>
            </w:pPr>
            <w:r>
              <w:rPr>
                <w:rFonts w:hint="eastAsia"/>
              </w:rPr>
              <w:t>激酶PKCD磷酸化CTTN抑制Lnc RNA NEAT1诱导的子宫内膜癌侵袭和迁移的作用机制</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C467BCD">
            <w:pPr>
              <w:jc w:val="center"/>
            </w:pPr>
            <w:r>
              <w:rPr>
                <w:rFonts w:hint="eastAsia"/>
              </w:rPr>
              <w:t>马蒋奕骅</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7083ED8">
            <w:pPr>
              <w:jc w:val="center"/>
            </w:pPr>
            <w:r>
              <w:rPr>
                <w:rFonts w:hint="eastAsia"/>
              </w:rPr>
              <w:t>苏宇心、蒋咏航、陈彦良</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25F9001">
            <w:pPr>
              <w:jc w:val="center"/>
            </w:pPr>
            <w:r>
              <w:rPr>
                <w:rFonts w:hint="eastAsia"/>
              </w:rPr>
              <w:t>孙丹</w:t>
            </w:r>
          </w:p>
        </w:tc>
        <w:tc>
          <w:tcPr>
            <w:tcW w:w="1111" w:type="dxa"/>
            <w:tcBorders>
              <w:top w:val="single" w:color="auto" w:sz="4" w:space="0"/>
              <w:left w:val="single" w:color="auto" w:sz="4" w:space="0"/>
              <w:bottom w:val="single" w:color="auto" w:sz="4" w:space="0"/>
              <w:right w:val="single" w:color="auto" w:sz="4" w:space="0"/>
            </w:tcBorders>
            <w:vAlign w:val="center"/>
          </w:tcPr>
          <w:p w14:paraId="17243E4C">
            <w:pPr>
              <w:jc w:val="center"/>
            </w:pPr>
            <w:r>
              <w:rPr>
                <w:rFonts w:hint="eastAsia"/>
              </w:rPr>
              <w:t>一般课题</w:t>
            </w:r>
          </w:p>
        </w:tc>
      </w:tr>
      <w:tr w14:paraId="40CCC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379D0DD6">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1F288C28">
            <w:pPr>
              <w:widowControl/>
              <w:jc w:val="center"/>
              <w:textAlignment w:val="center"/>
              <w:rPr>
                <w:rFonts w:cstheme="minorHAnsi"/>
                <w:color w:val="000000"/>
                <w:kern w:val="0"/>
                <w:szCs w:val="21"/>
              </w:rPr>
            </w:pPr>
            <w:r>
              <w:rPr>
                <w:rFonts w:cstheme="minorHAnsi"/>
                <w:color w:val="000000"/>
                <w:kern w:val="0"/>
                <w:szCs w:val="21"/>
              </w:rPr>
              <w:t>WLXSZX25B036</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195A3F5">
            <w:pPr>
              <w:jc w:val="center"/>
            </w:pPr>
            <w:r>
              <w:rPr>
                <w:rFonts w:hint="eastAsia"/>
              </w:rPr>
              <w:t>人工智能驱动的多组学整合解析肾癌早期关键特征及多模态智能诊断模型构建</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4BFEE82">
            <w:pPr>
              <w:jc w:val="center"/>
            </w:pPr>
            <w:r>
              <w:rPr>
                <w:rFonts w:hint="eastAsia"/>
              </w:rPr>
              <w:t>黄梓杭</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22DB87C">
            <w:pPr>
              <w:jc w:val="center"/>
            </w:pPr>
            <w:r>
              <w:rPr>
                <w:rFonts w:hint="eastAsia"/>
              </w:rPr>
              <w:t>郭田、肖棋予、丘瑾、李韵</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F0B3CEB">
            <w:pPr>
              <w:jc w:val="center"/>
            </w:pPr>
            <w:r>
              <w:rPr>
                <w:rFonts w:hint="eastAsia"/>
              </w:rPr>
              <w:t>王富博</w:t>
            </w:r>
          </w:p>
        </w:tc>
        <w:tc>
          <w:tcPr>
            <w:tcW w:w="1111" w:type="dxa"/>
            <w:tcBorders>
              <w:top w:val="single" w:color="auto" w:sz="4" w:space="0"/>
              <w:left w:val="single" w:color="auto" w:sz="4" w:space="0"/>
              <w:bottom w:val="single" w:color="auto" w:sz="4" w:space="0"/>
              <w:right w:val="single" w:color="auto" w:sz="4" w:space="0"/>
            </w:tcBorders>
            <w:vAlign w:val="center"/>
          </w:tcPr>
          <w:p w14:paraId="7D2CF555">
            <w:pPr>
              <w:jc w:val="center"/>
            </w:pPr>
            <w:r>
              <w:rPr>
                <w:rFonts w:hint="eastAsia"/>
              </w:rPr>
              <w:t>一般课题</w:t>
            </w:r>
          </w:p>
        </w:tc>
      </w:tr>
      <w:tr w14:paraId="7AA79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0B3A4B12">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565E9EF2">
            <w:pPr>
              <w:widowControl/>
              <w:jc w:val="center"/>
              <w:textAlignment w:val="center"/>
              <w:rPr>
                <w:rFonts w:cstheme="minorHAnsi"/>
                <w:color w:val="000000"/>
                <w:kern w:val="0"/>
                <w:szCs w:val="21"/>
              </w:rPr>
            </w:pPr>
            <w:r>
              <w:rPr>
                <w:rFonts w:cstheme="minorHAnsi"/>
                <w:color w:val="000000"/>
                <w:kern w:val="0"/>
                <w:szCs w:val="21"/>
              </w:rPr>
              <w:t>WLXSZX25B037</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704869B">
            <w:pPr>
              <w:jc w:val="center"/>
            </w:pPr>
            <w:r>
              <w:rPr>
                <w:rFonts w:hint="eastAsia"/>
              </w:rPr>
              <w:t>多基因甲基化标志物的筛选验证及在广西宫颈癌TCT+HPV筛查后二次分流中的作用初探</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3AC8FDF">
            <w:pPr>
              <w:jc w:val="center"/>
            </w:pPr>
            <w:r>
              <w:rPr>
                <w:rFonts w:hint="eastAsia"/>
              </w:rPr>
              <w:t>李雪洁</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E183442">
            <w:pPr>
              <w:jc w:val="center"/>
            </w:pPr>
            <w:r>
              <w:rPr>
                <w:rFonts w:hint="eastAsia"/>
              </w:rPr>
              <w:t>吴承冰、杨日灵、钟楚卓</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1997E14">
            <w:pPr>
              <w:jc w:val="center"/>
            </w:pPr>
            <w:r>
              <w:rPr>
                <w:rFonts w:hint="eastAsia"/>
              </w:rPr>
              <w:t>王鹤</w:t>
            </w:r>
          </w:p>
        </w:tc>
        <w:tc>
          <w:tcPr>
            <w:tcW w:w="1111" w:type="dxa"/>
            <w:tcBorders>
              <w:top w:val="single" w:color="auto" w:sz="4" w:space="0"/>
              <w:left w:val="single" w:color="auto" w:sz="4" w:space="0"/>
              <w:bottom w:val="single" w:color="auto" w:sz="4" w:space="0"/>
              <w:right w:val="single" w:color="auto" w:sz="4" w:space="0"/>
            </w:tcBorders>
            <w:vAlign w:val="center"/>
          </w:tcPr>
          <w:p w14:paraId="18867E4A">
            <w:pPr>
              <w:jc w:val="center"/>
            </w:pPr>
            <w:r>
              <w:rPr>
                <w:rFonts w:hint="eastAsia"/>
              </w:rPr>
              <w:t>一般课题</w:t>
            </w:r>
          </w:p>
        </w:tc>
      </w:tr>
      <w:tr w14:paraId="5652A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0AAA3BF7">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3FCB3664">
            <w:pPr>
              <w:widowControl/>
              <w:jc w:val="center"/>
              <w:textAlignment w:val="center"/>
              <w:rPr>
                <w:rFonts w:cstheme="minorHAnsi"/>
                <w:color w:val="000000"/>
                <w:kern w:val="0"/>
                <w:szCs w:val="21"/>
              </w:rPr>
            </w:pPr>
            <w:r>
              <w:rPr>
                <w:rFonts w:cstheme="minorHAnsi"/>
                <w:color w:val="000000"/>
                <w:kern w:val="0"/>
                <w:szCs w:val="21"/>
              </w:rPr>
              <w:t>WLXSZX25B038</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1F274FD">
            <w:pPr>
              <w:jc w:val="center"/>
            </w:pPr>
            <w:r>
              <w:rPr>
                <w:rFonts w:hint="eastAsia"/>
              </w:rPr>
              <w:t>基于机器学习构建骨肉瘤化疗后骨髓抑制的风险预测模型</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D7F05DE">
            <w:pPr>
              <w:jc w:val="center"/>
            </w:pPr>
            <w:r>
              <w:rPr>
                <w:rFonts w:hint="eastAsia"/>
              </w:rPr>
              <w:t>周成煜</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D110E83">
            <w:pPr>
              <w:jc w:val="center"/>
            </w:pPr>
            <w:r>
              <w:rPr>
                <w:rFonts w:hint="eastAsia"/>
              </w:rPr>
              <w:t>陈伟材、覃浩雯、覃珍珍</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2666A9D">
            <w:pPr>
              <w:jc w:val="center"/>
            </w:pPr>
            <w:r>
              <w:rPr>
                <w:rFonts w:hint="eastAsia"/>
              </w:rPr>
              <w:t>玉超杰</w:t>
            </w:r>
          </w:p>
        </w:tc>
        <w:tc>
          <w:tcPr>
            <w:tcW w:w="1111" w:type="dxa"/>
            <w:tcBorders>
              <w:top w:val="single" w:color="auto" w:sz="4" w:space="0"/>
              <w:left w:val="single" w:color="auto" w:sz="4" w:space="0"/>
              <w:bottom w:val="single" w:color="auto" w:sz="4" w:space="0"/>
              <w:right w:val="single" w:color="auto" w:sz="4" w:space="0"/>
            </w:tcBorders>
            <w:vAlign w:val="center"/>
          </w:tcPr>
          <w:p w14:paraId="0E14FDA0">
            <w:pPr>
              <w:jc w:val="center"/>
            </w:pPr>
            <w:r>
              <w:rPr>
                <w:rFonts w:hint="eastAsia"/>
              </w:rPr>
              <w:t>一般课题</w:t>
            </w:r>
          </w:p>
        </w:tc>
      </w:tr>
      <w:tr w14:paraId="3E2A4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3D0BB9B7">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05E0825E">
            <w:pPr>
              <w:widowControl/>
              <w:jc w:val="center"/>
              <w:textAlignment w:val="center"/>
              <w:rPr>
                <w:rFonts w:cstheme="minorHAnsi"/>
                <w:color w:val="000000"/>
                <w:kern w:val="0"/>
                <w:szCs w:val="21"/>
              </w:rPr>
            </w:pPr>
            <w:r>
              <w:rPr>
                <w:rFonts w:cstheme="minorHAnsi"/>
                <w:color w:val="000000"/>
                <w:kern w:val="0"/>
                <w:szCs w:val="21"/>
              </w:rPr>
              <w:t>WLXSZX25B039</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0F5FE4F">
            <w:pPr>
              <w:jc w:val="center"/>
            </w:pPr>
            <w:r>
              <w:rPr>
                <w:rFonts w:hint="eastAsia"/>
              </w:rPr>
              <w:t>基于机器学习构建骨肉瘤术后感染的风险预测模型</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829CBFB">
            <w:pPr>
              <w:jc w:val="center"/>
            </w:pPr>
            <w:r>
              <w:rPr>
                <w:rFonts w:hint="eastAsia"/>
              </w:rPr>
              <w:t>周成兴</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6832744">
            <w:pPr>
              <w:jc w:val="center"/>
            </w:pPr>
            <w:r>
              <w:rPr>
                <w:rFonts w:hint="eastAsia"/>
              </w:rPr>
              <w:t>姜孝华、韦书田、韦艳珊</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0860F53">
            <w:pPr>
              <w:jc w:val="center"/>
            </w:pPr>
            <w:r>
              <w:rPr>
                <w:rFonts w:hint="eastAsia"/>
              </w:rPr>
              <w:t>玉超杰</w:t>
            </w:r>
          </w:p>
        </w:tc>
        <w:tc>
          <w:tcPr>
            <w:tcW w:w="1111" w:type="dxa"/>
            <w:tcBorders>
              <w:top w:val="single" w:color="auto" w:sz="4" w:space="0"/>
              <w:left w:val="single" w:color="auto" w:sz="4" w:space="0"/>
              <w:bottom w:val="single" w:color="auto" w:sz="4" w:space="0"/>
              <w:right w:val="single" w:color="auto" w:sz="4" w:space="0"/>
            </w:tcBorders>
            <w:vAlign w:val="center"/>
          </w:tcPr>
          <w:p w14:paraId="6206E91F">
            <w:pPr>
              <w:jc w:val="center"/>
            </w:pPr>
            <w:r>
              <w:rPr>
                <w:rFonts w:hint="eastAsia"/>
              </w:rPr>
              <w:t>一般课题</w:t>
            </w:r>
          </w:p>
        </w:tc>
      </w:tr>
      <w:tr w14:paraId="402AE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762A17E7">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47E3E3FE">
            <w:pPr>
              <w:widowControl/>
              <w:jc w:val="center"/>
              <w:textAlignment w:val="center"/>
              <w:rPr>
                <w:rFonts w:cstheme="minorHAnsi"/>
                <w:color w:val="000000"/>
                <w:kern w:val="0"/>
                <w:szCs w:val="21"/>
              </w:rPr>
            </w:pPr>
            <w:r>
              <w:rPr>
                <w:rFonts w:cstheme="minorHAnsi"/>
                <w:color w:val="000000"/>
                <w:kern w:val="0"/>
                <w:szCs w:val="21"/>
              </w:rPr>
              <w:t>WLXSZX25B040</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CAE507B">
            <w:pPr>
              <w:jc w:val="center"/>
            </w:pPr>
            <w:r>
              <w:rPr>
                <w:rFonts w:hint="eastAsia"/>
              </w:rPr>
              <w:t>基于经直肠超声和人工智能的前列腺癌早期筛查系统的初步开发</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65243EC">
            <w:pPr>
              <w:jc w:val="center"/>
            </w:pPr>
            <w:r>
              <w:rPr>
                <w:rFonts w:hint="eastAsia"/>
              </w:rPr>
              <w:t>何雨霖</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D0461EA">
            <w:pPr>
              <w:jc w:val="center"/>
            </w:pPr>
            <w:r>
              <w:rPr>
                <w:rFonts w:hint="eastAsia"/>
              </w:rPr>
              <w:t>詹雅琪、秦培卓、孔胤乔、谢华莉</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C2D3C27">
            <w:pPr>
              <w:jc w:val="center"/>
            </w:pPr>
            <w:r>
              <w:rPr>
                <w:rFonts w:hint="eastAsia"/>
              </w:rPr>
              <w:t>王富博</w:t>
            </w:r>
          </w:p>
        </w:tc>
        <w:tc>
          <w:tcPr>
            <w:tcW w:w="1111" w:type="dxa"/>
            <w:tcBorders>
              <w:top w:val="single" w:color="auto" w:sz="4" w:space="0"/>
              <w:left w:val="single" w:color="auto" w:sz="4" w:space="0"/>
              <w:bottom w:val="single" w:color="auto" w:sz="4" w:space="0"/>
              <w:right w:val="single" w:color="auto" w:sz="4" w:space="0"/>
            </w:tcBorders>
            <w:vAlign w:val="center"/>
          </w:tcPr>
          <w:p w14:paraId="4E697E9B">
            <w:pPr>
              <w:jc w:val="center"/>
            </w:pPr>
            <w:r>
              <w:rPr>
                <w:rFonts w:hint="eastAsia"/>
              </w:rPr>
              <w:t>一般课题</w:t>
            </w:r>
          </w:p>
        </w:tc>
      </w:tr>
      <w:tr w14:paraId="16E66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48614592">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56B6C343">
            <w:pPr>
              <w:widowControl/>
              <w:jc w:val="center"/>
              <w:textAlignment w:val="center"/>
              <w:rPr>
                <w:rFonts w:cstheme="minorHAnsi"/>
                <w:color w:val="000000"/>
                <w:kern w:val="0"/>
                <w:szCs w:val="21"/>
              </w:rPr>
            </w:pPr>
            <w:r>
              <w:rPr>
                <w:rFonts w:cstheme="minorHAnsi"/>
                <w:color w:val="000000"/>
                <w:kern w:val="0"/>
                <w:szCs w:val="21"/>
              </w:rPr>
              <w:t>WLXSZX25B041</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C6DB748">
            <w:pPr>
              <w:jc w:val="center"/>
            </w:pPr>
            <w:r>
              <w:rPr>
                <w:rFonts w:hint="eastAsia"/>
              </w:rPr>
              <w:t>RNF6调控肝癌发生发展机制的探究</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81D2C1B">
            <w:pPr>
              <w:jc w:val="center"/>
            </w:pPr>
            <w:r>
              <w:rPr>
                <w:rFonts w:hint="eastAsia"/>
              </w:rPr>
              <w:t>吴智鸿</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231F7AC">
            <w:pPr>
              <w:jc w:val="center"/>
            </w:pPr>
            <w:r>
              <w:rPr>
                <w:rFonts w:hint="eastAsia"/>
              </w:rPr>
              <w:t>宋武鹏、谭照坤</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1F788F5">
            <w:pPr>
              <w:jc w:val="center"/>
            </w:pPr>
            <w:r>
              <w:rPr>
                <w:rFonts w:hint="eastAsia"/>
              </w:rPr>
              <w:t>李婛</w:t>
            </w:r>
          </w:p>
        </w:tc>
        <w:tc>
          <w:tcPr>
            <w:tcW w:w="1111" w:type="dxa"/>
            <w:tcBorders>
              <w:top w:val="single" w:color="auto" w:sz="4" w:space="0"/>
              <w:left w:val="single" w:color="auto" w:sz="4" w:space="0"/>
              <w:bottom w:val="single" w:color="auto" w:sz="4" w:space="0"/>
              <w:right w:val="single" w:color="auto" w:sz="4" w:space="0"/>
            </w:tcBorders>
            <w:vAlign w:val="center"/>
          </w:tcPr>
          <w:p w14:paraId="104DE211">
            <w:pPr>
              <w:jc w:val="center"/>
            </w:pPr>
            <w:r>
              <w:rPr>
                <w:rFonts w:hint="eastAsia"/>
              </w:rPr>
              <w:t>一般课题</w:t>
            </w:r>
          </w:p>
        </w:tc>
      </w:tr>
      <w:tr w14:paraId="4D4EF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214EBEB6">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64F71279">
            <w:pPr>
              <w:widowControl/>
              <w:jc w:val="center"/>
              <w:textAlignment w:val="center"/>
              <w:rPr>
                <w:rFonts w:cstheme="minorHAnsi"/>
                <w:color w:val="000000"/>
                <w:kern w:val="0"/>
                <w:szCs w:val="21"/>
              </w:rPr>
            </w:pPr>
            <w:r>
              <w:rPr>
                <w:rFonts w:cstheme="minorHAnsi"/>
                <w:color w:val="000000"/>
                <w:kern w:val="0"/>
                <w:szCs w:val="21"/>
              </w:rPr>
              <w:t>WLXSZX25B042</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58C9B4C">
            <w:pPr>
              <w:jc w:val="center"/>
            </w:pPr>
            <w:r>
              <w:rPr>
                <w:rFonts w:hint="eastAsia"/>
              </w:rPr>
              <w:t>E2F1/POLA1转录调控轴在HCC中的表达临床意义及潜在分子机制研究</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E2EAFAB">
            <w:pPr>
              <w:jc w:val="center"/>
            </w:pPr>
            <w:r>
              <w:rPr>
                <w:rFonts w:hint="eastAsia"/>
              </w:rPr>
              <w:t>宁彦焜</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015ECBE">
            <w:pPr>
              <w:jc w:val="center"/>
            </w:pPr>
            <w:r>
              <w:rPr>
                <w:rFonts w:hint="eastAsia"/>
              </w:rPr>
              <w:t>池邦藤、王昕怡、余甜甜、金宛晴</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42802A5">
            <w:pPr>
              <w:jc w:val="center"/>
            </w:pPr>
            <w:r>
              <w:rPr>
                <w:rFonts w:hint="eastAsia"/>
              </w:rPr>
              <w:t>容敏华、姚锦联</w:t>
            </w:r>
          </w:p>
        </w:tc>
        <w:tc>
          <w:tcPr>
            <w:tcW w:w="1111" w:type="dxa"/>
            <w:tcBorders>
              <w:top w:val="single" w:color="auto" w:sz="4" w:space="0"/>
              <w:left w:val="single" w:color="auto" w:sz="4" w:space="0"/>
              <w:bottom w:val="single" w:color="auto" w:sz="4" w:space="0"/>
              <w:right w:val="single" w:color="auto" w:sz="4" w:space="0"/>
            </w:tcBorders>
            <w:vAlign w:val="center"/>
          </w:tcPr>
          <w:p w14:paraId="3DFA7B0A">
            <w:pPr>
              <w:jc w:val="center"/>
            </w:pPr>
            <w:r>
              <w:rPr>
                <w:rFonts w:hint="eastAsia"/>
              </w:rPr>
              <w:t>一般课题</w:t>
            </w:r>
          </w:p>
        </w:tc>
      </w:tr>
      <w:tr w14:paraId="7B5CB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6924FCBC">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4B00A4DE">
            <w:pPr>
              <w:widowControl/>
              <w:jc w:val="center"/>
              <w:textAlignment w:val="center"/>
              <w:rPr>
                <w:rFonts w:cstheme="minorHAnsi"/>
                <w:color w:val="000000"/>
                <w:kern w:val="0"/>
                <w:szCs w:val="21"/>
              </w:rPr>
            </w:pPr>
            <w:r>
              <w:rPr>
                <w:rFonts w:cstheme="minorHAnsi"/>
                <w:color w:val="000000"/>
                <w:kern w:val="0"/>
                <w:szCs w:val="21"/>
              </w:rPr>
              <w:t>WLXSZX25B043</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2C1BA0D">
            <w:pPr>
              <w:jc w:val="center"/>
            </w:pPr>
            <w:r>
              <w:rPr>
                <w:rFonts w:hint="eastAsia"/>
              </w:rPr>
              <w:t>环指蛋白RNF4促进食管癌增殖的机制研究</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D0B8A06">
            <w:pPr>
              <w:jc w:val="center"/>
            </w:pPr>
            <w:r>
              <w:rPr>
                <w:rFonts w:hint="eastAsia"/>
              </w:rPr>
              <w:t>邓辉耀</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EBAC10E">
            <w:pPr>
              <w:jc w:val="center"/>
            </w:pPr>
            <w:r>
              <w:rPr>
                <w:rFonts w:hint="eastAsia"/>
              </w:rPr>
              <w:t>梁晓东、刘安瑶、吴润芝、李牧云</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D8CE465">
            <w:pPr>
              <w:jc w:val="center"/>
            </w:pPr>
            <w:r>
              <w:rPr>
                <w:rFonts w:hint="eastAsia"/>
              </w:rPr>
              <w:t>马承贤</w:t>
            </w:r>
          </w:p>
        </w:tc>
        <w:tc>
          <w:tcPr>
            <w:tcW w:w="1111" w:type="dxa"/>
            <w:tcBorders>
              <w:top w:val="single" w:color="auto" w:sz="4" w:space="0"/>
              <w:left w:val="single" w:color="auto" w:sz="4" w:space="0"/>
              <w:bottom w:val="single" w:color="auto" w:sz="4" w:space="0"/>
              <w:right w:val="single" w:color="auto" w:sz="4" w:space="0"/>
            </w:tcBorders>
            <w:vAlign w:val="center"/>
          </w:tcPr>
          <w:p w14:paraId="1122B3E9">
            <w:pPr>
              <w:jc w:val="center"/>
            </w:pPr>
            <w:r>
              <w:rPr>
                <w:rFonts w:hint="eastAsia"/>
              </w:rPr>
              <w:t>一般课题</w:t>
            </w:r>
          </w:p>
        </w:tc>
      </w:tr>
      <w:tr w14:paraId="450CC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2E84AD6C">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32FDE0E0">
            <w:pPr>
              <w:widowControl/>
              <w:jc w:val="center"/>
              <w:textAlignment w:val="center"/>
              <w:rPr>
                <w:rFonts w:cstheme="minorHAnsi"/>
                <w:color w:val="000000"/>
                <w:kern w:val="0"/>
                <w:szCs w:val="21"/>
              </w:rPr>
            </w:pPr>
            <w:r>
              <w:rPr>
                <w:rFonts w:cstheme="minorHAnsi"/>
                <w:color w:val="000000"/>
                <w:kern w:val="0"/>
                <w:szCs w:val="21"/>
              </w:rPr>
              <w:t>WLXSZX25B044</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0A8C6A5">
            <w:pPr>
              <w:jc w:val="center"/>
            </w:pPr>
            <w:r>
              <w:rPr>
                <w:rFonts w:hint="eastAsia"/>
              </w:rPr>
              <w:t>基于网络药理学探讨苓桂茜红汤（LGQHD）治疗心力衰竭的作用机制</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5D9768A">
            <w:pPr>
              <w:jc w:val="center"/>
            </w:pPr>
            <w:r>
              <w:rPr>
                <w:rFonts w:hint="eastAsia"/>
              </w:rPr>
              <w:t>黄一晋</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2A57ABA">
            <w:pPr>
              <w:jc w:val="center"/>
            </w:pPr>
            <w:r>
              <w:rPr>
                <w:rFonts w:hint="eastAsia"/>
              </w:rPr>
              <w:t>蒋政奇、林晗佳、冯悦</w:t>
            </w:r>
          </w:p>
          <w:p w14:paraId="11620F4F">
            <w:pPr>
              <w:jc w:val="center"/>
            </w:pP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9F20617">
            <w:pPr>
              <w:jc w:val="center"/>
            </w:pPr>
            <w:r>
              <w:rPr>
                <w:rFonts w:hint="eastAsia"/>
              </w:rPr>
              <w:t>黎静</w:t>
            </w:r>
          </w:p>
        </w:tc>
        <w:tc>
          <w:tcPr>
            <w:tcW w:w="1111" w:type="dxa"/>
            <w:tcBorders>
              <w:top w:val="single" w:color="auto" w:sz="4" w:space="0"/>
              <w:left w:val="single" w:color="auto" w:sz="4" w:space="0"/>
              <w:bottom w:val="single" w:color="auto" w:sz="4" w:space="0"/>
              <w:right w:val="single" w:color="auto" w:sz="4" w:space="0"/>
            </w:tcBorders>
            <w:vAlign w:val="center"/>
          </w:tcPr>
          <w:p w14:paraId="54E089A1">
            <w:pPr>
              <w:jc w:val="center"/>
            </w:pPr>
            <w:r>
              <w:rPr>
                <w:rFonts w:hint="eastAsia"/>
              </w:rPr>
              <w:t>一般课题</w:t>
            </w:r>
          </w:p>
        </w:tc>
      </w:tr>
      <w:tr w14:paraId="57AD5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16457D7B">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02EBA23E">
            <w:pPr>
              <w:widowControl/>
              <w:jc w:val="center"/>
              <w:textAlignment w:val="center"/>
              <w:rPr>
                <w:rFonts w:cstheme="minorHAnsi"/>
                <w:color w:val="000000"/>
                <w:kern w:val="0"/>
                <w:szCs w:val="21"/>
              </w:rPr>
            </w:pPr>
            <w:r>
              <w:rPr>
                <w:rFonts w:cstheme="minorHAnsi"/>
                <w:color w:val="000000"/>
                <w:kern w:val="0"/>
                <w:szCs w:val="21"/>
              </w:rPr>
              <w:t>WLXSZX25B045</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4BBCDBC">
            <w:pPr>
              <w:jc w:val="center"/>
            </w:pPr>
            <w:r>
              <w:t>Weber’s腺腺管开口在舌根癌发生的解剖病理学机制初</w:t>
            </w:r>
            <w:r>
              <w:rPr>
                <w:rFonts w:hint="eastAsia"/>
              </w:rPr>
              <w:t>步探究</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3D07B64">
            <w:pPr>
              <w:jc w:val="center"/>
            </w:pPr>
            <w:r>
              <w:rPr>
                <w:rFonts w:hint="eastAsia"/>
              </w:rPr>
              <w:t>林思玲</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01A90DC">
            <w:pPr>
              <w:jc w:val="center"/>
            </w:pPr>
            <w:r>
              <w:rPr>
                <w:rFonts w:hint="eastAsia"/>
              </w:rPr>
              <w:t>姚良潼、韦懿芳、郭荣茵</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634001F">
            <w:pPr>
              <w:jc w:val="center"/>
            </w:pPr>
            <w:r>
              <w:rPr>
                <w:rFonts w:hint="eastAsia"/>
              </w:rPr>
              <w:t>韦力、陈昕煜</w:t>
            </w:r>
          </w:p>
        </w:tc>
        <w:tc>
          <w:tcPr>
            <w:tcW w:w="1111" w:type="dxa"/>
            <w:tcBorders>
              <w:top w:val="single" w:color="auto" w:sz="4" w:space="0"/>
              <w:left w:val="single" w:color="auto" w:sz="4" w:space="0"/>
              <w:bottom w:val="single" w:color="auto" w:sz="4" w:space="0"/>
              <w:right w:val="single" w:color="auto" w:sz="4" w:space="0"/>
            </w:tcBorders>
            <w:vAlign w:val="center"/>
          </w:tcPr>
          <w:p w14:paraId="63F56194">
            <w:pPr>
              <w:jc w:val="center"/>
            </w:pPr>
            <w:r>
              <w:rPr>
                <w:rFonts w:hint="eastAsia"/>
              </w:rPr>
              <w:t>一般课题</w:t>
            </w:r>
          </w:p>
        </w:tc>
      </w:tr>
      <w:tr w14:paraId="16260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3099C097">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157E1FB9">
            <w:pPr>
              <w:widowControl/>
              <w:jc w:val="center"/>
              <w:textAlignment w:val="center"/>
              <w:rPr>
                <w:rFonts w:cstheme="minorHAnsi"/>
                <w:color w:val="000000"/>
                <w:kern w:val="0"/>
                <w:szCs w:val="21"/>
              </w:rPr>
            </w:pPr>
            <w:r>
              <w:rPr>
                <w:rFonts w:cstheme="minorHAnsi"/>
                <w:color w:val="000000"/>
                <w:kern w:val="0"/>
                <w:szCs w:val="21"/>
              </w:rPr>
              <w:t>WLXSZX25B046</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293BEE5">
            <w:pPr>
              <w:jc w:val="center"/>
            </w:pPr>
            <w:r>
              <w:rPr>
                <w:rFonts w:hint="eastAsia"/>
              </w:rPr>
              <w:t>单细胞多组学解析</w:t>
            </w:r>
            <w:r>
              <w:t>Kv1.3调控CD8+T细胞代谢一免疫轴在</w:t>
            </w:r>
            <w:r>
              <w:rPr>
                <w:rFonts w:hint="eastAsia"/>
              </w:rPr>
              <w:t>食管鳞癌治疗中的靶向价值</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90F23FF">
            <w:pPr>
              <w:jc w:val="center"/>
            </w:pPr>
            <w:r>
              <w:rPr>
                <w:rFonts w:hint="eastAsia"/>
              </w:rPr>
              <w:t>韦颖</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4E4A814">
            <w:pPr>
              <w:jc w:val="center"/>
            </w:pPr>
            <w:r>
              <w:rPr>
                <w:rFonts w:hint="eastAsia"/>
              </w:rPr>
              <w:t>李予婷、陆成成</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310FB2F">
            <w:pPr>
              <w:jc w:val="center"/>
            </w:pPr>
            <w:r>
              <w:rPr>
                <w:rFonts w:hint="eastAsia"/>
              </w:rPr>
              <w:t>叶芳</w:t>
            </w:r>
          </w:p>
        </w:tc>
        <w:tc>
          <w:tcPr>
            <w:tcW w:w="1111" w:type="dxa"/>
            <w:tcBorders>
              <w:top w:val="single" w:color="auto" w:sz="4" w:space="0"/>
              <w:left w:val="single" w:color="auto" w:sz="4" w:space="0"/>
              <w:bottom w:val="single" w:color="auto" w:sz="4" w:space="0"/>
              <w:right w:val="single" w:color="auto" w:sz="4" w:space="0"/>
            </w:tcBorders>
            <w:vAlign w:val="center"/>
          </w:tcPr>
          <w:p w14:paraId="3D80ED8D">
            <w:pPr>
              <w:jc w:val="center"/>
            </w:pPr>
            <w:r>
              <w:rPr>
                <w:rFonts w:hint="eastAsia"/>
              </w:rPr>
              <w:t>一般课题</w:t>
            </w:r>
          </w:p>
        </w:tc>
      </w:tr>
      <w:tr w14:paraId="06212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4CA34095">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2DF17FA7">
            <w:pPr>
              <w:widowControl/>
              <w:jc w:val="center"/>
              <w:textAlignment w:val="center"/>
              <w:rPr>
                <w:rFonts w:cstheme="minorHAnsi"/>
                <w:color w:val="000000"/>
                <w:kern w:val="0"/>
                <w:szCs w:val="21"/>
              </w:rPr>
            </w:pPr>
            <w:r>
              <w:rPr>
                <w:rFonts w:cstheme="minorHAnsi"/>
                <w:color w:val="000000"/>
                <w:kern w:val="0"/>
                <w:szCs w:val="21"/>
              </w:rPr>
              <w:t>WLXSZX25B047</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4BAF63F">
            <w:pPr>
              <w:jc w:val="center"/>
            </w:pPr>
            <w:r>
              <w:t>TPI1驱动的口腔鳞状细胞癌疗效预测：多组学数据整合</w:t>
            </w:r>
          </w:p>
          <w:p w14:paraId="33859ACA">
            <w:pPr>
              <w:jc w:val="center"/>
            </w:pPr>
            <w:r>
              <w:rPr>
                <w:rFonts w:hint="eastAsia"/>
              </w:rPr>
              <w:t>建模与验证研究</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790114C">
            <w:pPr>
              <w:jc w:val="center"/>
            </w:pPr>
            <w:r>
              <w:rPr>
                <w:rFonts w:hint="eastAsia"/>
              </w:rPr>
              <w:t>王佳乐</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CF46940">
            <w:pPr>
              <w:jc w:val="center"/>
            </w:pPr>
            <w:r>
              <w:rPr>
                <w:rFonts w:hint="eastAsia"/>
              </w:rPr>
              <w:t>蒋逸凡、梁耀宇、黄圣云、王娜</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7769185">
            <w:pPr>
              <w:jc w:val="center"/>
            </w:pPr>
            <w:r>
              <w:rPr>
                <w:rFonts w:hint="eastAsia"/>
              </w:rPr>
              <w:t>崔岩、李东明</w:t>
            </w:r>
          </w:p>
        </w:tc>
        <w:tc>
          <w:tcPr>
            <w:tcW w:w="1111" w:type="dxa"/>
            <w:tcBorders>
              <w:top w:val="single" w:color="auto" w:sz="4" w:space="0"/>
              <w:left w:val="single" w:color="auto" w:sz="4" w:space="0"/>
              <w:bottom w:val="single" w:color="auto" w:sz="4" w:space="0"/>
              <w:right w:val="single" w:color="auto" w:sz="4" w:space="0"/>
            </w:tcBorders>
            <w:vAlign w:val="center"/>
          </w:tcPr>
          <w:p w14:paraId="0AB969EB">
            <w:pPr>
              <w:jc w:val="center"/>
            </w:pPr>
            <w:r>
              <w:rPr>
                <w:rFonts w:hint="eastAsia"/>
              </w:rPr>
              <w:t>一般课题</w:t>
            </w:r>
          </w:p>
        </w:tc>
      </w:tr>
      <w:tr w14:paraId="5ACB5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408605AE">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7094C6F7">
            <w:pPr>
              <w:widowControl/>
              <w:jc w:val="center"/>
              <w:textAlignment w:val="center"/>
              <w:rPr>
                <w:rFonts w:cstheme="minorHAnsi"/>
                <w:color w:val="000000"/>
                <w:kern w:val="0"/>
                <w:szCs w:val="21"/>
              </w:rPr>
            </w:pPr>
            <w:r>
              <w:rPr>
                <w:rFonts w:cstheme="minorHAnsi"/>
                <w:color w:val="000000"/>
                <w:kern w:val="0"/>
                <w:szCs w:val="21"/>
              </w:rPr>
              <w:t>WLXSZX25B048</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6A1DB02">
            <w:pPr>
              <w:jc w:val="center"/>
            </w:pPr>
            <w:r>
              <w:rPr>
                <w:rFonts w:hint="eastAsia"/>
              </w:rPr>
              <w:t>广西高校大学生外卖消费行为与肥胖风险关联及防控策略研究</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A5B9725">
            <w:pPr>
              <w:jc w:val="center"/>
            </w:pPr>
            <w:r>
              <w:rPr>
                <w:rFonts w:hint="eastAsia"/>
              </w:rPr>
              <w:t>田人方</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6C241DC">
            <w:pPr>
              <w:jc w:val="center"/>
            </w:pPr>
            <w:r>
              <w:rPr>
                <w:rFonts w:hint="eastAsia"/>
              </w:rPr>
              <w:t>田人方、王雅婷、杨文清、黎欢欢、刘悦玫</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565391C">
            <w:pPr>
              <w:jc w:val="center"/>
            </w:pPr>
            <w:r>
              <w:rPr>
                <w:rFonts w:hint="eastAsia"/>
              </w:rPr>
              <w:t>高永芬</w:t>
            </w:r>
          </w:p>
        </w:tc>
        <w:tc>
          <w:tcPr>
            <w:tcW w:w="1111" w:type="dxa"/>
            <w:tcBorders>
              <w:top w:val="single" w:color="auto" w:sz="4" w:space="0"/>
              <w:left w:val="single" w:color="auto" w:sz="4" w:space="0"/>
              <w:bottom w:val="single" w:color="auto" w:sz="4" w:space="0"/>
              <w:right w:val="single" w:color="auto" w:sz="4" w:space="0"/>
            </w:tcBorders>
            <w:vAlign w:val="center"/>
          </w:tcPr>
          <w:p w14:paraId="774CDD1B">
            <w:pPr>
              <w:jc w:val="center"/>
            </w:pPr>
            <w:r>
              <w:rPr>
                <w:rFonts w:hint="eastAsia"/>
              </w:rPr>
              <w:t>一般课题</w:t>
            </w:r>
          </w:p>
        </w:tc>
      </w:tr>
      <w:tr w14:paraId="12342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44F96C4E">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2FBCB491">
            <w:pPr>
              <w:widowControl/>
              <w:jc w:val="center"/>
              <w:textAlignment w:val="center"/>
              <w:rPr>
                <w:rFonts w:cstheme="minorHAnsi"/>
                <w:color w:val="000000"/>
                <w:kern w:val="0"/>
                <w:szCs w:val="21"/>
              </w:rPr>
            </w:pPr>
            <w:r>
              <w:rPr>
                <w:rFonts w:cstheme="minorHAnsi"/>
                <w:color w:val="000000"/>
                <w:kern w:val="0"/>
                <w:szCs w:val="21"/>
              </w:rPr>
              <w:t>WLXSZX25B049</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567FC68">
            <w:pPr>
              <w:jc w:val="center"/>
            </w:pPr>
            <w:r>
              <w:rPr>
                <w:rFonts w:hint="eastAsia"/>
              </w:rPr>
              <w:t>呼吸慢病管理专职护士核心能力评价指标体系的构建研究</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4B2AE7">
            <w:pPr>
              <w:jc w:val="center"/>
            </w:pPr>
            <w:r>
              <w:rPr>
                <w:rFonts w:hint="eastAsia"/>
              </w:rPr>
              <w:t>杨冬妮</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BB9A2FB">
            <w:pPr>
              <w:jc w:val="center"/>
            </w:pPr>
            <w:r>
              <w:rPr>
                <w:rFonts w:hint="eastAsia"/>
              </w:rPr>
              <w:t>黄文红、李胤杰、官菲、吴鹏坚</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BAE4078">
            <w:pPr>
              <w:jc w:val="center"/>
            </w:pPr>
            <w:r>
              <w:rPr>
                <w:rFonts w:hint="eastAsia"/>
              </w:rPr>
              <w:t>刘晓飞</w:t>
            </w:r>
          </w:p>
        </w:tc>
        <w:tc>
          <w:tcPr>
            <w:tcW w:w="1111" w:type="dxa"/>
            <w:tcBorders>
              <w:top w:val="single" w:color="auto" w:sz="4" w:space="0"/>
              <w:left w:val="single" w:color="auto" w:sz="4" w:space="0"/>
              <w:bottom w:val="single" w:color="auto" w:sz="4" w:space="0"/>
              <w:right w:val="single" w:color="auto" w:sz="4" w:space="0"/>
            </w:tcBorders>
            <w:vAlign w:val="center"/>
          </w:tcPr>
          <w:p w14:paraId="36EBE16F">
            <w:pPr>
              <w:jc w:val="center"/>
            </w:pPr>
            <w:r>
              <w:rPr>
                <w:rFonts w:hint="eastAsia"/>
              </w:rPr>
              <w:t>一般课题</w:t>
            </w:r>
          </w:p>
        </w:tc>
      </w:tr>
      <w:tr w14:paraId="3D13E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76F243E7">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4723F20C">
            <w:pPr>
              <w:widowControl/>
              <w:jc w:val="center"/>
              <w:textAlignment w:val="center"/>
              <w:rPr>
                <w:rFonts w:cstheme="minorHAnsi"/>
                <w:color w:val="000000"/>
                <w:kern w:val="0"/>
                <w:szCs w:val="21"/>
              </w:rPr>
            </w:pPr>
            <w:r>
              <w:rPr>
                <w:rFonts w:cstheme="minorHAnsi"/>
                <w:color w:val="000000"/>
                <w:kern w:val="0"/>
                <w:szCs w:val="21"/>
              </w:rPr>
              <w:t>WLXSZX25B050</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9099D63">
            <w:pPr>
              <w:jc w:val="center"/>
            </w:pPr>
            <w:r>
              <w:rPr>
                <w:rFonts w:hint="eastAsia"/>
              </w:rPr>
              <w:t>生成式</w:t>
            </w:r>
            <w:r>
              <w:t>AI使用行为对大学生的影响及相关因素的探究</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0E7AF71">
            <w:pPr>
              <w:jc w:val="center"/>
            </w:pPr>
            <w:r>
              <w:rPr>
                <w:rFonts w:hint="eastAsia"/>
              </w:rPr>
              <w:t>黄小萍</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34238AD">
            <w:pPr>
              <w:jc w:val="center"/>
            </w:pPr>
            <w:r>
              <w:rPr>
                <w:rFonts w:hint="eastAsia"/>
              </w:rPr>
              <w:t>陈蕊玲、柯婷、谢依霖、黄焕贞</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E850849">
            <w:pPr>
              <w:jc w:val="center"/>
            </w:pPr>
            <w:r>
              <w:rPr>
                <w:rFonts w:hint="eastAsia"/>
              </w:rPr>
              <w:t>李鸿展</w:t>
            </w:r>
          </w:p>
        </w:tc>
        <w:tc>
          <w:tcPr>
            <w:tcW w:w="1111" w:type="dxa"/>
            <w:tcBorders>
              <w:top w:val="single" w:color="auto" w:sz="4" w:space="0"/>
              <w:left w:val="single" w:color="auto" w:sz="4" w:space="0"/>
              <w:bottom w:val="single" w:color="auto" w:sz="4" w:space="0"/>
              <w:right w:val="single" w:color="auto" w:sz="4" w:space="0"/>
            </w:tcBorders>
            <w:vAlign w:val="center"/>
          </w:tcPr>
          <w:p w14:paraId="109B9E48">
            <w:pPr>
              <w:jc w:val="center"/>
            </w:pPr>
            <w:r>
              <w:rPr>
                <w:rFonts w:hint="eastAsia"/>
              </w:rPr>
              <w:t>一般课题</w:t>
            </w:r>
          </w:p>
        </w:tc>
      </w:tr>
      <w:tr w14:paraId="23835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3FAEA869">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2A7FA10F">
            <w:pPr>
              <w:widowControl/>
              <w:jc w:val="center"/>
              <w:textAlignment w:val="center"/>
              <w:rPr>
                <w:rFonts w:cstheme="minorHAnsi"/>
                <w:color w:val="000000"/>
                <w:kern w:val="0"/>
                <w:szCs w:val="21"/>
              </w:rPr>
            </w:pPr>
            <w:r>
              <w:rPr>
                <w:rFonts w:cstheme="minorHAnsi"/>
                <w:color w:val="000000"/>
                <w:kern w:val="0"/>
                <w:szCs w:val="21"/>
              </w:rPr>
              <w:t>WLXSZX25B051</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D5278EA">
            <w:pPr>
              <w:jc w:val="center"/>
            </w:pPr>
            <w:r>
              <w:rPr>
                <w:rFonts w:hint="eastAsia"/>
              </w:rPr>
              <w:t>广西医科大学本科生基于Deepseek的生成式人工智能认知度、接受度调查性研究</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FF59940">
            <w:pPr>
              <w:jc w:val="center"/>
            </w:pPr>
            <w:r>
              <w:rPr>
                <w:rFonts w:hint="eastAsia"/>
              </w:rPr>
              <w:t>黄丽旭</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C0509FC">
            <w:pPr>
              <w:jc w:val="center"/>
            </w:pPr>
            <w:r>
              <w:rPr>
                <w:rFonts w:hint="eastAsia"/>
              </w:rPr>
              <w:t>吉斌怡、李娜、覃豪媞、刘思雨</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85CEB4E">
            <w:pPr>
              <w:jc w:val="center"/>
            </w:pPr>
            <w:r>
              <w:rPr>
                <w:rFonts w:hint="eastAsia"/>
              </w:rPr>
              <w:t>莫国辉</w:t>
            </w:r>
          </w:p>
        </w:tc>
        <w:tc>
          <w:tcPr>
            <w:tcW w:w="1111" w:type="dxa"/>
            <w:tcBorders>
              <w:top w:val="single" w:color="auto" w:sz="4" w:space="0"/>
              <w:left w:val="single" w:color="auto" w:sz="4" w:space="0"/>
              <w:bottom w:val="single" w:color="auto" w:sz="4" w:space="0"/>
              <w:right w:val="single" w:color="auto" w:sz="4" w:space="0"/>
            </w:tcBorders>
            <w:vAlign w:val="center"/>
          </w:tcPr>
          <w:p w14:paraId="3FBBD266">
            <w:pPr>
              <w:jc w:val="center"/>
            </w:pPr>
            <w:r>
              <w:rPr>
                <w:rFonts w:hint="eastAsia"/>
              </w:rPr>
              <w:t>一般课题</w:t>
            </w:r>
          </w:p>
        </w:tc>
      </w:tr>
      <w:tr w14:paraId="2C21A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017A1B73">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447BB3D7">
            <w:pPr>
              <w:widowControl/>
              <w:jc w:val="center"/>
              <w:textAlignment w:val="center"/>
              <w:rPr>
                <w:rFonts w:cstheme="minorHAnsi"/>
                <w:color w:val="000000"/>
                <w:kern w:val="0"/>
                <w:szCs w:val="21"/>
              </w:rPr>
            </w:pPr>
            <w:r>
              <w:rPr>
                <w:rFonts w:cstheme="minorHAnsi"/>
                <w:color w:val="000000"/>
                <w:kern w:val="0"/>
                <w:szCs w:val="21"/>
              </w:rPr>
              <w:t>WLXSZX25B052</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8AF0743">
            <w:pPr>
              <w:jc w:val="center"/>
            </w:pPr>
            <w:r>
              <w:rPr>
                <w:rFonts w:hint="eastAsia"/>
              </w:rPr>
              <w:t>本科护生学习能力与科研创新能力的中介效应研究与实践</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DB67792">
            <w:pPr>
              <w:jc w:val="center"/>
            </w:pPr>
            <w:r>
              <w:rPr>
                <w:rFonts w:hint="eastAsia"/>
              </w:rPr>
              <w:t>吕慧敏</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C15FAE5">
            <w:pPr>
              <w:jc w:val="center"/>
            </w:pPr>
            <w:r>
              <w:rPr>
                <w:rFonts w:hint="eastAsia"/>
              </w:rPr>
              <w:t>李钰文、梁安棋</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24721BF">
            <w:pPr>
              <w:jc w:val="center"/>
            </w:pPr>
            <w:r>
              <w:rPr>
                <w:rFonts w:hint="eastAsia"/>
              </w:rPr>
              <w:t>李东洋</w:t>
            </w:r>
          </w:p>
        </w:tc>
        <w:tc>
          <w:tcPr>
            <w:tcW w:w="1111" w:type="dxa"/>
            <w:tcBorders>
              <w:top w:val="single" w:color="auto" w:sz="4" w:space="0"/>
              <w:left w:val="single" w:color="auto" w:sz="4" w:space="0"/>
              <w:bottom w:val="single" w:color="auto" w:sz="4" w:space="0"/>
              <w:right w:val="single" w:color="auto" w:sz="4" w:space="0"/>
            </w:tcBorders>
            <w:vAlign w:val="center"/>
          </w:tcPr>
          <w:p w14:paraId="1DE66E49">
            <w:pPr>
              <w:jc w:val="center"/>
            </w:pPr>
            <w:r>
              <w:rPr>
                <w:rFonts w:hint="eastAsia"/>
              </w:rPr>
              <w:t>一般课题</w:t>
            </w:r>
          </w:p>
        </w:tc>
      </w:tr>
      <w:tr w14:paraId="6ED3D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232E5A01">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443FA53D">
            <w:pPr>
              <w:widowControl/>
              <w:jc w:val="center"/>
              <w:textAlignment w:val="center"/>
              <w:rPr>
                <w:rFonts w:cstheme="minorHAnsi"/>
                <w:color w:val="000000"/>
                <w:kern w:val="0"/>
                <w:szCs w:val="21"/>
              </w:rPr>
            </w:pPr>
            <w:r>
              <w:rPr>
                <w:rFonts w:cstheme="minorHAnsi"/>
                <w:color w:val="000000"/>
                <w:kern w:val="0"/>
                <w:szCs w:val="21"/>
              </w:rPr>
              <w:t>WLXSZX25B053</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8B2FCEF">
            <w:pPr>
              <w:jc w:val="center"/>
            </w:pPr>
            <w:r>
              <w:rPr>
                <w:rFonts w:hint="eastAsia"/>
              </w:rPr>
              <w:t>护理专业临床实习生共情疲劳与职业认同感的调查研究</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59E4C9E">
            <w:pPr>
              <w:jc w:val="center"/>
            </w:pPr>
            <w:r>
              <w:rPr>
                <w:rFonts w:hint="eastAsia"/>
              </w:rPr>
              <w:t>唐婉婷</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4EE238B">
            <w:pPr>
              <w:jc w:val="center"/>
            </w:pPr>
            <w:r>
              <w:rPr>
                <w:rFonts w:hint="eastAsia"/>
              </w:rPr>
              <w:t>梁春芳、范缘、覃湘然</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ED62C51">
            <w:pPr>
              <w:jc w:val="center"/>
            </w:pPr>
            <w:r>
              <w:rPr>
                <w:rFonts w:hint="eastAsia"/>
              </w:rPr>
              <w:t>刘齐</w:t>
            </w:r>
          </w:p>
        </w:tc>
        <w:tc>
          <w:tcPr>
            <w:tcW w:w="1111" w:type="dxa"/>
            <w:tcBorders>
              <w:top w:val="single" w:color="auto" w:sz="4" w:space="0"/>
              <w:left w:val="single" w:color="auto" w:sz="4" w:space="0"/>
              <w:bottom w:val="single" w:color="auto" w:sz="4" w:space="0"/>
              <w:right w:val="single" w:color="auto" w:sz="4" w:space="0"/>
            </w:tcBorders>
            <w:vAlign w:val="center"/>
          </w:tcPr>
          <w:p w14:paraId="396EE855">
            <w:pPr>
              <w:jc w:val="center"/>
            </w:pPr>
            <w:r>
              <w:rPr>
                <w:rFonts w:hint="eastAsia"/>
              </w:rPr>
              <w:t>一般课题</w:t>
            </w:r>
          </w:p>
        </w:tc>
      </w:tr>
      <w:tr w14:paraId="4090F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4F8FFBF9">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61C26C2D">
            <w:pPr>
              <w:widowControl/>
              <w:jc w:val="center"/>
              <w:textAlignment w:val="center"/>
              <w:rPr>
                <w:rFonts w:cstheme="minorHAnsi"/>
                <w:color w:val="000000"/>
                <w:kern w:val="0"/>
                <w:szCs w:val="21"/>
              </w:rPr>
            </w:pPr>
            <w:r>
              <w:rPr>
                <w:rFonts w:cstheme="minorHAnsi"/>
                <w:color w:val="000000"/>
                <w:kern w:val="0"/>
                <w:szCs w:val="21"/>
              </w:rPr>
              <w:t>WLXSZX25B054</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ABCE9B0">
            <w:pPr>
              <w:jc w:val="center"/>
            </w:pPr>
            <w:r>
              <w:rPr>
                <w:rFonts w:hint="eastAsia"/>
              </w:rPr>
              <w:t>生成式Al赋能下混合式学习模式在护生自主学习能力的调查研究</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C5E01FE">
            <w:pPr>
              <w:jc w:val="center"/>
            </w:pPr>
            <w:r>
              <w:rPr>
                <w:rFonts w:hint="eastAsia"/>
              </w:rPr>
              <w:t>宋俊杰</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D7F4D41">
            <w:pPr>
              <w:jc w:val="center"/>
            </w:pPr>
            <w:r>
              <w:rPr>
                <w:rFonts w:hint="eastAsia"/>
              </w:rPr>
              <w:t>许信鹏、潘祉赞、肖舒文、韦灵林</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7C3AA9B">
            <w:pPr>
              <w:jc w:val="center"/>
            </w:pPr>
            <w:r>
              <w:rPr>
                <w:rFonts w:hint="eastAsia"/>
              </w:rPr>
              <w:t>苏丽西</w:t>
            </w:r>
          </w:p>
        </w:tc>
        <w:tc>
          <w:tcPr>
            <w:tcW w:w="1111" w:type="dxa"/>
            <w:tcBorders>
              <w:top w:val="single" w:color="auto" w:sz="4" w:space="0"/>
              <w:left w:val="single" w:color="auto" w:sz="4" w:space="0"/>
              <w:bottom w:val="single" w:color="auto" w:sz="4" w:space="0"/>
              <w:right w:val="single" w:color="auto" w:sz="4" w:space="0"/>
            </w:tcBorders>
            <w:vAlign w:val="center"/>
          </w:tcPr>
          <w:p w14:paraId="4874B6AD">
            <w:pPr>
              <w:jc w:val="center"/>
            </w:pPr>
            <w:r>
              <w:rPr>
                <w:rFonts w:hint="eastAsia"/>
              </w:rPr>
              <w:t>一般课题</w:t>
            </w:r>
          </w:p>
        </w:tc>
      </w:tr>
      <w:tr w14:paraId="5FD7F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147F04A2">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67E1852E">
            <w:pPr>
              <w:widowControl/>
              <w:jc w:val="center"/>
              <w:textAlignment w:val="center"/>
              <w:rPr>
                <w:rFonts w:cstheme="minorHAnsi"/>
                <w:color w:val="000000"/>
                <w:kern w:val="0"/>
                <w:szCs w:val="21"/>
              </w:rPr>
            </w:pPr>
            <w:r>
              <w:rPr>
                <w:rFonts w:cstheme="minorHAnsi"/>
                <w:color w:val="000000"/>
                <w:kern w:val="0"/>
                <w:szCs w:val="21"/>
              </w:rPr>
              <w:t>WLXSZX25B055</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1BF16BE">
            <w:pPr>
              <w:jc w:val="center"/>
            </w:pPr>
            <w:r>
              <w:rPr>
                <w:rFonts w:hint="eastAsia"/>
              </w:rPr>
              <w:t>护士出勤主义行为现状与心理健康状态、患者安全文化相关性调查研究</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AD8597B">
            <w:pPr>
              <w:jc w:val="center"/>
            </w:pPr>
            <w:r>
              <w:rPr>
                <w:rFonts w:hint="eastAsia"/>
              </w:rPr>
              <w:t>魏琪欣</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8ED9116">
            <w:pPr>
              <w:jc w:val="center"/>
            </w:pPr>
            <w:r>
              <w:rPr>
                <w:rFonts w:hint="eastAsia"/>
              </w:rPr>
              <w:t>梁君君、雷颖、唐欣妍、刘水连</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CE3C4D1">
            <w:pPr>
              <w:jc w:val="center"/>
            </w:pPr>
            <w:r>
              <w:rPr>
                <w:rFonts w:hint="eastAsia"/>
              </w:rPr>
              <w:t>余佐亚、蒋梅玉</w:t>
            </w:r>
          </w:p>
        </w:tc>
        <w:tc>
          <w:tcPr>
            <w:tcW w:w="1111" w:type="dxa"/>
            <w:tcBorders>
              <w:top w:val="single" w:color="auto" w:sz="4" w:space="0"/>
              <w:left w:val="single" w:color="auto" w:sz="4" w:space="0"/>
              <w:bottom w:val="single" w:color="auto" w:sz="4" w:space="0"/>
              <w:right w:val="single" w:color="auto" w:sz="4" w:space="0"/>
            </w:tcBorders>
            <w:vAlign w:val="center"/>
          </w:tcPr>
          <w:p w14:paraId="29027F3D">
            <w:pPr>
              <w:jc w:val="center"/>
            </w:pPr>
            <w:r>
              <w:rPr>
                <w:rFonts w:hint="eastAsia"/>
              </w:rPr>
              <w:t>一般课题</w:t>
            </w:r>
          </w:p>
        </w:tc>
      </w:tr>
      <w:tr w14:paraId="062AE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7C272BD7">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05C9CF98">
            <w:pPr>
              <w:widowControl/>
              <w:jc w:val="center"/>
              <w:textAlignment w:val="center"/>
              <w:rPr>
                <w:rFonts w:cstheme="minorHAnsi"/>
                <w:color w:val="000000"/>
                <w:kern w:val="0"/>
                <w:szCs w:val="21"/>
              </w:rPr>
            </w:pPr>
            <w:r>
              <w:rPr>
                <w:rFonts w:cstheme="minorHAnsi"/>
                <w:color w:val="000000"/>
                <w:kern w:val="0"/>
                <w:szCs w:val="21"/>
              </w:rPr>
              <w:t>WLXSZX25B056</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A2DB0B1">
            <w:pPr>
              <w:jc w:val="center"/>
            </w:pPr>
            <w:r>
              <w:rPr>
                <w:rFonts w:hint="eastAsia"/>
              </w:rPr>
              <w:t>牙颌面畸形患者正颌术后决策后悔现状及其影响因素分析</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5E0522A">
            <w:pPr>
              <w:jc w:val="center"/>
            </w:pPr>
            <w:r>
              <w:rPr>
                <w:rFonts w:hint="eastAsia"/>
              </w:rPr>
              <w:t>赖茗嘉</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9BCE341">
            <w:pPr>
              <w:jc w:val="center"/>
            </w:pPr>
            <w:r>
              <w:rPr>
                <w:rFonts w:hint="eastAsia"/>
              </w:rPr>
              <w:t>农海芬、张雨蕉、陈思羽</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E673830">
            <w:pPr>
              <w:jc w:val="center"/>
            </w:pPr>
            <w:r>
              <w:rPr>
                <w:rFonts w:hint="eastAsia"/>
              </w:rPr>
              <w:t>蒋梅玉</w:t>
            </w:r>
          </w:p>
        </w:tc>
        <w:tc>
          <w:tcPr>
            <w:tcW w:w="1111" w:type="dxa"/>
            <w:tcBorders>
              <w:top w:val="single" w:color="auto" w:sz="4" w:space="0"/>
              <w:left w:val="single" w:color="auto" w:sz="4" w:space="0"/>
              <w:bottom w:val="single" w:color="auto" w:sz="4" w:space="0"/>
              <w:right w:val="single" w:color="auto" w:sz="4" w:space="0"/>
            </w:tcBorders>
            <w:vAlign w:val="center"/>
          </w:tcPr>
          <w:p w14:paraId="38E361C7">
            <w:pPr>
              <w:jc w:val="center"/>
            </w:pPr>
            <w:r>
              <w:rPr>
                <w:rFonts w:hint="eastAsia"/>
              </w:rPr>
              <w:t>一般课题</w:t>
            </w:r>
          </w:p>
        </w:tc>
      </w:tr>
      <w:tr w14:paraId="39D9D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3821A4CF">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7DBC5FEE">
            <w:pPr>
              <w:widowControl/>
              <w:jc w:val="center"/>
              <w:textAlignment w:val="center"/>
              <w:rPr>
                <w:rFonts w:cstheme="minorHAnsi"/>
                <w:color w:val="000000"/>
                <w:kern w:val="0"/>
                <w:szCs w:val="21"/>
              </w:rPr>
            </w:pPr>
            <w:r>
              <w:rPr>
                <w:rFonts w:cstheme="minorHAnsi"/>
                <w:color w:val="000000"/>
                <w:kern w:val="0"/>
                <w:szCs w:val="21"/>
              </w:rPr>
              <w:t>WLXSZX25B057</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EB91948">
            <w:pPr>
              <w:jc w:val="center"/>
            </w:pPr>
            <w:r>
              <w:rPr>
                <w:rFonts w:hint="eastAsia"/>
              </w:rPr>
              <w:t>知识图谱在内科护理学学习中的应用效果及优化策略研究--基于护生使用行为与成绩关联的实证分析</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E0BC7AE">
            <w:pPr>
              <w:jc w:val="center"/>
            </w:pPr>
            <w:r>
              <w:rPr>
                <w:rFonts w:hint="eastAsia"/>
              </w:rPr>
              <w:t>唐婉倩</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4F846F7">
            <w:pPr>
              <w:jc w:val="center"/>
            </w:pPr>
            <w:r>
              <w:rPr>
                <w:rFonts w:hint="eastAsia"/>
              </w:rPr>
              <w:t>王粞潼、蓝心如</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3C722A9">
            <w:pPr>
              <w:jc w:val="center"/>
            </w:pPr>
            <w:r>
              <w:rPr>
                <w:rFonts w:hint="eastAsia"/>
              </w:rPr>
              <w:t>雷蕾</w:t>
            </w:r>
          </w:p>
        </w:tc>
        <w:tc>
          <w:tcPr>
            <w:tcW w:w="1111" w:type="dxa"/>
            <w:tcBorders>
              <w:top w:val="single" w:color="auto" w:sz="4" w:space="0"/>
              <w:left w:val="single" w:color="auto" w:sz="4" w:space="0"/>
              <w:bottom w:val="single" w:color="auto" w:sz="4" w:space="0"/>
              <w:right w:val="single" w:color="auto" w:sz="4" w:space="0"/>
            </w:tcBorders>
            <w:vAlign w:val="center"/>
          </w:tcPr>
          <w:p w14:paraId="49897853">
            <w:pPr>
              <w:jc w:val="center"/>
            </w:pPr>
            <w:r>
              <w:rPr>
                <w:rFonts w:hint="eastAsia"/>
              </w:rPr>
              <w:t>一般课题</w:t>
            </w:r>
          </w:p>
        </w:tc>
      </w:tr>
      <w:tr w14:paraId="499C7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74AEB6BD">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6DA5676B">
            <w:pPr>
              <w:widowControl/>
              <w:jc w:val="center"/>
              <w:textAlignment w:val="center"/>
              <w:rPr>
                <w:rFonts w:cstheme="minorHAnsi"/>
                <w:color w:val="000000"/>
                <w:kern w:val="0"/>
                <w:szCs w:val="21"/>
              </w:rPr>
            </w:pPr>
            <w:r>
              <w:rPr>
                <w:rFonts w:cstheme="minorHAnsi"/>
                <w:color w:val="000000"/>
                <w:kern w:val="0"/>
                <w:szCs w:val="21"/>
              </w:rPr>
              <w:t>WLXSZX25B058</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D7D7053">
            <w:pPr>
              <w:jc w:val="center"/>
            </w:pPr>
            <w:r>
              <w:rPr>
                <w:rFonts w:hint="eastAsia"/>
              </w:rPr>
              <w:t>本科护生基层就业意愿及影响一以广西医科大学为例</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04B151D">
            <w:pPr>
              <w:jc w:val="center"/>
            </w:pPr>
            <w:r>
              <w:rPr>
                <w:rFonts w:hint="eastAsia"/>
              </w:rPr>
              <w:t>黄荣</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B75E834">
            <w:pPr>
              <w:jc w:val="center"/>
            </w:pPr>
            <w:r>
              <w:rPr>
                <w:rFonts w:hint="eastAsia"/>
              </w:rPr>
              <w:t>农欣怡、黎丽仁、曾雪儿</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559F799">
            <w:pPr>
              <w:jc w:val="center"/>
            </w:pPr>
            <w:r>
              <w:rPr>
                <w:rFonts w:hint="eastAsia"/>
              </w:rPr>
              <w:t>李丽梅</w:t>
            </w:r>
          </w:p>
        </w:tc>
        <w:tc>
          <w:tcPr>
            <w:tcW w:w="1111" w:type="dxa"/>
            <w:tcBorders>
              <w:top w:val="single" w:color="auto" w:sz="4" w:space="0"/>
              <w:left w:val="single" w:color="auto" w:sz="4" w:space="0"/>
              <w:bottom w:val="single" w:color="auto" w:sz="4" w:space="0"/>
              <w:right w:val="single" w:color="auto" w:sz="4" w:space="0"/>
            </w:tcBorders>
            <w:vAlign w:val="center"/>
          </w:tcPr>
          <w:p w14:paraId="077C60DB">
            <w:pPr>
              <w:jc w:val="center"/>
            </w:pPr>
            <w:r>
              <w:rPr>
                <w:rFonts w:hint="eastAsia"/>
              </w:rPr>
              <w:t>一般课题</w:t>
            </w:r>
          </w:p>
        </w:tc>
      </w:tr>
      <w:tr w14:paraId="7A584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123B60A8">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0AF7CCE0">
            <w:pPr>
              <w:widowControl/>
              <w:jc w:val="center"/>
              <w:textAlignment w:val="center"/>
              <w:rPr>
                <w:rFonts w:cstheme="minorHAnsi"/>
                <w:color w:val="000000"/>
                <w:kern w:val="0"/>
                <w:szCs w:val="21"/>
              </w:rPr>
            </w:pPr>
            <w:r>
              <w:rPr>
                <w:rFonts w:cstheme="minorHAnsi"/>
                <w:color w:val="000000"/>
                <w:kern w:val="0"/>
                <w:szCs w:val="21"/>
              </w:rPr>
              <w:t>WLXSZX25B059</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F7B578F">
            <w:pPr>
              <w:jc w:val="center"/>
            </w:pPr>
            <w:r>
              <w:rPr>
                <w:rFonts w:hint="eastAsia"/>
              </w:rPr>
              <w:t>南宁市高校学生婚育观认知及影响因素调查性研究</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9DAECE8">
            <w:pPr>
              <w:jc w:val="center"/>
            </w:pPr>
            <w:r>
              <w:rPr>
                <w:rFonts w:hint="eastAsia"/>
              </w:rPr>
              <w:t>宋柳蓉</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EBF3F98">
            <w:pPr>
              <w:jc w:val="center"/>
            </w:pPr>
            <w:r>
              <w:rPr>
                <w:rFonts w:hint="eastAsia"/>
              </w:rPr>
              <w:t>李志秀、麻素娴、岑平丽、吴丽芳</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9F796B8">
            <w:pPr>
              <w:jc w:val="center"/>
            </w:pPr>
            <w:r>
              <w:rPr>
                <w:rFonts w:hint="eastAsia"/>
              </w:rPr>
              <w:t>莫国辉、程燕</w:t>
            </w:r>
          </w:p>
        </w:tc>
        <w:tc>
          <w:tcPr>
            <w:tcW w:w="1111" w:type="dxa"/>
            <w:tcBorders>
              <w:top w:val="single" w:color="auto" w:sz="4" w:space="0"/>
              <w:left w:val="single" w:color="auto" w:sz="4" w:space="0"/>
              <w:bottom w:val="single" w:color="auto" w:sz="4" w:space="0"/>
              <w:right w:val="single" w:color="auto" w:sz="4" w:space="0"/>
            </w:tcBorders>
            <w:vAlign w:val="center"/>
          </w:tcPr>
          <w:p w14:paraId="7A5DC4EA">
            <w:pPr>
              <w:jc w:val="center"/>
            </w:pPr>
            <w:r>
              <w:rPr>
                <w:rFonts w:hint="eastAsia"/>
              </w:rPr>
              <w:t>一般课题</w:t>
            </w:r>
          </w:p>
        </w:tc>
      </w:tr>
      <w:tr w14:paraId="39905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28C58A89">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3D6062A4">
            <w:pPr>
              <w:widowControl/>
              <w:jc w:val="center"/>
              <w:textAlignment w:val="center"/>
              <w:rPr>
                <w:rFonts w:cstheme="minorHAnsi"/>
                <w:color w:val="000000"/>
                <w:kern w:val="0"/>
                <w:szCs w:val="21"/>
              </w:rPr>
            </w:pPr>
            <w:r>
              <w:rPr>
                <w:rFonts w:cstheme="minorHAnsi"/>
                <w:color w:val="000000"/>
                <w:kern w:val="0"/>
                <w:szCs w:val="21"/>
              </w:rPr>
              <w:t>WLXSZX25B060</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5B50240">
            <w:pPr>
              <w:jc w:val="center"/>
            </w:pPr>
            <w:r>
              <w:rPr>
                <w:rFonts w:hint="eastAsia"/>
              </w:rPr>
              <w:t>南宁市居民盆底肌肉锻炼在产后盆底功能障碍中的干预效果研究</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C240E77">
            <w:pPr>
              <w:jc w:val="center"/>
            </w:pPr>
            <w:r>
              <w:rPr>
                <w:rFonts w:hint="eastAsia"/>
              </w:rPr>
              <w:t>梁雅斯</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E4BD46F">
            <w:pPr>
              <w:jc w:val="center"/>
            </w:pPr>
            <w:r>
              <w:rPr>
                <w:rFonts w:hint="eastAsia"/>
              </w:rPr>
              <w:t>李崧榕、梁乃丹、黄文艳、黄敏娜</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E215AB4">
            <w:pPr>
              <w:jc w:val="center"/>
            </w:pPr>
            <w:r>
              <w:rPr>
                <w:rFonts w:hint="eastAsia"/>
              </w:rPr>
              <w:t>黄沁园、覃尹</w:t>
            </w:r>
          </w:p>
        </w:tc>
        <w:tc>
          <w:tcPr>
            <w:tcW w:w="1111" w:type="dxa"/>
            <w:tcBorders>
              <w:top w:val="single" w:color="auto" w:sz="4" w:space="0"/>
              <w:left w:val="single" w:color="auto" w:sz="4" w:space="0"/>
              <w:bottom w:val="single" w:color="auto" w:sz="4" w:space="0"/>
              <w:right w:val="single" w:color="auto" w:sz="4" w:space="0"/>
            </w:tcBorders>
            <w:vAlign w:val="center"/>
          </w:tcPr>
          <w:p w14:paraId="30A15D98">
            <w:pPr>
              <w:jc w:val="center"/>
            </w:pPr>
            <w:r>
              <w:rPr>
                <w:rFonts w:hint="eastAsia"/>
              </w:rPr>
              <w:t>一般课题</w:t>
            </w:r>
          </w:p>
        </w:tc>
      </w:tr>
      <w:tr w14:paraId="40F71011">
        <w:tblPrEx>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7286E709">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3C5A327D">
            <w:pPr>
              <w:widowControl/>
              <w:jc w:val="center"/>
              <w:textAlignment w:val="center"/>
              <w:rPr>
                <w:rFonts w:cstheme="minorHAnsi"/>
                <w:color w:val="000000"/>
                <w:kern w:val="0"/>
                <w:szCs w:val="21"/>
              </w:rPr>
            </w:pPr>
            <w:r>
              <w:rPr>
                <w:rFonts w:cstheme="minorHAnsi"/>
                <w:color w:val="000000"/>
                <w:kern w:val="0"/>
                <w:szCs w:val="21"/>
              </w:rPr>
              <w:t>WLXSZX25B061</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B4FC6BD">
            <w:pPr>
              <w:jc w:val="center"/>
            </w:pPr>
            <w:r>
              <w:rPr>
                <w:rFonts w:hint="eastAsia"/>
              </w:rPr>
              <w:t>融媒矩阵，肾康码行一慢性肾病科普防控体系的构建与创新实践</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E883EFD">
            <w:pPr>
              <w:jc w:val="center"/>
            </w:pPr>
            <w:r>
              <w:rPr>
                <w:rFonts w:hint="eastAsia"/>
              </w:rPr>
              <w:t>潘诗琴</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BE55356">
            <w:pPr>
              <w:jc w:val="center"/>
            </w:pPr>
            <w:r>
              <w:rPr>
                <w:rFonts w:hint="eastAsia"/>
              </w:rPr>
              <w:t>郑鑫旺、莫娜英、阮开炜</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7BB0BF2">
            <w:pPr>
              <w:jc w:val="center"/>
            </w:pPr>
            <w:r>
              <w:rPr>
                <w:rFonts w:hint="eastAsia"/>
              </w:rPr>
              <w:t>梁凯琴、劳宏业</w:t>
            </w:r>
          </w:p>
        </w:tc>
        <w:tc>
          <w:tcPr>
            <w:tcW w:w="1111" w:type="dxa"/>
            <w:tcBorders>
              <w:top w:val="single" w:color="auto" w:sz="4" w:space="0"/>
              <w:left w:val="single" w:color="auto" w:sz="4" w:space="0"/>
              <w:bottom w:val="single" w:color="auto" w:sz="4" w:space="0"/>
              <w:right w:val="single" w:color="auto" w:sz="4" w:space="0"/>
            </w:tcBorders>
            <w:vAlign w:val="center"/>
          </w:tcPr>
          <w:p w14:paraId="4DC60693">
            <w:pPr>
              <w:jc w:val="center"/>
            </w:pPr>
            <w:r>
              <w:rPr>
                <w:rFonts w:hint="eastAsia"/>
              </w:rPr>
              <w:t>一般课题</w:t>
            </w:r>
          </w:p>
        </w:tc>
      </w:tr>
      <w:tr w14:paraId="06695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61302DC5">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1058D75B">
            <w:pPr>
              <w:widowControl/>
              <w:jc w:val="center"/>
              <w:textAlignment w:val="center"/>
              <w:rPr>
                <w:rFonts w:cstheme="minorHAnsi"/>
                <w:color w:val="000000"/>
                <w:kern w:val="0"/>
                <w:szCs w:val="21"/>
              </w:rPr>
            </w:pPr>
            <w:r>
              <w:rPr>
                <w:rFonts w:cstheme="minorHAnsi"/>
                <w:color w:val="000000"/>
                <w:kern w:val="0"/>
                <w:szCs w:val="21"/>
              </w:rPr>
              <w:t>WLXSZX25B062</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B4A6A0B">
            <w:pPr>
              <w:jc w:val="center"/>
            </w:pPr>
            <w:r>
              <w:rPr>
                <w:rFonts w:hint="eastAsia"/>
              </w:rPr>
              <w:t>人工智能时代的学习新常态：大学生认知度现状及对学习行为的</w:t>
            </w:r>
          </w:p>
          <w:p w14:paraId="30D2F360">
            <w:pPr>
              <w:jc w:val="center"/>
            </w:pPr>
            <w:r>
              <w:rPr>
                <w:rFonts w:hint="eastAsia"/>
              </w:rPr>
              <w:t>影响研究-以广西医科大学学生为例</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7CF7960">
            <w:pPr>
              <w:jc w:val="center"/>
            </w:pPr>
            <w:r>
              <w:rPr>
                <w:rFonts w:hint="eastAsia"/>
              </w:rPr>
              <w:t>亓雨桐</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D7026FF">
            <w:pPr>
              <w:jc w:val="center"/>
            </w:pPr>
            <w:r>
              <w:rPr>
                <w:rFonts w:hint="eastAsia"/>
              </w:rPr>
              <w:t>唐子茹、陈红芝、经惠</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294FDA6">
            <w:pPr>
              <w:jc w:val="center"/>
            </w:pPr>
            <w:r>
              <w:rPr>
                <w:rFonts w:hint="eastAsia"/>
              </w:rPr>
              <w:t>余佐亚</w:t>
            </w:r>
          </w:p>
        </w:tc>
        <w:tc>
          <w:tcPr>
            <w:tcW w:w="1111" w:type="dxa"/>
            <w:tcBorders>
              <w:top w:val="single" w:color="auto" w:sz="4" w:space="0"/>
              <w:left w:val="single" w:color="auto" w:sz="4" w:space="0"/>
              <w:bottom w:val="single" w:color="auto" w:sz="4" w:space="0"/>
              <w:right w:val="single" w:color="auto" w:sz="4" w:space="0"/>
            </w:tcBorders>
            <w:vAlign w:val="center"/>
          </w:tcPr>
          <w:p w14:paraId="18D38A32">
            <w:pPr>
              <w:jc w:val="center"/>
            </w:pPr>
            <w:r>
              <w:rPr>
                <w:rFonts w:hint="eastAsia"/>
              </w:rPr>
              <w:t>一般课题</w:t>
            </w:r>
          </w:p>
        </w:tc>
      </w:tr>
      <w:tr w14:paraId="6CC0F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13753856">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12FEFFCE">
            <w:pPr>
              <w:widowControl/>
              <w:jc w:val="center"/>
              <w:textAlignment w:val="center"/>
              <w:rPr>
                <w:rFonts w:cstheme="minorHAnsi"/>
                <w:color w:val="000000"/>
                <w:kern w:val="0"/>
                <w:szCs w:val="21"/>
              </w:rPr>
            </w:pPr>
            <w:r>
              <w:rPr>
                <w:rFonts w:cstheme="minorHAnsi"/>
                <w:color w:val="000000"/>
                <w:kern w:val="0"/>
                <w:szCs w:val="21"/>
              </w:rPr>
              <w:t>WLXSZX25B063</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BA83D07">
            <w:pPr>
              <w:jc w:val="center"/>
            </w:pPr>
            <w:r>
              <w:rPr>
                <w:rFonts w:hint="eastAsia"/>
              </w:rPr>
              <w:t>医学院校护理专业第二课堂实践育人模式研究-以广西医科大学为例</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03A226A">
            <w:pPr>
              <w:jc w:val="center"/>
            </w:pPr>
            <w:r>
              <w:rPr>
                <w:rFonts w:hint="eastAsia"/>
              </w:rPr>
              <w:t>周俐利</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47136D">
            <w:pPr>
              <w:jc w:val="center"/>
            </w:pPr>
            <w:r>
              <w:rPr>
                <w:rFonts w:hint="eastAsia"/>
              </w:rPr>
              <w:t>陈豫仪、蒋江楠、黄亭榕、陆福宇</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EC10B0D">
            <w:pPr>
              <w:jc w:val="center"/>
            </w:pPr>
            <w:r>
              <w:rPr>
                <w:rFonts w:hint="eastAsia"/>
              </w:rPr>
              <w:t>莫素娟</w:t>
            </w:r>
          </w:p>
        </w:tc>
        <w:tc>
          <w:tcPr>
            <w:tcW w:w="1111" w:type="dxa"/>
            <w:tcBorders>
              <w:top w:val="single" w:color="auto" w:sz="4" w:space="0"/>
              <w:left w:val="single" w:color="auto" w:sz="4" w:space="0"/>
              <w:bottom w:val="single" w:color="auto" w:sz="4" w:space="0"/>
              <w:right w:val="single" w:color="auto" w:sz="4" w:space="0"/>
            </w:tcBorders>
            <w:vAlign w:val="center"/>
          </w:tcPr>
          <w:p w14:paraId="1ED1AC05">
            <w:pPr>
              <w:jc w:val="center"/>
            </w:pPr>
            <w:r>
              <w:rPr>
                <w:rFonts w:hint="eastAsia"/>
              </w:rPr>
              <w:t>一般课题</w:t>
            </w:r>
          </w:p>
        </w:tc>
      </w:tr>
      <w:tr w14:paraId="5B66A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427A8CF8">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727ED00C">
            <w:pPr>
              <w:widowControl/>
              <w:jc w:val="center"/>
              <w:textAlignment w:val="center"/>
              <w:rPr>
                <w:rFonts w:cstheme="minorHAnsi"/>
                <w:color w:val="000000"/>
                <w:kern w:val="0"/>
                <w:szCs w:val="21"/>
              </w:rPr>
            </w:pPr>
            <w:r>
              <w:rPr>
                <w:rFonts w:cstheme="minorHAnsi"/>
                <w:color w:val="000000"/>
                <w:kern w:val="0"/>
                <w:szCs w:val="21"/>
              </w:rPr>
              <w:t>WLXSZX25B064</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60040EB">
            <w:pPr>
              <w:jc w:val="center"/>
            </w:pPr>
            <w:r>
              <w:rPr>
                <w:rFonts w:hint="eastAsia"/>
              </w:rPr>
              <w:t>接枝聚合法制备近红外响应水凝胶</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2C721DB">
            <w:pPr>
              <w:jc w:val="center"/>
            </w:pPr>
            <w:r>
              <w:rPr>
                <w:rFonts w:hint="eastAsia"/>
              </w:rPr>
              <w:t>段锦云</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C6AA806">
            <w:pPr>
              <w:jc w:val="center"/>
            </w:pPr>
            <w:r>
              <w:rPr>
                <w:rFonts w:hint="eastAsia"/>
              </w:rPr>
              <w:t>唐溪、刘雯捷、梁佳慧、方晶</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2BCC35F">
            <w:pPr>
              <w:jc w:val="center"/>
            </w:pPr>
            <w:r>
              <w:rPr>
                <w:rFonts w:hint="eastAsia"/>
              </w:rPr>
              <w:t>廖传安</w:t>
            </w:r>
          </w:p>
        </w:tc>
        <w:tc>
          <w:tcPr>
            <w:tcW w:w="1111" w:type="dxa"/>
            <w:tcBorders>
              <w:top w:val="single" w:color="auto" w:sz="4" w:space="0"/>
              <w:left w:val="single" w:color="auto" w:sz="4" w:space="0"/>
              <w:bottom w:val="single" w:color="auto" w:sz="4" w:space="0"/>
              <w:right w:val="single" w:color="auto" w:sz="4" w:space="0"/>
            </w:tcBorders>
            <w:vAlign w:val="center"/>
          </w:tcPr>
          <w:p w14:paraId="7EA00181">
            <w:pPr>
              <w:jc w:val="center"/>
            </w:pPr>
            <w:r>
              <w:rPr>
                <w:rFonts w:hint="eastAsia"/>
              </w:rPr>
              <w:t>一般课题</w:t>
            </w:r>
          </w:p>
        </w:tc>
      </w:tr>
      <w:tr w14:paraId="30863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0BC49F34">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111C54C7">
            <w:pPr>
              <w:widowControl/>
              <w:jc w:val="center"/>
              <w:textAlignment w:val="center"/>
              <w:rPr>
                <w:rFonts w:cstheme="minorHAnsi"/>
                <w:color w:val="000000"/>
                <w:kern w:val="0"/>
                <w:szCs w:val="21"/>
              </w:rPr>
            </w:pPr>
            <w:r>
              <w:rPr>
                <w:rFonts w:cstheme="minorHAnsi"/>
                <w:color w:val="000000"/>
                <w:kern w:val="0"/>
                <w:szCs w:val="21"/>
              </w:rPr>
              <w:t>WLXSZX25B065</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6ED0354">
            <w:pPr>
              <w:jc w:val="center"/>
            </w:pPr>
            <w:r>
              <w:rPr>
                <w:rFonts w:hint="eastAsia"/>
              </w:rPr>
              <w:t>三七多肽对慢性疲劳综合征小鼠的抗疲劳作用机制研究</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DA5675C">
            <w:pPr>
              <w:jc w:val="center"/>
            </w:pPr>
            <w:r>
              <w:rPr>
                <w:rFonts w:hint="eastAsia"/>
              </w:rPr>
              <w:t>黄芸芸</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D7B16F3">
            <w:pPr>
              <w:jc w:val="center"/>
            </w:pPr>
            <w:r>
              <w:rPr>
                <w:rFonts w:hint="eastAsia"/>
              </w:rPr>
              <w:t>覃广峰、杨升颐、刘梓怡、周红利</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62C6302">
            <w:pPr>
              <w:jc w:val="center"/>
            </w:pPr>
            <w:r>
              <w:rPr>
                <w:rFonts w:hint="eastAsia"/>
              </w:rPr>
              <w:t>幸尚平</w:t>
            </w:r>
          </w:p>
        </w:tc>
        <w:tc>
          <w:tcPr>
            <w:tcW w:w="1111" w:type="dxa"/>
            <w:tcBorders>
              <w:top w:val="single" w:color="auto" w:sz="4" w:space="0"/>
              <w:left w:val="single" w:color="auto" w:sz="4" w:space="0"/>
              <w:bottom w:val="single" w:color="auto" w:sz="4" w:space="0"/>
              <w:right w:val="single" w:color="auto" w:sz="4" w:space="0"/>
            </w:tcBorders>
            <w:vAlign w:val="center"/>
          </w:tcPr>
          <w:p w14:paraId="7FDF31CB">
            <w:pPr>
              <w:jc w:val="center"/>
            </w:pPr>
            <w:r>
              <w:rPr>
                <w:rFonts w:hint="eastAsia"/>
              </w:rPr>
              <w:t>一般课题</w:t>
            </w:r>
          </w:p>
        </w:tc>
      </w:tr>
      <w:tr w14:paraId="246A8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27497F34">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49A1AE2E">
            <w:pPr>
              <w:widowControl/>
              <w:jc w:val="center"/>
              <w:textAlignment w:val="center"/>
              <w:rPr>
                <w:rFonts w:cstheme="minorHAnsi"/>
                <w:color w:val="000000"/>
                <w:kern w:val="0"/>
                <w:szCs w:val="21"/>
              </w:rPr>
            </w:pPr>
            <w:r>
              <w:rPr>
                <w:rFonts w:cstheme="minorHAnsi"/>
                <w:color w:val="000000"/>
                <w:kern w:val="0"/>
                <w:szCs w:val="21"/>
              </w:rPr>
              <w:t>WLXSZX25B066</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AA3EEB4">
            <w:pPr>
              <w:jc w:val="center"/>
            </w:pPr>
            <w:r>
              <w:rPr>
                <w:rFonts w:hint="eastAsia"/>
              </w:rPr>
              <w:t>复合酶协同超声提取红背叶黄酮和多糖及其抗氧化活性评价</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E0960FB">
            <w:pPr>
              <w:jc w:val="center"/>
            </w:pPr>
            <w:r>
              <w:rPr>
                <w:rFonts w:hint="eastAsia"/>
              </w:rPr>
              <w:t>赵志远</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8DA651C">
            <w:pPr>
              <w:jc w:val="center"/>
            </w:pPr>
            <w:r>
              <w:rPr>
                <w:rFonts w:hint="eastAsia"/>
              </w:rPr>
              <w:t>黄楚容、黄家粤、罗子钊</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D65BA89">
            <w:pPr>
              <w:jc w:val="center"/>
            </w:pPr>
            <w:r>
              <w:rPr>
                <w:rFonts w:hint="eastAsia"/>
              </w:rPr>
              <w:t>许亚楠</w:t>
            </w:r>
          </w:p>
        </w:tc>
        <w:tc>
          <w:tcPr>
            <w:tcW w:w="1111" w:type="dxa"/>
            <w:tcBorders>
              <w:top w:val="single" w:color="auto" w:sz="4" w:space="0"/>
              <w:left w:val="single" w:color="auto" w:sz="4" w:space="0"/>
              <w:bottom w:val="single" w:color="auto" w:sz="4" w:space="0"/>
              <w:right w:val="single" w:color="auto" w:sz="4" w:space="0"/>
            </w:tcBorders>
            <w:vAlign w:val="center"/>
          </w:tcPr>
          <w:p w14:paraId="22B21208">
            <w:pPr>
              <w:jc w:val="center"/>
            </w:pPr>
            <w:r>
              <w:rPr>
                <w:rFonts w:hint="eastAsia"/>
              </w:rPr>
              <w:t>一般课题</w:t>
            </w:r>
          </w:p>
        </w:tc>
      </w:tr>
      <w:tr w14:paraId="0EF13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2576EDF8">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5E940FF8">
            <w:pPr>
              <w:widowControl/>
              <w:jc w:val="center"/>
              <w:textAlignment w:val="center"/>
              <w:rPr>
                <w:rFonts w:cstheme="minorHAnsi"/>
                <w:color w:val="000000"/>
                <w:kern w:val="0"/>
                <w:szCs w:val="21"/>
              </w:rPr>
            </w:pPr>
            <w:r>
              <w:rPr>
                <w:rFonts w:cstheme="minorHAnsi"/>
                <w:color w:val="000000"/>
                <w:kern w:val="0"/>
                <w:szCs w:val="21"/>
              </w:rPr>
              <w:t>WLXSZX25B067</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13584DE">
            <w:pPr>
              <w:jc w:val="center"/>
            </w:pPr>
            <w:r>
              <w:rPr>
                <w:rFonts w:hint="eastAsia"/>
              </w:rPr>
              <w:t>小叶薜荔有效成分提取工艺优化及颗粒剂制备关键技术研究</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D372871">
            <w:pPr>
              <w:jc w:val="center"/>
            </w:pPr>
            <w:r>
              <w:rPr>
                <w:rFonts w:hint="eastAsia"/>
              </w:rPr>
              <w:t>李爱华</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8175131">
            <w:pPr>
              <w:jc w:val="center"/>
            </w:pPr>
            <w:r>
              <w:rPr>
                <w:rFonts w:hint="eastAsia"/>
              </w:rPr>
              <w:t>张春花、莫文涛、侯慧佳、罗盘枭</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1928BFB">
            <w:pPr>
              <w:jc w:val="center"/>
            </w:pPr>
            <w:r>
              <w:rPr>
                <w:rFonts w:hint="eastAsia"/>
              </w:rPr>
              <w:t>赖玲</w:t>
            </w:r>
          </w:p>
        </w:tc>
        <w:tc>
          <w:tcPr>
            <w:tcW w:w="1111" w:type="dxa"/>
            <w:tcBorders>
              <w:top w:val="single" w:color="auto" w:sz="4" w:space="0"/>
              <w:left w:val="single" w:color="auto" w:sz="4" w:space="0"/>
              <w:bottom w:val="single" w:color="auto" w:sz="4" w:space="0"/>
              <w:right w:val="single" w:color="auto" w:sz="4" w:space="0"/>
            </w:tcBorders>
            <w:vAlign w:val="center"/>
          </w:tcPr>
          <w:p w14:paraId="1E110B74">
            <w:pPr>
              <w:jc w:val="center"/>
            </w:pPr>
            <w:r>
              <w:rPr>
                <w:rFonts w:hint="eastAsia"/>
              </w:rPr>
              <w:t>一般课题</w:t>
            </w:r>
          </w:p>
        </w:tc>
      </w:tr>
      <w:tr w14:paraId="03275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55EF522F">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5930BD99">
            <w:pPr>
              <w:widowControl/>
              <w:jc w:val="center"/>
              <w:textAlignment w:val="center"/>
              <w:rPr>
                <w:rFonts w:cstheme="minorHAnsi"/>
                <w:color w:val="000000"/>
                <w:kern w:val="0"/>
                <w:szCs w:val="21"/>
              </w:rPr>
            </w:pPr>
            <w:r>
              <w:rPr>
                <w:rFonts w:cstheme="minorHAnsi"/>
                <w:color w:val="000000"/>
                <w:kern w:val="0"/>
                <w:szCs w:val="21"/>
              </w:rPr>
              <w:t>WLXSZX25B068</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DE67F55">
            <w:pPr>
              <w:jc w:val="center"/>
            </w:pPr>
            <w:r>
              <w:rPr>
                <w:rFonts w:hint="eastAsia"/>
              </w:rPr>
              <w:t>高校学风建设多维度影响因素与提升路径调研——以广西医科大学为例</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EAFB72B">
            <w:pPr>
              <w:jc w:val="center"/>
            </w:pPr>
            <w:r>
              <w:rPr>
                <w:rFonts w:hint="eastAsia"/>
              </w:rPr>
              <w:t>黄桂红</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612DDEA">
            <w:pPr>
              <w:jc w:val="center"/>
            </w:pPr>
            <w:r>
              <w:rPr>
                <w:rFonts w:hint="eastAsia"/>
              </w:rPr>
              <w:t>李爱华、李丽君、韦菲</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CD8260F">
            <w:pPr>
              <w:jc w:val="center"/>
            </w:pPr>
            <w:r>
              <w:rPr>
                <w:rFonts w:hint="eastAsia"/>
              </w:rPr>
              <w:t>施承</w:t>
            </w:r>
          </w:p>
        </w:tc>
        <w:tc>
          <w:tcPr>
            <w:tcW w:w="1111" w:type="dxa"/>
            <w:tcBorders>
              <w:top w:val="single" w:color="auto" w:sz="4" w:space="0"/>
              <w:left w:val="single" w:color="auto" w:sz="4" w:space="0"/>
              <w:bottom w:val="single" w:color="auto" w:sz="4" w:space="0"/>
              <w:right w:val="single" w:color="auto" w:sz="4" w:space="0"/>
            </w:tcBorders>
            <w:vAlign w:val="center"/>
          </w:tcPr>
          <w:p w14:paraId="6B38F54C">
            <w:pPr>
              <w:jc w:val="center"/>
            </w:pPr>
            <w:r>
              <w:rPr>
                <w:rFonts w:hint="eastAsia"/>
              </w:rPr>
              <w:t>一般课题</w:t>
            </w:r>
          </w:p>
        </w:tc>
      </w:tr>
      <w:tr w14:paraId="03297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17E9219B">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65BB05D5">
            <w:pPr>
              <w:widowControl/>
              <w:jc w:val="center"/>
              <w:textAlignment w:val="center"/>
              <w:rPr>
                <w:rFonts w:cstheme="minorHAnsi"/>
                <w:color w:val="000000"/>
                <w:kern w:val="0"/>
                <w:szCs w:val="21"/>
              </w:rPr>
            </w:pPr>
            <w:r>
              <w:rPr>
                <w:rFonts w:cstheme="minorHAnsi"/>
                <w:color w:val="000000"/>
                <w:kern w:val="0"/>
                <w:szCs w:val="21"/>
              </w:rPr>
              <w:t>WLXSZX25B069</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2DBBB02">
            <w:pPr>
              <w:jc w:val="center"/>
            </w:pPr>
            <w:r>
              <w:rPr>
                <w:rFonts w:hint="eastAsia"/>
              </w:rPr>
              <w:t>社会学习理论视角下大学生朋辈心理辅导员心理助人能力提升的研究-以广西Y高校R院为例</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2A21484">
            <w:pPr>
              <w:jc w:val="center"/>
            </w:pPr>
            <w:r>
              <w:rPr>
                <w:rFonts w:hint="eastAsia"/>
              </w:rPr>
              <w:t>舒生育</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EF9EF29">
            <w:pPr>
              <w:jc w:val="center"/>
            </w:pPr>
            <w:r>
              <w:rPr>
                <w:rFonts w:hint="eastAsia"/>
              </w:rPr>
              <w:t>农可雅、王钰清、张悦、王秋予</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558BE41">
            <w:pPr>
              <w:jc w:val="center"/>
            </w:pPr>
            <w:r>
              <w:rPr>
                <w:rFonts w:hint="eastAsia"/>
              </w:rPr>
              <w:t>郑茸、张述绍</w:t>
            </w:r>
          </w:p>
        </w:tc>
        <w:tc>
          <w:tcPr>
            <w:tcW w:w="1111" w:type="dxa"/>
            <w:tcBorders>
              <w:top w:val="single" w:color="auto" w:sz="4" w:space="0"/>
              <w:left w:val="single" w:color="auto" w:sz="4" w:space="0"/>
              <w:bottom w:val="single" w:color="auto" w:sz="4" w:space="0"/>
              <w:right w:val="single" w:color="auto" w:sz="4" w:space="0"/>
            </w:tcBorders>
            <w:vAlign w:val="center"/>
          </w:tcPr>
          <w:p w14:paraId="78878C97">
            <w:pPr>
              <w:jc w:val="center"/>
            </w:pPr>
            <w:r>
              <w:rPr>
                <w:rFonts w:hint="eastAsia"/>
              </w:rPr>
              <w:t>一般课题</w:t>
            </w:r>
          </w:p>
        </w:tc>
      </w:tr>
      <w:tr w14:paraId="66E60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6936BFA0">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7462511D">
            <w:pPr>
              <w:widowControl/>
              <w:jc w:val="center"/>
              <w:textAlignment w:val="center"/>
              <w:rPr>
                <w:rFonts w:cstheme="minorHAnsi"/>
                <w:color w:val="000000"/>
                <w:kern w:val="0"/>
                <w:szCs w:val="21"/>
              </w:rPr>
            </w:pPr>
            <w:r>
              <w:rPr>
                <w:rFonts w:cstheme="minorHAnsi"/>
                <w:color w:val="000000"/>
                <w:kern w:val="0"/>
                <w:szCs w:val="21"/>
              </w:rPr>
              <w:t>WLXSZX25B070</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ACEBD44">
            <w:pPr>
              <w:jc w:val="center"/>
            </w:pPr>
            <w:r>
              <w:rPr>
                <w:rFonts w:hint="eastAsia"/>
              </w:rPr>
              <w:t>大学生遭遇电信诈骗的现状及其协同治理研究-以广西X大学为例</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83FE418">
            <w:pPr>
              <w:jc w:val="center"/>
            </w:pPr>
            <w:r>
              <w:rPr>
                <w:rFonts w:hint="eastAsia"/>
              </w:rPr>
              <w:t>陈思雨</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61E5970">
            <w:pPr>
              <w:jc w:val="center"/>
            </w:pPr>
            <w:r>
              <w:rPr>
                <w:rFonts w:hint="eastAsia"/>
              </w:rPr>
              <w:t>孙杨瑞凯、潘晓彤、申屠毅</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55A0D09">
            <w:pPr>
              <w:jc w:val="center"/>
            </w:pPr>
            <w:r>
              <w:rPr>
                <w:rFonts w:hint="eastAsia"/>
              </w:rPr>
              <w:t>杨小钵</w:t>
            </w:r>
          </w:p>
        </w:tc>
        <w:tc>
          <w:tcPr>
            <w:tcW w:w="1111" w:type="dxa"/>
            <w:tcBorders>
              <w:top w:val="single" w:color="auto" w:sz="4" w:space="0"/>
              <w:left w:val="single" w:color="auto" w:sz="4" w:space="0"/>
              <w:bottom w:val="single" w:color="auto" w:sz="4" w:space="0"/>
              <w:right w:val="single" w:color="auto" w:sz="4" w:space="0"/>
            </w:tcBorders>
            <w:vAlign w:val="center"/>
          </w:tcPr>
          <w:p w14:paraId="6AB2C2BF">
            <w:pPr>
              <w:jc w:val="center"/>
            </w:pPr>
            <w:r>
              <w:rPr>
                <w:rFonts w:hint="eastAsia"/>
              </w:rPr>
              <w:t>一般课题</w:t>
            </w:r>
          </w:p>
        </w:tc>
      </w:tr>
      <w:tr w14:paraId="1C738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21B04737">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02A8C839">
            <w:pPr>
              <w:widowControl/>
              <w:jc w:val="center"/>
              <w:textAlignment w:val="center"/>
              <w:rPr>
                <w:rFonts w:cstheme="minorHAnsi"/>
                <w:color w:val="000000"/>
                <w:kern w:val="0"/>
                <w:szCs w:val="21"/>
              </w:rPr>
            </w:pPr>
            <w:r>
              <w:rPr>
                <w:rFonts w:cstheme="minorHAnsi"/>
                <w:color w:val="000000"/>
                <w:kern w:val="0"/>
                <w:szCs w:val="21"/>
              </w:rPr>
              <w:t>WLXSZX25B071</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015F1E0">
            <w:pPr>
              <w:jc w:val="center"/>
            </w:pPr>
            <w:r>
              <w:rPr>
                <w:rFonts w:hint="eastAsia"/>
              </w:rPr>
              <w:t>医养结合服务对“精准暖夕”需求适配研究-以北海市为例</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4ECD694">
            <w:pPr>
              <w:jc w:val="center"/>
            </w:pPr>
            <w:r>
              <w:rPr>
                <w:rFonts w:hint="eastAsia"/>
              </w:rPr>
              <w:t>柯妍</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CF098BA">
            <w:pPr>
              <w:jc w:val="center"/>
            </w:pPr>
            <w:r>
              <w:rPr>
                <w:rFonts w:hint="eastAsia"/>
              </w:rPr>
              <w:t>黄红宁、王馨、吕海潮、郭怀宇</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51FCA73">
            <w:pPr>
              <w:jc w:val="center"/>
            </w:pPr>
            <w:r>
              <w:rPr>
                <w:rFonts w:hint="eastAsia"/>
              </w:rPr>
              <w:t>张述绍、余海超</w:t>
            </w:r>
          </w:p>
        </w:tc>
        <w:tc>
          <w:tcPr>
            <w:tcW w:w="1111" w:type="dxa"/>
            <w:tcBorders>
              <w:top w:val="single" w:color="auto" w:sz="4" w:space="0"/>
              <w:left w:val="single" w:color="auto" w:sz="4" w:space="0"/>
              <w:bottom w:val="single" w:color="auto" w:sz="4" w:space="0"/>
              <w:right w:val="single" w:color="auto" w:sz="4" w:space="0"/>
            </w:tcBorders>
            <w:vAlign w:val="center"/>
          </w:tcPr>
          <w:p w14:paraId="2FA65E11">
            <w:pPr>
              <w:jc w:val="center"/>
            </w:pPr>
            <w:r>
              <w:rPr>
                <w:rFonts w:hint="eastAsia"/>
              </w:rPr>
              <w:t>一般课题</w:t>
            </w:r>
          </w:p>
        </w:tc>
      </w:tr>
      <w:tr w14:paraId="1B30D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16EF1137">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6C742C8A">
            <w:pPr>
              <w:widowControl/>
              <w:jc w:val="center"/>
              <w:textAlignment w:val="center"/>
              <w:rPr>
                <w:rFonts w:cstheme="minorHAnsi"/>
                <w:color w:val="000000"/>
                <w:kern w:val="0"/>
                <w:szCs w:val="21"/>
              </w:rPr>
            </w:pPr>
            <w:r>
              <w:rPr>
                <w:rFonts w:cstheme="minorHAnsi"/>
                <w:color w:val="000000"/>
                <w:kern w:val="0"/>
                <w:szCs w:val="21"/>
              </w:rPr>
              <w:t>WLXSZX25B072</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FDDA7DD">
            <w:pPr>
              <w:jc w:val="center"/>
            </w:pPr>
            <w:r>
              <w:rPr>
                <w:rFonts w:hint="eastAsia"/>
              </w:rPr>
              <w:t>小组工作介入全科医学生积极心理资本提升的实务研究-以广西S高校为例</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57D9B55">
            <w:pPr>
              <w:jc w:val="center"/>
            </w:pPr>
            <w:r>
              <w:rPr>
                <w:rFonts w:hint="eastAsia"/>
              </w:rPr>
              <w:t>刘漫诗</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EBCE1C0">
            <w:pPr>
              <w:jc w:val="center"/>
            </w:pPr>
            <w:r>
              <w:rPr>
                <w:rFonts w:hint="eastAsia"/>
              </w:rPr>
              <w:t>舒生育、林润莹、莫文韵、蒋文静</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F2D3C5F">
            <w:pPr>
              <w:jc w:val="center"/>
            </w:pPr>
            <w:r>
              <w:rPr>
                <w:rFonts w:hint="eastAsia"/>
              </w:rPr>
              <w:t>蒋洪涛、郑茸</w:t>
            </w:r>
          </w:p>
        </w:tc>
        <w:tc>
          <w:tcPr>
            <w:tcW w:w="1111" w:type="dxa"/>
            <w:tcBorders>
              <w:top w:val="single" w:color="auto" w:sz="4" w:space="0"/>
              <w:left w:val="single" w:color="auto" w:sz="4" w:space="0"/>
              <w:bottom w:val="single" w:color="auto" w:sz="4" w:space="0"/>
              <w:right w:val="single" w:color="auto" w:sz="4" w:space="0"/>
            </w:tcBorders>
            <w:vAlign w:val="center"/>
          </w:tcPr>
          <w:p w14:paraId="2571D624">
            <w:pPr>
              <w:jc w:val="center"/>
            </w:pPr>
            <w:r>
              <w:rPr>
                <w:rFonts w:hint="eastAsia"/>
              </w:rPr>
              <w:t>一般课题</w:t>
            </w:r>
          </w:p>
        </w:tc>
      </w:tr>
      <w:tr w14:paraId="478A1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3CAC4B5C">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38D3E64F">
            <w:pPr>
              <w:widowControl/>
              <w:jc w:val="center"/>
              <w:textAlignment w:val="center"/>
              <w:rPr>
                <w:rFonts w:cstheme="minorHAnsi"/>
                <w:color w:val="000000"/>
                <w:kern w:val="0"/>
                <w:szCs w:val="21"/>
              </w:rPr>
            </w:pPr>
            <w:r>
              <w:rPr>
                <w:rFonts w:cstheme="minorHAnsi"/>
                <w:color w:val="000000"/>
                <w:kern w:val="0"/>
                <w:szCs w:val="21"/>
              </w:rPr>
              <w:t>WLXSZX25B073</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4372F07">
            <w:pPr>
              <w:jc w:val="center"/>
            </w:pPr>
            <w:r>
              <w:rPr>
                <w:rFonts w:hint="eastAsia"/>
              </w:rPr>
              <w:t>医疗废弃物非焚烧处理技术优化路径研究</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4140093">
            <w:pPr>
              <w:jc w:val="center"/>
            </w:pPr>
            <w:r>
              <w:rPr>
                <w:rFonts w:hint="eastAsia"/>
              </w:rPr>
              <w:t>刘畅</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E66E9DC">
            <w:pPr>
              <w:jc w:val="center"/>
            </w:pPr>
            <w:r>
              <w:rPr>
                <w:rFonts w:hint="eastAsia"/>
              </w:rPr>
              <w:t>文荻扬、赖永晏、王文豪</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D266A52">
            <w:pPr>
              <w:jc w:val="center"/>
            </w:pPr>
            <w:r>
              <w:rPr>
                <w:rFonts w:hint="eastAsia"/>
              </w:rPr>
              <w:t>刘亚军</w:t>
            </w:r>
          </w:p>
        </w:tc>
        <w:tc>
          <w:tcPr>
            <w:tcW w:w="1111" w:type="dxa"/>
            <w:tcBorders>
              <w:top w:val="single" w:color="auto" w:sz="4" w:space="0"/>
              <w:left w:val="single" w:color="auto" w:sz="4" w:space="0"/>
              <w:bottom w:val="single" w:color="auto" w:sz="4" w:space="0"/>
              <w:right w:val="single" w:color="auto" w:sz="4" w:space="0"/>
            </w:tcBorders>
            <w:vAlign w:val="center"/>
          </w:tcPr>
          <w:p w14:paraId="25C9BDFB">
            <w:pPr>
              <w:jc w:val="center"/>
            </w:pPr>
            <w:r>
              <w:rPr>
                <w:rFonts w:hint="eastAsia"/>
              </w:rPr>
              <w:t>一般课题</w:t>
            </w:r>
          </w:p>
        </w:tc>
      </w:tr>
      <w:tr w14:paraId="11A16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17F2E3C1">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5C1811A4">
            <w:pPr>
              <w:widowControl/>
              <w:jc w:val="center"/>
              <w:textAlignment w:val="center"/>
              <w:rPr>
                <w:rFonts w:cstheme="minorHAnsi"/>
                <w:color w:val="000000"/>
                <w:kern w:val="0"/>
                <w:szCs w:val="21"/>
              </w:rPr>
            </w:pPr>
            <w:r>
              <w:rPr>
                <w:rFonts w:cstheme="minorHAnsi"/>
                <w:color w:val="000000"/>
                <w:kern w:val="0"/>
                <w:szCs w:val="21"/>
              </w:rPr>
              <w:t>WLXSZX25B074</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269B911">
            <w:pPr>
              <w:jc w:val="center"/>
            </w:pPr>
            <w:r>
              <w:rPr>
                <w:rFonts w:hint="eastAsia"/>
              </w:rPr>
              <w:t>探索民族体育运动融入高校心理教育的路径研究</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CED77A6">
            <w:pPr>
              <w:jc w:val="center"/>
            </w:pPr>
            <w:r>
              <w:rPr>
                <w:rFonts w:hint="eastAsia"/>
              </w:rPr>
              <w:t>丛迈祺</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D13F72B">
            <w:pPr>
              <w:jc w:val="center"/>
            </w:pPr>
            <w:r>
              <w:rPr>
                <w:rFonts w:hint="eastAsia"/>
              </w:rPr>
              <w:t>谢钰、黄奕遐、刘畅、王钰清</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1FDFAA0">
            <w:pPr>
              <w:jc w:val="center"/>
            </w:pPr>
            <w:r>
              <w:rPr>
                <w:rFonts w:hint="eastAsia"/>
              </w:rPr>
              <w:t>唐澜、黄文瑛</w:t>
            </w:r>
          </w:p>
        </w:tc>
        <w:tc>
          <w:tcPr>
            <w:tcW w:w="1111" w:type="dxa"/>
            <w:tcBorders>
              <w:top w:val="single" w:color="auto" w:sz="4" w:space="0"/>
              <w:left w:val="single" w:color="auto" w:sz="4" w:space="0"/>
              <w:bottom w:val="single" w:color="auto" w:sz="4" w:space="0"/>
              <w:right w:val="single" w:color="auto" w:sz="4" w:space="0"/>
            </w:tcBorders>
            <w:vAlign w:val="center"/>
          </w:tcPr>
          <w:p w14:paraId="578482F9">
            <w:pPr>
              <w:jc w:val="center"/>
            </w:pPr>
            <w:r>
              <w:rPr>
                <w:rFonts w:hint="eastAsia"/>
              </w:rPr>
              <w:t>一般课题</w:t>
            </w:r>
          </w:p>
        </w:tc>
      </w:tr>
      <w:tr w14:paraId="24C10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77580BDD">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07CC22BC">
            <w:pPr>
              <w:widowControl/>
              <w:jc w:val="center"/>
              <w:textAlignment w:val="center"/>
              <w:rPr>
                <w:rFonts w:cstheme="minorHAnsi"/>
                <w:color w:val="000000"/>
                <w:kern w:val="0"/>
                <w:szCs w:val="21"/>
              </w:rPr>
            </w:pPr>
            <w:r>
              <w:rPr>
                <w:rFonts w:cstheme="minorHAnsi"/>
                <w:color w:val="000000"/>
                <w:kern w:val="0"/>
                <w:szCs w:val="21"/>
              </w:rPr>
              <w:t>WLXSZX25B075</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D5D4D1B">
            <w:pPr>
              <w:jc w:val="center"/>
            </w:pPr>
            <w:r>
              <w:rPr>
                <w:rFonts w:hint="eastAsia"/>
              </w:rPr>
              <w:t>从“一米视角”到多维支持体系：“儿童友好”理念下医务社会工作的干预模式构建——以广西儿童医疗中心为例</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F63D13C">
            <w:pPr>
              <w:jc w:val="center"/>
            </w:pPr>
            <w:r>
              <w:rPr>
                <w:rFonts w:hint="eastAsia"/>
              </w:rPr>
              <w:t>蒋文凤</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35ECF20">
            <w:pPr>
              <w:jc w:val="center"/>
            </w:pPr>
            <w:r>
              <w:rPr>
                <w:rFonts w:hint="eastAsia"/>
              </w:rPr>
              <w:t>张悦、林香源、乔灿</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73CE0C9">
            <w:pPr>
              <w:jc w:val="center"/>
            </w:pPr>
            <w:r>
              <w:rPr>
                <w:rFonts w:hint="eastAsia"/>
              </w:rPr>
              <w:t>龙姝伶</w:t>
            </w:r>
          </w:p>
        </w:tc>
        <w:tc>
          <w:tcPr>
            <w:tcW w:w="1111" w:type="dxa"/>
            <w:tcBorders>
              <w:top w:val="single" w:color="auto" w:sz="4" w:space="0"/>
              <w:left w:val="single" w:color="auto" w:sz="4" w:space="0"/>
              <w:bottom w:val="single" w:color="auto" w:sz="4" w:space="0"/>
              <w:right w:val="single" w:color="auto" w:sz="4" w:space="0"/>
            </w:tcBorders>
            <w:vAlign w:val="center"/>
          </w:tcPr>
          <w:p w14:paraId="158830B3">
            <w:pPr>
              <w:jc w:val="center"/>
            </w:pPr>
            <w:r>
              <w:rPr>
                <w:rFonts w:hint="eastAsia"/>
              </w:rPr>
              <w:t>一般课题</w:t>
            </w:r>
          </w:p>
        </w:tc>
      </w:tr>
      <w:tr w14:paraId="0B551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1C330837">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6CCEEB36">
            <w:pPr>
              <w:widowControl/>
              <w:jc w:val="center"/>
              <w:textAlignment w:val="center"/>
              <w:rPr>
                <w:rFonts w:cstheme="minorHAnsi"/>
                <w:color w:val="000000"/>
                <w:kern w:val="0"/>
                <w:szCs w:val="21"/>
              </w:rPr>
            </w:pPr>
            <w:r>
              <w:rPr>
                <w:rFonts w:cstheme="minorHAnsi"/>
                <w:color w:val="000000"/>
                <w:kern w:val="0"/>
                <w:szCs w:val="21"/>
              </w:rPr>
              <w:t>WLXSZX25B076</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9227086">
            <w:pPr>
              <w:jc w:val="center"/>
            </w:pPr>
            <w:r>
              <w:rPr>
                <w:rFonts w:hint="eastAsia"/>
              </w:rPr>
              <w:t>“一带一路”背景下广西壮医文化面向在桂东盟留学生的传播策略</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943B2E7">
            <w:pPr>
              <w:jc w:val="center"/>
            </w:pPr>
            <w:r>
              <w:rPr>
                <w:rFonts w:hint="eastAsia"/>
              </w:rPr>
              <w:t>吴萍</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53302D0">
            <w:pPr>
              <w:jc w:val="center"/>
            </w:pPr>
            <w:r>
              <w:rPr>
                <w:rFonts w:hint="eastAsia"/>
              </w:rPr>
              <w:t>吴萍、张彬彬、苏嘉宝</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0FFB690">
            <w:pPr>
              <w:jc w:val="center"/>
            </w:pPr>
            <w:r>
              <w:rPr>
                <w:rFonts w:hint="eastAsia"/>
              </w:rPr>
              <w:t>唐施祺</w:t>
            </w:r>
          </w:p>
        </w:tc>
        <w:tc>
          <w:tcPr>
            <w:tcW w:w="1111" w:type="dxa"/>
            <w:tcBorders>
              <w:top w:val="single" w:color="auto" w:sz="4" w:space="0"/>
              <w:left w:val="single" w:color="auto" w:sz="4" w:space="0"/>
              <w:bottom w:val="single" w:color="auto" w:sz="4" w:space="0"/>
              <w:right w:val="single" w:color="auto" w:sz="4" w:space="0"/>
            </w:tcBorders>
            <w:vAlign w:val="center"/>
          </w:tcPr>
          <w:p w14:paraId="0D0B735B">
            <w:pPr>
              <w:jc w:val="center"/>
            </w:pPr>
            <w:r>
              <w:rPr>
                <w:rFonts w:hint="eastAsia"/>
              </w:rPr>
              <w:t>一般课题</w:t>
            </w:r>
          </w:p>
        </w:tc>
      </w:tr>
      <w:tr w14:paraId="39415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596C78AF">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315EBD3F">
            <w:pPr>
              <w:widowControl/>
              <w:jc w:val="center"/>
              <w:textAlignment w:val="center"/>
              <w:rPr>
                <w:rFonts w:cstheme="minorHAnsi"/>
                <w:color w:val="000000"/>
                <w:kern w:val="0"/>
                <w:szCs w:val="21"/>
              </w:rPr>
            </w:pPr>
            <w:r>
              <w:rPr>
                <w:rFonts w:cstheme="minorHAnsi"/>
                <w:color w:val="000000"/>
                <w:kern w:val="0"/>
                <w:szCs w:val="21"/>
              </w:rPr>
              <w:t>WLXSZX25B077</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A8EF467">
            <w:pPr>
              <w:jc w:val="center"/>
            </w:pPr>
            <w:r>
              <w:rPr>
                <w:rFonts w:hint="eastAsia"/>
              </w:rPr>
              <w:t>关于将3D打印投入妇幼智能骨盆矫正带创新研发的可行性分析</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942D713">
            <w:pPr>
              <w:jc w:val="center"/>
            </w:pPr>
            <w:r>
              <w:rPr>
                <w:rFonts w:hint="eastAsia"/>
              </w:rPr>
              <w:t>吴江雅蕾</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441F4EF">
            <w:pPr>
              <w:jc w:val="center"/>
            </w:pPr>
            <w:r>
              <w:rPr>
                <w:rFonts w:hint="eastAsia"/>
              </w:rPr>
              <w:t>吴江雅蕾、农雯静、何青青、谷穗、唐铃惠</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15E2035">
            <w:pPr>
              <w:jc w:val="center"/>
            </w:pPr>
            <w:r>
              <w:rPr>
                <w:rFonts w:hint="eastAsia"/>
              </w:rPr>
              <w:t>杨有景</w:t>
            </w:r>
          </w:p>
        </w:tc>
        <w:tc>
          <w:tcPr>
            <w:tcW w:w="1111" w:type="dxa"/>
            <w:tcBorders>
              <w:top w:val="single" w:color="auto" w:sz="4" w:space="0"/>
              <w:left w:val="single" w:color="auto" w:sz="4" w:space="0"/>
              <w:bottom w:val="single" w:color="auto" w:sz="4" w:space="0"/>
              <w:right w:val="single" w:color="auto" w:sz="4" w:space="0"/>
            </w:tcBorders>
            <w:vAlign w:val="center"/>
          </w:tcPr>
          <w:p w14:paraId="5306719C">
            <w:pPr>
              <w:jc w:val="center"/>
            </w:pPr>
            <w:r>
              <w:rPr>
                <w:rFonts w:hint="eastAsia"/>
              </w:rPr>
              <w:t>一般课题</w:t>
            </w:r>
          </w:p>
        </w:tc>
      </w:tr>
      <w:tr w14:paraId="7A65C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1BC55735">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7CAF54B5">
            <w:pPr>
              <w:widowControl/>
              <w:jc w:val="center"/>
              <w:textAlignment w:val="center"/>
              <w:rPr>
                <w:rFonts w:cstheme="minorHAnsi"/>
                <w:color w:val="000000"/>
                <w:kern w:val="0"/>
                <w:szCs w:val="21"/>
              </w:rPr>
            </w:pPr>
            <w:r>
              <w:rPr>
                <w:rFonts w:cstheme="minorHAnsi"/>
                <w:color w:val="000000"/>
                <w:kern w:val="0"/>
                <w:szCs w:val="21"/>
              </w:rPr>
              <w:t>WLXSZX25B078</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D519664">
            <w:pPr>
              <w:jc w:val="center"/>
            </w:pPr>
            <w:r>
              <w:rPr>
                <w:rFonts w:hint="eastAsia"/>
              </w:rPr>
              <w:t>改良主义的历史限度：马克思主义视角下的桑德斯民主社会主义评析</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E03773B">
            <w:pPr>
              <w:jc w:val="center"/>
            </w:pPr>
            <w:r>
              <w:rPr>
                <w:rFonts w:hint="eastAsia"/>
              </w:rPr>
              <w:t>廖侠岚</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6020AD9">
            <w:pPr>
              <w:jc w:val="center"/>
            </w:pPr>
            <w:r>
              <w:rPr>
                <w:rFonts w:hint="eastAsia"/>
              </w:rPr>
              <w:t>潘镜全、张政</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766D669">
            <w:pPr>
              <w:jc w:val="center"/>
            </w:pPr>
            <w:r>
              <w:rPr>
                <w:rFonts w:hint="eastAsia"/>
              </w:rPr>
              <w:t>邱梦扬</w:t>
            </w:r>
          </w:p>
        </w:tc>
        <w:tc>
          <w:tcPr>
            <w:tcW w:w="1111" w:type="dxa"/>
            <w:tcBorders>
              <w:top w:val="single" w:color="auto" w:sz="4" w:space="0"/>
              <w:left w:val="single" w:color="auto" w:sz="4" w:space="0"/>
              <w:bottom w:val="single" w:color="auto" w:sz="4" w:space="0"/>
              <w:right w:val="single" w:color="auto" w:sz="4" w:space="0"/>
            </w:tcBorders>
            <w:vAlign w:val="center"/>
          </w:tcPr>
          <w:p w14:paraId="6F3C6118">
            <w:pPr>
              <w:jc w:val="center"/>
            </w:pPr>
            <w:r>
              <w:rPr>
                <w:rFonts w:hint="eastAsia"/>
              </w:rPr>
              <w:t>一般课题</w:t>
            </w:r>
          </w:p>
        </w:tc>
      </w:tr>
      <w:tr w14:paraId="4EAA2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2D59ECAD">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6DD972F3">
            <w:pPr>
              <w:widowControl/>
              <w:jc w:val="center"/>
              <w:textAlignment w:val="center"/>
              <w:rPr>
                <w:rFonts w:cstheme="minorHAnsi"/>
                <w:color w:val="000000"/>
                <w:kern w:val="0"/>
                <w:szCs w:val="21"/>
              </w:rPr>
            </w:pPr>
            <w:r>
              <w:rPr>
                <w:rFonts w:cstheme="minorHAnsi"/>
                <w:color w:val="000000"/>
                <w:kern w:val="0"/>
                <w:szCs w:val="21"/>
              </w:rPr>
              <w:t>WLXSZX25B079</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A1BC6C4">
            <w:pPr>
              <w:jc w:val="center"/>
            </w:pPr>
            <w:r>
              <w:rPr>
                <w:rFonts w:hint="eastAsia"/>
              </w:rPr>
              <w:t>基于miR-5003-3p/HSP90AA1轴探讨汉黄芩素抗肝母细胞瘤作用机制研究</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6A53C06">
            <w:pPr>
              <w:jc w:val="center"/>
            </w:pPr>
            <w:r>
              <w:rPr>
                <w:rFonts w:hint="eastAsia"/>
              </w:rPr>
              <w:t>农秋红</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BFC7E75">
            <w:pPr>
              <w:jc w:val="center"/>
            </w:pPr>
            <w:r>
              <w:rPr>
                <w:rFonts w:hint="eastAsia"/>
              </w:rPr>
              <w:t>苏勤雁、莫紫雲、丁凯乐、邓玉龙</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08C24E6">
            <w:pPr>
              <w:jc w:val="center"/>
            </w:pPr>
            <w:r>
              <w:rPr>
                <w:rFonts w:hint="eastAsia"/>
              </w:rPr>
              <w:t>张露、李奇</w:t>
            </w:r>
          </w:p>
        </w:tc>
        <w:tc>
          <w:tcPr>
            <w:tcW w:w="1111" w:type="dxa"/>
            <w:tcBorders>
              <w:top w:val="single" w:color="auto" w:sz="4" w:space="0"/>
              <w:left w:val="single" w:color="auto" w:sz="4" w:space="0"/>
              <w:bottom w:val="single" w:color="auto" w:sz="4" w:space="0"/>
              <w:right w:val="single" w:color="auto" w:sz="4" w:space="0"/>
            </w:tcBorders>
            <w:shd w:val="clear" w:color="auto" w:fill="auto"/>
            <w:vAlign w:val="center"/>
          </w:tcPr>
          <w:p w14:paraId="6B704F96">
            <w:pPr>
              <w:jc w:val="center"/>
            </w:pPr>
            <w:r>
              <w:rPr>
                <w:rFonts w:hint="eastAsia"/>
              </w:rPr>
              <w:t>一般课题</w:t>
            </w:r>
          </w:p>
        </w:tc>
      </w:tr>
      <w:tr w14:paraId="5D4D9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71405C10">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4D18D370">
            <w:pPr>
              <w:widowControl/>
              <w:jc w:val="center"/>
              <w:textAlignment w:val="center"/>
              <w:rPr>
                <w:rFonts w:cstheme="minorHAnsi"/>
                <w:color w:val="000000"/>
                <w:kern w:val="0"/>
                <w:szCs w:val="21"/>
              </w:rPr>
            </w:pPr>
            <w:r>
              <w:rPr>
                <w:rFonts w:cstheme="minorHAnsi"/>
                <w:color w:val="000000"/>
                <w:kern w:val="0"/>
                <w:szCs w:val="21"/>
              </w:rPr>
              <w:t>WLXSZX25B080</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C7452D1">
            <w:pPr>
              <w:jc w:val="center"/>
            </w:pPr>
            <w:r>
              <w:rPr>
                <w:rFonts w:hint="eastAsia"/>
              </w:rPr>
              <w:t>高血压患者血压控制效果及其影响因素分析——以广西南宁市文合村为例</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59A01AE">
            <w:pPr>
              <w:jc w:val="center"/>
            </w:pPr>
            <w:r>
              <w:rPr>
                <w:rFonts w:hint="eastAsia"/>
              </w:rPr>
              <w:t>曾凯霄</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03F3D50">
            <w:pPr>
              <w:jc w:val="center"/>
            </w:pPr>
            <w:r>
              <w:rPr>
                <w:rFonts w:hint="eastAsia"/>
              </w:rPr>
              <w:t>李金洪、韩丽媛、陈泽婷、李静怡</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51FFC62">
            <w:pPr>
              <w:jc w:val="center"/>
            </w:pPr>
            <w:r>
              <w:rPr>
                <w:rFonts w:hint="eastAsia"/>
              </w:rPr>
              <w:t>吴华贝</w:t>
            </w:r>
          </w:p>
        </w:tc>
        <w:tc>
          <w:tcPr>
            <w:tcW w:w="1111" w:type="dxa"/>
            <w:tcBorders>
              <w:top w:val="single" w:color="auto" w:sz="4" w:space="0"/>
              <w:left w:val="single" w:color="auto" w:sz="4" w:space="0"/>
              <w:bottom w:val="single" w:color="auto" w:sz="4" w:space="0"/>
              <w:right w:val="single" w:color="auto" w:sz="4" w:space="0"/>
            </w:tcBorders>
            <w:shd w:val="clear" w:color="auto" w:fill="auto"/>
            <w:vAlign w:val="center"/>
          </w:tcPr>
          <w:p w14:paraId="2721F8AC">
            <w:pPr>
              <w:jc w:val="center"/>
            </w:pPr>
            <w:r>
              <w:rPr>
                <w:rFonts w:hint="eastAsia"/>
              </w:rPr>
              <w:t>一般课题</w:t>
            </w:r>
          </w:p>
        </w:tc>
      </w:tr>
      <w:tr w14:paraId="66662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041BF996">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4042A0F2">
            <w:pPr>
              <w:widowControl/>
              <w:jc w:val="center"/>
              <w:textAlignment w:val="center"/>
              <w:rPr>
                <w:rFonts w:cstheme="minorHAnsi"/>
                <w:color w:val="000000"/>
                <w:kern w:val="0"/>
                <w:szCs w:val="21"/>
              </w:rPr>
            </w:pPr>
            <w:r>
              <w:rPr>
                <w:rFonts w:cstheme="minorHAnsi"/>
                <w:color w:val="000000"/>
                <w:kern w:val="0"/>
                <w:szCs w:val="21"/>
              </w:rPr>
              <w:t>WLXSZX25B081</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7253942">
            <w:pPr>
              <w:jc w:val="center"/>
            </w:pPr>
            <w:r>
              <w:rPr>
                <w:rFonts w:hint="eastAsia"/>
              </w:rPr>
              <w:t>医学生专业认同感与学业焦虑的相关性——以广西某高校为例</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A126E8B">
            <w:pPr>
              <w:jc w:val="center"/>
            </w:pPr>
            <w:r>
              <w:rPr>
                <w:rFonts w:hint="eastAsia"/>
              </w:rPr>
              <w:t>容世梅</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027B4F8">
            <w:pPr>
              <w:jc w:val="center"/>
            </w:pPr>
            <w:r>
              <w:rPr>
                <w:rFonts w:hint="eastAsia"/>
              </w:rPr>
              <w:t>黄鸿兰、李同心、丁冬慧、黄上峻</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E566C34">
            <w:pPr>
              <w:jc w:val="center"/>
            </w:pPr>
            <w:r>
              <w:rPr>
                <w:rFonts w:hint="eastAsia"/>
              </w:rPr>
              <w:t>马南楠</w:t>
            </w:r>
          </w:p>
        </w:tc>
        <w:tc>
          <w:tcPr>
            <w:tcW w:w="1111" w:type="dxa"/>
            <w:tcBorders>
              <w:top w:val="single" w:color="auto" w:sz="4" w:space="0"/>
              <w:left w:val="single" w:color="auto" w:sz="4" w:space="0"/>
              <w:bottom w:val="single" w:color="auto" w:sz="4" w:space="0"/>
              <w:right w:val="single" w:color="auto" w:sz="4" w:space="0"/>
            </w:tcBorders>
            <w:shd w:val="clear" w:color="auto" w:fill="auto"/>
            <w:vAlign w:val="center"/>
          </w:tcPr>
          <w:p w14:paraId="6481E61F">
            <w:pPr>
              <w:jc w:val="center"/>
            </w:pPr>
            <w:r>
              <w:rPr>
                <w:rFonts w:hint="eastAsia"/>
              </w:rPr>
              <w:t>一般课题</w:t>
            </w:r>
          </w:p>
        </w:tc>
      </w:tr>
      <w:tr w14:paraId="4C129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790AD6D3">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2FE045DA">
            <w:pPr>
              <w:widowControl/>
              <w:jc w:val="center"/>
              <w:textAlignment w:val="center"/>
              <w:rPr>
                <w:rFonts w:cstheme="minorHAnsi"/>
                <w:color w:val="000000"/>
                <w:kern w:val="0"/>
                <w:szCs w:val="21"/>
              </w:rPr>
            </w:pPr>
            <w:r>
              <w:rPr>
                <w:rFonts w:cstheme="minorHAnsi"/>
                <w:color w:val="000000"/>
                <w:kern w:val="0"/>
                <w:szCs w:val="21"/>
              </w:rPr>
              <w:t>WLXSZX25B082</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9E496EF">
            <w:pPr>
              <w:jc w:val="center"/>
            </w:pPr>
            <w:r>
              <w:rPr>
                <w:rFonts w:hint="eastAsia"/>
              </w:rPr>
              <w:t>大学生环保认知与行为的脱节情况及影响因素调查</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17F2763">
            <w:pPr>
              <w:jc w:val="center"/>
            </w:pPr>
            <w:r>
              <w:rPr>
                <w:rFonts w:hint="eastAsia"/>
              </w:rPr>
              <w:t>梁秋兰</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616F5A0">
            <w:pPr>
              <w:jc w:val="center"/>
            </w:pPr>
            <w:r>
              <w:rPr>
                <w:rFonts w:hint="eastAsia"/>
              </w:rPr>
              <w:t>陆扬梅、刘绪应、辛佩颖、李恩妤</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9D9F436">
            <w:pPr>
              <w:jc w:val="center"/>
            </w:pPr>
            <w:r>
              <w:rPr>
                <w:rFonts w:hint="eastAsia"/>
              </w:rPr>
              <w:t>黄晓丹</w:t>
            </w:r>
          </w:p>
        </w:tc>
        <w:tc>
          <w:tcPr>
            <w:tcW w:w="1111" w:type="dxa"/>
            <w:tcBorders>
              <w:top w:val="single" w:color="auto" w:sz="4" w:space="0"/>
              <w:left w:val="single" w:color="auto" w:sz="4" w:space="0"/>
              <w:bottom w:val="single" w:color="auto" w:sz="4" w:space="0"/>
              <w:right w:val="single" w:color="auto" w:sz="4" w:space="0"/>
            </w:tcBorders>
            <w:shd w:val="clear" w:color="auto" w:fill="auto"/>
            <w:vAlign w:val="center"/>
          </w:tcPr>
          <w:p w14:paraId="597A8379">
            <w:pPr>
              <w:jc w:val="center"/>
            </w:pPr>
            <w:r>
              <w:rPr>
                <w:rFonts w:hint="eastAsia"/>
              </w:rPr>
              <w:t>一般课题</w:t>
            </w:r>
          </w:p>
        </w:tc>
      </w:tr>
      <w:tr w14:paraId="1DD09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00B300FB">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6E395E38">
            <w:pPr>
              <w:widowControl/>
              <w:jc w:val="center"/>
              <w:textAlignment w:val="center"/>
              <w:rPr>
                <w:rFonts w:cstheme="minorHAnsi"/>
                <w:color w:val="000000"/>
                <w:kern w:val="0"/>
                <w:szCs w:val="21"/>
              </w:rPr>
            </w:pPr>
            <w:r>
              <w:rPr>
                <w:rFonts w:cstheme="minorHAnsi"/>
                <w:color w:val="000000"/>
                <w:kern w:val="0"/>
                <w:szCs w:val="21"/>
              </w:rPr>
              <w:t>WLXSZX25B083</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9E07DA9">
            <w:pPr>
              <w:jc w:val="center"/>
            </w:pPr>
            <w:r>
              <w:rPr>
                <w:rFonts w:hint="eastAsia"/>
              </w:rPr>
              <w:t>基层医疗机构三维协同沟通模式创新研究</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4419064">
            <w:pPr>
              <w:jc w:val="center"/>
            </w:pPr>
            <w:r>
              <w:rPr>
                <w:rFonts w:hint="eastAsia"/>
              </w:rPr>
              <w:t>黄祖可</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24D178F">
            <w:pPr>
              <w:jc w:val="center"/>
            </w:pPr>
            <w:r>
              <w:rPr>
                <w:rFonts w:hint="eastAsia"/>
              </w:rPr>
              <w:t>李佩佩、谢镇丞、李健</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28D8A82">
            <w:pPr>
              <w:jc w:val="center"/>
            </w:pPr>
            <w:r>
              <w:rPr>
                <w:rFonts w:hint="eastAsia"/>
              </w:rPr>
              <w:t>叶绿林、杨春颖</w:t>
            </w:r>
          </w:p>
        </w:tc>
        <w:tc>
          <w:tcPr>
            <w:tcW w:w="1111" w:type="dxa"/>
            <w:tcBorders>
              <w:top w:val="single" w:color="auto" w:sz="4" w:space="0"/>
              <w:left w:val="single" w:color="auto" w:sz="4" w:space="0"/>
              <w:bottom w:val="single" w:color="auto" w:sz="4" w:space="0"/>
              <w:right w:val="single" w:color="auto" w:sz="4" w:space="0"/>
            </w:tcBorders>
            <w:shd w:val="clear" w:color="auto" w:fill="auto"/>
            <w:vAlign w:val="center"/>
          </w:tcPr>
          <w:p w14:paraId="6B079AF5">
            <w:pPr>
              <w:jc w:val="center"/>
            </w:pPr>
            <w:r>
              <w:rPr>
                <w:rFonts w:hint="eastAsia"/>
              </w:rPr>
              <w:t>一般课题</w:t>
            </w:r>
          </w:p>
        </w:tc>
      </w:tr>
      <w:tr w14:paraId="629BB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657A3025">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1B95E47E">
            <w:pPr>
              <w:widowControl/>
              <w:jc w:val="center"/>
              <w:textAlignment w:val="center"/>
              <w:rPr>
                <w:rFonts w:cstheme="minorHAnsi"/>
                <w:color w:val="000000"/>
                <w:kern w:val="0"/>
                <w:szCs w:val="21"/>
              </w:rPr>
            </w:pPr>
            <w:r>
              <w:rPr>
                <w:rFonts w:cstheme="minorHAnsi"/>
                <w:color w:val="000000"/>
                <w:kern w:val="0"/>
                <w:szCs w:val="21"/>
              </w:rPr>
              <w:t>WLXSZX25B084</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06B8293">
            <w:pPr>
              <w:jc w:val="center"/>
            </w:pPr>
            <w:r>
              <w:rPr>
                <w:rFonts w:hint="eastAsia"/>
              </w:rPr>
              <w:t>医学院校大学生科研素养能力提升调查研究——以广西医科大学为例</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77D2236">
            <w:pPr>
              <w:jc w:val="center"/>
            </w:pPr>
            <w:r>
              <w:rPr>
                <w:rFonts w:hint="eastAsia"/>
              </w:rPr>
              <w:t>龙晓荐</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6963F2B">
            <w:pPr>
              <w:jc w:val="center"/>
            </w:pPr>
            <w:r>
              <w:rPr>
                <w:rFonts w:hint="eastAsia"/>
              </w:rPr>
              <w:t>荣婉瑾、韦柳杏、谢燕杰、黄炎坤</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D022E63">
            <w:pPr>
              <w:jc w:val="center"/>
            </w:pPr>
            <w:r>
              <w:rPr>
                <w:rFonts w:hint="eastAsia"/>
              </w:rPr>
              <w:t>萧然</w:t>
            </w:r>
          </w:p>
        </w:tc>
        <w:tc>
          <w:tcPr>
            <w:tcW w:w="1111" w:type="dxa"/>
            <w:tcBorders>
              <w:top w:val="single" w:color="auto" w:sz="4" w:space="0"/>
              <w:left w:val="single" w:color="auto" w:sz="4" w:space="0"/>
              <w:bottom w:val="single" w:color="auto" w:sz="4" w:space="0"/>
              <w:right w:val="single" w:color="auto" w:sz="4" w:space="0"/>
            </w:tcBorders>
            <w:shd w:val="clear" w:color="auto" w:fill="auto"/>
            <w:vAlign w:val="center"/>
          </w:tcPr>
          <w:p w14:paraId="17BA56AC">
            <w:pPr>
              <w:jc w:val="center"/>
            </w:pPr>
            <w:r>
              <w:rPr>
                <w:rFonts w:hint="eastAsia"/>
              </w:rPr>
              <w:t>一般课题</w:t>
            </w:r>
          </w:p>
        </w:tc>
      </w:tr>
      <w:tr w14:paraId="3D7F0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0B7A03B5">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62ECDFAA">
            <w:pPr>
              <w:widowControl/>
              <w:jc w:val="center"/>
              <w:textAlignment w:val="center"/>
              <w:rPr>
                <w:rFonts w:cstheme="minorHAnsi"/>
                <w:color w:val="000000"/>
                <w:kern w:val="0"/>
                <w:szCs w:val="21"/>
              </w:rPr>
            </w:pPr>
            <w:r>
              <w:rPr>
                <w:rFonts w:cstheme="minorHAnsi"/>
                <w:color w:val="000000"/>
                <w:kern w:val="0"/>
                <w:szCs w:val="21"/>
              </w:rPr>
              <w:t>WLXSZX25B085</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44D5D57">
            <w:pPr>
              <w:jc w:val="center"/>
            </w:pPr>
            <w:r>
              <w:rPr>
                <w:rFonts w:hint="eastAsia"/>
              </w:rPr>
              <w:t>肺腺癌IncRNA启动子甲基化的生物信息学筛选及其临床预后价值分析</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702B19E">
            <w:pPr>
              <w:jc w:val="center"/>
            </w:pPr>
            <w:r>
              <w:rPr>
                <w:rFonts w:hint="eastAsia"/>
              </w:rPr>
              <w:t>蓝汇</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D64BA29">
            <w:pPr>
              <w:jc w:val="center"/>
            </w:pPr>
            <w:r>
              <w:rPr>
                <w:rFonts w:hint="eastAsia"/>
              </w:rPr>
              <w:t>黄铭睿、杨柯、马泳清、蓝甜甜</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C46A6D6">
            <w:pPr>
              <w:jc w:val="center"/>
            </w:pPr>
            <w:r>
              <w:rPr>
                <w:rFonts w:hint="eastAsia"/>
              </w:rPr>
              <w:t>罗慧</w:t>
            </w:r>
          </w:p>
        </w:tc>
        <w:tc>
          <w:tcPr>
            <w:tcW w:w="1111" w:type="dxa"/>
            <w:tcBorders>
              <w:top w:val="single" w:color="auto" w:sz="4" w:space="0"/>
              <w:left w:val="single" w:color="auto" w:sz="4" w:space="0"/>
              <w:bottom w:val="single" w:color="auto" w:sz="4" w:space="0"/>
              <w:right w:val="single" w:color="auto" w:sz="4" w:space="0"/>
            </w:tcBorders>
            <w:shd w:val="clear" w:color="auto" w:fill="auto"/>
            <w:vAlign w:val="center"/>
          </w:tcPr>
          <w:p w14:paraId="3D7B47D1">
            <w:pPr>
              <w:jc w:val="center"/>
            </w:pPr>
            <w:r>
              <w:rPr>
                <w:rFonts w:hint="eastAsia"/>
              </w:rPr>
              <w:t>一般课题</w:t>
            </w:r>
          </w:p>
        </w:tc>
      </w:tr>
      <w:tr w14:paraId="6AD8C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4C883AF5">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214AB3EE">
            <w:pPr>
              <w:widowControl/>
              <w:jc w:val="center"/>
              <w:textAlignment w:val="center"/>
              <w:rPr>
                <w:rFonts w:cstheme="minorHAnsi"/>
                <w:color w:val="000000"/>
                <w:kern w:val="0"/>
                <w:szCs w:val="21"/>
              </w:rPr>
            </w:pPr>
            <w:r>
              <w:rPr>
                <w:rFonts w:cstheme="minorHAnsi"/>
                <w:color w:val="000000"/>
                <w:kern w:val="0"/>
                <w:szCs w:val="21"/>
              </w:rPr>
              <w:t>WLXSZX25B086</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9E56CA7">
            <w:pPr>
              <w:jc w:val="center"/>
            </w:pPr>
            <w:r>
              <w:rPr>
                <w:rFonts w:hint="eastAsia"/>
              </w:rPr>
              <w:t>医学院校大学生就业创业能力提升路径研究-以广西医科大学为例</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1862F8B">
            <w:pPr>
              <w:jc w:val="center"/>
            </w:pPr>
            <w:r>
              <w:rPr>
                <w:rFonts w:hint="eastAsia"/>
              </w:rPr>
              <w:t>李雯涛</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3DA980D">
            <w:pPr>
              <w:jc w:val="center"/>
            </w:pPr>
            <w:r>
              <w:rPr>
                <w:rFonts w:hint="eastAsia"/>
              </w:rPr>
              <w:t>黄文静、韦静慧、左昭成、杨文艳</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407F92D">
            <w:pPr>
              <w:jc w:val="center"/>
            </w:pPr>
            <w:r>
              <w:rPr>
                <w:rFonts w:hint="eastAsia"/>
              </w:rPr>
              <w:t>曾丽蓉</w:t>
            </w:r>
          </w:p>
        </w:tc>
        <w:tc>
          <w:tcPr>
            <w:tcW w:w="1111" w:type="dxa"/>
            <w:tcBorders>
              <w:top w:val="single" w:color="auto" w:sz="4" w:space="0"/>
              <w:left w:val="single" w:color="auto" w:sz="4" w:space="0"/>
              <w:bottom w:val="single" w:color="auto" w:sz="4" w:space="0"/>
              <w:right w:val="single" w:color="auto" w:sz="4" w:space="0"/>
            </w:tcBorders>
            <w:shd w:val="clear" w:color="auto" w:fill="auto"/>
            <w:vAlign w:val="center"/>
          </w:tcPr>
          <w:p w14:paraId="00EEF926">
            <w:pPr>
              <w:jc w:val="center"/>
            </w:pPr>
            <w:r>
              <w:rPr>
                <w:rFonts w:hint="eastAsia"/>
              </w:rPr>
              <w:t>一般课题</w:t>
            </w:r>
          </w:p>
        </w:tc>
      </w:tr>
      <w:tr w14:paraId="78F20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1A7D41E1">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525505F7">
            <w:pPr>
              <w:widowControl/>
              <w:jc w:val="center"/>
              <w:textAlignment w:val="center"/>
              <w:rPr>
                <w:rFonts w:cstheme="minorHAnsi"/>
                <w:color w:val="000000"/>
                <w:kern w:val="0"/>
                <w:szCs w:val="21"/>
              </w:rPr>
            </w:pPr>
            <w:r>
              <w:rPr>
                <w:rFonts w:cstheme="minorHAnsi"/>
                <w:color w:val="000000"/>
                <w:kern w:val="0"/>
                <w:szCs w:val="21"/>
              </w:rPr>
              <w:t>WLXSZX25B087</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2D2BB89">
            <w:pPr>
              <w:jc w:val="center"/>
            </w:pPr>
            <w:r>
              <w:rPr>
                <w:rFonts w:hint="eastAsia"/>
              </w:rPr>
              <w:t>AI对学生情感疗愈服务的影响</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9713257">
            <w:pPr>
              <w:jc w:val="center"/>
            </w:pPr>
            <w:r>
              <w:rPr>
                <w:rFonts w:hint="eastAsia"/>
              </w:rPr>
              <w:t>黄欣</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6A4F697">
            <w:pPr>
              <w:jc w:val="center"/>
            </w:pPr>
            <w:r>
              <w:rPr>
                <w:rFonts w:hint="eastAsia"/>
              </w:rPr>
              <w:t>阮金冬、唐尤炫、滕爱凤</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194E789">
            <w:pPr>
              <w:jc w:val="center"/>
            </w:pPr>
            <w:r>
              <w:rPr>
                <w:rFonts w:hint="eastAsia"/>
              </w:rPr>
              <w:t>萧然</w:t>
            </w:r>
          </w:p>
        </w:tc>
        <w:tc>
          <w:tcPr>
            <w:tcW w:w="1111" w:type="dxa"/>
            <w:tcBorders>
              <w:top w:val="single" w:color="auto" w:sz="4" w:space="0"/>
              <w:left w:val="single" w:color="auto" w:sz="4" w:space="0"/>
              <w:bottom w:val="single" w:color="auto" w:sz="4" w:space="0"/>
              <w:right w:val="single" w:color="auto" w:sz="4" w:space="0"/>
            </w:tcBorders>
            <w:shd w:val="clear" w:color="auto" w:fill="auto"/>
            <w:vAlign w:val="center"/>
          </w:tcPr>
          <w:p w14:paraId="18831CBB">
            <w:pPr>
              <w:jc w:val="center"/>
            </w:pPr>
            <w:r>
              <w:rPr>
                <w:rFonts w:hint="eastAsia"/>
              </w:rPr>
              <w:t>一般课题</w:t>
            </w:r>
          </w:p>
        </w:tc>
      </w:tr>
      <w:tr w14:paraId="5AF05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771C8F39">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1DAF693B">
            <w:pPr>
              <w:widowControl/>
              <w:jc w:val="center"/>
              <w:textAlignment w:val="center"/>
              <w:rPr>
                <w:rFonts w:cstheme="minorHAnsi"/>
                <w:color w:val="000000"/>
                <w:kern w:val="0"/>
                <w:szCs w:val="21"/>
              </w:rPr>
            </w:pPr>
            <w:r>
              <w:rPr>
                <w:rFonts w:cstheme="minorHAnsi"/>
                <w:color w:val="000000"/>
                <w:kern w:val="0"/>
                <w:szCs w:val="21"/>
              </w:rPr>
              <w:t>WLXSZX25B088</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D64C915">
            <w:pPr>
              <w:jc w:val="center"/>
            </w:pPr>
            <w:r>
              <w:rPr>
                <w:rFonts w:hint="eastAsia"/>
              </w:rPr>
              <w:t>生成式AI赋能医学院校德育教育的研究——基于“三全育人”视角</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E8323DD">
            <w:pPr>
              <w:jc w:val="center"/>
            </w:pPr>
            <w:r>
              <w:rPr>
                <w:rFonts w:hint="eastAsia"/>
              </w:rPr>
              <w:t>罗阳阳</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803AB3B">
            <w:pPr>
              <w:jc w:val="center"/>
            </w:pPr>
            <w:r>
              <w:rPr>
                <w:rFonts w:hint="eastAsia"/>
              </w:rPr>
              <w:t>赖惠、邓新悦</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FCCB705">
            <w:pPr>
              <w:jc w:val="center"/>
            </w:pPr>
            <w:r>
              <w:rPr>
                <w:rFonts w:hint="eastAsia"/>
              </w:rPr>
              <w:t>谢琳艺</w:t>
            </w:r>
          </w:p>
        </w:tc>
        <w:tc>
          <w:tcPr>
            <w:tcW w:w="1111" w:type="dxa"/>
            <w:tcBorders>
              <w:top w:val="single" w:color="auto" w:sz="4" w:space="0"/>
              <w:left w:val="single" w:color="auto" w:sz="4" w:space="0"/>
              <w:bottom w:val="single" w:color="auto" w:sz="4" w:space="0"/>
              <w:right w:val="single" w:color="auto" w:sz="4" w:space="0"/>
            </w:tcBorders>
            <w:shd w:val="clear" w:color="auto" w:fill="auto"/>
            <w:vAlign w:val="center"/>
          </w:tcPr>
          <w:p w14:paraId="4B962AAF">
            <w:pPr>
              <w:jc w:val="center"/>
            </w:pPr>
            <w:r>
              <w:rPr>
                <w:rFonts w:hint="eastAsia"/>
              </w:rPr>
              <w:t>一般课题</w:t>
            </w:r>
          </w:p>
        </w:tc>
      </w:tr>
      <w:tr w14:paraId="2A54B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522068A2">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405AFE7F">
            <w:pPr>
              <w:widowControl/>
              <w:jc w:val="center"/>
              <w:textAlignment w:val="center"/>
              <w:rPr>
                <w:rFonts w:cstheme="minorHAnsi"/>
                <w:color w:val="000000"/>
                <w:kern w:val="0"/>
                <w:szCs w:val="21"/>
              </w:rPr>
            </w:pPr>
            <w:r>
              <w:rPr>
                <w:rFonts w:cstheme="minorHAnsi"/>
                <w:color w:val="000000"/>
                <w:kern w:val="0"/>
                <w:szCs w:val="21"/>
              </w:rPr>
              <w:t>WLXSZX25B089</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DE21A56">
            <w:pPr>
              <w:jc w:val="center"/>
            </w:pPr>
            <w:r>
              <w:rPr>
                <w:rFonts w:hint="eastAsia"/>
              </w:rPr>
              <w:t>校园社团活动对大学生综合素质提升的影响</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6194B07">
            <w:pPr>
              <w:jc w:val="center"/>
            </w:pPr>
            <w:r>
              <w:rPr>
                <w:rFonts w:hint="eastAsia"/>
              </w:rPr>
              <w:t>黎泽琳</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3603A0F">
            <w:pPr>
              <w:jc w:val="center"/>
            </w:pPr>
            <w:r>
              <w:rPr>
                <w:rFonts w:hint="eastAsia"/>
              </w:rPr>
              <w:t>梁丹丹、韦姗姗、黄宁琪、吕武官</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DA04E94">
            <w:pPr>
              <w:jc w:val="center"/>
            </w:pPr>
            <w:r>
              <w:rPr>
                <w:rFonts w:hint="eastAsia"/>
              </w:rPr>
              <w:t>莫小娇</w:t>
            </w:r>
          </w:p>
        </w:tc>
        <w:tc>
          <w:tcPr>
            <w:tcW w:w="1111" w:type="dxa"/>
            <w:tcBorders>
              <w:top w:val="single" w:color="auto" w:sz="4" w:space="0"/>
              <w:left w:val="single" w:color="auto" w:sz="4" w:space="0"/>
              <w:bottom w:val="single" w:color="auto" w:sz="4" w:space="0"/>
              <w:right w:val="single" w:color="auto" w:sz="4" w:space="0"/>
            </w:tcBorders>
            <w:shd w:val="clear" w:color="auto" w:fill="auto"/>
            <w:vAlign w:val="center"/>
          </w:tcPr>
          <w:p w14:paraId="19F36ACB">
            <w:pPr>
              <w:jc w:val="center"/>
            </w:pPr>
            <w:r>
              <w:rPr>
                <w:rFonts w:hint="eastAsia"/>
              </w:rPr>
              <w:t>一般课题</w:t>
            </w:r>
          </w:p>
        </w:tc>
      </w:tr>
      <w:tr w14:paraId="3D8CA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10124755">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28474B51">
            <w:pPr>
              <w:widowControl/>
              <w:jc w:val="center"/>
              <w:textAlignment w:val="center"/>
              <w:rPr>
                <w:rFonts w:cstheme="minorHAnsi"/>
                <w:color w:val="000000"/>
                <w:kern w:val="0"/>
                <w:szCs w:val="21"/>
              </w:rPr>
            </w:pPr>
            <w:r>
              <w:rPr>
                <w:rFonts w:cstheme="minorHAnsi"/>
                <w:color w:val="000000"/>
                <w:kern w:val="0"/>
                <w:szCs w:val="21"/>
              </w:rPr>
              <w:t>WLXSZX25B090</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221282F">
            <w:pPr>
              <w:jc w:val="center"/>
            </w:pPr>
            <w:r>
              <w:rPr>
                <w:rFonts w:hint="eastAsia"/>
              </w:rPr>
              <w:t>无创伤智能血糖监测手环</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D0F7108">
            <w:pPr>
              <w:jc w:val="center"/>
            </w:pPr>
            <w:r>
              <w:rPr>
                <w:rFonts w:hint="eastAsia"/>
              </w:rPr>
              <w:t>廖通源</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4703791">
            <w:pPr>
              <w:jc w:val="center"/>
            </w:pPr>
            <w:r>
              <w:rPr>
                <w:rFonts w:hint="eastAsia"/>
              </w:rPr>
              <w:t>覃冰研、何湘颖、苏彦任</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0109296">
            <w:pPr>
              <w:jc w:val="center"/>
            </w:pPr>
            <w:r>
              <w:rPr>
                <w:rFonts w:hint="eastAsia"/>
              </w:rPr>
              <w:t>王少夫</w:t>
            </w:r>
          </w:p>
        </w:tc>
        <w:tc>
          <w:tcPr>
            <w:tcW w:w="1111" w:type="dxa"/>
            <w:tcBorders>
              <w:top w:val="single" w:color="auto" w:sz="4" w:space="0"/>
              <w:left w:val="single" w:color="auto" w:sz="4" w:space="0"/>
              <w:bottom w:val="single" w:color="auto" w:sz="4" w:space="0"/>
              <w:right w:val="single" w:color="auto" w:sz="4" w:space="0"/>
            </w:tcBorders>
            <w:shd w:val="clear" w:color="auto" w:fill="auto"/>
            <w:vAlign w:val="center"/>
          </w:tcPr>
          <w:p w14:paraId="26D46753">
            <w:pPr>
              <w:jc w:val="center"/>
            </w:pPr>
            <w:r>
              <w:rPr>
                <w:rFonts w:hint="eastAsia"/>
              </w:rPr>
              <w:t>一般课题</w:t>
            </w:r>
          </w:p>
        </w:tc>
      </w:tr>
      <w:tr w14:paraId="4541B53B">
        <w:tblPrEx>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57A4017E">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49DA1398">
            <w:pPr>
              <w:widowControl/>
              <w:jc w:val="center"/>
              <w:textAlignment w:val="center"/>
              <w:rPr>
                <w:rFonts w:cstheme="minorHAnsi"/>
                <w:color w:val="000000"/>
                <w:kern w:val="0"/>
                <w:szCs w:val="21"/>
              </w:rPr>
            </w:pPr>
            <w:r>
              <w:rPr>
                <w:rFonts w:cstheme="minorHAnsi"/>
                <w:color w:val="000000"/>
                <w:kern w:val="0"/>
                <w:szCs w:val="21"/>
              </w:rPr>
              <w:t>WLXSZX25B091</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E2E795F">
            <w:pPr>
              <w:jc w:val="center"/>
            </w:pPr>
            <w:r>
              <w:rPr>
                <w:rFonts w:hint="eastAsia"/>
              </w:rPr>
              <w:t>Med-Raman光纤波导传感器在筛查地中海贫血的应用研究</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7F31278">
            <w:pPr>
              <w:jc w:val="center"/>
            </w:pPr>
            <w:r>
              <w:rPr>
                <w:rFonts w:hint="eastAsia"/>
              </w:rPr>
              <w:t>黄月凤</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3186114">
            <w:pPr>
              <w:jc w:val="center"/>
            </w:pPr>
            <w:r>
              <w:rPr>
                <w:rFonts w:hint="eastAsia"/>
              </w:rPr>
              <w:t>覃森悦、苏莹婕、闫淑雅、黄诗淇</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9513428">
            <w:pPr>
              <w:jc w:val="center"/>
            </w:pPr>
            <w:r>
              <w:rPr>
                <w:rFonts w:hint="eastAsia"/>
              </w:rPr>
              <w:t>罗砚浓</w:t>
            </w:r>
          </w:p>
        </w:tc>
        <w:tc>
          <w:tcPr>
            <w:tcW w:w="1111" w:type="dxa"/>
            <w:tcBorders>
              <w:top w:val="single" w:color="auto" w:sz="4" w:space="0"/>
              <w:left w:val="single" w:color="auto" w:sz="4" w:space="0"/>
              <w:bottom w:val="single" w:color="auto" w:sz="4" w:space="0"/>
              <w:right w:val="single" w:color="auto" w:sz="4" w:space="0"/>
            </w:tcBorders>
            <w:shd w:val="clear" w:color="auto" w:fill="auto"/>
            <w:vAlign w:val="center"/>
          </w:tcPr>
          <w:p w14:paraId="0B4A87A0">
            <w:pPr>
              <w:jc w:val="center"/>
            </w:pPr>
            <w:r>
              <w:rPr>
                <w:rFonts w:hint="eastAsia"/>
              </w:rPr>
              <w:t>一般课题</w:t>
            </w:r>
          </w:p>
        </w:tc>
      </w:tr>
      <w:tr w14:paraId="7B576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04D26371">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163D92B6">
            <w:pPr>
              <w:widowControl/>
              <w:jc w:val="center"/>
              <w:textAlignment w:val="center"/>
              <w:rPr>
                <w:rFonts w:cstheme="minorHAnsi"/>
                <w:color w:val="000000"/>
                <w:kern w:val="0"/>
                <w:szCs w:val="21"/>
              </w:rPr>
            </w:pPr>
            <w:r>
              <w:rPr>
                <w:rFonts w:cstheme="minorHAnsi"/>
                <w:color w:val="000000"/>
                <w:kern w:val="0"/>
                <w:szCs w:val="21"/>
              </w:rPr>
              <w:t>WLXSZX25B092</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3320D7C">
            <w:pPr>
              <w:jc w:val="center"/>
            </w:pPr>
            <w:r>
              <w:rPr>
                <w:rFonts w:hint="eastAsia"/>
              </w:rPr>
              <w:t>基于深度学习方法结合CT图像特征预测卵巢癌复发风险</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23C1ED2">
            <w:pPr>
              <w:jc w:val="center"/>
            </w:pPr>
            <w:r>
              <w:rPr>
                <w:rFonts w:hint="eastAsia"/>
              </w:rPr>
              <w:t>陈子堃</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77730CA">
            <w:pPr>
              <w:jc w:val="center"/>
            </w:pPr>
            <w:r>
              <w:rPr>
                <w:rFonts w:hint="eastAsia"/>
              </w:rPr>
              <w:t>陈子堃、霍皓天、樊子同</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2976855">
            <w:pPr>
              <w:jc w:val="center"/>
            </w:pPr>
            <w:r>
              <w:rPr>
                <w:rFonts w:hint="eastAsia"/>
              </w:rPr>
              <w:t>尹富强、黄代政</w:t>
            </w:r>
          </w:p>
        </w:tc>
        <w:tc>
          <w:tcPr>
            <w:tcW w:w="1111" w:type="dxa"/>
            <w:tcBorders>
              <w:top w:val="single" w:color="auto" w:sz="4" w:space="0"/>
              <w:left w:val="single" w:color="auto" w:sz="4" w:space="0"/>
              <w:bottom w:val="single" w:color="auto" w:sz="4" w:space="0"/>
              <w:right w:val="single" w:color="auto" w:sz="4" w:space="0"/>
            </w:tcBorders>
            <w:shd w:val="clear" w:color="auto" w:fill="auto"/>
            <w:vAlign w:val="center"/>
          </w:tcPr>
          <w:p w14:paraId="158A7280">
            <w:pPr>
              <w:jc w:val="center"/>
            </w:pPr>
            <w:r>
              <w:rPr>
                <w:rFonts w:hint="eastAsia"/>
              </w:rPr>
              <w:t>一般课题</w:t>
            </w:r>
          </w:p>
        </w:tc>
      </w:tr>
      <w:tr w14:paraId="64965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634BF67A">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743B8ACC">
            <w:pPr>
              <w:widowControl/>
              <w:jc w:val="center"/>
              <w:textAlignment w:val="center"/>
              <w:rPr>
                <w:rFonts w:cstheme="minorHAnsi"/>
                <w:color w:val="000000"/>
                <w:kern w:val="0"/>
                <w:szCs w:val="21"/>
              </w:rPr>
            </w:pPr>
            <w:r>
              <w:rPr>
                <w:rFonts w:cstheme="minorHAnsi"/>
                <w:color w:val="000000"/>
                <w:kern w:val="0"/>
                <w:szCs w:val="21"/>
              </w:rPr>
              <w:t>WLXSZX25B093</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B48A434">
            <w:pPr>
              <w:jc w:val="center"/>
            </w:pPr>
            <w:r>
              <w:rPr>
                <w:rFonts w:hint="eastAsia"/>
              </w:rPr>
              <w:t>关于HIV感染后原HERV-K病毒激活对肿瘤发生发展的生物作用</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CD02E8B">
            <w:pPr>
              <w:jc w:val="center"/>
            </w:pPr>
            <w:r>
              <w:rPr>
                <w:rFonts w:hint="eastAsia"/>
              </w:rPr>
              <w:t>李奕璇</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9964131">
            <w:pPr>
              <w:jc w:val="center"/>
            </w:pPr>
            <w:r>
              <w:rPr>
                <w:rFonts w:hint="eastAsia"/>
              </w:rPr>
              <w:t>蓝海月、陈心怡、霍皓天、何承珂</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44FE592">
            <w:pPr>
              <w:jc w:val="center"/>
            </w:pPr>
            <w:r>
              <w:rPr>
                <w:rFonts w:hint="eastAsia"/>
              </w:rPr>
              <w:t>胡艳玲</w:t>
            </w:r>
          </w:p>
        </w:tc>
        <w:tc>
          <w:tcPr>
            <w:tcW w:w="1111" w:type="dxa"/>
            <w:tcBorders>
              <w:top w:val="single" w:color="auto" w:sz="4" w:space="0"/>
              <w:left w:val="single" w:color="auto" w:sz="4" w:space="0"/>
              <w:bottom w:val="single" w:color="auto" w:sz="4" w:space="0"/>
              <w:right w:val="single" w:color="auto" w:sz="4" w:space="0"/>
            </w:tcBorders>
            <w:shd w:val="clear" w:color="auto" w:fill="auto"/>
            <w:vAlign w:val="center"/>
          </w:tcPr>
          <w:p w14:paraId="5826D3C0">
            <w:pPr>
              <w:jc w:val="center"/>
            </w:pPr>
            <w:r>
              <w:rPr>
                <w:rFonts w:hint="eastAsia"/>
              </w:rPr>
              <w:t>一般课题</w:t>
            </w:r>
          </w:p>
        </w:tc>
      </w:tr>
      <w:tr w14:paraId="64CC7890">
        <w:tblPrEx>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75D6ACBD">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47ADBDB4">
            <w:pPr>
              <w:widowControl/>
              <w:jc w:val="center"/>
              <w:textAlignment w:val="center"/>
              <w:rPr>
                <w:rFonts w:cstheme="minorHAnsi"/>
                <w:color w:val="000000"/>
                <w:kern w:val="0"/>
                <w:szCs w:val="21"/>
              </w:rPr>
            </w:pPr>
            <w:r>
              <w:rPr>
                <w:rFonts w:cstheme="minorHAnsi"/>
                <w:color w:val="000000"/>
                <w:kern w:val="0"/>
                <w:szCs w:val="21"/>
              </w:rPr>
              <w:t>WLXSZX25B094</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F5383B8">
            <w:pPr>
              <w:jc w:val="center"/>
            </w:pPr>
            <w:r>
              <w:rPr>
                <w:rFonts w:hint="eastAsia"/>
              </w:rPr>
              <w:t>Mn单原子纳米酶通过酶催化抑制凋亡治疗椎间盘退变的研究</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1F1282C">
            <w:pPr>
              <w:jc w:val="center"/>
            </w:pPr>
            <w:r>
              <w:rPr>
                <w:rFonts w:hint="eastAsia"/>
              </w:rPr>
              <w:t>祝欣悦</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B9F036A">
            <w:pPr>
              <w:jc w:val="center"/>
            </w:pPr>
            <w:r>
              <w:rPr>
                <w:rFonts w:hint="eastAsia"/>
              </w:rPr>
              <w:t>祝欣悦、蒋宇莲、陆文艳、蒙萌、江雨缦</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E52D4D9">
            <w:pPr>
              <w:jc w:val="center"/>
            </w:pPr>
            <w:r>
              <w:rPr>
                <w:rFonts w:hint="eastAsia"/>
              </w:rPr>
              <w:t>钟静萍</w:t>
            </w:r>
          </w:p>
        </w:tc>
        <w:tc>
          <w:tcPr>
            <w:tcW w:w="1111" w:type="dxa"/>
            <w:tcBorders>
              <w:top w:val="single" w:color="auto" w:sz="4" w:space="0"/>
              <w:left w:val="single" w:color="auto" w:sz="4" w:space="0"/>
              <w:bottom w:val="single" w:color="auto" w:sz="4" w:space="0"/>
              <w:right w:val="single" w:color="auto" w:sz="4" w:space="0"/>
            </w:tcBorders>
            <w:shd w:val="clear" w:color="auto" w:fill="auto"/>
            <w:vAlign w:val="center"/>
          </w:tcPr>
          <w:p w14:paraId="3ABC4C6B">
            <w:pPr>
              <w:jc w:val="center"/>
            </w:pPr>
            <w:r>
              <w:rPr>
                <w:rFonts w:hint="eastAsia"/>
              </w:rPr>
              <w:t>一般课题</w:t>
            </w:r>
          </w:p>
        </w:tc>
      </w:tr>
      <w:tr w14:paraId="2A60C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133A2866">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392C7CBD">
            <w:pPr>
              <w:widowControl/>
              <w:jc w:val="center"/>
              <w:textAlignment w:val="center"/>
              <w:rPr>
                <w:rFonts w:cstheme="minorHAnsi"/>
                <w:color w:val="000000"/>
                <w:kern w:val="0"/>
                <w:szCs w:val="21"/>
              </w:rPr>
            </w:pPr>
            <w:r>
              <w:rPr>
                <w:rFonts w:cstheme="minorHAnsi"/>
                <w:color w:val="000000"/>
                <w:kern w:val="0"/>
                <w:szCs w:val="21"/>
              </w:rPr>
              <w:t>WLXSZX25B095</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ABA3486">
            <w:pPr>
              <w:jc w:val="center"/>
            </w:pPr>
            <w:r>
              <w:rPr>
                <w:rFonts w:hint="eastAsia"/>
              </w:rPr>
              <w:t>探讨五禽戏</w:t>
            </w:r>
            <w:r>
              <w:t>-虎戏训练结合筋膜手法对久坐大学生下交叉综合征A型的影响</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47DFF06">
            <w:pPr>
              <w:jc w:val="center"/>
            </w:pPr>
            <w:r>
              <w:rPr>
                <w:rFonts w:hint="eastAsia"/>
              </w:rPr>
              <w:t>徐文莱</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0AD7D3F">
            <w:pPr>
              <w:jc w:val="center"/>
            </w:pPr>
            <w:r>
              <w:rPr>
                <w:rFonts w:hint="eastAsia"/>
              </w:rPr>
              <w:t>韦佳雪、黄琪坡、钟慧娴、谢雨彤</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AAA9B3A">
            <w:pPr>
              <w:jc w:val="center"/>
            </w:pPr>
            <w:r>
              <w:rPr>
                <w:rFonts w:hint="eastAsia"/>
              </w:rPr>
              <w:t>胡苗苗、王林媛</w:t>
            </w:r>
          </w:p>
        </w:tc>
        <w:tc>
          <w:tcPr>
            <w:tcW w:w="1111" w:type="dxa"/>
            <w:tcBorders>
              <w:top w:val="single" w:color="auto" w:sz="4" w:space="0"/>
              <w:left w:val="single" w:color="auto" w:sz="4" w:space="0"/>
              <w:bottom w:val="single" w:color="auto" w:sz="4" w:space="0"/>
              <w:right w:val="single" w:color="auto" w:sz="4" w:space="0"/>
            </w:tcBorders>
            <w:shd w:val="clear" w:color="auto" w:fill="auto"/>
            <w:vAlign w:val="center"/>
          </w:tcPr>
          <w:p w14:paraId="1E11C289">
            <w:pPr>
              <w:jc w:val="center"/>
            </w:pPr>
            <w:r>
              <w:rPr>
                <w:rFonts w:hint="eastAsia"/>
              </w:rPr>
              <w:t>一般课题</w:t>
            </w:r>
          </w:p>
        </w:tc>
      </w:tr>
      <w:tr w14:paraId="441D0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5D78D813">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0006441C">
            <w:pPr>
              <w:widowControl/>
              <w:jc w:val="center"/>
              <w:textAlignment w:val="center"/>
              <w:rPr>
                <w:rFonts w:cstheme="minorHAnsi"/>
                <w:color w:val="000000"/>
                <w:kern w:val="0"/>
                <w:szCs w:val="21"/>
              </w:rPr>
            </w:pPr>
            <w:r>
              <w:rPr>
                <w:rFonts w:cstheme="minorHAnsi"/>
                <w:color w:val="000000"/>
                <w:kern w:val="0"/>
                <w:szCs w:val="21"/>
              </w:rPr>
              <w:t>WLXSZX25B096</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B6F90E2">
            <w:pPr>
              <w:jc w:val="center"/>
            </w:pPr>
            <w:r>
              <w:rPr>
                <w:rFonts w:hint="eastAsia"/>
              </w:rPr>
              <w:t>胫骨横向骨搬移基于 NR2F2/FAK/Lgr5 轴调控难愈性创面再生愈合的机制研究</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215F61C">
            <w:pPr>
              <w:jc w:val="center"/>
            </w:pPr>
            <w:r>
              <w:rPr>
                <w:rFonts w:hint="eastAsia"/>
              </w:rPr>
              <w:t>卢宣竹</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F8F66A9">
            <w:pPr>
              <w:jc w:val="center"/>
            </w:pPr>
            <w:r>
              <w:rPr>
                <w:rFonts w:hint="eastAsia"/>
              </w:rPr>
              <w:t>卢宣竹、陈祥芳、郑裕材、周霖慧</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B622488">
            <w:pPr>
              <w:jc w:val="center"/>
            </w:pPr>
            <w:r>
              <w:rPr>
                <w:rFonts w:hint="eastAsia"/>
              </w:rPr>
              <w:t>莫燕、邝晓聪</w:t>
            </w:r>
          </w:p>
        </w:tc>
        <w:tc>
          <w:tcPr>
            <w:tcW w:w="1111" w:type="dxa"/>
            <w:tcBorders>
              <w:top w:val="single" w:color="auto" w:sz="4" w:space="0"/>
              <w:left w:val="single" w:color="auto" w:sz="4" w:space="0"/>
              <w:bottom w:val="single" w:color="auto" w:sz="4" w:space="0"/>
              <w:right w:val="single" w:color="auto" w:sz="4" w:space="0"/>
            </w:tcBorders>
            <w:shd w:val="clear" w:color="auto" w:fill="auto"/>
            <w:vAlign w:val="center"/>
          </w:tcPr>
          <w:p w14:paraId="6F2045A7">
            <w:pPr>
              <w:jc w:val="center"/>
            </w:pPr>
            <w:r>
              <w:rPr>
                <w:rFonts w:hint="eastAsia"/>
              </w:rPr>
              <w:t>一般课题</w:t>
            </w:r>
          </w:p>
        </w:tc>
      </w:tr>
      <w:tr w14:paraId="26208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2880567C">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5E82A59E">
            <w:pPr>
              <w:widowControl/>
              <w:jc w:val="center"/>
              <w:textAlignment w:val="center"/>
              <w:rPr>
                <w:rFonts w:cstheme="minorHAnsi"/>
                <w:color w:val="000000"/>
                <w:kern w:val="0"/>
                <w:szCs w:val="21"/>
              </w:rPr>
            </w:pPr>
            <w:r>
              <w:rPr>
                <w:rFonts w:cstheme="minorHAnsi"/>
                <w:color w:val="000000"/>
                <w:kern w:val="0"/>
                <w:szCs w:val="21"/>
              </w:rPr>
              <w:t>WLXSZX25B097</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5187EAE">
            <w:pPr>
              <w:jc w:val="center"/>
            </w:pPr>
            <w:r>
              <w:rPr>
                <w:rFonts w:hint="eastAsia"/>
              </w:rPr>
              <w:t>多维度口腔健康干预模式对玉林市学龄前儿童防龋效果评价</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7C0C2B6">
            <w:pPr>
              <w:jc w:val="center"/>
            </w:pPr>
            <w:r>
              <w:rPr>
                <w:rFonts w:hint="eastAsia"/>
              </w:rPr>
              <w:t>黄宇倩</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8FA905E">
            <w:pPr>
              <w:jc w:val="center"/>
            </w:pPr>
            <w:r>
              <w:rPr>
                <w:rFonts w:hint="eastAsia"/>
              </w:rPr>
              <w:t>黄宇倩、颜齐声、欧芷欣、杨杨、唐上慧</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F812E3B">
            <w:pPr>
              <w:jc w:val="center"/>
            </w:pPr>
            <w:r>
              <w:rPr>
                <w:rFonts w:hint="eastAsia"/>
              </w:rPr>
              <w:t>黄斌</w:t>
            </w:r>
          </w:p>
        </w:tc>
        <w:tc>
          <w:tcPr>
            <w:tcW w:w="1111" w:type="dxa"/>
            <w:tcBorders>
              <w:top w:val="single" w:color="auto" w:sz="4" w:space="0"/>
              <w:left w:val="single" w:color="auto" w:sz="4" w:space="0"/>
              <w:bottom w:val="single" w:color="auto" w:sz="4" w:space="0"/>
              <w:right w:val="single" w:color="auto" w:sz="4" w:space="0"/>
            </w:tcBorders>
            <w:shd w:val="clear" w:color="auto" w:fill="auto"/>
            <w:vAlign w:val="center"/>
          </w:tcPr>
          <w:p w14:paraId="09D75D3C">
            <w:pPr>
              <w:jc w:val="center"/>
            </w:pPr>
            <w:r>
              <w:rPr>
                <w:rFonts w:hint="eastAsia"/>
              </w:rPr>
              <w:t>一般课题</w:t>
            </w:r>
          </w:p>
        </w:tc>
      </w:tr>
      <w:tr w14:paraId="20FF7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4991E37C">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7CD0F4CB">
            <w:pPr>
              <w:widowControl/>
              <w:jc w:val="center"/>
              <w:textAlignment w:val="center"/>
              <w:rPr>
                <w:rFonts w:cstheme="minorHAnsi"/>
                <w:color w:val="000000"/>
                <w:kern w:val="0"/>
                <w:szCs w:val="21"/>
              </w:rPr>
            </w:pPr>
            <w:r>
              <w:rPr>
                <w:rFonts w:cstheme="minorHAnsi"/>
                <w:color w:val="000000"/>
                <w:kern w:val="0"/>
                <w:szCs w:val="21"/>
              </w:rPr>
              <w:t>WLXSZX25B098</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4C0D66">
            <w:pPr>
              <w:jc w:val="center"/>
            </w:pPr>
            <w:r>
              <w:rPr>
                <w:rFonts w:hint="eastAsia"/>
              </w:rPr>
              <w:t>基于网络药理学的疾病诊断标志物筛选</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BAAF36C">
            <w:pPr>
              <w:jc w:val="center"/>
            </w:pPr>
            <w:r>
              <w:rPr>
                <w:rFonts w:hint="eastAsia"/>
              </w:rPr>
              <w:t>周凤灵</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8494955">
            <w:pPr>
              <w:jc w:val="center"/>
            </w:pPr>
            <w:r>
              <w:rPr>
                <w:rFonts w:hint="eastAsia"/>
              </w:rPr>
              <w:t>周凤灵、徐达毅、廖慧婷</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E8F0637">
            <w:pPr>
              <w:jc w:val="center"/>
            </w:pPr>
            <w:r>
              <w:rPr>
                <w:rFonts w:hint="eastAsia"/>
              </w:rPr>
              <w:t>罗家惠</w:t>
            </w:r>
          </w:p>
        </w:tc>
        <w:tc>
          <w:tcPr>
            <w:tcW w:w="1111" w:type="dxa"/>
            <w:tcBorders>
              <w:top w:val="single" w:color="auto" w:sz="4" w:space="0"/>
              <w:left w:val="single" w:color="auto" w:sz="4" w:space="0"/>
              <w:bottom w:val="single" w:color="auto" w:sz="4" w:space="0"/>
              <w:right w:val="single" w:color="auto" w:sz="4" w:space="0"/>
            </w:tcBorders>
            <w:shd w:val="clear" w:color="auto" w:fill="auto"/>
            <w:vAlign w:val="center"/>
          </w:tcPr>
          <w:p w14:paraId="6FEE38A1">
            <w:pPr>
              <w:jc w:val="center"/>
            </w:pPr>
            <w:r>
              <w:rPr>
                <w:rFonts w:hint="eastAsia"/>
              </w:rPr>
              <w:t>一般课题</w:t>
            </w:r>
          </w:p>
        </w:tc>
      </w:tr>
      <w:tr w14:paraId="26B1D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 w:type="dxa"/>
            <w:tcBorders>
              <w:top w:val="single" w:color="auto" w:sz="4" w:space="0"/>
              <w:left w:val="single" w:color="auto" w:sz="4" w:space="0"/>
              <w:bottom w:val="single" w:color="auto" w:sz="4" w:space="0"/>
              <w:right w:val="single" w:color="auto" w:sz="4" w:space="0"/>
            </w:tcBorders>
            <w:noWrap/>
            <w:vAlign w:val="center"/>
          </w:tcPr>
          <w:p w14:paraId="02BA9C27">
            <w:pPr>
              <w:numPr>
                <w:ilvl w:val="0"/>
                <w:numId w:val="1"/>
              </w:numPr>
              <w:jc w:val="center"/>
              <w:rPr>
                <w:rFonts w:cstheme="minorHAnsi"/>
                <w:szCs w:val="21"/>
              </w:rPr>
            </w:pPr>
          </w:p>
        </w:tc>
        <w:tc>
          <w:tcPr>
            <w:tcW w:w="1647" w:type="dxa"/>
            <w:tcBorders>
              <w:top w:val="single" w:color="auto" w:sz="4" w:space="0"/>
              <w:left w:val="single" w:color="auto" w:sz="4" w:space="0"/>
              <w:bottom w:val="single" w:color="auto" w:sz="4" w:space="0"/>
              <w:right w:val="single" w:color="auto" w:sz="4" w:space="0"/>
            </w:tcBorders>
            <w:noWrap/>
            <w:vAlign w:val="center"/>
          </w:tcPr>
          <w:p w14:paraId="4C0544C1">
            <w:pPr>
              <w:widowControl/>
              <w:jc w:val="center"/>
              <w:textAlignment w:val="center"/>
              <w:rPr>
                <w:rFonts w:cstheme="minorHAnsi"/>
                <w:color w:val="000000"/>
                <w:kern w:val="0"/>
                <w:szCs w:val="21"/>
              </w:rPr>
            </w:pPr>
            <w:r>
              <w:rPr>
                <w:rFonts w:cstheme="minorHAnsi"/>
                <w:color w:val="000000"/>
                <w:kern w:val="0"/>
                <w:szCs w:val="21"/>
              </w:rPr>
              <w:t>WLXSZX25B099</w:t>
            </w:r>
          </w:p>
        </w:tc>
        <w:tc>
          <w:tcPr>
            <w:tcW w:w="298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12B8FFD">
            <w:pPr>
              <w:jc w:val="center"/>
            </w:pPr>
            <w:r>
              <w:rPr>
                <w:rFonts w:hint="eastAsia"/>
              </w:rPr>
              <w:t>生产盐酸小檗碱的关键原料—邻香兰素的合成探究</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F3F884A">
            <w:pPr>
              <w:jc w:val="center"/>
            </w:pPr>
            <w:r>
              <w:rPr>
                <w:rFonts w:hint="eastAsia"/>
              </w:rPr>
              <w:t>黄圣茜</w:t>
            </w:r>
          </w:p>
        </w:tc>
        <w:tc>
          <w:tcPr>
            <w:tcW w:w="252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35C859B">
            <w:pPr>
              <w:jc w:val="center"/>
            </w:pPr>
            <w:r>
              <w:rPr>
                <w:rFonts w:hint="eastAsia"/>
              </w:rPr>
              <w:t>黄圣茜、钟林颖、林祖敏</w:t>
            </w:r>
          </w:p>
        </w:tc>
        <w:tc>
          <w:tcPr>
            <w:tcW w:w="16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F7E60F3">
            <w:pPr>
              <w:jc w:val="center"/>
            </w:pPr>
            <w:r>
              <w:rPr>
                <w:rFonts w:hint="eastAsia"/>
              </w:rPr>
              <w:t>陈耀</w:t>
            </w:r>
          </w:p>
        </w:tc>
        <w:tc>
          <w:tcPr>
            <w:tcW w:w="1111" w:type="dxa"/>
            <w:tcBorders>
              <w:top w:val="single" w:color="auto" w:sz="4" w:space="0"/>
              <w:left w:val="single" w:color="auto" w:sz="4" w:space="0"/>
              <w:bottom w:val="single" w:color="auto" w:sz="4" w:space="0"/>
              <w:right w:val="single" w:color="auto" w:sz="4" w:space="0"/>
            </w:tcBorders>
            <w:shd w:val="clear" w:color="auto" w:fill="auto"/>
            <w:vAlign w:val="center"/>
          </w:tcPr>
          <w:p w14:paraId="3E5A3BB8">
            <w:pPr>
              <w:jc w:val="center"/>
            </w:pPr>
            <w:r>
              <w:rPr>
                <w:rFonts w:hint="eastAsia"/>
              </w:rPr>
              <w:t>一般课题</w:t>
            </w:r>
          </w:p>
        </w:tc>
      </w:tr>
    </w:tbl>
    <w:p w14:paraId="104B59FE">
      <w:pPr>
        <w:pStyle w:val="13"/>
        <w:rPr>
          <w:rFonts w:ascii="仿宋_GB2312" w:hAnsi="宋体"/>
          <w:sz w:val="28"/>
          <w:szCs w:val="28"/>
        </w:rPr>
      </w:pPr>
    </w:p>
    <w:p w14:paraId="35C8100F">
      <w:pPr>
        <w:pStyle w:val="7"/>
        <w:spacing w:before="0" w:beforeAutospacing="0" w:after="0" w:afterAutospacing="0" w:line="620" w:lineRule="exact"/>
        <w:rPr>
          <w:rFonts w:ascii="仿宋_GB2312"/>
          <w:sz w:val="28"/>
          <w:szCs w:val="28"/>
        </w:rPr>
      </w:pPr>
    </w:p>
    <w:sectPr>
      <w:headerReference r:id="rId3" w:type="default"/>
      <w:footerReference r:id="rId4" w:type="default"/>
      <w:pgSz w:w="11906" w:h="16838"/>
      <w:pgMar w:top="1417" w:right="1417" w:bottom="1417" w:left="141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164018B8-1DFF-4BD8-B35A-3B2D57BC417B}"/>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E6202F06-AFFD-4AD9-8954-6EBA5DB8A656}"/>
  </w:font>
  <w:font w:name="方正书宋简体">
    <w:altName w:val="宋体"/>
    <w:panose1 w:val="00000000000000000000"/>
    <w:charset w:val="00"/>
    <w:family w:val="auto"/>
    <w:pitch w:val="default"/>
    <w:sig w:usb0="00000000" w:usb1="00000000" w:usb2="00000000" w:usb3="00000000" w:csb0="00040001" w:csb1="00000000"/>
  </w:font>
  <w:font w:name="Arial Unicode MS">
    <w:altName w:val="宋体"/>
    <w:panose1 w:val="020B0604020202020204"/>
    <w:charset w:val="86"/>
    <w:family w:val="swiss"/>
    <w:pitch w:val="default"/>
    <w:sig w:usb0="00000000" w:usb1="00000000" w:usb2="0000003F" w:usb3="00000000" w:csb0="603F01FF" w:csb1="FFFF0000"/>
  </w:font>
  <w:font w:name="仿宋_GB2312">
    <w:panose1 w:val="02010609030101010101"/>
    <w:charset w:val="86"/>
    <w:family w:val="modern"/>
    <w:pitch w:val="default"/>
    <w:sig w:usb0="00000001" w:usb1="080E0000" w:usb2="00000000" w:usb3="00000000" w:csb0="00040000" w:csb1="00000000"/>
    <w:embedRegular r:id="rId3" w:fontKey="{9FA65C55-225C-479A-A1BF-6ADF9C6958F0}"/>
  </w:font>
  <w:font w:name="仿宋">
    <w:panose1 w:val="02010609060101010101"/>
    <w:charset w:val="86"/>
    <w:family w:val="modern"/>
    <w:pitch w:val="default"/>
    <w:sig w:usb0="800002BF" w:usb1="38CF7CFA" w:usb2="00000016" w:usb3="00000000" w:csb0="00040001" w:csb1="00000000"/>
    <w:embedRegular r:id="rId4" w:fontKey="{E854377E-1AC4-40E7-BF18-52D77943704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FB5665">
    <w:pPr>
      <w:pStyle w:val="5"/>
    </w:pP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0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4666A07">
                          <w:pPr>
                            <w:pStyle w:val="5"/>
                            <w:rPr>
                              <w:sz w:val="24"/>
                              <w:szCs w:val="24"/>
                            </w:rPr>
                          </w:pPr>
                          <w:r>
                            <w:rPr>
                              <w:sz w:val="24"/>
                              <w:szCs w:val="24"/>
                            </w:rPr>
                            <w:t xml:space="preserve">— </w:t>
                          </w:r>
                          <w:r>
                            <w:rPr>
                              <w:sz w:val="24"/>
                              <w:szCs w:val="24"/>
                            </w:rPr>
                            <w:fldChar w:fldCharType="begin"/>
                          </w:r>
                          <w:r>
                            <w:rPr>
                              <w:sz w:val="24"/>
                              <w:szCs w:val="24"/>
                            </w:rPr>
                            <w:instrText xml:space="preserve"> PAGE  \* MERGEFORMAT </w:instrText>
                          </w:r>
                          <w:r>
                            <w:rPr>
                              <w:sz w:val="24"/>
                              <w:szCs w:val="24"/>
                            </w:rPr>
                            <w:fldChar w:fldCharType="separate"/>
                          </w:r>
                          <w:r>
                            <w:rPr>
                              <w:sz w:val="24"/>
                              <w:szCs w:val="24"/>
                            </w:rPr>
                            <w:t>- 1 -</w:t>
                          </w:r>
                          <w:r>
                            <w:rPr>
                              <w:sz w:val="24"/>
                              <w:szCs w:val="24"/>
                            </w:rPr>
                            <w:fldChar w:fldCharType="end"/>
                          </w:r>
                          <w:r>
                            <w:rPr>
                              <w:sz w:val="24"/>
                              <w:szCs w:val="24"/>
                            </w:rPr>
                            <w:t xml:space="preserve"> —</w:t>
                          </w:r>
                        </w:p>
                      </w:txbxContent>
                    </wps:txbx>
                    <wps:bodyPr wrap="none" lIns="0" tIns="0" rIns="0" bIns="0">
                      <a:spAutoFit/>
                    </wps:bodyPr>
                  </wps:wsp>
                </a:graphicData>
              </a:graphic>
            </wp:anchor>
          </w:drawing>
        </mc:Choice>
        <mc:Fallback>
          <w:pict>
            <v:shape id="文本框 1025"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zql5uc8AAAAFAQAADwAAAAAAAAABACAAAAAiAAAAZHJzL2Rvd25yZXYueG1sUEsB&#10;AhQAFAAAAAgAh07iQNa8P8XFAQAAkAMAAA4AAAAAAAAAAQAgAAAAHgEAAGRycy9lMm9Eb2MueG1s&#10;UEsFBgAAAAAGAAYAWQEAAFUFAAAAAA==&#10;">
              <v:fill on="f" focussize="0,0"/>
              <v:stroke on="f"/>
              <v:imagedata o:title=""/>
              <o:lock v:ext="edit" aspectratio="f"/>
              <v:textbox inset="0mm,0mm,0mm,0mm" style="mso-fit-shape-to-text:t;">
                <w:txbxContent>
                  <w:p w14:paraId="54666A07">
                    <w:pPr>
                      <w:pStyle w:val="5"/>
                      <w:rPr>
                        <w:sz w:val="24"/>
                        <w:szCs w:val="24"/>
                      </w:rPr>
                    </w:pPr>
                    <w:r>
                      <w:rPr>
                        <w:sz w:val="24"/>
                        <w:szCs w:val="24"/>
                      </w:rPr>
                      <w:t xml:space="preserve">— </w:t>
                    </w:r>
                    <w:r>
                      <w:rPr>
                        <w:sz w:val="24"/>
                        <w:szCs w:val="24"/>
                      </w:rPr>
                      <w:fldChar w:fldCharType="begin"/>
                    </w:r>
                    <w:r>
                      <w:rPr>
                        <w:sz w:val="24"/>
                        <w:szCs w:val="24"/>
                      </w:rPr>
                      <w:instrText xml:space="preserve"> PAGE  \* MERGEFORMAT </w:instrText>
                    </w:r>
                    <w:r>
                      <w:rPr>
                        <w:sz w:val="24"/>
                        <w:szCs w:val="24"/>
                      </w:rPr>
                      <w:fldChar w:fldCharType="separate"/>
                    </w:r>
                    <w:r>
                      <w:rPr>
                        <w:sz w:val="24"/>
                        <w:szCs w:val="24"/>
                      </w:rPr>
                      <w:t>- 1 -</w:t>
                    </w:r>
                    <w:r>
                      <w:rPr>
                        <w:sz w:val="24"/>
                        <w:szCs w:val="24"/>
                      </w:rPr>
                      <w:fldChar w:fldCharType="end"/>
                    </w:r>
                    <w:r>
                      <w:rPr>
                        <w:sz w:val="24"/>
                        <w:szCs w:val="24"/>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738B1F">
    <w:pPr>
      <w:pStyle w:val="6"/>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212708"/>
    <w:multiLevelType w:val="singleLevel"/>
    <w:tmpl w:val="57212708"/>
    <w:lvl w:ilvl="0" w:tentative="0">
      <w:start w:val="1"/>
      <w:numFmt w:val="decimal"/>
      <w:lvlText w:val="%1"/>
      <w:lvlJc w:val="left"/>
      <w:pPr>
        <w:tabs>
          <w:tab w:val="left" w:pos="397"/>
        </w:tabs>
        <w:ind w:left="454" w:hanging="454"/>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JjYTYyZTg4YzEyN2YzNWY2MTRhMzEzOGVkNDNjZGUifQ=="/>
    <w:docVar w:name="KSO_WPS_MARK_KEY" w:val="8d5f8288-b3c4-414e-9b5e-137e2e366e06"/>
  </w:docVars>
  <w:rsids>
    <w:rsidRoot w:val="00C4666C"/>
    <w:rsid w:val="0000167C"/>
    <w:rsid w:val="00023C74"/>
    <w:rsid w:val="000274BF"/>
    <w:rsid w:val="000314C2"/>
    <w:rsid w:val="00040D7C"/>
    <w:rsid w:val="000443DB"/>
    <w:rsid w:val="00044640"/>
    <w:rsid w:val="000467B2"/>
    <w:rsid w:val="000552DE"/>
    <w:rsid w:val="00055C12"/>
    <w:rsid w:val="00065837"/>
    <w:rsid w:val="00071464"/>
    <w:rsid w:val="00074337"/>
    <w:rsid w:val="00077AF4"/>
    <w:rsid w:val="0008382C"/>
    <w:rsid w:val="000863EA"/>
    <w:rsid w:val="0009698D"/>
    <w:rsid w:val="000A18B3"/>
    <w:rsid w:val="000C2113"/>
    <w:rsid w:val="000C4AC5"/>
    <w:rsid w:val="000D6905"/>
    <w:rsid w:val="000D7E7B"/>
    <w:rsid w:val="000E1DAC"/>
    <w:rsid w:val="000E3FC6"/>
    <w:rsid w:val="000F5BBE"/>
    <w:rsid w:val="001049F4"/>
    <w:rsid w:val="001137CF"/>
    <w:rsid w:val="00115057"/>
    <w:rsid w:val="00120033"/>
    <w:rsid w:val="00120445"/>
    <w:rsid w:val="00120460"/>
    <w:rsid w:val="001303F9"/>
    <w:rsid w:val="0014268C"/>
    <w:rsid w:val="00142BEF"/>
    <w:rsid w:val="00143B85"/>
    <w:rsid w:val="00150B6A"/>
    <w:rsid w:val="00164550"/>
    <w:rsid w:val="00164DF8"/>
    <w:rsid w:val="0017514B"/>
    <w:rsid w:val="001864E2"/>
    <w:rsid w:val="00187751"/>
    <w:rsid w:val="00191ED9"/>
    <w:rsid w:val="001A656A"/>
    <w:rsid w:val="001B369B"/>
    <w:rsid w:val="001B443B"/>
    <w:rsid w:val="001C4C48"/>
    <w:rsid w:val="001C6DE0"/>
    <w:rsid w:val="001D413D"/>
    <w:rsid w:val="001D5E28"/>
    <w:rsid w:val="001F01E8"/>
    <w:rsid w:val="0020168C"/>
    <w:rsid w:val="002031D6"/>
    <w:rsid w:val="00222E40"/>
    <w:rsid w:val="00251DB6"/>
    <w:rsid w:val="002530F2"/>
    <w:rsid w:val="00254FD0"/>
    <w:rsid w:val="00255F78"/>
    <w:rsid w:val="00265D1C"/>
    <w:rsid w:val="00265FDE"/>
    <w:rsid w:val="0028403A"/>
    <w:rsid w:val="00285594"/>
    <w:rsid w:val="002872AA"/>
    <w:rsid w:val="00295CFE"/>
    <w:rsid w:val="002A132D"/>
    <w:rsid w:val="002B0368"/>
    <w:rsid w:val="002B7A6B"/>
    <w:rsid w:val="002C2310"/>
    <w:rsid w:val="002C78C9"/>
    <w:rsid w:val="002E108C"/>
    <w:rsid w:val="002E2947"/>
    <w:rsid w:val="00301873"/>
    <w:rsid w:val="003140EF"/>
    <w:rsid w:val="003151DD"/>
    <w:rsid w:val="0031572B"/>
    <w:rsid w:val="00316DFC"/>
    <w:rsid w:val="00320BB0"/>
    <w:rsid w:val="00323347"/>
    <w:rsid w:val="00340E9D"/>
    <w:rsid w:val="003526DC"/>
    <w:rsid w:val="003570E9"/>
    <w:rsid w:val="00365CE4"/>
    <w:rsid w:val="00382633"/>
    <w:rsid w:val="003969C0"/>
    <w:rsid w:val="003A011E"/>
    <w:rsid w:val="003A07EF"/>
    <w:rsid w:val="003A16B4"/>
    <w:rsid w:val="003A2C5C"/>
    <w:rsid w:val="003C4401"/>
    <w:rsid w:val="003C687F"/>
    <w:rsid w:val="003D0AC6"/>
    <w:rsid w:val="003D1A17"/>
    <w:rsid w:val="003D2591"/>
    <w:rsid w:val="003D4DE3"/>
    <w:rsid w:val="003F057E"/>
    <w:rsid w:val="003F61BB"/>
    <w:rsid w:val="00404AC4"/>
    <w:rsid w:val="00410C15"/>
    <w:rsid w:val="004231BA"/>
    <w:rsid w:val="00446718"/>
    <w:rsid w:val="004553AC"/>
    <w:rsid w:val="0046182C"/>
    <w:rsid w:val="00465F9D"/>
    <w:rsid w:val="004678D4"/>
    <w:rsid w:val="0047243E"/>
    <w:rsid w:val="004A0B48"/>
    <w:rsid w:val="004A34C1"/>
    <w:rsid w:val="004A4FF5"/>
    <w:rsid w:val="004B0DF8"/>
    <w:rsid w:val="004B1AB8"/>
    <w:rsid w:val="004B541A"/>
    <w:rsid w:val="004E1341"/>
    <w:rsid w:val="004F7EBA"/>
    <w:rsid w:val="00513235"/>
    <w:rsid w:val="005142C0"/>
    <w:rsid w:val="00517947"/>
    <w:rsid w:val="00531932"/>
    <w:rsid w:val="00536C4D"/>
    <w:rsid w:val="00537BCD"/>
    <w:rsid w:val="00571711"/>
    <w:rsid w:val="0058140E"/>
    <w:rsid w:val="00585382"/>
    <w:rsid w:val="00586018"/>
    <w:rsid w:val="00592283"/>
    <w:rsid w:val="00597A4E"/>
    <w:rsid w:val="005A0E3D"/>
    <w:rsid w:val="005A2F7F"/>
    <w:rsid w:val="005A5D28"/>
    <w:rsid w:val="005B323D"/>
    <w:rsid w:val="005E3386"/>
    <w:rsid w:val="005F2099"/>
    <w:rsid w:val="00600A65"/>
    <w:rsid w:val="006015FB"/>
    <w:rsid w:val="00602E83"/>
    <w:rsid w:val="0060463E"/>
    <w:rsid w:val="00615391"/>
    <w:rsid w:val="00620125"/>
    <w:rsid w:val="00621FB5"/>
    <w:rsid w:val="006230CE"/>
    <w:rsid w:val="00627A96"/>
    <w:rsid w:val="00675999"/>
    <w:rsid w:val="00694A5E"/>
    <w:rsid w:val="006B2661"/>
    <w:rsid w:val="006C152B"/>
    <w:rsid w:val="006C2A87"/>
    <w:rsid w:val="006D3BCA"/>
    <w:rsid w:val="006F01D7"/>
    <w:rsid w:val="00703595"/>
    <w:rsid w:val="007204A0"/>
    <w:rsid w:val="00725DDA"/>
    <w:rsid w:val="00741C49"/>
    <w:rsid w:val="00743C70"/>
    <w:rsid w:val="00750F85"/>
    <w:rsid w:val="007605E0"/>
    <w:rsid w:val="00767C20"/>
    <w:rsid w:val="00773562"/>
    <w:rsid w:val="007766AE"/>
    <w:rsid w:val="00783555"/>
    <w:rsid w:val="00785E64"/>
    <w:rsid w:val="007A1258"/>
    <w:rsid w:val="007B2250"/>
    <w:rsid w:val="007D1025"/>
    <w:rsid w:val="007D7C29"/>
    <w:rsid w:val="007E4E63"/>
    <w:rsid w:val="007F1B88"/>
    <w:rsid w:val="007F2003"/>
    <w:rsid w:val="0081307D"/>
    <w:rsid w:val="00816C6B"/>
    <w:rsid w:val="00855B97"/>
    <w:rsid w:val="00860FA0"/>
    <w:rsid w:val="00861681"/>
    <w:rsid w:val="008629C7"/>
    <w:rsid w:val="00862F6B"/>
    <w:rsid w:val="00863E14"/>
    <w:rsid w:val="00866D9C"/>
    <w:rsid w:val="008750FE"/>
    <w:rsid w:val="00876536"/>
    <w:rsid w:val="0087671F"/>
    <w:rsid w:val="00883857"/>
    <w:rsid w:val="0088682D"/>
    <w:rsid w:val="008879D4"/>
    <w:rsid w:val="0089039F"/>
    <w:rsid w:val="008909A6"/>
    <w:rsid w:val="0089127C"/>
    <w:rsid w:val="008935AC"/>
    <w:rsid w:val="008A675B"/>
    <w:rsid w:val="008B1BC4"/>
    <w:rsid w:val="008B22D2"/>
    <w:rsid w:val="008B25A7"/>
    <w:rsid w:val="008C22AE"/>
    <w:rsid w:val="008D43BF"/>
    <w:rsid w:val="008D4EDF"/>
    <w:rsid w:val="008E1857"/>
    <w:rsid w:val="008E217D"/>
    <w:rsid w:val="008E5841"/>
    <w:rsid w:val="00923EBD"/>
    <w:rsid w:val="00927C5C"/>
    <w:rsid w:val="00932163"/>
    <w:rsid w:val="009350B2"/>
    <w:rsid w:val="0093702A"/>
    <w:rsid w:val="0093781C"/>
    <w:rsid w:val="00941046"/>
    <w:rsid w:val="00941B28"/>
    <w:rsid w:val="0095001D"/>
    <w:rsid w:val="00957788"/>
    <w:rsid w:val="00990542"/>
    <w:rsid w:val="009A2A5D"/>
    <w:rsid w:val="009D0A24"/>
    <w:rsid w:val="009E770B"/>
    <w:rsid w:val="009F0211"/>
    <w:rsid w:val="00A00801"/>
    <w:rsid w:val="00A17CFA"/>
    <w:rsid w:val="00A20280"/>
    <w:rsid w:val="00A348E2"/>
    <w:rsid w:val="00A35FD0"/>
    <w:rsid w:val="00A45CDA"/>
    <w:rsid w:val="00A55CA0"/>
    <w:rsid w:val="00A56321"/>
    <w:rsid w:val="00AA4B82"/>
    <w:rsid w:val="00AB0856"/>
    <w:rsid w:val="00AB1901"/>
    <w:rsid w:val="00AC0CB0"/>
    <w:rsid w:val="00AE04CF"/>
    <w:rsid w:val="00AE37C3"/>
    <w:rsid w:val="00AF558D"/>
    <w:rsid w:val="00B008C1"/>
    <w:rsid w:val="00B01D4D"/>
    <w:rsid w:val="00B02B62"/>
    <w:rsid w:val="00B03341"/>
    <w:rsid w:val="00B03B09"/>
    <w:rsid w:val="00B0756B"/>
    <w:rsid w:val="00B2207D"/>
    <w:rsid w:val="00B34410"/>
    <w:rsid w:val="00B350C6"/>
    <w:rsid w:val="00B45065"/>
    <w:rsid w:val="00B50077"/>
    <w:rsid w:val="00B50CD2"/>
    <w:rsid w:val="00B518AA"/>
    <w:rsid w:val="00B548B5"/>
    <w:rsid w:val="00B85ADC"/>
    <w:rsid w:val="00B915DC"/>
    <w:rsid w:val="00B95BF3"/>
    <w:rsid w:val="00B96F00"/>
    <w:rsid w:val="00BA3EA8"/>
    <w:rsid w:val="00BC14CD"/>
    <w:rsid w:val="00BE1248"/>
    <w:rsid w:val="00BE31DC"/>
    <w:rsid w:val="00BE3F5D"/>
    <w:rsid w:val="00BE4F0D"/>
    <w:rsid w:val="00BF03A0"/>
    <w:rsid w:val="00C11D41"/>
    <w:rsid w:val="00C12D98"/>
    <w:rsid w:val="00C22636"/>
    <w:rsid w:val="00C30BCF"/>
    <w:rsid w:val="00C4666C"/>
    <w:rsid w:val="00C47577"/>
    <w:rsid w:val="00C579AB"/>
    <w:rsid w:val="00C87215"/>
    <w:rsid w:val="00C9094F"/>
    <w:rsid w:val="00C96EC2"/>
    <w:rsid w:val="00CA05A0"/>
    <w:rsid w:val="00CA596A"/>
    <w:rsid w:val="00CD448A"/>
    <w:rsid w:val="00CD4A07"/>
    <w:rsid w:val="00CD6DE3"/>
    <w:rsid w:val="00CE20C7"/>
    <w:rsid w:val="00CE3631"/>
    <w:rsid w:val="00D01106"/>
    <w:rsid w:val="00D129C1"/>
    <w:rsid w:val="00D15721"/>
    <w:rsid w:val="00D25ADE"/>
    <w:rsid w:val="00D30F70"/>
    <w:rsid w:val="00D4279B"/>
    <w:rsid w:val="00D506E0"/>
    <w:rsid w:val="00D6747A"/>
    <w:rsid w:val="00D85170"/>
    <w:rsid w:val="00D87418"/>
    <w:rsid w:val="00D94723"/>
    <w:rsid w:val="00D9525E"/>
    <w:rsid w:val="00D95AD8"/>
    <w:rsid w:val="00DB32E1"/>
    <w:rsid w:val="00DB3C12"/>
    <w:rsid w:val="00DC5A37"/>
    <w:rsid w:val="00DC6C5B"/>
    <w:rsid w:val="00DD2E2B"/>
    <w:rsid w:val="00DD7523"/>
    <w:rsid w:val="00DE7EAC"/>
    <w:rsid w:val="00DF1E78"/>
    <w:rsid w:val="00E13C79"/>
    <w:rsid w:val="00E247B9"/>
    <w:rsid w:val="00E32817"/>
    <w:rsid w:val="00E33BBB"/>
    <w:rsid w:val="00E37BDC"/>
    <w:rsid w:val="00E40892"/>
    <w:rsid w:val="00E45EF7"/>
    <w:rsid w:val="00E46A36"/>
    <w:rsid w:val="00E75DC2"/>
    <w:rsid w:val="00E9096B"/>
    <w:rsid w:val="00E9579D"/>
    <w:rsid w:val="00E970C2"/>
    <w:rsid w:val="00EA34D8"/>
    <w:rsid w:val="00EB2687"/>
    <w:rsid w:val="00EC2F1C"/>
    <w:rsid w:val="00ED2309"/>
    <w:rsid w:val="00ED5B4E"/>
    <w:rsid w:val="00F0043E"/>
    <w:rsid w:val="00F14DA3"/>
    <w:rsid w:val="00F15801"/>
    <w:rsid w:val="00F2312D"/>
    <w:rsid w:val="00F3752D"/>
    <w:rsid w:val="00F54C8E"/>
    <w:rsid w:val="00F578D1"/>
    <w:rsid w:val="00F64551"/>
    <w:rsid w:val="00F653CF"/>
    <w:rsid w:val="00FD205B"/>
    <w:rsid w:val="00FD4C2E"/>
    <w:rsid w:val="015B191A"/>
    <w:rsid w:val="01C11F5C"/>
    <w:rsid w:val="026819BB"/>
    <w:rsid w:val="034812CF"/>
    <w:rsid w:val="03C30AB0"/>
    <w:rsid w:val="054E0B6F"/>
    <w:rsid w:val="05B57DB3"/>
    <w:rsid w:val="0783399E"/>
    <w:rsid w:val="07E20DA4"/>
    <w:rsid w:val="09A07401"/>
    <w:rsid w:val="09AC3E48"/>
    <w:rsid w:val="0A3D28ED"/>
    <w:rsid w:val="0AD21E28"/>
    <w:rsid w:val="0B742C52"/>
    <w:rsid w:val="0CF570E4"/>
    <w:rsid w:val="0D4764CE"/>
    <w:rsid w:val="0E151F26"/>
    <w:rsid w:val="0E153F4B"/>
    <w:rsid w:val="0F451986"/>
    <w:rsid w:val="11015D0B"/>
    <w:rsid w:val="118F66A5"/>
    <w:rsid w:val="12852801"/>
    <w:rsid w:val="144901A8"/>
    <w:rsid w:val="168C0A29"/>
    <w:rsid w:val="1A544FAD"/>
    <w:rsid w:val="1D0B7940"/>
    <w:rsid w:val="1E6851B4"/>
    <w:rsid w:val="1E8F5DB9"/>
    <w:rsid w:val="1F1E6CB3"/>
    <w:rsid w:val="235E556E"/>
    <w:rsid w:val="247B7D8B"/>
    <w:rsid w:val="280F706F"/>
    <w:rsid w:val="2959074A"/>
    <w:rsid w:val="29FA29B6"/>
    <w:rsid w:val="2B942C49"/>
    <w:rsid w:val="2C430317"/>
    <w:rsid w:val="2D362974"/>
    <w:rsid w:val="2D4A1AEA"/>
    <w:rsid w:val="2E706F17"/>
    <w:rsid w:val="2EF335BD"/>
    <w:rsid w:val="2F082AAC"/>
    <w:rsid w:val="31E57D43"/>
    <w:rsid w:val="31F56AC0"/>
    <w:rsid w:val="333229CD"/>
    <w:rsid w:val="338F680C"/>
    <w:rsid w:val="34D12099"/>
    <w:rsid w:val="366528C5"/>
    <w:rsid w:val="37A3269A"/>
    <w:rsid w:val="397D5503"/>
    <w:rsid w:val="39917036"/>
    <w:rsid w:val="39AD004A"/>
    <w:rsid w:val="3BCC14C2"/>
    <w:rsid w:val="3BF06A8B"/>
    <w:rsid w:val="3D8D0E8A"/>
    <w:rsid w:val="3DC473C7"/>
    <w:rsid w:val="40247B55"/>
    <w:rsid w:val="40C01E0A"/>
    <w:rsid w:val="444F29D0"/>
    <w:rsid w:val="44D208B8"/>
    <w:rsid w:val="44DD0CEE"/>
    <w:rsid w:val="45D729B2"/>
    <w:rsid w:val="4876588D"/>
    <w:rsid w:val="487D6F2C"/>
    <w:rsid w:val="48A54B45"/>
    <w:rsid w:val="496569A9"/>
    <w:rsid w:val="49781E06"/>
    <w:rsid w:val="4A676680"/>
    <w:rsid w:val="4C747DF2"/>
    <w:rsid w:val="4D0D4A43"/>
    <w:rsid w:val="4D653070"/>
    <w:rsid w:val="4ED84618"/>
    <w:rsid w:val="4FC8153E"/>
    <w:rsid w:val="5179047A"/>
    <w:rsid w:val="52B7452A"/>
    <w:rsid w:val="52F3272B"/>
    <w:rsid w:val="53B52A45"/>
    <w:rsid w:val="54974659"/>
    <w:rsid w:val="5650439A"/>
    <w:rsid w:val="57915171"/>
    <w:rsid w:val="57BE226F"/>
    <w:rsid w:val="58F21E0A"/>
    <w:rsid w:val="59CB6642"/>
    <w:rsid w:val="5AA41E23"/>
    <w:rsid w:val="5BAA342A"/>
    <w:rsid w:val="5E8F3B50"/>
    <w:rsid w:val="5EAE58B6"/>
    <w:rsid w:val="602F59B2"/>
    <w:rsid w:val="603364C9"/>
    <w:rsid w:val="61A21044"/>
    <w:rsid w:val="624D1CF2"/>
    <w:rsid w:val="628F6C82"/>
    <w:rsid w:val="62E643DE"/>
    <w:rsid w:val="647E1628"/>
    <w:rsid w:val="656A2C29"/>
    <w:rsid w:val="68794C09"/>
    <w:rsid w:val="692F7EAD"/>
    <w:rsid w:val="6B0F6D77"/>
    <w:rsid w:val="6BA5529B"/>
    <w:rsid w:val="6C4D3D82"/>
    <w:rsid w:val="6D191AA8"/>
    <w:rsid w:val="6F590E33"/>
    <w:rsid w:val="700A72CF"/>
    <w:rsid w:val="718C5A63"/>
    <w:rsid w:val="71AF138D"/>
    <w:rsid w:val="7240461D"/>
    <w:rsid w:val="729270B9"/>
    <w:rsid w:val="72F80924"/>
    <w:rsid w:val="730D17F7"/>
    <w:rsid w:val="73F639ED"/>
    <w:rsid w:val="76FC06E1"/>
    <w:rsid w:val="7C042428"/>
    <w:rsid w:val="7EB34B8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1">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22"/>
    <w:semiHidden/>
    <w:unhideWhenUsed/>
    <w:qFormat/>
    <w:uiPriority w:val="99"/>
    <w:pPr>
      <w:jc w:val="left"/>
    </w:pPr>
  </w:style>
  <w:style w:type="paragraph" w:styleId="3">
    <w:name w:val="Date"/>
    <w:basedOn w:val="1"/>
    <w:next w:val="1"/>
    <w:link w:val="17"/>
    <w:unhideWhenUsed/>
    <w:qFormat/>
    <w:uiPriority w:val="99"/>
    <w:pPr>
      <w:ind w:left="100" w:leftChars="2500"/>
    </w:pPr>
  </w:style>
  <w:style w:type="paragraph" w:styleId="4">
    <w:name w:val="Balloon Text"/>
    <w:basedOn w:val="1"/>
    <w:link w:val="21"/>
    <w:semiHidden/>
    <w:unhideWhenUsed/>
    <w:qFormat/>
    <w:uiPriority w:val="99"/>
    <w:pPr>
      <w:widowControl/>
      <w:jc w:val="left"/>
    </w:pPr>
    <w:rPr>
      <w:rFonts w:ascii="Times New Roman" w:hAnsi="Times New Roman" w:eastAsia="宋体" w:cs="Times New Roman"/>
      <w:kern w:val="0"/>
      <w:sz w:val="18"/>
      <w:szCs w:val="18"/>
      <w:lang w:eastAsia="en-US"/>
    </w:rPr>
  </w:style>
  <w:style w:type="paragraph" w:styleId="5">
    <w:name w:val="footer"/>
    <w:basedOn w:val="1"/>
    <w:link w:val="15"/>
    <w:unhideWhenUsed/>
    <w:qFormat/>
    <w:uiPriority w:val="0"/>
    <w:pPr>
      <w:tabs>
        <w:tab w:val="center" w:pos="4153"/>
        <w:tab w:val="right" w:pos="8306"/>
      </w:tabs>
      <w:snapToGrid w:val="0"/>
      <w:jc w:val="left"/>
    </w:pPr>
    <w:rPr>
      <w:sz w:val="18"/>
      <w:szCs w:val="18"/>
    </w:rPr>
  </w:style>
  <w:style w:type="paragraph" w:styleId="6">
    <w:name w:val="header"/>
    <w:basedOn w:val="1"/>
    <w:link w:val="14"/>
    <w:unhideWhenUsed/>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0"/>
    <w:pPr>
      <w:widowControl/>
      <w:spacing w:before="100" w:beforeAutospacing="1" w:after="100" w:afterAutospacing="1"/>
      <w:jc w:val="left"/>
    </w:pPr>
    <w:rPr>
      <w:rFonts w:ascii="宋体" w:hAnsi="宋体" w:eastAsia="宋体" w:cs="宋体"/>
      <w:kern w:val="0"/>
      <w:sz w:val="24"/>
      <w:szCs w:val="24"/>
    </w:rPr>
  </w:style>
  <w:style w:type="paragraph" w:styleId="8">
    <w:name w:val="annotation subject"/>
    <w:basedOn w:val="2"/>
    <w:next w:val="2"/>
    <w:link w:val="23"/>
    <w:semiHidden/>
    <w:unhideWhenUsed/>
    <w:qFormat/>
    <w:uiPriority w:val="99"/>
    <w:rPr>
      <w:b/>
      <w:bCs/>
    </w:rPr>
  </w:style>
  <w:style w:type="table" w:styleId="10">
    <w:name w:val="Table Grid"/>
    <w:basedOn w:val="9"/>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annotation reference"/>
    <w:basedOn w:val="11"/>
    <w:semiHidden/>
    <w:unhideWhenUsed/>
    <w:qFormat/>
    <w:uiPriority w:val="99"/>
    <w:rPr>
      <w:sz w:val="21"/>
      <w:szCs w:val="21"/>
    </w:rPr>
  </w:style>
  <w:style w:type="paragraph" w:customStyle="1" w:styleId="13">
    <w:name w:val="正文-公1"/>
    <w:basedOn w:val="1"/>
    <w:qFormat/>
    <w:uiPriority w:val="99"/>
  </w:style>
  <w:style w:type="character" w:customStyle="1" w:styleId="14">
    <w:name w:val="页眉 字符"/>
    <w:basedOn w:val="11"/>
    <w:link w:val="6"/>
    <w:semiHidden/>
    <w:qFormat/>
    <w:uiPriority w:val="99"/>
    <w:rPr>
      <w:sz w:val="18"/>
      <w:szCs w:val="18"/>
    </w:rPr>
  </w:style>
  <w:style w:type="character" w:customStyle="1" w:styleId="15">
    <w:name w:val="页脚 字符"/>
    <w:basedOn w:val="11"/>
    <w:link w:val="5"/>
    <w:semiHidden/>
    <w:qFormat/>
    <w:uiPriority w:val="99"/>
    <w:rPr>
      <w:sz w:val="18"/>
      <w:szCs w:val="18"/>
    </w:rPr>
  </w:style>
  <w:style w:type="character" w:customStyle="1" w:styleId="16">
    <w:name w:val="apple-converted-space"/>
    <w:basedOn w:val="11"/>
    <w:qFormat/>
    <w:uiPriority w:val="0"/>
  </w:style>
  <w:style w:type="character" w:customStyle="1" w:styleId="17">
    <w:name w:val="日期 字符"/>
    <w:basedOn w:val="11"/>
    <w:link w:val="3"/>
    <w:semiHidden/>
    <w:qFormat/>
    <w:uiPriority w:val="99"/>
  </w:style>
  <w:style w:type="character" w:customStyle="1" w:styleId="18">
    <w:name w:val="font31"/>
    <w:qFormat/>
    <w:uiPriority w:val="0"/>
    <w:rPr>
      <w:rFonts w:hint="default" w:ascii="方正书宋简体" w:hAnsi="方正书宋简体" w:eastAsia="方正书宋简体" w:cs="方正书宋简体"/>
      <w:color w:val="000000"/>
      <w:sz w:val="22"/>
      <w:szCs w:val="22"/>
      <w:u w:val="none"/>
      <w:lang w:val="en-US" w:eastAsia="zh-CN" w:bidi="ar-SA"/>
    </w:rPr>
  </w:style>
  <w:style w:type="character" w:customStyle="1" w:styleId="19">
    <w:name w:val="font11"/>
    <w:qFormat/>
    <w:uiPriority w:val="0"/>
    <w:rPr>
      <w:rFonts w:ascii="Calibri" w:hAnsi="Calibri" w:eastAsia="宋体" w:cs="Calibri"/>
      <w:color w:val="000000"/>
      <w:sz w:val="22"/>
      <w:szCs w:val="22"/>
      <w:u w:val="none"/>
      <w:lang w:val="en-US" w:eastAsia="zh-CN" w:bidi="ar-SA"/>
    </w:rPr>
  </w:style>
  <w:style w:type="paragraph" w:customStyle="1" w:styleId="20">
    <w:name w:val="正文 A"/>
    <w:qFormat/>
    <w:uiPriority w:val="0"/>
    <w:pPr>
      <w:widowControl w:val="0"/>
      <w:jc w:val="both"/>
    </w:pPr>
    <w:rPr>
      <w:rFonts w:ascii="Arial Unicode MS" w:hAnsi="Arial Unicode MS" w:eastAsia="Arial Unicode MS" w:cs="Arial Unicode MS"/>
      <w:color w:val="000000"/>
      <w:kern w:val="2"/>
      <w:sz w:val="21"/>
      <w:szCs w:val="21"/>
      <w:u w:color="000000"/>
      <w:lang w:val="zh-TW" w:eastAsia="zh-TW" w:bidi="ar-SA"/>
    </w:rPr>
  </w:style>
  <w:style w:type="character" w:customStyle="1" w:styleId="21">
    <w:name w:val="批注框文本 字符"/>
    <w:basedOn w:val="11"/>
    <w:link w:val="4"/>
    <w:semiHidden/>
    <w:qFormat/>
    <w:uiPriority w:val="99"/>
    <w:rPr>
      <w:rFonts w:ascii="Times New Roman" w:hAnsi="Times New Roman" w:eastAsia="宋体" w:cs="Times New Roman"/>
      <w:sz w:val="18"/>
      <w:szCs w:val="18"/>
      <w:lang w:eastAsia="en-US"/>
    </w:rPr>
  </w:style>
  <w:style w:type="character" w:customStyle="1" w:styleId="22">
    <w:name w:val="批注文字 字符"/>
    <w:basedOn w:val="11"/>
    <w:link w:val="2"/>
    <w:semiHidden/>
    <w:qFormat/>
    <w:uiPriority w:val="99"/>
    <w:rPr>
      <w:kern w:val="2"/>
      <w:sz w:val="21"/>
      <w:szCs w:val="22"/>
    </w:rPr>
  </w:style>
  <w:style w:type="character" w:customStyle="1" w:styleId="23">
    <w:name w:val="批注主题 字符"/>
    <w:basedOn w:val="22"/>
    <w:link w:val="8"/>
    <w:semiHidden/>
    <w:qFormat/>
    <w:uiPriority w:val="99"/>
    <w:rPr>
      <w:b/>
      <w:bCs/>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7942110-0C4C-4FCB-B3B8-3F79FDED9729}">
  <ds:schemaRefs/>
</ds:datastoreItem>
</file>

<file path=docProps/app.xml><?xml version="1.0" encoding="utf-8"?>
<Properties xmlns="http://schemas.openxmlformats.org/officeDocument/2006/extended-properties" xmlns:vt="http://schemas.openxmlformats.org/officeDocument/2006/docPropsVTypes">
  <Template>Normal</Template>
  <Company>user</Company>
  <Pages>9</Pages>
  <Words>6644</Words>
  <Characters>8456</Characters>
  <Lines>761</Lines>
  <Paragraphs>952</Paragraphs>
  <TotalTime>63</TotalTime>
  <ScaleCrop>false</ScaleCrop>
  <LinksUpToDate>false</LinksUpToDate>
  <CharactersWithSpaces>8468</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2025-05-30T08:42:00Z</dcterms:created>
  <dc:creator>user</dc:creator>
  <cp:lastModifiedBy>刘可欣</cp:lastModifiedBy>
  <cp:lastPrinted>2016-12-13T07:28:00Z</cp:lastPrinted>
  <dcterms:modified xsi:type="dcterms:W3CDTF">2025-06-13T10:07:01Z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21E3B9DE8EAC4A0E8256D90EC5B53360_13</vt:lpwstr>
  </property>
  <property fmtid="{D5CDD505-2E9C-101B-9397-08002B2CF9AE}" pid="4" name="KSOTemplateDocerSaveRecord">
    <vt:lpwstr>eyJoZGlkIjoiOTNmNTU0NDBlMDIwN2FkYWZmNGY0NjI4ZDVlZDI2NGIiLCJ1c2VySWQiOiIyNTI5OTk0ODcifQ==</vt:lpwstr>
  </property>
</Properties>
</file>