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2089" w14:textId="77777777" w:rsidR="00496C1D" w:rsidRDefault="00000000">
      <w:pPr>
        <w:rPr>
          <w:rFonts w:ascii="方正仿宋_GB2312" w:eastAsia="方正仿宋_GB2312" w:hAnsi="方正仿宋_GB2312" w:cs="方正仿宋_GB2312" w:hint="eastAsia"/>
          <w:b/>
          <w:bCs/>
          <w:sz w:val="32"/>
          <w:szCs w:val="32"/>
        </w:rPr>
      </w:pPr>
      <w:r>
        <w:rPr>
          <w:rFonts w:ascii="方正仿宋_GB2312" w:eastAsia="方正仿宋_GB2312" w:hAnsi="方正仿宋_GB2312" w:cs="方正仿宋_GB2312" w:hint="eastAsia"/>
          <w:sz w:val="32"/>
          <w:szCs w:val="32"/>
          <w:shd w:val="clear" w:color="auto" w:fill="FFFFFF"/>
        </w:rPr>
        <w:t>附件</w:t>
      </w:r>
    </w:p>
    <w:p w14:paraId="202A0476" w14:textId="77777777" w:rsidR="00496C1D" w:rsidRDefault="00000000">
      <w:pPr>
        <w:spacing w:line="0" w:lineRule="atLeast"/>
        <w:jc w:val="center"/>
        <w:rPr>
          <w:rFonts w:ascii="方正小标宋简体" w:eastAsia="方正小标宋简体" w:hAnsi="方正小标宋简体" w:cs="方正小标宋简体" w:hint="eastAsia"/>
          <w:bCs/>
          <w:sz w:val="44"/>
          <w:szCs w:val="44"/>
          <w:shd w:val="clear" w:color="auto" w:fill="FFFFFF"/>
        </w:rPr>
      </w:pPr>
      <w:r>
        <w:rPr>
          <w:rFonts w:ascii="方正小标宋简体" w:eastAsia="方正小标宋简体" w:hAnsi="方正小标宋简体" w:cs="方正小标宋简体" w:hint="eastAsia"/>
          <w:bCs/>
          <w:sz w:val="44"/>
          <w:szCs w:val="44"/>
          <w:shd w:val="clear" w:color="auto" w:fill="FFFFFF"/>
        </w:rPr>
        <w:t>广西医科大学2026年度“未来学术之星”</w:t>
      </w:r>
    </w:p>
    <w:p w14:paraId="06F9E170" w14:textId="77777777" w:rsidR="00496C1D" w:rsidRDefault="00000000">
      <w:pPr>
        <w:pStyle w:val="ad"/>
        <w:snapToGrid w:val="0"/>
        <w:spacing w:before="0" w:beforeAutospacing="0" w:after="0" w:afterAutospacing="0" w:line="0" w:lineRule="atLeast"/>
        <w:ind w:firstLineChars="700" w:firstLine="3080"/>
        <w:rPr>
          <w:rFonts w:ascii="方正小标宋简体" w:eastAsia="方正小标宋简体" w:hAnsi="方正小标宋简体" w:cs="方正小标宋简体" w:hint="eastAsia"/>
          <w:bCs/>
          <w:sz w:val="44"/>
          <w:szCs w:val="44"/>
          <w:shd w:val="clear" w:color="auto" w:fill="FFFFFF"/>
        </w:rPr>
      </w:pPr>
      <w:r>
        <w:rPr>
          <w:rFonts w:ascii="方正小标宋简体" w:eastAsia="方正小标宋简体" w:hAnsi="方正小标宋简体" w:cs="方正小标宋简体" w:hint="eastAsia"/>
          <w:sz w:val="44"/>
          <w:szCs w:val="44"/>
        </w:rPr>
        <w:t>大学生课外创新科研课题拟立项项目</w:t>
      </w:r>
    </w:p>
    <w:tbl>
      <w:tblPr>
        <w:tblW w:w="14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500"/>
        <w:gridCol w:w="4142"/>
        <w:gridCol w:w="946"/>
        <w:gridCol w:w="2772"/>
        <w:gridCol w:w="1260"/>
        <w:gridCol w:w="1200"/>
        <w:gridCol w:w="2148"/>
      </w:tblGrid>
      <w:tr w:rsidR="00496C1D" w14:paraId="383A7402" w14:textId="77777777">
        <w:trPr>
          <w:jc w:val="center"/>
        </w:trPr>
        <w:tc>
          <w:tcPr>
            <w:tcW w:w="600" w:type="dxa"/>
            <w:noWrap/>
            <w:vAlign w:val="center"/>
          </w:tcPr>
          <w:p w14:paraId="3B4A2C80" w14:textId="77777777" w:rsidR="00496C1D" w:rsidRDefault="00000000">
            <w:pPr>
              <w:spacing w:line="0" w:lineRule="atLeast"/>
              <w:ind w:left="10" w:hanging="10"/>
              <w:jc w:val="center"/>
              <w:rPr>
                <w:rFonts w:ascii="Times New Roman" w:eastAsia="方正仿宋_GB2312" w:hAnsi="Times New Roman" w:cs="Times New Roman"/>
                <w:kern w:val="0"/>
                <w:sz w:val="24"/>
                <w:szCs w:val="24"/>
                <w:shd w:val="clear" w:color="auto" w:fill="FFFFFF"/>
              </w:rPr>
            </w:pPr>
            <w:r>
              <w:rPr>
                <w:rFonts w:ascii="Times New Roman" w:eastAsia="方正仿宋_GB2312" w:hAnsi="Times New Roman" w:cs="Times New Roman"/>
                <w:kern w:val="0"/>
                <w:sz w:val="24"/>
                <w:szCs w:val="24"/>
                <w:shd w:val="clear" w:color="auto" w:fill="FFFFFF"/>
              </w:rPr>
              <w:t>序号</w:t>
            </w:r>
          </w:p>
        </w:tc>
        <w:tc>
          <w:tcPr>
            <w:tcW w:w="1500" w:type="dxa"/>
            <w:noWrap/>
            <w:vAlign w:val="center"/>
          </w:tcPr>
          <w:p w14:paraId="279A07CA" w14:textId="77777777" w:rsidR="00496C1D" w:rsidRDefault="00000000">
            <w:pPr>
              <w:spacing w:line="0" w:lineRule="atLeast"/>
              <w:ind w:left="10"/>
              <w:rPr>
                <w:rFonts w:ascii="Times New Roman" w:eastAsia="方正仿宋_GB2312" w:hAnsi="Times New Roman" w:cs="Times New Roman"/>
                <w:kern w:val="0"/>
                <w:sz w:val="24"/>
                <w:szCs w:val="24"/>
                <w:shd w:val="clear" w:color="auto" w:fill="FFFFFF"/>
              </w:rPr>
            </w:pPr>
            <w:r>
              <w:rPr>
                <w:rFonts w:ascii="Times New Roman" w:eastAsia="方正仿宋_GB2312" w:hAnsi="Times New Roman" w:cs="Times New Roman"/>
                <w:kern w:val="0"/>
                <w:sz w:val="24"/>
                <w:szCs w:val="24"/>
                <w:shd w:val="clear" w:color="auto" w:fill="FFFFFF"/>
              </w:rPr>
              <w:t>项目编号</w:t>
            </w:r>
          </w:p>
        </w:tc>
        <w:tc>
          <w:tcPr>
            <w:tcW w:w="4142" w:type="dxa"/>
            <w:noWrap/>
            <w:vAlign w:val="center"/>
          </w:tcPr>
          <w:p w14:paraId="5B298954" w14:textId="77777777" w:rsidR="00496C1D" w:rsidRDefault="00000000">
            <w:pPr>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shd w:val="clear" w:color="auto" w:fill="FFFFFF"/>
              </w:rPr>
              <w:t>课题名称</w:t>
            </w:r>
          </w:p>
        </w:tc>
        <w:tc>
          <w:tcPr>
            <w:tcW w:w="946" w:type="dxa"/>
            <w:noWrap/>
            <w:vAlign w:val="center"/>
          </w:tcPr>
          <w:p w14:paraId="63863727"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shd w:val="clear" w:color="auto" w:fill="FFFFFF"/>
              </w:rPr>
              <w:t>负责人</w:t>
            </w:r>
          </w:p>
        </w:tc>
        <w:tc>
          <w:tcPr>
            <w:tcW w:w="2772" w:type="dxa"/>
            <w:noWrap/>
            <w:vAlign w:val="center"/>
          </w:tcPr>
          <w:p w14:paraId="2EFEB2A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shd w:val="clear" w:color="auto" w:fill="FFFFFF"/>
              </w:rPr>
              <w:t>课题组成员</w:t>
            </w:r>
          </w:p>
        </w:tc>
        <w:tc>
          <w:tcPr>
            <w:tcW w:w="1260" w:type="dxa"/>
            <w:noWrap/>
            <w:vAlign w:val="center"/>
          </w:tcPr>
          <w:p w14:paraId="7C178DB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shd w:val="clear" w:color="auto" w:fill="FFFFFF"/>
              </w:rPr>
              <w:t>指导老师</w:t>
            </w:r>
          </w:p>
        </w:tc>
        <w:tc>
          <w:tcPr>
            <w:tcW w:w="1200" w:type="dxa"/>
            <w:tcBorders>
              <w:bottom w:val="single" w:sz="4" w:space="0" w:color="auto"/>
            </w:tcBorders>
            <w:vAlign w:val="center"/>
          </w:tcPr>
          <w:p w14:paraId="2EA3E33F" w14:textId="77777777" w:rsidR="00496C1D" w:rsidRDefault="00000000">
            <w:pPr>
              <w:spacing w:line="0" w:lineRule="atLeast"/>
              <w:ind w:left="10"/>
              <w:jc w:val="center"/>
              <w:rPr>
                <w:rFonts w:ascii="Times New Roman" w:eastAsia="方正仿宋_GB2312" w:hAnsi="Times New Roman" w:cs="Times New Roman"/>
                <w:kern w:val="0"/>
                <w:sz w:val="24"/>
                <w:szCs w:val="24"/>
                <w:shd w:val="clear" w:color="auto" w:fill="FFFFFF"/>
              </w:rPr>
            </w:pPr>
            <w:r>
              <w:rPr>
                <w:rFonts w:ascii="Times New Roman" w:eastAsia="方正仿宋_GB2312" w:hAnsi="Times New Roman" w:cs="Times New Roman"/>
                <w:kern w:val="0"/>
                <w:sz w:val="24"/>
                <w:szCs w:val="24"/>
                <w:shd w:val="clear" w:color="auto" w:fill="FFFFFF"/>
              </w:rPr>
              <w:t>课题类别</w:t>
            </w:r>
          </w:p>
        </w:tc>
        <w:tc>
          <w:tcPr>
            <w:tcW w:w="2148" w:type="dxa"/>
            <w:tcBorders>
              <w:bottom w:val="single" w:sz="4" w:space="0" w:color="auto"/>
            </w:tcBorders>
            <w:vAlign w:val="center"/>
          </w:tcPr>
          <w:p w14:paraId="6051ABD8" w14:textId="77777777" w:rsidR="00496C1D" w:rsidRDefault="00000000">
            <w:pPr>
              <w:spacing w:line="0" w:lineRule="atLeast"/>
              <w:ind w:left="10"/>
              <w:jc w:val="center"/>
              <w:rPr>
                <w:rFonts w:ascii="Times New Roman" w:eastAsia="方正仿宋_GB2312" w:hAnsi="Times New Roman" w:cs="Times New Roman"/>
                <w:kern w:val="0"/>
                <w:sz w:val="24"/>
                <w:szCs w:val="24"/>
                <w:shd w:val="clear" w:color="auto" w:fill="FFFFFF"/>
              </w:rPr>
            </w:pPr>
            <w:r>
              <w:rPr>
                <w:rFonts w:ascii="Times New Roman" w:eastAsia="方正仿宋_GB2312" w:hAnsi="Times New Roman" w:cs="Times New Roman"/>
                <w:kern w:val="0"/>
                <w:sz w:val="24"/>
                <w:szCs w:val="24"/>
                <w:shd w:val="clear" w:color="auto" w:fill="FFFFFF"/>
              </w:rPr>
              <w:t>所在学院</w:t>
            </w:r>
          </w:p>
        </w:tc>
      </w:tr>
      <w:tr w:rsidR="00496C1D" w14:paraId="3EEDC855" w14:textId="77777777">
        <w:trPr>
          <w:trHeight w:val="292"/>
          <w:jc w:val="center"/>
        </w:trPr>
        <w:tc>
          <w:tcPr>
            <w:tcW w:w="600" w:type="dxa"/>
            <w:noWrap/>
            <w:vAlign w:val="center"/>
          </w:tcPr>
          <w:p w14:paraId="358131D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w:t>
            </w:r>
          </w:p>
        </w:tc>
        <w:tc>
          <w:tcPr>
            <w:tcW w:w="1500" w:type="dxa"/>
            <w:noWrap/>
            <w:vAlign w:val="center"/>
          </w:tcPr>
          <w:p w14:paraId="3861D907"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WLXSZX26A001</w:t>
            </w:r>
          </w:p>
        </w:tc>
        <w:tc>
          <w:tcPr>
            <w:tcW w:w="4142" w:type="dxa"/>
            <w:noWrap/>
            <w:vAlign w:val="center"/>
          </w:tcPr>
          <w:p w14:paraId="1CCFA5CE"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spellStart"/>
            <w:r>
              <w:rPr>
                <w:rFonts w:ascii="Times New Roman" w:eastAsia="方正仿宋_GB2312" w:hAnsi="Times New Roman" w:cs="Times New Roman"/>
                <w:color w:val="000000"/>
                <w:kern w:val="0"/>
                <w:sz w:val="24"/>
                <w:szCs w:val="24"/>
              </w:rPr>
              <w:t>IFNγ</w:t>
            </w:r>
            <w:proofErr w:type="spellEnd"/>
            <w:r>
              <w:rPr>
                <w:rFonts w:ascii="Times New Roman" w:eastAsia="方正仿宋_GB2312" w:hAnsi="Times New Roman" w:cs="Times New Roman"/>
                <w:color w:val="000000"/>
                <w:kern w:val="0"/>
                <w:sz w:val="24"/>
                <w:szCs w:val="24"/>
              </w:rPr>
              <w:t>调控肝癌细胞</w:t>
            </w:r>
            <w:r>
              <w:rPr>
                <w:rFonts w:ascii="Times New Roman" w:eastAsia="方正仿宋_GB2312" w:hAnsi="Times New Roman" w:cs="Times New Roman"/>
                <w:color w:val="000000"/>
                <w:kern w:val="0"/>
                <w:sz w:val="24"/>
                <w:szCs w:val="24"/>
              </w:rPr>
              <w:t>mir-1291-HNF4α</w:t>
            </w:r>
            <w:r>
              <w:rPr>
                <w:rFonts w:ascii="Times New Roman" w:eastAsia="方正仿宋_GB2312" w:hAnsi="Times New Roman" w:cs="Times New Roman"/>
                <w:color w:val="000000"/>
                <w:kern w:val="0"/>
                <w:sz w:val="24"/>
                <w:szCs w:val="24"/>
              </w:rPr>
              <w:t>轴诱导</w:t>
            </w:r>
            <w:r>
              <w:rPr>
                <w:rFonts w:ascii="Times New Roman" w:eastAsia="方正仿宋_GB2312" w:hAnsi="Times New Roman" w:cs="Times New Roman"/>
                <w:color w:val="000000"/>
                <w:kern w:val="0"/>
                <w:sz w:val="24"/>
                <w:szCs w:val="24"/>
              </w:rPr>
              <w:t>cd8+T</w:t>
            </w:r>
            <w:r>
              <w:rPr>
                <w:rFonts w:ascii="Times New Roman" w:eastAsia="方正仿宋_GB2312" w:hAnsi="Times New Roman" w:cs="Times New Roman"/>
                <w:color w:val="000000"/>
                <w:kern w:val="0"/>
                <w:sz w:val="24"/>
                <w:szCs w:val="24"/>
              </w:rPr>
              <w:t>细胞耗竭的分子机制初步研究</w:t>
            </w:r>
          </w:p>
        </w:tc>
        <w:tc>
          <w:tcPr>
            <w:tcW w:w="946" w:type="dxa"/>
            <w:noWrap/>
            <w:vAlign w:val="center"/>
          </w:tcPr>
          <w:p w14:paraId="6518958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唐诗源</w:t>
            </w:r>
          </w:p>
        </w:tc>
        <w:tc>
          <w:tcPr>
            <w:tcW w:w="2772" w:type="dxa"/>
            <w:noWrap/>
            <w:vAlign w:val="center"/>
          </w:tcPr>
          <w:p w14:paraId="7B2CE64E"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王思涵、黄涵、黄子健、韦灿斌</w:t>
            </w:r>
          </w:p>
        </w:tc>
        <w:tc>
          <w:tcPr>
            <w:tcW w:w="1260" w:type="dxa"/>
            <w:noWrap/>
            <w:vAlign w:val="center"/>
          </w:tcPr>
          <w:p w14:paraId="048C3A1F"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李晓泉</w:t>
            </w:r>
          </w:p>
        </w:tc>
        <w:tc>
          <w:tcPr>
            <w:tcW w:w="1200" w:type="dxa"/>
            <w:vAlign w:val="center"/>
          </w:tcPr>
          <w:p w14:paraId="129E6D70"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62D921AD"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1F45D6CB" w14:textId="77777777">
        <w:trPr>
          <w:trHeight w:val="916"/>
          <w:jc w:val="center"/>
        </w:trPr>
        <w:tc>
          <w:tcPr>
            <w:tcW w:w="600" w:type="dxa"/>
            <w:noWrap/>
            <w:vAlign w:val="center"/>
          </w:tcPr>
          <w:p w14:paraId="432B409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w:t>
            </w:r>
          </w:p>
        </w:tc>
        <w:tc>
          <w:tcPr>
            <w:tcW w:w="1500" w:type="dxa"/>
            <w:noWrap/>
            <w:vAlign w:val="center"/>
          </w:tcPr>
          <w:p w14:paraId="6D59C748"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WLXSZX26A002</w:t>
            </w:r>
          </w:p>
        </w:tc>
        <w:tc>
          <w:tcPr>
            <w:tcW w:w="4142" w:type="dxa"/>
            <w:noWrap/>
            <w:vAlign w:val="center"/>
          </w:tcPr>
          <w:p w14:paraId="283EFA9C"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数智化</w:t>
            </w:r>
            <w:proofErr w:type="gramEnd"/>
            <w:r>
              <w:rPr>
                <w:rFonts w:ascii="Times New Roman" w:eastAsia="方正仿宋_GB2312" w:hAnsi="Times New Roman" w:cs="Times New Roman"/>
                <w:color w:val="000000"/>
                <w:kern w:val="0"/>
                <w:sz w:val="24"/>
                <w:szCs w:val="24"/>
              </w:rPr>
              <w:t>背景下医学科普短视频在大学生中的传播现状调研</w:t>
            </w:r>
          </w:p>
        </w:tc>
        <w:tc>
          <w:tcPr>
            <w:tcW w:w="946" w:type="dxa"/>
            <w:noWrap/>
            <w:vAlign w:val="center"/>
          </w:tcPr>
          <w:p w14:paraId="13210A6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何莹溢</w:t>
            </w:r>
            <w:proofErr w:type="gramEnd"/>
          </w:p>
        </w:tc>
        <w:tc>
          <w:tcPr>
            <w:tcW w:w="2772" w:type="dxa"/>
            <w:noWrap/>
            <w:vAlign w:val="center"/>
          </w:tcPr>
          <w:p w14:paraId="759952E1"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韦名双</w:t>
            </w:r>
            <w:proofErr w:type="gramEnd"/>
            <w:r>
              <w:rPr>
                <w:rFonts w:ascii="Times New Roman" w:eastAsia="方正仿宋_GB2312" w:hAnsi="Times New Roman" w:cs="Times New Roman"/>
                <w:color w:val="000000"/>
                <w:kern w:val="0"/>
                <w:sz w:val="24"/>
                <w:szCs w:val="24"/>
              </w:rPr>
              <w:t>、谢思琪、莫婉婷、古宏达</w:t>
            </w:r>
          </w:p>
        </w:tc>
        <w:tc>
          <w:tcPr>
            <w:tcW w:w="1260" w:type="dxa"/>
            <w:noWrap/>
            <w:vAlign w:val="center"/>
          </w:tcPr>
          <w:p w14:paraId="160D81CB"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董铭</w:t>
            </w:r>
            <w:proofErr w:type="gramStart"/>
            <w:r>
              <w:rPr>
                <w:rFonts w:ascii="Times New Roman" w:eastAsia="方正仿宋_GB2312" w:hAnsi="Times New Roman" w:cs="Times New Roman"/>
                <w:color w:val="000000"/>
                <w:kern w:val="0"/>
                <w:sz w:val="24"/>
                <w:szCs w:val="24"/>
              </w:rPr>
              <w:t>洺</w:t>
            </w:r>
            <w:proofErr w:type="gramEnd"/>
          </w:p>
        </w:tc>
        <w:tc>
          <w:tcPr>
            <w:tcW w:w="1200" w:type="dxa"/>
            <w:vAlign w:val="center"/>
          </w:tcPr>
          <w:p w14:paraId="1F390C8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6AA38C2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57FBB1D4" w14:textId="77777777">
        <w:trPr>
          <w:trHeight w:val="292"/>
          <w:jc w:val="center"/>
        </w:trPr>
        <w:tc>
          <w:tcPr>
            <w:tcW w:w="600" w:type="dxa"/>
            <w:noWrap/>
            <w:vAlign w:val="center"/>
          </w:tcPr>
          <w:p w14:paraId="554DFCE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w:t>
            </w:r>
          </w:p>
        </w:tc>
        <w:tc>
          <w:tcPr>
            <w:tcW w:w="1500" w:type="dxa"/>
            <w:noWrap/>
            <w:vAlign w:val="center"/>
          </w:tcPr>
          <w:p w14:paraId="2BEC8EAD"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WLXSZX26A003</w:t>
            </w:r>
          </w:p>
        </w:tc>
        <w:tc>
          <w:tcPr>
            <w:tcW w:w="4142" w:type="dxa"/>
            <w:noWrap/>
            <w:vAlign w:val="center"/>
          </w:tcPr>
          <w:p w14:paraId="2D2A4B61"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双</w:t>
            </w:r>
            <w:proofErr w:type="gramStart"/>
            <w:r>
              <w:rPr>
                <w:rFonts w:ascii="Times New Roman" w:eastAsia="方正仿宋_GB2312" w:hAnsi="Times New Roman" w:cs="Times New Roman"/>
                <w:color w:val="000000"/>
                <w:kern w:val="0"/>
                <w:sz w:val="24"/>
                <w:szCs w:val="24"/>
              </w:rPr>
              <w:t>硫死亡</w:t>
            </w:r>
            <w:proofErr w:type="gramEnd"/>
            <w:r>
              <w:rPr>
                <w:rFonts w:ascii="Times New Roman" w:eastAsia="方正仿宋_GB2312" w:hAnsi="Times New Roman" w:cs="Times New Roman"/>
                <w:color w:val="000000"/>
                <w:kern w:val="0"/>
                <w:sz w:val="24"/>
                <w:szCs w:val="24"/>
              </w:rPr>
              <w:t>相关基因肝细胞癌预后模型构建及关键基因功能研究</w:t>
            </w:r>
          </w:p>
        </w:tc>
        <w:tc>
          <w:tcPr>
            <w:tcW w:w="946" w:type="dxa"/>
            <w:noWrap/>
            <w:vAlign w:val="center"/>
          </w:tcPr>
          <w:p w14:paraId="4A9A9B7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谢元博</w:t>
            </w:r>
            <w:proofErr w:type="gramEnd"/>
          </w:p>
        </w:tc>
        <w:tc>
          <w:tcPr>
            <w:tcW w:w="2772" w:type="dxa"/>
            <w:noWrap/>
            <w:vAlign w:val="center"/>
          </w:tcPr>
          <w:p w14:paraId="284BB652"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徐胜轩</w:t>
            </w:r>
            <w:proofErr w:type="gramEnd"/>
            <w:r>
              <w:rPr>
                <w:rFonts w:ascii="Times New Roman" w:eastAsia="方正仿宋_GB2312" w:hAnsi="Times New Roman" w:cs="Times New Roman"/>
                <w:color w:val="000000"/>
                <w:kern w:val="0"/>
                <w:sz w:val="24"/>
                <w:szCs w:val="24"/>
              </w:rPr>
              <w:t>、李夏钧、杨</w:t>
            </w:r>
            <w:proofErr w:type="gramStart"/>
            <w:r>
              <w:rPr>
                <w:rFonts w:ascii="Times New Roman" w:eastAsia="方正仿宋_GB2312" w:hAnsi="Times New Roman" w:cs="Times New Roman"/>
                <w:color w:val="000000"/>
                <w:kern w:val="0"/>
                <w:sz w:val="24"/>
                <w:szCs w:val="24"/>
              </w:rPr>
              <w:t>迤</w:t>
            </w:r>
            <w:proofErr w:type="gramEnd"/>
            <w:r>
              <w:rPr>
                <w:rFonts w:ascii="Times New Roman" w:eastAsia="方正仿宋_GB2312" w:hAnsi="Times New Roman" w:cs="Times New Roman"/>
                <w:color w:val="000000"/>
                <w:kern w:val="0"/>
                <w:sz w:val="24"/>
                <w:szCs w:val="24"/>
              </w:rPr>
              <w:t>川、陆维林</w:t>
            </w:r>
          </w:p>
        </w:tc>
        <w:tc>
          <w:tcPr>
            <w:tcW w:w="1260" w:type="dxa"/>
            <w:noWrap/>
            <w:vAlign w:val="center"/>
          </w:tcPr>
          <w:p w14:paraId="7B9E2C3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岳晓阳</w:t>
            </w:r>
          </w:p>
        </w:tc>
        <w:tc>
          <w:tcPr>
            <w:tcW w:w="1200" w:type="dxa"/>
            <w:vAlign w:val="center"/>
          </w:tcPr>
          <w:p w14:paraId="7E127425"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24FEA48E"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7F7E8487" w14:textId="77777777">
        <w:trPr>
          <w:jc w:val="center"/>
        </w:trPr>
        <w:tc>
          <w:tcPr>
            <w:tcW w:w="600" w:type="dxa"/>
            <w:noWrap/>
            <w:vAlign w:val="center"/>
          </w:tcPr>
          <w:p w14:paraId="6DE1EE7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w:t>
            </w:r>
          </w:p>
        </w:tc>
        <w:tc>
          <w:tcPr>
            <w:tcW w:w="1500" w:type="dxa"/>
            <w:noWrap/>
            <w:vAlign w:val="center"/>
          </w:tcPr>
          <w:p w14:paraId="0F869DB5"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WLXSZX26A004</w:t>
            </w:r>
          </w:p>
        </w:tc>
        <w:tc>
          <w:tcPr>
            <w:tcW w:w="4142" w:type="dxa"/>
            <w:noWrap/>
            <w:vAlign w:val="center"/>
          </w:tcPr>
          <w:p w14:paraId="3A5CE51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胶质瘤中</w:t>
            </w:r>
            <w:r>
              <w:rPr>
                <w:rFonts w:ascii="Times New Roman" w:eastAsia="方正仿宋_GB2312" w:hAnsi="Times New Roman" w:cs="Times New Roman"/>
                <w:color w:val="000000"/>
                <w:kern w:val="0"/>
                <w:sz w:val="24"/>
                <w:szCs w:val="24"/>
              </w:rPr>
              <w:t>CORO1C</w:t>
            </w:r>
            <w:r>
              <w:rPr>
                <w:rFonts w:ascii="Times New Roman" w:eastAsia="方正仿宋_GB2312" w:hAnsi="Times New Roman" w:cs="Times New Roman"/>
                <w:color w:val="000000"/>
                <w:kern w:val="0"/>
                <w:sz w:val="24"/>
                <w:szCs w:val="24"/>
              </w:rPr>
              <w:t>的表达及生物学功能初探</w:t>
            </w:r>
          </w:p>
        </w:tc>
        <w:tc>
          <w:tcPr>
            <w:tcW w:w="946" w:type="dxa"/>
            <w:noWrap/>
            <w:vAlign w:val="center"/>
          </w:tcPr>
          <w:p w14:paraId="18CCC5D9"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林雨洁</w:t>
            </w:r>
          </w:p>
        </w:tc>
        <w:tc>
          <w:tcPr>
            <w:tcW w:w="2772" w:type="dxa"/>
            <w:noWrap/>
            <w:vAlign w:val="center"/>
          </w:tcPr>
          <w:p w14:paraId="02CED54D"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庞程辉、曾琪淇、陈明、黄方炅</w:t>
            </w:r>
          </w:p>
        </w:tc>
        <w:tc>
          <w:tcPr>
            <w:tcW w:w="1260" w:type="dxa"/>
            <w:noWrap/>
            <w:vAlign w:val="center"/>
          </w:tcPr>
          <w:p w14:paraId="53D998AE"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张庆梅</w:t>
            </w:r>
          </w:p>
        </w:tc>
        <w:tc>
          <w:tcPr>
            <w:tcW w:w="1200" w:type="dxa"/>
            <w:vAlign w:val="center"/>
          </w:tcPr>
          <w:p w14:paraId="5DC31D68"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214C1997"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1483D8AE" w14:textId="77777777">
        <w:trPr>
          <w:trHeight w:val="624"/>
          <w:jc w:val="center"/>
        </w:trPr>
        <w:tc>
          <w:tcPr>
            <w:tcW w:w="600" w:type="dxa"/>
            <w:noWrap/>
            <w:vAlign w:val="center"/>
          </w:tcPr>
          <w:p w14:paraId="33AF249B"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5</w:t>
            </w:r>
          </w:p>
        </w:tc>
        <w:tc>
          <w:tcPr>
            <w:tcW w:w="1500" w:type="dxa"/>
            <w:noWrap/>
            <w:vAlign w:val="center"/>
          </w:tcPr>
          <w:p w14:paraId="611C27FF"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WLXSZX26A005</w:t>
            </w:r>
          </w:p>
        </w:tc>
        <w:tc>
          <w:tcPr>
            <w:tcW w:w="4142" w:type="dxa"/>
            <w:noWrap/>
            <w:vAlign w:val="center"/>
          </w:tcPr>
          <w:p w14:paraId="10374BBD"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PRP-</w:t>
            </w:r>
            <w:r>
              <w:rPr>
                <w:rFonts w:ascii="Times New Roman" w:eastAsia="方正仿宋_GB2312" w:hAnsi="Times New Roman" w:cs="Times New Roman"/>
                <w:color w:val="000000"/>
                <w:kern w:val="0"/>
                <w:sz w:val="24"/>
                <w:szCs w:val="24"/>
              </w:rPr>
              <w:t>脂肪干细胞时序释放系统构建及骨缺损修复机制研究</w:t>
            </w:r>
          </w:p>
        </w:tc>
        <w:tc>
          <w:tcPr>
            <w:tcW w:w="946" w:type="dxa"/>
            <w:noWrap/>
            <w:vAlign w:val="center"/>
          </w:tcPr>
          <w:p w14:paraId="34614CE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黄馨冉</w:t>
            </w:r>
          </w:p>
        </w:tc>
        <w:tc>
          <w:tcPr>
            <w:tcW w:w="2772" w:type="dxa"/>
            <w:noWrap/>
            <w:vAlign w:val="center"/>
          </w:tcPr>
          <w:p w14:paraId="13D113F1"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孙圣超</w:t>
            </w:r>
            <w:proofErr w:type="gramEnd"/>
            <w:r>
              <w:rPr>
                <w:rFonts w:ascii="Times New Roman" w:eastAsia="方正仿宋_GB2312" w:hAnsi="Times New Roman" w:cs="Times New Roman"/>
                <w:color w:val="000000"/>
                <w:kern w:val="0"/>
                <w:sz w:val="24"/>
                <w:szCs w:val="24"/>
              </w:rPr>
              <w:t>、王熠隆、张剑豪、陈一诺</w:t>
            </w:r>
          </w:p>
        </w:tc>
        <w:tc>
          <w:tcPr>
            <w:tcW w:w="1260" w:type="dxa"/>
            <w:noWrap/>
            <w:vAlign w:val="center"/>
          </w:tcPr>
          <w:p w14:paraId="56F6B0FB"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陈泉志</w:t>
            </w:r>
            <w:proofErr w:type="gramEnd"/>
          </w:p>
        </w:tc>
        <w:tc>
          <w:tcPr>
            <w:tcW w:w="1200" w:type="dxa"/>
            <w:vAlign w:val="center"/>
          </w:tcPr>
          <w:p w14:paraId="50F0825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35C653A6"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7185D9E4" w14:textId="77777777">
        <w:trPr>
          <w:trHeight w:val="1146"/>
          <w:jc w:val="center"/>
        </w:trPr>
        <w:tc>
          <w:tcPr>
            <w:tcW w:w="600" w:type="dxa"/>
            <w:noWrap/>
            <w:vAlign w:val="center"/>
          </w:tcPr>
          <w:p w14:paraId="211C48BB"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lastRenderedPageBreak/>
              <w:t>6</w:t>
            </w:r>
          </w:p>
        </w:tc>
        <w:tc>
          <w:tcPr>
            <w:tcW w:w="1500" w:type="dxa"/>
            <w:noWrap/>
            <w:vAlign w:val="center"/>
          </w:tcPr>
          <w:p w14:paraId="551EE647"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WLXSZX26A006</w:t>
            </w:r>
          </w:p>
        </w:tc>
        <w:tc>
          <w:tcPr>
            <w:tcW w:w="4142" w:type="dxa"/>
            <w:noWrap/>
            <w:vAlign w:val="center"/>
          </w:tcPr>
          <w:p w14:paraId="1D75226A"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HIV-1 CRF07_BC</w:t>
            </w:r>
            <w:r>
              <w:rPr>
                <w:rFonts w:ascii="Times New Roman" w:eastAsia="方正仿宋_GB2312" w:hAnsi="Times New Roman" w:cs="Times New Roman"/>
                <w:color w:val="000000"/>
                <w:kern w:val="0"/>
                <w:sz w:val="24"/>
                <w:szCs w:val="24"/>
              </w:rPr>
              <w:t>膜蛋白适应性进化特征对</w:t>
            </w:r>
            <w:r>
              <w:rPr>
                <w:rFonts w:ascii="Times New Roman" w:eastAsia="方正仿宋_GB2312" w:hAnsi="Times New Roman" w:cs="Times New Roman"/>
                <w:color w:val="000000"/>
                <w:kern w:val="0"/>
                <w:sz w:val="24"/>
                <w:szCs w:val="24"/>
              </w:rPr>
              <w:t>CCR5/CXCR4</w:t>
            </w:r>
            <w:r>
              <w:rPr>
                <w:rFonts w:ascii="Times New Roman" w:eastAsia="方正仿宋_GB2312" w:hAnsi="Times New Roman" w:cs="Times New Roman"/>
                <w:color w:val="000000"/>
                <w:kern w:val="0"/>
                <w:sz w:val="24"/>
                <w:szCs w:val="24"/>
              </w:rPr>
              <w:t>辅助受体选择性的影响机制初探</w:t>
            </w:r>
          </w:p>
        </w:tc>
        <w:tc>
          <w:tcPr>
            <w:tcW w:w="946" w:type="dxa"/>
            <w:noWrap/>
            <w:vAlign w:val="center"/>
          </w:tcPr>
          <w:p w14:paraId="31B5F03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杨智翔</w:t>
            </w:r>
            <w:proofErr w:type="gramEnd"/>
          </w:p>
        </w:tc>
        <w:tc>
          <w:tcPr>
            <w:tcW w:w="2772" w:type="dxa"/>
            <w:noWrap/>
            <w:vAlign w:val="center"/>
          </w:tcPr>
          <w:p w14:paraId="2BCD07D5"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罗冠锋、吴镇宇、曾浩、韦云凯</w:t>
            </w:r>
          </w:p>
        </w:tc>
        <w:tc>
          <w:tcPr>
            <w:tcW w:w="1260" w:type="dxa"/>
            <w:noWrap/>
            <w:vAlign w:val="center"/>
          </w:tcPr>
          <w:p w14:paraId="73B24367"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李康</w:t>
            </w:r>
          </w:p>
        </w:tc>
        <w:tc>
          <w:tcPr>
            <w:tcW w:w="1200" w:type="dxa"/>
            <w:vAlign w:val="center"/>
          </w:tcPr>
          <w:p w14:paraId="18D0BC22"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1ACE259E"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2C44AA16" w14:textId="77777777">
        <w:trPr>
          <w:trHeight w:val="745"/>
          <w:jc w:val="center"/>
        </w:trPr>
        <w:tc>
          <w:tcPr>
            <w:tcW w:w="600" w:type="dxa"/>
            <w:noWrap/>
            <w:vAlign w:val="center"/>
          </w:tcPr>
          <w:p w14:paraId="3704E23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w:t>
            </w:r>
          </w:p>
        </w:tc>
        <w:tc>
          <w:tcPr>
            <w:tcW w:w="1500" w:type="dxa"/>
            <w:noWrap/>
            <w:vAlign w:val="center"/>
          </w:tcPr>
          <w:p w14:paraId="5166F820"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WLXSZX26A007</w:t>
            </w:r>
          </w:p>
        </w:tc>
        <w:tc>
          <w:tcPr>
            <w:tcW w:w="4142" w:type="dxa"/>
            <w:noWrap/>
            <w:vAlign w:val="center"/>
          </w:tcPr>
          <w:p w14:paraId="7649BA8A" w14:textId="77777777" w:rsidR="00496C1D" w:rsidRDefault="00000000">
            <w:pPr>
              <w:spacing w:line="0" w:lineRule="atLeast"/>
              <w:ind w:left="11"/>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TIM-3</w:t>
            </w:r>
            <w:r>
              <w:rPr>
                <w:rFonts w:ascii="Times New Roman" w:eastAsia="方正仿宋_GB2312" w:hAnsi="Times New Roman" w:cs="Times New Roman"/>
                <w:sz w:val="24"/>
                <w:szCs w:val="24"/>
              </w:rPr>
              <w:t>在缺血性心肌病免疫微环境中的动态作用及诊断价值</w:t>
            </w:r>
          </w:p>
        </w:tc>
        <w:tc>
          <w:tcPr>
            <w:tcW w:w="946" w:type="dxa"/>
            <w:noWrap/>
            <w:vAlign w:val="center"/>
          </w:tcPr>
          <w:p w14:paraId="058634F3"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梁怀月</w:t>
            </w:r>
            <w:proofErr w:type="gramEnd"/>
          </w:p>
        </w:tc>
        <w:tc>
          <w:tcPr>
            <w:tcW w:w="2772" w:type="dxa"/>
            <w:noWrap/>
            <w:vAlign w:val="center"/>
          </w:tcPr>
          <w:p w14:paraId="08AA08A6"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梁怀月、黄梓杭、肖棋予、黄启昌、陈世斌</w:t>
            </w:r>
          </w:p>
        </w:tc>
        <w:tc>
          <w:tcPr>
            <w:tcW w:w="1260" w:type="dxa"/>
            <w:noWrap/>
            <w:vAlign w:val="center"/>
          </w:tcPr>
          <w:p w14:paraId="7E1A8EE2"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王富博</w:t>
            </w:r>
          </w:p>
        </w:tc>
        <w:tc>
          <w:tcPr>
            <w:tcW w:w="1200" w:type="dxa"/>
            <w:vAlign w:val="center"/>
          </w:tcPr>
          <w:p w14:paraId="5BE87859"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005DDF1A"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7D5E3DFF" w14:textId="77777777">
        <w:trPr>
          <w:trHeight w:val="624"/>
          <w:jc w:val="center"/>
        </w:trPr>
        <w:tc>
          <w:tcPr>
            <w:tcW w:w="600" w:type="dxa"/>
            <w:noWrap/>
            <w:vAlign w:val="center"/>
          </w:tcPr>
          <w:p w14:paraId="613DC5F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w:t>
            </w:r>
          </w:p>
        </w:tc>
        <w:tc>
          <w:tcPr>
            <w:tcW w:w="1500" w:type="dxa"/>
            <w:noWrap/>
            <w:vAlign w:val="center"/>
          </w:tcPr>
          <w:p w14:paraId="19E070E5"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WLXSZX26A008</w:t>
            </w:r>
          </w:p>
        </w:tc>
        <w:tc>
          <w:tcPr>
            <w:tcW w:w="4142" w:type="dxa"/>
            <w:noWrap/>
            <w:vAlign w:val="center"/>
          </w:tcPr>
          <w:p w14:paraId="5257C4B3"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转录因子</w:t>
            </w:r>
            <w:r>
              <w:rPr>
                <w:rFonts w:ascii="Times New Roman" w:eastAsia="方正仿宋_GB2312" w:hAnsi="Times New Roman" w:cs="Times New Roman"/>
                <w:sz w:val="24"/>
                <w:szCs w:val="24"/>
              </w:rPr>
              <w:t>ESR1</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ATF3</w:t>
            </w:r>
            <w:r>
              <w:rPr>
                <w:rFonts w:ascii="Times New Roman" w:eastAsia="方正仿宋_GB2312" w:hAnsi="Times New Roman" w:cs="Times New Roman"/>
                <w:sz w:val="24"/>
                <w:szCs w:val="24"/>
              </w:rPr>
              <w:t>及</w:t>
            </w:r>
            <w:r>
              <w:rPr>
                <w:rFonts w:ascii="Times New Roman" w:eastAsia="方正仿宋_GB2312" w:hAnsi="Times New Roman" w:cs="Times New Roman"/>
                <w:sz w:val="24"/>
                <w:szCs w:val="24"/>
              </w:rPr>
              <w:t xml:space="preserve">FOXM1 </w:t>
            </w:r>
            <w:r>
              <w:rPr>
                <w:rFonts w:ascii="Times New Roman" w:eastAsia="方正仿宋_GB2312" w:hAnsi="Times New Roman" w:cs="Times New Roman"/>
                <w:sz w:val="24"/>
                <w:szCs w:val="24"/>
              </w:rPr>
              <w:t>协同调控</w:t>
            </w:r>
            <w:r>
              <w:rPr>
                <w:rFonts w:ascii="Times New Roman" w:eastAsia="方正仿宋_GB2312" w:hAnsi="Times New Roman" w:cs="Times New Roman"/>
                <w:sz w:val="24"/>
                <w:szCs w:val="24"/>
              </w:rPr>
              <w:t>HR+</w:t>
            </w:r>
            <w:r>
              <w:rPr>
                <w:rFonts w:ascii="Times New Roman" w:eastAsia="方正仿宋_GB2312" w:hAnsi="Times New Roman" w:cs="Times New Roman"/>
                <w:sz w:val="24"/>
                <w:szCs w:val="24"/>
              </w:rPr>
              <w:t>乳腺癌内分泌治疗耐药机制研究</w:t>
            </w:r>
          </w:p>
        </w:tc>
        <w:tc>
          <w:tcPr>
            <w:tcW w:w="946" w:type="dxa"/>
            <w:noWrap/>
            <w:vAlign w:val="center"/>
          </w:tcPr>
          <w:p w14:paraId="0C21FA1F"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黄永辉</w:t>
            </w:r>
          </w:p>
        </w:tc>
        <w:tc>
          <w:tcPr>
            <w:tcW w:w="2772" w:type="dxa"/>
            <w:noWrap/>
            <w:vAlign w:val="center"/>
          </w:tcPr>
          <w:p w14:paraId="0E852ABE"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黄永辉、唐佳民、吕泓漫、梁媛、罗永欢</w:t>
            </w:r>
          </w:p>
        </w:tc>
        <w:tc>
          <w:tcPr>
            <w:tcW w:w="1260" w:type="dxa"/>
            <w:noWrap/>
            <w:vAlign w:val="center"/>
          </w:tcPr>
          <w:p w14:paraId="25C56655"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陈俞婷</w:t>
            </w:r>
          </w:p>
        </w:tc>
        <w:tc>
          <w:tcPr>
            <w:tcW w:w="1200" w:type="dxa"/>
            <w:vAlign w:val="center"/>
          </w:tcPr>
          <w:p w14:paraId="20F3A445"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3DF1B94B"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5E7DBBE3" w14:textId="77777777">
        <w:trPr>
          <w:trHeight w:val="624"/>
          <w:jc w:val="center"/>
        </w:trPr>
        <w:tc>
          <w:tcPr>
            <w:tcW w:w="600" w:type="dxa"/>
            <w:noWrap/>
            <w:vAlign w:val="center"/>
          </w:tcPr>
          <w:p w14:paraId="237D51FB"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9</w:t>
            </w:r>
          </w:p>
        </w:tc>
        <w:tc>
          <w:tcPr>
            <w:tcW w:w="1500" w:type="dxa"/>
            <w:noWrap/>
            <w:vAlign w:val="center"/>
          </w:tcPr>
          <w:p w14:paraId="19BEC4DB"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WLXSZX26A009</w:t>
            </w:r>
          </w:p>
        </w:tc>
        <w:tc>
          <w:tcPr>
            <w:tcW w:w="4142" w:type="dxa"/>
            <w:noWrap/>
            <w:vAlign w:val="center"/>
          </w:tcPr>
          <w:p w14:paraId="4692C1A7" w14:textId="77777777" w:rsidR="00496C1D" w:rsidRDefault="00000000">
            <w:pPr>
              <w:widowControl/>
              <w:spacing w:line="0" w:lineRule="atLeast"/>
              <w:ind w:left="10"/>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 xml:space="preserve">FOXA1-CDH13-MIF </w:t>
            </w:r>
            <w:r>
              <w:rPr>
                <w:rFonts w:ascii="Times New Roman" w:eastAsia="方正仿宋_GB2312" w:hAnsi="Times New Roman" w:cs="Times New Roman"/>
                <w:color w:val="000000"/>
                <w:kern w:val="0"/>
                <w:sz w:val="24"/>
                <w:szCs w:val="24"/>
                <w:lang w:bidi="ar"/>
              </w:rPr>
              <w:t>轴调控广西乙肝相关肝癌血管生成与纤维化的机制研究</w:t>
            </w:r>
          </w:p>
        </w:tc>
        <w:tc>
          <w:tcPr>
            <w:tcW w:w="946" w:type="dxa"/>
            <w:noWrap/>
            <w:vAlign w:val="center"/>
          </w:tcPr>
          <w:p w14:paraId="071BF113" w14:textId="77777777" w:rsidR="00496C1D" w:rsidRDefault="00000000">
            <w:pPr>
              <w:widowControl/>
              <w:spacing w:line="0" w:lineRule="atLeast"/>
              <w:ind w:left="10"/>
              <w:jc w:val="center"/>
              <w:textAlignment w:val="center"/>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color w:val="000000"/>
                <w:kern w:val="0"/>
                <w:sz w:val="24"/>
                <w:szCs w:val="24"/>
                <w:lang w:bidi="ar"/>
              </w:rPr>
              <w:t>莫弘博</w:t>
            </w:r>
            <w:proofErr w:type="gramEnd"/>
          </w:p>
        </w:tc>
        <w:tc>
          <w:tcPr>
            <w:tcW w:w="2772" w:type="dxa"/>
            <w:noWrap/>
            <w:vAlign w:val="center"/>
          </w:tcPr>
          <w:p w14:paraId="55FC0B5E" w14:textId="77777777" w:rsidR="00496C1D" w:rsidRDefault="00000000">
            <w:pPr>
              <w:widowControl/>
              <w:spacing w:line="0" w:lineRule="atLeast"/>
              <w:ind w:left="10"/>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许秋怡、卢宣宇、廉宗林、杨添翔</w:t>
            </w:r>
          </w:p>
        </w:tc>
        <w:tc>
          <w:tcPr>
            <w:tcW w:w="1260" w:type="dxa"/>
            <w:noWrap/>
            <w:vAlign w:val="center"/>
          </w:tcPr>
          <w:p w14:paraId="414CE818" w14:textId="77777777" w:rsidR="00496C1D" w:rsidRDefault="00000000">
            <w:pPr>
              <w:widowControl/>
              <w:spacing w:line="0" w:lineRule="atLeast"/>
              <w:ind w:left="10"/>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李建军、梁良</w:t>
            </w:r>
          </w:p>
        </w:tc>
        <w:tc>
          <w:tcPr>
            <w:tcW w:w="1200" w:type="dxa"/>
            <w:vAlign w:val="center"/>
          </w:tcPr>
          <w:p w14:paraId="3E70BD7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重点课题</w:t>
            </w:r>
          </w:p>
        </w:tc>
        <w:tc>
          <w:tcPr>
            <w:tcW w:w="2148" w:type="dxa"/>
            <w:vAlign w:val="center"/>
          </w:tcPr>
          <w:p w14:paraId="0621EC95"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第二临床医学院</w:t>
            </w:r>
          </w:p>
        </w:tc>
      </w:tr>
      <w:tr w:rsidR="00496C1D" w14:paraId="778ADD4C" w14:textId="77777777">
        <w:trPr>
          <w:trHeight w:val="624"/>
          <w:jc w:val="center"/>
        </w:trPr>
        <w:tc>
          <w:tcPr>
            <w:tcW w:w="600" w:type="dxa"/>
            <w:noWrap/>
            <w:vAlign w:val="center"/>
          </w:tcPr>
          <w:p w14:paraId="189DD04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10</w:t>
            </w:r>
          </w:p>
        </w:tc>
        <w:tc>
          <w:tcPr>
            <w:tcW w:w="1500" w:type="dxa"/>
            <w:noWrap/>
            <w:vAlign w:val="center"/>
          </w:tcPr>
          <w:p w14:paraId="794CF5D5"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WLXSZX26A010</w:t>
            </w:r>
          </w:p>
        </w:tc>
        <w:tc>
          <w:tcPr>
            <w:tcW w:w="4142" w:type="dxa"/>
            <w:noWrap/>
            <w:vAlign w:val="center"/>
          </w:tcPr>
          <w:p w14:paraId="187FE0BF"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lang w:bidi="ar"/>
              </w:rPr>
              <w:t xml:space="preserve">WDHD1 </w:t>
            </w:r>
            <w:r>
              <w:rPr>
                <w:rFonts w:ascii="Times New Roman" w:eastAsia="方正仿宋_GB2312" w:hAnsi="Times New Roman" w:cs="Times New Roman"/>
                <w:sz w:val="24"/>
                <w:szCs w:val="24"/>
                <w:lang w:bidi="ar"/>
              </w:rPr>
              <w:t>在胃癌组织中的异常表达及其临床价值研究</w:t>
            </w:r>
          </w:p>
        </w:tc>
        <w:tc>
          <w:tcPr>
            <w:tcW w:w="946" w:type="dxa"/>
            <w:noWrap/>
            <w:vAlign w:val="center"/>
          </w:tcPr>
          <w:p w14:paraId="7CDDB64E"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张嘉铭</w:t>
            </w:r>
            <w:proofErr w:type="gramEnd"/>
          </w:p>
        </w:tc>
        <w:tc>
          <w:tcPr>
            <w:tcW w:w="2772" w:type="dxa"/>
            <w:noWrap/>
            <w:vAlign w:val="center"/>
          </w:tcPr>
          <w:p w14:paraId="60A7D402"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刘宏全、池邦藤、宁彦焜、杨蕙铟</w:t>
            </w:r>
          </w:p>
        </w:tc>
        <w:tc>
          <w:tcPr>
            <w:tcW w:w="1260" w:type="dxa"/>
            <w:noWrap/>
            <w:vAlign w:val="center"/>
          </w:tcPr>
          <w:p w14:paraId="217D2C5E" w14:textId="77777777" w:rsidR="00496C1D" w:rsidRDefault="00000000">
            <w:pPr>
              <w:spacing w:line="0" w:lineRule="atLeast"/>
              <w:ind w:left="10"/>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容敏华</w:t>
            </w:r>
            <w:proofErr w:type="gramEnd"/>
            <w:r>
              <w:rPr>
                <w:rFonts w:ascii="Times New Roman" w:eastAsia="方正仿宋_GB2312" w:hAnsi="Times New Roman" w:cs="Times New Roman"/>
                <w:sz w:val="24"/>
                <w:szCs w:val="24"/>
              </w:rPr>
              <w:t>、高莉</w:t>
            </w:r>
          </w:p>
        </w:tc>
        <w:tc>
          <w:tcPr>
            <w:tcW w:w="1200" w:type="dxa"/>
            <w:vAlign w:val="center"/>
          </w:tcPr>
          <w:p w14:paraId="5A1BCB3E"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7750F318"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肿瘤医学院</w:t>
            </w:r>
          </w:p>
        </w:tc>
      </w:tr>
      <w:tr w:rsidR="00496C1D" w14:paraId="1B9DE138" w14:textId="77777777">
        <w:trPr>
          <w:trHeight w:val="624"/>
          <w:jc w:val="center"/>
        </w:trPr>
        <w:tc>
          <w:tcPr>
            <w:tcW w:w="600" w:type="dxa"/>
            <w:noWrap/>
            <w:vAlign w:val="center"/>
          </w:tcPr>
          <w:p w14:paraId="255896E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w:t>
            </w:r>
          </w:p>
        </w:tc>
        <w:tc>
          <w:tcPr>
            <w:tcW w:w="1500" w:type="dxa"/>
            <w:noWrap/>
            <w:vAlign w:val="center"/>
          </w:tcPr>
          <w:p w14:paraId="52A31F12"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WLXSZX26A011</w:t>
            </w:r>
          </w:p>
        </w:tc>
        <w:tc>
          <w:tcPr>
            <w:tcW w:w="4142" w:type="dxa"/>
            <w:noWrap/>
            <w:vAlign w:val="center"/>
          </w:tcPr>
          <w:p w14:paraId="56EBE3FB"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血小板反应蛋白</w:t>
            </w:r>
            <w:r>
              <w:rPr>
                <w:rFonts w:ascii="Times New Roman" w:eastAsia="方正仿宋_GB2312" w:hAnsi="Times New Roman" w:cs="Times New Roman"/>
                <w:sz w:val="24"/>
                <w:szCs w:val="24"/>
              </w:rPr>
              <w:t>1(TSP1)</w:t>
            </w:r>
            <w:r>
              <w:rPr>
                <w:rFonts w:ascii="Times New Roman" w:eastAsia="方正仿宋_GB2312" w:hAnsi="Times New Roman" w:cs="Times New Roman"/>
                <w:sz w:val="24"/>
                <w:szCs w:val="24"/>
              </w:rPr>
              <w:t>在正畸</w:t>
            </w:r>
          </w:p>
          <w:p w14:paraId="32960A59" w14:textId="77777777" w:rsidR="00496C1D" w:rsidRDefault="00000000">
            <w:pPr>
              <w:spacing w:line="0" w:lineRule="atLeast"/>
              <w:ind w:left="10"/>
              <w:rPr>
                <w:rFonts w:ascii="Times New Roman" w:eastAsia="方正仿宋_GB2312" w:hAnsi="Times New Roman" w:cs="Times New Roman"/>
                <w:sz w:val="24"/>
                <w:szCs w:val="24"/>
                <w:lang w:bidi="ar"/>
              </w:rPr>
            </w:pPr>
            <w:r>
              <w:rPr>
                <w:rFonts w:ascii="Times New Roman" w:eastAsia="方正仿宋_GB2312" w:hAnsi="Times New Roman" w:cs="Times New Roman"/>
                <w:sz w:val="24"/>
                <w:szCs w:val="24"/>
              </w:rPr>
              <w:t>牙周改建中的作用与机制研究</w:t>
            </w:r>
          </w:p>
        </w:tc>
        <w:tc>
          <w:tcPr>
            <w:tcW w:w="946" w:type="dxa"/>
            <w:noWrap/>
            <w:vAlign w:val="center"/>
          </w:tcPr>
          <w:p w14:paraId="4117BCF7"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梁慧琪</w:t>
            </w:r>
            <w:proofErr w:type="gramEnd"/>
          </w:p>
        </w:tc>
        <w:tc>
          <w:tcPr>
            <w:tcW w:w="2772" w:type="dxa"/>
            <w:noWrap/>
            <w:vAlign w:val="center"/>
          </w:tcPr>
          <w:p w14:paraId="46B93841"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梁慧琪</w:t>
            </w:r>
            <w:proofErr w:type="gramEnd"/>
            <w:r>
              <w:rPr>
                <w:rFonts w:ascii="Times New Roman" w:eastAsia="方正仿宋_GB2312" w:hAnsi="Times New Roman" w:cs="Times New Roman"/>
                <w:sz w:val="24"/>
                <w:szCs w:val="24"/>
              </w:rPr>
              <w:t>、廖韦冰</w:t>
            </w:r>
            <w:proofErr w:type="gramStart"/>
            <w:r>
              <w:rPr>
                <w:rFonts w:ascii="Times New Roman" w:eastAsia="方正仿宋_GB2312" w:hAnsi="Times New Roman" w:cs="Times New Roman"/>
                <w:sz w:val="24"/>
                <w:szCs w:val="24"/>
              </w:rPr>
              <w:t>璐</w:t>
            </w:r>
            <w:proofErr w:type="gramEnd"/>
            <w:r>
              <w:rPr>
                <w:rFonts w:ascii="Times New Roman" w:eastAsia="方正仿宋_GB2312" w:hAnsi="Times New Roman" w:cs="Times New Roman"/>
                <w:sz w:val="24"/>
                <w:szCs w:val="24"/>
              </w:rPr>
              <w:t>、原一文、覃琪轩、黄升霖</w:t>
            </w:r>
          </w:p>
        </w:tc>
        <w:tc>
          <w:tcPr>
            <w:tcW w:w="1260" w:type="dxa"/>
            <w:noWrap/>
            <w:vAlign w:val="center"/>
          </w:tcPr>
          <w:p w14:paraId="4AAFFE5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谢炎伶、蒋兰岚</w:t>
            </w:r>
          </w:p>
        </w:tc>
        <w:tc>
          <w:tcPr>
            <w:tcW w:w="1200" w:type="dxa"/>
            <w:vAlign w:val="center"/>
          </w:tcPr>
          <w:p w14:paraId="5CBE0D13"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02088333"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口腔医学院</w:t>
            </w:r>
          </w:p>
        </w:tc>
      </w:tr>
      <w:tr w:rsidR="00496C1D" w14:paraId="7A02B6D1" w14:textId="77777777">
        <w:trPr>
          <w:trHeight w:val="624"/>
          <w:jc w:val="center"/>
        </w:trPr>
        <w:tc>
          <w:tcPr>
            <w:tcW w:w="600" w:type="dxa"/>
            <w:noWrap/>
            <w:vAlign w:val="center"/>
          </w:tcPr>
          <w:p w14:paraId="12D5E2D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12</w:t>
            </w:r>
          </w:p>
        </w:tc>
        <w:tc>
          <w:tcPr>
            <w:tcW w:w="1500" w:type="dxa"/>
            <w:noWrap/>
            <w:vAlign w:val="center"/>
          </w:tcPr>
          <w:p w14:paraId="326BECC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WLXSZX26A012</w:t>
            </w:r>
          </w:p>
        </w:tc>
        <w:tc>
          <w:tcPr>
            <w:tcW w:w="4142" w:type="dxa"/>
            <w:noWrap/>
            <w:vAlign w:val="center"/>
          </w:tcPr>
          <w:p w14:paraId="7167819B" w14:textId="77777777" w:rsidR="00496C1D" w:rsidRDefault="00000000">
            <w:pPr>
              <w:spacing w:before="100" w:beforeAutospacing="1" w:after="100" w:afterAutospacing="1"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lang w:bidi="ar"/>
              </w:rPr>
              <w:t>“</w:t>
            </w:r>
            <w:r>
              <w:rPr>
                <w:rFonts w:ascii="Times New Roman" w:eastAsia="方正仿宋_GB2312" w:hAnsi="Times New Roman" w:cs="Times New Roman"/>
                <w:sz w:val="24"/>
                <w:szCs w:val="24"/>
                <w:lang w:bidi="ar"/>
              </w:rPr>
              <w:t>洁净</w:t>
            </w:r>
            <w:r>
              <w:rPr>
                <w:rFonts w:ascii="Times New Roman" w:eastAsia="方正仿宋_GB2312" w:hAnsi="Times New Roman" w:cs="Times New Roman"/>
                <w:sz w:val="24"/>
                <w:szCs w:val="24"/>
                <w:lang w:bidi="ar"/>
              </w:rPr>
              <w:t>”</w:t>
            </w:r>
            <w:r>
              <w:rPr>
                <w:rFonts w:ascii="Times New Roman" w:eastAsia="方正仿宋_GB2312" w:hAnsi="Times New Roman" w:cs="Times New Roman"/>
                <w:sz w:val="24"/>
                <w:szCs w:val="24"/>
                <w:lang w:bidi="ar"/>
              </w:rPr>
              <w:t>的代价</w:t>
            </w:r>
            <w:r>
              <w:rPr>
                <w:rFonts w:ascii="Times New Roman" w:eastAsia="方正仿宋_GB2312" w:hAnsi="Times New Roman" w:cs="Times New Roman"/>
                <w:sz w:val="24"/>
                <w:szCs w:val="24"/>
                <w:lang w:bidi="ar"/>
              </w:rPr>
              <w:t>:</w:t>
            </w:r>
            <w:r>
              <w:rPr>
                <w:rFonts w:ascii="Times New Roman" w:eastAsia="方正仿宋_GB2312" w:hAnsi="Times New Roman" w:cs="Times New Roman"/>
                <w:sz w:val="24"/>
                <w:szCs w:val="24"/>
                <w:lang w:bidi="ar"/>
              </w:rPr>
              <w:t>大学生个人护理产品使用模式与肠道健康状态的关联性研究</w:t>
            </w:r>
          </w:p>
        </w:tc>
        <w:tc>
          <w:tcPr>
            <w:tcW w:w="946" w:type="dxa"/>
            <w:noWrap/>
            <w:vAlign w:val="center"/>
          </w:tcPr>
          <w:p w14:paraId="2AE4060E"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魏语诗</w:t>
            </w:r>
            <w:proofErr w:type="gramEnd"/>
          </w:p>
        </w:tc>
        <w:tc>
          <w:tcPr>
            <w:tcW w:w="2772" w:type="dxa"/>
            <w:noWrap/>
            <w:vAlign w:val="center"/>
          </w:tcPr>
          <w:p w14:paraId="08C90C8C"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黄惠、廖思淇、杨恩、唐前祥</w:t>
            </w:r>
          </w:p>
        </w:tc>
        <w:tc>
          <w:tcPr>
            <w:tcW w:w="1260" w:type="dxa"/>
            <w:noWrap/>
            <w:vAlign w:val="center"/>
          </w:tcPr>
          <w:p w14:paraId="23F318F3" w14:textId="77777777" w:rsidR="00496C1D" w:rsidRDefault="00000000">
            <w:pPr>
              <w:spacing w:before="100" w:beforeAutospacing="1" w:after="100" w:afterAutospacing="1"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邹云锋</w:t>
            </w:r>
          </w:p>
        </w:tc>
        <w:tc>
          <w:tcPr>
            <w:tcW w:w="1200" w:type="dxa"/>
            <w:vAlign w:val="center"/>
          </w:tcPr>
          <w:p w14:paraId="4010DDB2"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6215D113"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公共卫生学院</w:t>
            </w:r>
          </w:p>
        </w:tc>
      </w:tr>
      <w:tr w:rsidR="00496C1D" w14:paraId="047A80BA" w14:textId="77777777">
        <w:trPr>
          <w:trHeight w:val="786"/>
          <w:jc w:val="center"/>
        </w:trPr>
        <w:tc>
          <w:tcPr>
            <w:tcW w:w="600" w:type="dxa"/>
            <w:noWrap/>
            <w:vAlign w:val="center"/>
          </w:tcPr>
          <w:p w14:paraId="552C65D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13</w:t>
            </w:r>
          </w:p>
        </w:tc>
        <w:tc>
          <w:tcPr>
            <w:tcW w:w="1500" w:type="dxa"/>
            <w:noWrap/>
            <w:vAlign w:val="center"/>
          </w:tcPr>
          <w:p w14:paraId="234CA58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WLXSZX26A013</w:t>
            </w:r>
          </w:p>
        </w:tc>
        <w:tc>
          <w:tcPr>
            <w:tcW w:w="4142" w:type="dxa"/>
            <w:noWrap/>
            <w:vAlign w:val="center"/>
          </w:tcPr>
          <w:p w14:paraId="4E770881"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产科重症监护室护士核心能力评价指标体系的构建研究</w:t>
            </w:r>
          </w:p>
        </w:tc>
        <w:tc>
          <w:tcPr>
            <w:tcW w:w="946" w:type="dxa"/>
            <w:noWrap/>
            <w:vAlign w:val="center"/>
          </w:tcPr>
          <w:p w14:paraId="478E1C3F"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吴鹏</w:t>
            </w:r>
            <w:proofErr w:type="gramStart"/>
            <w:r>
              <w:rPr>
                <w:rFonts w:ascii="Times New Roman" w:eastAsia="方正仿宋_GB2312" w:hAnsi="Times New Roman" w:cs="Times New Roman"/>
                <w:sz w:val="24"/>
                <w:szCs w:val="24"/>
              </w:rPr>
              <w:t>坚</w:t>
            </w:r>
            <w:proofErr w:type="gramEnd"/>
          </w:p>
        </w:tc>
        <w:tc>
          <w:tcPr>
            <w:tcW w:w="2772" w:type="dxa"/>
            <w:noWrap/>
            <w:vAlign w:val="center"/>
          </w:tcPr>
          <w:p w14:paraId="31DE7F7E"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张嘉怡、周洁莉、李钰文</w:t>
            </w:r>
          </w:p>
        </w:tc>
        <w:tc>
          <w:tcPr>
            <w:tcW w:w="1260" w:type="dxa"/>
            <w:noWrap/>
            <w:vAlign w:val="center"/>
          </w:tcPr>
          <w:p w14:paraId="3FCDE01D"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李东洋</w:t>
            </w:r>
          </w:p>
        </w:tc>
        <w:tc>
          <w:tcPr>
            <w:tcW w:w="1200" w:type="dxa"/>
            <w:vAlign w:val="center"/>
          </w:tcPr>
          <w:p w14:paraId="581B7C1F"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317584F5"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护理学院</w:t>
            </w:r>
          </w:p>
        </w:tc>
      </w:tr>
      <w:tr w:rsidR="00496C1D" w14:paraId="564C501E" w14:textId="77777777">
        <w:trPr>
          <w:trHeight w:val="624"/>
          <w:jc w:val="center"/>
        </w:trPr>
        <w:tc>
          <w:tcPr>
            <w:tcW w:w="600" w:type="dxa"/>
            <w:noWrap/>
            <w:vAlign w:val="center"/>
          </w:tcPr>
          <w:p w14:paraId="6AA90B40"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14</w:t>
            </w:r>
          </w:p>
        </w:tc>
        <w:tc>
          <w:tcPr>
            <w:tcW w:w="1500" w:type="dxa"/>
            <w:noWrap/>
            <w:vAlign w:val="center"/>
          </w:tcPr>
          <w:p w14:paraId="7221927A"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WLXSZX26A014</w:t>
            </w:r>
          </w:p>
        </w:tc>
        <w:tc>
          <w:tcPr>
            <w:tcW w:w="4142" w:type="dxa"/>
            <w:noWrap/>
            <w:vAlign w:val="center"/>
          </w:tcPr>
          <w:p w14:paraId="0CFD58AC"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AI</w:t>
            </w:r>
            <w:r>
              <w:rPr>
                <w:rFonts w:ascii="Times New Roman" w:eastAsia="方正仿宋_GB2312" w:hAnsi="Times New Roman" w:cs="Times New Roman"/>
                <w:sz w:val="24"/>
                <w:szCs w:val="24"/>
              </w:rPr>
              <w:t>辅助工具使用对医学生自主学习能力和学业成绩的影响研究</w:t>
            </w:r>
          </w:p>
        </w:tc>
        <w:tc>
          <w:tcPr>
            <w:tcW w:w="946" w:type="dxa"/>
            <w:noWrap/>
            <w:vAlign w:val="center"/>
          </w:tcPr>
          <w:p w14:paraId="6E3F65D2"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岑诗雅</w:t>
            </w:r>
          </w:p>
        </w:tc>
        <w:tc>
          <w:tcPr>
            <w:tcW w:w="2772" w:type="dxa"/>
            <w:noWrap/>
            <w:vAlign w:val="center"/>
          </w:tcPr>
          <w:p w14:paraId="113210FE"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庞依依、黄丽红、甘依萍、石佩雨</w:t>
            </w:r>
          </w:p>
        </w:tc>
        <w:tc>
          <w:tcPr>
            <w:tcW w:w="1260" w:type="dxa"/>
            <w:noWrap/>
            <w:vAlign w:val="center"/>
          </w:tcPr>
          <w:p w14:paraId="48C2A2B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李莉、</w:t>
            </w:r>
          </w:p>
          <w:p w14:paraId="6DE9E48E"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庞河</w:t>
            </w:r>
          </w:p>
        </w:tc>
        <w:tc>
          <w:tcPr>
            <w:tcW w:w="1200" w:type="dxa"/>
            <w:vAlign w:val="center"/>
          </w:tcPr>
          <w:p w14:paraId="40F208C2"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2046C6FB"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护理学院</w:t>
            </w:r>
          </w:p>
        </w:tc>
      </w:tr>
      <w:tr w:rsidR="00496C1D" w14:paraId="0A9D5FF8" w14:textId="77777777">
        <w:trPr>
          <w:trHeight w:val="624"/>
          <w:jc w:val="center"/>
        </w:trPr>
        <w:tc>
          <w:tcPr>
            <w:tcW w:w="600" w:type="dxa"/>
            <w:noWrap/>
            <w:vAlign w:val="center"/>
          </w:tcPr>
          <w:p w14:paraId="48AA6CE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lastRenderedPageBreak/>
              <w:t>15</w:t>
            </w:r>
          </w:p>
        </w:tc>
        <w:tc>
          <w:tcPr>
            <w:tcW w:w="1500" w:type="dxa"/>
            <w:noWrap/>
            <w:vAlign w:val="center"/>
          </w:tcPr>
          <w:p w14:paraId="4D21E517"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lang w:bidi="ar"/>
              </w:rPr>
            </w:pPr>
            <w:r>
              <w:rPr>
                <w:rFonts w:ascii="Times New Roman" w:eastAsia="方正仿宋_GB2312" w:hAnsi="Times New Roman" w:cs="Times New Roman"/>
                <w:color w:val="000000"/>
                <w:kern w:val="0"/>
                <w:sz w:val="24"/>
                <w:szCs w:val="24"/>
                <w:lang w:bidi="ar"/>
              </w:rPr>
              <w:t>WLXSZX26A015</w:t>
            </w:r>
          </w:p>
        </w:tc>
        <w:tc>
          <w:tcPr>
            <w:tcW w:w="4142" w:type="dxa"/>
            <w:noWrap/>
            <w:vAlign w:val="center"/>
          </w:tcPr>
          <w:p w14:paraId="285E7C26"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数字鸿沟视角下</w:t>
            </w:r>
            <w:r>
              <w:rPr>
                <w:rFonts w:ascii="Times New Roman" w:eastAsia="方正仿宋_GB2312" w:hAnsi="Times New Roman" w:cs="Times New Roman"/>
                <w:sz w:val="24"/>
                <w:szCs w:val="24"/>
              </w:rPr>
              <w:t>AI</w:t>
            </w:r>
            <w:r>
              <w:rPr>
                <w:rFonts w:ascii="Times New Roman" w:eastAsia="方正仿宋_GB2312" w:hAnsi="Times New Roman" w:cs="Times New Roman"/>
                <w:sz w:val="24"/>
                <w:szCs w:val="24"/>
              </w:rPr>
              <w:t>养老产品</w:t>
            </w:r>
            <w:proofErr w:type="gramStart"/>
            <w:r>
              <w:rPr>
                <w:rFonts w:ascii="Times New Roman" w:eastAsia="方正仿宋_GB2312" w:hAnsi="Times New Roman" w:cs="Times New Roman"/>
                <w:sz w:val="24"/>
                <w:szCs w:val="24"/>
              </w:rPr>
              <w:t>适</w:t>
            </w:r>
            <w:proofErr w:type="gramEnd"/>
            <w:r>
              <w:rPr>
                <w:rFonts w:ascii="Times New Roman" w:eastAsia="方正仿宋_GB2312" w:hAnsi="Times New Roman" w:cs="Times New Roman"/>
                <w:sz w:val="24"/>
                <w:szCs w:val="24"/>
              </w:rPr>
              <w:t>老化设计与护理干预</w:t>
            </w:r>
          </w:p>
        </w:tc>
        <w:tc>
          <w:tcPr>
            <w:tcW w:w="946" w:type="dxa"/>
            <w:noWrap/>
            <w:vAlign w:val="center"/>
          </w:tcPr>
          <w:p w14:paraId="4BCD7AA5"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马妍华</w:t>
            </w:r>
          </w:p>
        </w:tc>
        <w:tc>
          <w:tcPr>
            <w:tcW w:w="2772" w:type="dxa"/>
            <w:noWrap/>
            <w:vAlign w:val="center"/>
          </w:tcPr>
          <w:p w14:paraId="24E6F8AA"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曹超新</w:t>
            </w:r>
            <w:proofErr w:type="gramEnd"/>
            <w:r>
              <w:rPr>
                <w:rFonts w:ascii="Times New Roman" w:eastAsia="方正仿宋_GB2312" w:hAnsi="Times New Roman" w:cs="Times New Roman"/>
                <w:sz w:val="24"/>
                <w:szCs w:val="24"/>
              </w:rPr>
              <w:t>、唐艳春</w:t>
            </w:r>
          </w:p>
        </w:tc>
        <w:tc>
          <w:tcPr>
            <w:tcW w:w="1260" w:type="dxa"/>
            <w:noWrap/>
            <w:vAlign w:val="center"/>
          </w:tcPr>
          <w:p w14:paraId="4BDE5AB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赵焕华</w:t>
            </w:r>
          </w:p>
        </w:tc>
        <w:tc>
          <w:tcPr>
            <w:tcW w:w="1200" w:type="dxa"/>
            <w:vAlign w:val="center"/>
          </w:tcPr>
          <w:p w14:paraId="2C4BDB5B"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752AEB9A"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护理学院</w:t>
            </w:r>
          </w:p>
        </w:tc>
      </w:tr>
      <w:tr w:rsidR="00496C1D" w14:paraId="12DDCC38" w14:textId="77777777">
        <w:trPr>
          <w:trHeight w:val="781"/>
          <w:jc w:val="center"/>
        </w:trPr>
        <w:tc>
          <w:tcPr>
            <w:tcW w:w="600" w:type="dxa"/>
            <w:noWrap/>
            <w:vAlign w:val="center"/>
          </w:tcPr>
          <w:p w14:paraId="52776BA8"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16</w:t>
            </w:r>
          </w:p>
        </w:tc>
        <w:tc>
          <w:tcPr>
            <w:tcW w:w="1500" w:type="dxa"/>
            <w:noWrap/>
            <w:vAlign w:val="center"/>
          </w:tcPr>
          <w:p w14:paraId="4A69FF92"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WLXSZX26A016</w:t>
            </w:r>
          </w:p>
        </w:tc>
        <w:tc>
          <w:tcPr>
            <w:tcW w:w="4142" w:type="dxa"/>
            <w:noWrap/>
            <w:vAlign w:val="center"/>
          </w:tcPr>
          <w:p w14:paraId="5F7E6153"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山豆根多糖调控肠道菌群增强</w:t>
            </w:r>
            <w:r>
              <w:rPr>
                <w:rFonts w:ascii="Times New Roman" w:eastAsia="方正仿宋_GB2312" w:hAnsi="Times New Roman" w:cs="Times New Roman"/>
                <w:sz w:val="24"/>
                <w:szCs w:val="24"/>
              </w:rPr>
              <w:t>α-PD-1</w:t>
            </w:r>
            <w:proofErr w:type="gramStart"/>
            <w:r>
              <w:rPr>
                <w:rFonts w:ascii="Times New Roman" w:eastAsia="方正仿宋_GB2312" w:hAnsi="Times New Roman" w:cs="Times New Roman"/>
                <w:sz w:val="24"/>
                <w:szCs w:val="24"/>
              </w:rPr>
              <w:t>抗肺鳞癌</w:t>
            </w:r>
            <w:proofErr w:type="gramEnd"/>
            <w:r>
              <w:rPr>
                <w:rFonts w:ascii="Times New Roman" w:eastAsia="方正仿宋_GB2312" w:hAnsi="Times New Roman" w:cs="Times New Roman"/>
                <w:sz w:val="24"/>
                <w:szCs w:val="24"/>
              </w:rPr>
              <w:t>的初步研究</w:t>
            </w:r>
          </w:p>
        </w:tc>
        <w:tc>
          <w:tcPr>
            <w:tcW w:w="946" w:type="dxa"/>
            <w:noWrap/>
            <w:vAlign w:val="center"/>
          </w:tcPr>
          <w:p w14:paraId="0E688C77"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黄旭泽</w:t>
            </w:r>
            <w:proofErr w:type="gramEnd"/>
          </w:p>
        </w:tc>
        <w:tc>
          <w:tcPr>
            <w:tcW w:w="2772" w:type="dxa"/>
            <w:noWrap/>
            <w:vAlign w:val="center"/>
          </w:tcPr>
          <w:p w14:paraId="5BE16681" w14:textId="77777777" w:rsidR="00496C1D" w:rsidRDefault="00000000">
            <w:pPr>
              <w:spacing w:line="0" w:lineRule="atLeast"/>
              <w:ind w:left="10"/>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段锦云</w:t>
            </w:r>
            <w:proofErr w:type="gramEnd"/>
            <w:r>
              <w:rPr>
                <w:rFonts w:ascii="Times New Roman" w:eastAsia="方正仿宋_GB2312" w:hAnsi="Times New Roman" w:cs="Times New Roman"/>
                <w:sz w:val="24"/>
                <w:szCs w:val="24"/>
              </w:rPr>
              <w:t>、杨文杰、梁佳慧、刘雯捷</w:t>
            </w:r>
          </w:p>
        </w:tc>
        <w:tc>
          <w:tcPr>
            <w:tcW w:w="1260" w:type="dxa"/>
            <w:noWrap/>
            <w:vAlign w:val="center"/>
          </w:tcPr>
          <w:p w14:paraId="7126425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阳洁、</w:t>
            </w:r>
          </w:p>
          <w:p w14:paraId="63CB2D5C"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罗卓</w:t>
            </w:r>
          </w:p>
        </w:tc>
        <w:tc>
          <w:tcPr>
            <w:tcW w:w="1200" w:type="dxa"/>
            <w:vAlign w:val="center"/>
          </w:tcPr>
          <w:p w14:paraId="04982015"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5B136A31"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药学院</w:t>
            </w:r>
          </w:p>
        </w:tc>
      </w:tr>
      <w:tr w:rsidR="00496C1D" w14:paraId="6FB267B0" w14:textId="77777777">
        <w:trPr>
          <w:trHeight w:val="624"/>
          <w:jc w:val="center"/>
        </w:trPr>
        <w:tc>
          <w:tcPr>
            <w:tcW w:w="600" w:type="dxa"/>
            <w:noWrap/>
            <w:vAlign w:val="center"/>
          </w:tcPr>
          <w:p w14:paraId="61F041D4" w14:textId="77777777" w:rsidR="00496C1D" w:rsidRPr="00727563" w:rsidRDefault="00000000">
            <w:pPr>
              <w:widowControl/>
              <w:spacing w:line="0" w:lineRule="atLeast"/>
              <w:jc w:val="center"/>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lang w:bidi="ar"/>
              </w:rPr>
              <w:t>17</w:t>
            </w:r>
          </w:p>
        </w:tc>
        <w:tc>
          <w:tcPr>
            <w:tcW w:w="1500" w:type="dxa"/>
            <w:noWrap/>
            <w:vAlign w:val="center"/>
          </w:tcPr>
          <w:p w14:paraId="591A58C7" w14:textId="77777777" w:rsidR="00496C1D" w:rsidRPr="00727563" w:rsidRDefault="00000000">
            <w:pPr>
              <w:widowControl/>
              <w:spacing w:line="0" w:lineRule="atLeast"/>
              <w:textAlignment w:val="center"/>
              <w:rPr>
                <w:rFonts w:ascii="Times New Roman" w:eastAsia="方正仿宋_GB2312" w:hAnsi="Times New Roman" w:cs="Times New Roman"/>
                <w:color w:val="EE0000"/>
                <w:kern w:val="0"/>
                <w:sz w:val="24"/>
                <w:szCs w:val="24"/>
              </w:rPr>
            </w:pPr>
            <w:r w:rsidRPr="00727563">
              <w:rPr>
                <w:rFonts w:ascii="Times New Roman" w:eastAsia="方正仿宋_GB2312" w:hAnsi="Times New Roman" w:cs="Times New Roman"/>
                <w:color w:val="EE0000"/>
                <w:kern w:val="0"/>
                <w:sz w:val="24"/>
                <w:szCs w:val="24"/>
                <w:lang w:bidi="ar"/>
              </w:rPr>
              <w:t>WLXSZX26A017</w:t>
            </w:r>
          </w:p>
        </w:tc>
        <w:tc>
          <w:tcPr>
            <w:tcW w:w="4142" w:type="dxa"/>
            <w:noWrap/>
            <w:vAlign w:val="center"/>
          </w:tcPr>
          <w:p w14:paraId="62CCA04F" w14:textId="77777777" w:rsidR="00496C1D" w:rsidRPr="00727563" w:rsidRDefault="00000000">
            <w:pPr>
              <w:spacing w:line="0" w:lineRule="atLeast"/>
              <w:ind w:left="10"/>
              <w:rPr>
                <w:rFonts w:ascii="Times New Roman" w:eastAsia="方正仿宋_GB2312" w:hAnsi="Times New Roman" w:cs="Times New Roman"/>
                <w:color w:val="EE0000"/>
                <w:kern w:val="0"/>
                <w:sz w:val="24"/>
                <w:szCs w:val="24"/>
              </w:rPr>
            </w:pPr>
            <w:proofErr w:type="spellStart"/>
            <w:r w:rsidRPr="00727563">
              <w:rPr>
                <w:rFonts w:ascii="Times New Roman" w:eastAsia="方正仿宋_GB2312" w:hAnsi="Times New Roman" w:cs="Times New Roman"/>
                <w:color w:val="EE0000"/>
                <w:sz w:val="24"/>
                <w:szCs w:val="24"/>
              </w:rPr>
              <w:t>TK-MLP@DeferiproneNPS</w:t>
            </w:r>
            <w:proofErr w:type="spellEnd"/>
            <w:r w:rsidRPr="00727563">
              <w:rPr>
                <w:rFonts w:ascii="Times New Roman" w:eastAsia="方正仿宋_GB2312" w:hAnsi="Times New Roman" w:cs="Times New Roman"/>
                <w:color w:val="EE0000"/>
                <w:sz w:val="24"/>
                <w:szCs w:val="24"/>
              </w:rPr>
              <w:t xml:space="preserve"> </w:t>
            </w:r>
            <w:r w:rsidRPr="00727563">
              <w:rPr>
                <w:rFonts w:ascii="Times New Roman" w:eastAsia="方正仿宋_GB2312" w:hAnsi="Times New Roman" w:cs="Times New Roman"/>
                <w:color w:val="EE0000"/>
                <w:sz w:val="24"/>
                <w:szCs w:val="24"/>
              </w:rPr>
              <w:t>智能</w:t>
            </w:r>
            <w:proofErr w:type="gramStart"/>
            <w:r w:rsidRPr="00727563">
              <w:rPr>
                <w:rFonts w:ascii="Times New Roman" w:eastAsia="方正仿宋_GB2312" w:hAnsi="Times New Roman" w:cs="Times New Roman"/>
                <w:color w:val="EE0000"/>
                <w:sz w:val="24"/>
                <w:szCs w:val="24"/>
              </w:rPr>
              <w:t>释药双</w:t>
            </w:r>
            <w:proofErr w:type="gramEnd"/>
            <w:r w:rsidRPr="00727563">
              <w:rPr>
                <w:rFonts w:ascii="Times New Roman" w:eastAsia="方正仿宋_GB2312" w:hAnsi="Times New Roman" w:cs="Times New Roman"/>
                <w:color w:val="EE0000"/>
                <w:sz w:val="24"/>
                <w:szCs w:val="24"/>
              </w:rPr>
              <w:t>驱动</w:t>
            </w:r>
            <w:r w:rsidRPr="00727563">
              <w:rPr>
                <w:rFonts w:ascii="Times New Roman" w:eastAsia="方正仿宋_GB2312" w:hAnsi="Times New Roman" w:cs="Times New Roman"/>
                <w:color w:val="EE0000"/>
                <w:sz w:val="24"/>
                <w:szCs w:val="24"/>
              </w:rPr>
              <w:t>--TK</w:t>
            </w:r>
            <w:r w:rsidRPr="00727563">
              <w:rPr>
                <w:rFonts w:ascii="Times New Roman" w:eastAsia="方正仿宋_GB2312" w:hAnsi="Times New Roman" w:cs="Times New Roman"/>
                <w:color w:val="EE0000"/>
                <w:sz w:val="24"/>
                <w:szCs w:val="24"/>
              </w:rPr>
              <w:t>修饰</w:t>
            </w:r>
            <w:r w:rsidRPr="00727563">
              <w:rPr>
                <w:rFonts w:ascii="Times New Roman" w:eastAsia="方正仿宋_GB2312" w:hAnsi="Times New Roman" w:cs="Times New Roman"/>
                <w:color w:val="EE0000"/>
                <w:sz w:val="24"/>
                <w:szCs w:val="24"/>
              </w:rPr>
              <w:t>ROS</w:t>
            </w:r>
            <w:r w:rsidRPr="00727563">
              <w:rPr>
                <w:rFonts w:ascii="Times New Roman" w:eastAsia="方正仿宋_GB2312" w:hAnsi="Times New Roman" w:cs="Times New Roman"/>
                <w:color w:val="EE0000"/>
                <w:sz w:val="24"/>
                <w:szCs w:val="24"/>
              </w:rPr>
              <w:t>响应型脂质体去铁酮颗粒的研发及在地中海贫血治疗中的应用</w:t>
            </w:r>
          </w:p>
        </w:tc>
        <w:tc>
          <w:tcPr>
            <w:tcW w:w="946" w:type="dxa"/>
            <w:noWrap/>
            <w:vAlign w:val="center"/>
          </w:tcPr>
          <w:p w14:paraId="5F2EE49E" w14:textId="77777777" w:rsidR="00496C1D" w:rsidRPr="00727563" w:rsidRDefault="00000000">
            <w:pPr>
              <w:spacing w:line="0" w:lineRule="atLeast"/>
              <w:ind w:left="10"/>
              <w:jc w:val="center"/>
              <w:rPr>
                <w:rFonts w:ascii="Times New Roman" w:eastAsia="方正仿宋_GB2312" w:hAnsi="Times New Roman" w:cs="Times New Roman"/>
                <w:color w:val="EE0000"/>
                <w:kern w:val="0"/>
                <w:sz w:val="24"/>
                <w:szCs w:val="24"/>
              </w:rPr>
            </w:pPr>
            <w:r w:rsidRPr="00727563">
              <w:rPr>
                <w:rFonts w:ascii="Times New Roman" w:eastAsia="方正仿宋_GB2312" w:hAnsi="Times New Roman" w:cs="Times New Roman"/>
                <w:color w:val="EE0000"/>
                <w:sz w:val="24"/>
                <w:szCs w:val="24"/>
              </w:rPr>
              <w:t>陈乔森</w:t>
            </w:r>
          </w:p>
        </w:tc>
        <w:tc>
          <w:tcPr>
            <w:tcW w:w="2772" w:type="dxa"/>
            <w:noWrap/>
            <w:vAlign w:val="center"/>
          </w:tcPr>
          <w:p w14:paraId="25056D26" w14:textId="77777777" w:rsidR="00496C1D" w:rsidRPr="00727563" w:rsidRDefault="00000000">
            <w:pPr>
              <w:spacing w:line="0" w:lineRule="atLeast"/>
              <w:ind w:left="10"/>
              <w:rPr>
                <w:rFonts w:ascii="Times New Roman" w:eastAsia="方正仿宋_GB2312" w:hAnsi="Times New Roman" w:cs="Times New Roman"/>
                <w:color w:val="EE0000"/>
                <w:kern w:val="0"/>
                <w:sz w:val="24"/>
                <w:szCs w:val="24"/>
              </w:rPr>
            </w:pPr>
            <w:r w:rsidRPr="00727563">
              <w:rPr>
                <w:rFonts w:ascii="Times New Roman" w:eastAsia="方正仿宋_GB2312" w:hAnsi="Times New Roman" w:cs="Times New Roman"/>
                <w:color w:val="EE0000"/>
                <w:sz w:val="24"/>
                <w:szCs w:val="24"/>
              </w:rPr>
              <w:t>黄业淞、梁诗琪、宁凝、覃浩雯</w:t>
            </w:r>
          </w:p>
        </w:tc>
        <w:tc>
          <w:tcPr>
            <w:tcW w:w="1260" w:type="dxa"/>
            <w:noWrap/>
            <w:vAlign w:val="center"/>
          </w:tcPr>
          <w:p w14:paraId="5C3905EC" w14:textId="77777777" w:rsidR="00496C1D" w:rsidRPr="00727563" w:rsidRDefault="00000000">
            <w:pPr>
              <w:spacing w:line="0" w:lineRule="atLeast"/>
              <w:ind w:left="10"/>
              <w:rPr>
                <w:rFonts w:ascii="Times New Roman" w:eastAsia="方正仿宋_GB2312" w:hAnsi="Times New Roman" w:cs="Times New Roman"/>
                <w:color w:val="EE0000"/>
                <w:kern w:val="0"/>
                <w:sz w:val="24"/>
                <w:szCs w:val="24"/>
              </w:rPr>
            </w:pPr>
            <w:r w:rsidRPr="00727563">
              <w:rPr>
                <w:rFonts w:ascii="Times New Roman" w:eastAsia="方正仿宋_GB2312" w:hAnsi="Times New Roman" w:cs="Times New Roman"/>
                <w:color w:val="EE0000"/>
                <w:sz w:val="24"/>
                <w:szCs w:val="24"/>
              </w:rPr>
              <w:t>魏红玉</w:t>
            </w:r>
          </w:p>
        </w:tc>
        <w:tc>
          <w:tcPr>
            <w:tcW w:w="1200" w:type="dxa"/>
            <w:vAlign w:val="center"/>
          </w:tcPr>
          <w:p w14:paraId="12A514A4" w14:textId="77777777" w:rsidR="00496C1D" w:rsidRPr="00727563" w:rsidRDefault="00000000">
            <w:pPr>
              <w:spacing w:line="0" w:lineRule="atLeast"/>
              <w:ind w:left="10"/>
              <w:jc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sz w:val="24"/>
                <w:szCs w:val="24"/>
              </w:rPr>
              <w:t>重点课题</w:t>
            </w:r>
          </w:p>
        </w:tc>
        <w:tc>
          <w:tcPr>
            <w:tcW w:w="2148" w:type="dxa"/>
            <w:vAlign w:val="center"/>
          </w:tcPr>
          <w:p w14:paraId="62158C40" w14:textId="77777777" w:rsidR="00496C1D" w:rsidRPr="00727563" w:rsidRDefault="00000000">
            <w:pPr>
              <w:widowControl/>
              <w:spacing w:line="0" w:lineRule="atLeast"/>
              <w:ind w:left="10"/>
              <w:jc w:val="center"/>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sz w:val="24"/>
                <w:szCs w:val="24"/>
              </w:rPr>
              <w:t>药学院</w:t>
            </w:r>
          </w:p>
        </w:tc>
      </w:tr>
      <w:tr w:rsidR="00496C1D" w14:paraId="55CD171D" w14:textId="77777777">
        <w:trPr>
          <w:trHeight w:val="624"/>
          <w:jc w:val="center"/>
        </w:trPr>
        <w:tc>
          <w:tcPr>
            <w:tcW w:w="600" w:type="dxa"/>
            <w:noWrap/>
            <w:vAlign w:val="center"/>
          </w:tcPr>
          <w:p w14:paraId="2A40AF1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18</w:t>
            </w:r>
          </w:p>
        </w:tc>
        <w:tc>
          <w:tcPr>
            <w:tcW w:w="1500" w:type="dxa"/>
            <w:noWrap/>
            <w:vAlign w:val="center"/>
          </w:tcPr>
          <w:p w14:paraId="0E8AE632"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WLXSZX26A018</w:t>
            </w:r>
          </w:p>
        </w:tc>
        <w:tc>
          <w:tcPr>
            <w:tcW w:w="4142" w:type="dxa"/>
            <w:noWrap/>
            <w:vAlign w:val="center"/>
          </w:tcPr>
          <w:p w14:paraId="01ADCCE8"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新就业形态下隐性就业青年社会隔离现状、问题及对策研究</w:t>
            </w:r>
          </w:p>
        </w:tc>
        <w:tc>
          <w:tcPr>
            <w:tcW w:w="946" w:type="dxa"/>
            <w:noWrap/>
            <w:vAlign w:val="center"/>
          </w:tcPr>
          <w:p w14:paraId="039A915D"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李谨</w:t>
            </w:r>
            <w:proofErr w:type="gramStart"/>
            <w:r>
              <w:rPr>
                <w:rFonts w:ascii="Times New Roman" w:eastAsia="方正仿宋_GB2312" w:hAnsi="Times New Roman" w:cs="Times New Roman"/>
                <w:sz w:val="24"/>
                <w:szCs w:val="24"/>
              </w:rPr>
              <w:t>研</w:t>
            </w:r>
            <w:proofErr w:type="gramEnd"/>
          </w:p>
        </w:tc>
        <w:tc>
          <w:tcPr>
            <w:tcW w:w="2772" w:type="dxa"/>
            <w:noWrap/>
            <w:vAlign w:val="center"/>
          </w:tcPr>
          <w:p w14:paraId="5BC74F4A"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李谨</w:t>
            </w:r>
            <w:proofErr w:type="gramStart"/>
            <w:r>
              <w:rPr>
                <w:rFonts w:ascii="Times New Roman" w:eastAsia="方正仿宋_GB2312" w:hAnsi="Times New Roman" w:cs="Times New Roman"/>
                <w:sz w:val="24"/>
                <w:szCs w:val="24"/>
              </w:rPr>
              <w:t>研</w:t>
            </w:r>
            <w:proofErr w:type="gramEnd"/>
            <w:r>
              <w:rPr>
                <w:rFonts w:ascii="Times New Roman" w:eastAsia="方正仿宋_GB2312" w:hAnsi="Times New Roman" w:cs="Times New Roman"/>
                <w:sz w:val="24"/>
                <w:szCs w:val="24"/>
              </w:rPr>
              <w:t>、梁春花、徐靓、滕芳芳、</w:t>
            </w:r>
            <w:proofErr w:type="gramStart"/>
            <w:r>
              <w:rPr>
                <w:rFonts w:ascii="Times New Roman" w:eastAsia="方正仿宋_GB2312" w:hAnsi="Times New Roman" w:cs="Times New Roman"/>
                <w:sz w:val="24"/>
                <w:szCs w:val="24"/>
              </w:rPr>
              <w:t>彭</w:t>
            </w:r>
            <w:proofErr w:type="gramEnd"/>
            <w:r>
              <w:rPr>
                <w:rFonts w:ascii="Times New Roman" w:eastAsia="方正仿宋_GB2312" w:hAnsi="Times New Roman" w:cs="Times New Roman"/>
                <w:sz w:val="24"/>
                <w:szCs w:val="24"/>
              </w:rPr>
              <w:t>茵茵</w:t>
            </w:r>
          </w:p>
        </w:tc>
        <w:tc>
          <w:tcPr>
            <w:tcW w:w="1260" w:type="dxa"/>
            <w:noWrap/>
            <w:vAlign w:val="center"/>
          </w:tcPr>
          <w:p w14:paraId="0839A4B1"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陈宇</w:t>
            </w:r>
          </w:p>
        </w:tc>
        <w:tc>
          <w:tcPr>
            <w:tcW w:w="1200" w:type="dxa"/>
            <w:vAlign w:val="center"/>
          </w:tcPr>
          <w:p w14:paraId="266FC430"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28C62D85"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人文社会科学学院</w:t>
            </w:r>
          </w:p>
        </w:tc>
      </w:tr>
      <w:tr w:rsidR="00496C1D" w14:paraId="5D6EC350" w14:textId="77777777">
        <w:trPr>
          <w:trHeight w:val="624"/>
          <w:jc w:val="center"/>
        </w:trPr>
        <w:tc>
          <w:tcPr>
            <w:tcW w:w="600" w:type="dxa"/>
            <w:noWrap/>
            <w:vAlign w:val="center"/>
          </w:tcPr>
          <w:p w14:paraId="37FC9E89"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19</w:t>
            </w:r>
          </w:p>
        </w:tc>
        <w:tc>
          <w:tcPr>
            <w:tcW w:w="1500" w:type="dxa"/>
            <w:noWrap/>
            <w:vAlign w:val="center"/>
          </w:tcPr>
          <w:p w14:paraId="715AAFEE"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WLXSZX26A019</w:t>
            </w:r>
          </w:p>
        </w:tc>
        <w:tc>
          <w:tcPr>
            <w:tcW w:w="4142" w:type="dxa"/>
            <w:noWrap/>
            <w:vAlign w:val="center"/>
          </w:tcPr>
          <w:p w14:paraId="3F1C2636" w14:textId="77777777" w:rsidR="00496C1D" w:rsidRDefault="00000000">
            <w:pPr>
              <w:spacing w:line="0" w:lineRule="atLeast"/>
              <w:ind w:left="10"/>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暖护银龄</w:t>
            </w:r>
            <w:r>
              <w:rPr>
                <w:rFonts w:ascii="Times New Roman" w:eastAsia="方正仿宋_GB2312" w:hAnsi="Times New Roman" w:cs="Times New Roman"/>
                <w:sz w:val="24"/>
                <w:szCs w:val="24"/>
              </w:rPr>
              <w:t xml:space="preserve"> </w:t>
            </w:r>
            <w:r>
              <w:rPr>
                <w:rFonts w:ascii="Times New Roman" w:eastAsia="方正仿宋_GB2312" w:hAnsi="Times New Roman" w:cs="Times New Roman"/>
                <w:sz w:val="24"/>
                <w:szCs w:val="24"/>
              </w:rPr>
              <w:t>医</w:t>
            </w:r>
            <w:proofErr w:type="gramEnd"/>
            <w:r>
              <w:rPr>
                <w:rFonts w:ascii="Times New Roman" w:eastAsia="方正仿宋_GB2312" w:hAnsi="Times New Roman" w:cs="Times New Roman"/>
                <w:sz w:val="24"/>
                <w:szCs w:val="24"/>
              </w:rPr>
              <w:t>保护航</w:t>
            </w:r>
            <w:r>
              <w:rPr>
                <w:rFonts w:ascii="Times New Roman" w:eastAsia="方正仿宋_GB2312" w:hAnsi="Times New Roman" w:cs="Times New Roman"/>
                <w:sz w:val="24"/>
                <w:szCs w:val="24"/>
              </w:rPr>
              <w:t xml:space="preserve"> -- </w:t>
            </w:r>
            <w:proofErr w:type="gramStart"/>
            <w:r>
              <w:rPr>
                <w:rFonts w:ascii="Times New Roman" w:eastAsia="方正仿宋_GB2312" w:hAnsi="Times New Roman" w:cs="Times New Roman"/>
                <w:sz w:val="24"/>
                <w:szCs w:val="24"/>
              </w:rPr>
              <w:t>医</w:t>
            </w:r>
            <w:proofErr w:type="gramEnd"/>
            <w:r>
              <w:rPr>
                <w:rFonts w:ascii="Times New Roman" w:eastAsia="方正仿宋_GB2312" w:hAnsi="Times New Roman" w:cs="Times New Roman"/>
                <w:sz w:val="24"/>
                <w:szCs w:val="24"/>
              </w:rPr>
              <w:t>社协同视角下社区老年慢性病健康管理优化路径研究</w:t>
            </w:r>
          </w:p>
        </w:tc>
        <w:tc>
          <w:tcPr>
            <w:tcW w:w="946" w:type="dxa"/>
            <w:noWrap/>
            <w:vAlign w:val="center"/>
          </w:tcPr>
          <w:p w14:paraId="35F2BD0F"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杨佳敏</w:t>
            </w:r>
            <w:proofErr w:type="gramEnd"/>
          </w:p>
        </w:tc>
        <w:tc>
          <w:tcPr>
            <w:tcW w:w="2772" w:type="dxa"/>
            <w:noWrap/>
            <w:vAlign w:val="center"/>
          </w:tcPr>
          <w:p w14:paraId="3C4BC151" w14:textId="77777777" w:rsidR="00496C1D" w:rsidRDefault="00000000">
            <w:pPr>
              <w:spacing w:line="0" w:lineRule="atLeast"/>
              <w:ind w:left="10"/>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杨佳敏</w:t>
            </w:r>
            <w:proofErr w:type="gramEnd"/>
            <w:r>
              <w:rPr>
                <w:rFonts w:ascii="Times New Roman" w:eastAsia="方正仿宋_GB2312" w:hAnsi="Times New Roman" w:cs="Times New Roman"/>
                <w:sz w:val="24"/>
                <w:szCs w:val="24"/>
              </w:rPr>
              <w:t>、尚思彤、</w:t>
            </w:r>
            <w:proofErr w:type="gramStart"/>
            <w:r>
              <w:rPr>
                <w:rFonts w:ascii="Times New Roman" w:eastAsia="方正仿宋_GB2312" w:hAnsi="Times New Roman" w:cs="Times New Roman"/>
                <w:sz w:val="24"/>
                <w:szCs w:val="24"/>
              </w:rPr>
              <w:t>茆</w:t>
            </w:r>
            <w:proofErr w:type="gramEnd"/>
            <w:r>
              <w:rPr>
                <w:rFonts w:ascii="Times New Roman" w:eastAsia="方正仿宋_GB2312" w:hAnsi="Times New Roman" w:cs="Times New Roman"/>
                <w:sz w:val="24"/>
                <w:szCs w:val="24"/>
              </w:rPr>
              <w:t>袁凤、谭文锦</w:t>
            </w:r>
          </w:p>
        </w:tc>
        <w:tc>
          <w:tcPr>
            <w:tcW w:w="1260" w:type="dxa"/>
            <w:noWrap/>
            <w:vAlign w:val="center"/>
          </w:tcPr>
          <w:p w14:paraId="4144043C"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张述绍</w:t>
            </w:r>
          </w:p>
        </w:tc>
        <w:tc>
          <w:tcPr>
            <w:tcW w:w="1200" w:type="dxa"/>
            <w:vAlign w:val="center"/>
          </w:tcPr>
          <w:p w14:paraId="69635A65"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238FC469"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人文社会科学学院</w:t>
            </w:r>
          </w:p>
        </w:tc>
      </w:tr>
      <w:tr w:rsidR="00496C1D" w14:paraId="648E7E8F" w14:textId="77777777">
        <w:trPr>
          <w:trHeight w:val="624"/>
          <w:jc w:val="center"/>
        </w:trPr>
        <w:tc>
          <w:tcPr>
            <w:tcW w:w="600" w:type="dxa"/>
            <w:noWrap/>
            <w:vAlign w:val="center"/>
          </w:tcPr>
          <w:p w14:paraId="7D47C5B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20</w:t>
            </w:r>
          </w:p>
        </w:tc>
        <w:tc>
          <w:tcPr>
            <w:tcW w:w="1500" w:type="dxa"/>
            <w:noWrap/>
            <w:vAlign w:val="center"/>
          </w:tcPr>
          <w:p w14:paraId="45795F77"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WLXSZX26A020</w:t>
            </w:r>
          </w:p>
        </w:tc>
        <w:tc>
          <w:tcPr>
            <w:tcW w:w="4142" w:type="dxa"/>
            <w:noWrap/>
            <w:vAlign w:val="center"/>
          </w:tcPr>
          <w:p w14:paraId="5C502B79" w14:textId="77777777" w:rsidR="00496C1D" w:rsidRDefault="00000000">
            <w:pPr>
              <w:spacing w:line="0" w:lineRule="atLeast"/>
              <w:ind w:left="10"/>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斩杀线</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爆红现象</w:t>
            </w:r>
            <w:proofErr w:type="gramEnd"/>
            <w:r>
              <w:rPr>
                <w:rFonts w:ascii="Times New Roman" w:eastAsia="方正仿宋_GB2312" w:hAnsi="Times New Roman" w:cs="Times New Roman"/>
                <w:sz w:val="24"/>
                <w:szCs w:val="24"/>
              </w:rPr>
              <w:t>下区域国际化人才培养研究</w:t>
            </w:r>
          </w:p>
        </w:tc>
        <w:tc>
          <w:tcPr>
            <w:tcW w:w="946" w:type="dxa"/>
            <w:noWrap/>
            <w:vAlign w:val="center"/>
          </w:tcPr>
          <w:p w14:paraId="0AA0B998"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陆晓雯</w:t>
            </w:r>
          </w:p>
        </w:tc>
        <w:tc>
          <w:tcPr>
            <w:tcW w:w="2772" w:type="dxa"/>
            <w:noWrap/>
            <w:vAlign w:val="center"/>
          </w:tcPr>
          <w:p w14:paraId="52FCC0A1"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唐万福、范逸欣、秦婷</w:t>
            </w:r>
          </w:p>
        </w:tc>
        <w:tc>
          <w:tcPr>
            <w:tcW w:w="1260" w:type="dxa"/>
            <w:noWrap/>
            <w:vAlign w:val="center"/>
          </w:tcPr>
          <w:p w14:paraId="4576B41C"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韦建辉</w:t>
            </w:r>
          </w:p>
        </w:tc>
        <w:tc>
          <w:tcPr>
            <w:tcW w:w="1200" w:type="dxa"/>
            <w:vAlign w:val="center"/>
          </w:tcPr>
          <w:p w14:paraId="75E864E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6F7487E6"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外国语学院</w:t>
            </w:r>
          </w:p>
        </w:tc>
      </w:tr>
      <w:tr w:rsidR="00496C1D" w14:paraId="64025C5B" w14:textId="77777777">
        <w:trPr>
          <w:trHeight w:val="1427"/>
          <w:jc w:val="center"/>
        </w:trPr>
        <w:tc>
          <w:tcPr>
            <w:tcW w:w="600" w:type="dxa"/>
            <w:noWrap/>
            <w:vAlign w:val="center"/>
          </w:tcPr>
          <w:p w14:paraId="499A257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21</w:t>
            </w:r>
          </w:p>
        </w:tc>
        <w:tc>
          <w:tcPr>
            <w:tcW w:w="1500" w:type="dxa"/>
            <w:noWrap/>
            <w:vAlign w:val="center"/>
          </w:tcPr>
          <w:p w14:paraId="399C2730"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WLXSZX26A021</w:t>
            </w:r>
          </w:p>
        </w:tc>
        <w:tc>
          <w:tcPr>
            <w:tcW w:w="4142" w:type="dxa"/>
            <w:noWrap/>
            <w:vAlign w:val="center"/>
          </w:tcPr>
          <w:p w14:paraId="369837ED" w14:textId="77777777" w:rsidR="00496C1D" w:rsidRDefault="00000000">
            <w:pPr>
              <w:pStyle w:val="TableText"/>
              <w:spacing w:before="59" w:line="0" w:lineRule="atLeast"/>
              <w:ind w:left="10" w:right="214"/>
              <w:rPr>
                <w:rFonts w:ascii="Times New Roman" w:eastAsia="方正仿宋_GB2312" w:hAnsi="Times New Roman" w:cs="Times New Roman"/>
                <w:color w:val="000000"/>
                <w:kern w:val="0"/>
                <w:sz w:val="24"/>
                <w:szCs w:val="24"/>
                <w:lang w:eastAsia="zh-CN"/>
              </w:rPr>
            </w:pPr>
            <w:r>
              <w:rPr>
                <w:rFonts w:ascii="Times New Roman" w:eastAsia="方正仿宋_GB2312" w:hAnsi="Times New Roman" w:cs="Times New Roman"/>
                <w:spacing w:val="-1"/>
                <w:sz w:val="24"/>
                <w:szCs w:val="24"/>
                <w:lang w:eastAsia="zh-CN"/>
              </w:rPr>
              <w:t>农村老人慢性肌肉骨骼疼痛患者就医延迟行为的多维</w:t>
            </w:r>
            <w:r>
              <w:rPr>
                <w:rFonts w:ascii="Times New Roman" w:eastAsia="方正仿宋_GB2312" w:hAnsi="Times New Roman" w:cs="Times New Roman"/>
                <w:spacing w:val="12"/>
                <w:sz w:val="24"/>
                <w:szCs w:val="24"/>
                <w:lang w:eastAsia="zh-CN"/>
              </w:rPr>
              <w:t xml:space="preserve"> </w:t>
            </w:r>
            <w:r>
              <w:rPr>
                <w:rFonts w:ascii="Times New Roman" w:eastAsia="方正仿宋_GB2312" w:hAnsi="Times New Roman" w:cs="Times New Roman"/>
                <w:sz w:val="24"/>
                <w:szCs w:val="24"/>
                <w:lang w:eastAsia="zh-CN"/>
              </w:rPr>
              <w:t>度影响因素分析：基于安德森卫生服务利用行为模型</w:t>
            </w:r>
          </w:p>
        </w:tc>
        <w:tc>
          <w:tcPr>
            <w:tcW w:w="946" w:type="dxa"/>
            <w:noWrap/>
            <w:vAlign w:val="center"/>
          </w:tcPr>
          <w:p w14:paraId="08A650A0" w14:textId="77777777" w:rsidR="00496C1D" w:rsidRDefault="00000000">
            <w:pPr>
              <w:pStyle w:val="TableText"/>
              <w:spacing w:before="61" w:line="0" w:lineRule="atLeast"/>
              <w:ind w:left="10"/>
              <w:jc w:val="center"/>
              <w:rPr>
                <w:rFonts w:ascii="Times New Roman" w:eastAsia="方正仿宋_GB2312" w:hAnsi="Times New Roman" w:cs="Times New Roman"/>
                <w:color w:val="000000"/>
                <w:kern w:val="0"/>
                <w:sz w:val="24"/>
                <w:szCs w:val="24"/>
                <w:lang w:eastAsia="zh-CN"/>
              </w:rPr>
            </w:pPr>
            <w:proofErr w:type="gramStart"/>
            <w:r>
              <w:rPr>
                <w:rFonts w:ascii="Times New Roman" w:eastAsia="方正仿宋_GB2312" w:hAnsi="Times New Roman" w:cs="Times New Roman"/>
                <w:color w:val="000000"/>
                <w:kern w:val="0"/>
                <w:sz w:val="24"/>
                <w:szCs w:val="24"/>
                <w:lang w:eastAsia="zh-CN"/>
              </w:rPr>
              <w:t>叶可茵</w:t>
            </w:r>
            <w:proofErr w:type="gramEnd"/>
          </w:p>
        </w:tc>
        <w:tc>
          <w:tcPr>
            <w:tcW w:w="2772" w:type="dxa"/>
            <w:noWrap/>
            <w:vAlign w:val="center"/>
          </w:tcPr>
          <w:p w14:paraId="6F6FAF36"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韦金妍、陆金月、苏善雅、</w:t>
            </w:r>
            <w:r>
              <w:rPr>
                <w:rFonts w:ascii="Times New Roman" w:eastAsia="方正仿宋_GB2312" w:hAnsi="Times New Roman" w:cs="Times New Roman"/>
                <w:sz w:val="24"/>
                <w:szCs w:val="24"/>
              </w:rPr>
              <w:t xml:space="preserve"> </w:t>
            </w:r>
            <w:r>
              <w:rPr>
                <w:rFonts w:ascii="Times New Roman" w:eastAsia="方正仿宋_GB2312" w:hAnsi="Times New Roman" w:cs="Times New Roman"/>
                <w:sz w:val="24"/>
                <w:szCs w:val="24"/>
              </w:rPr>
              <w:t>江娜</w:t>
            </w:r>
          </w:p>
        </w:tc>
        <w:tc>
          <w:tcPr>
            <w:tcW w:w="1260" w:type="dxa"/>
            <w:noWrap/>
            <w:vAlign w:val="center"/>
          </w:tcPr>
          <w:p w14:paraId="2AA1A773" w14:textId="77777777" w:rsidR="00496C1D" w:rsidRDefault="00000000">
            <w:pPr>
              <w:pStyle w:val="TableText"/>
              <w:spacing w:before="12" w:line="0" w:lineRule="atLeast"/>
              <w:ind w:left="10"/>
              <w:rPr>
                <w:rFonts w:ascii="Times New Roman" w:eastAsia="方正仿宋_GB2312" w:hAnsi="Times New Roman" w:cs="Times New Roman"/>
                <w:color w:val="000000"/>
                <w:kern w:val="0"/>
                <w:sz w:val="24"/>
                <w:szCs w:val="24"/>
                <w:lang w:eastAsia="zh-CN"/>
              </w:rPr>
            </w:pPr>
            <w:proofErr w:type="spellStart"/>
            <w:r>
              <w:rPr>
                <w:rFonts w:ascii="Times New Roman" w:eastAsia="方正仿宋_GB2312" w:hAnsi="Times New Roman" w:cs="Times New Roman"/>
                <w:spacing w:val="3"/>
                <w:sz w:val="24"/>
                <w:szCs w:val="24"/>
              </w:rPr>
              <w:t>孙煦化</w:t>
            </w:r>
            <w:proofErr w:type="spellEnd"/>
          </w:p>
        </w:tc>
        <w:tc>
          <w:tcPr>
            <w:tcW w:w="1200" w:type="dxa"/>
            <w:vAlign w:val="center"/>
          </w:tcPr>
          <w:p w14:paraId="16A1B1E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5433D86B"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全科医学院</w:t>
            </w:r>
          </w:p>
        </w:tc>
      </w:tr>
      <w:tr w:rsidR="00496C1D" w14:paraId="72564200" w14:textId="77777777">
        <w:trPr>
          <w:trHeight w:val="624"/>
          <w:jc w:val="center"/>
        </w:trPr>
        <w:tc>
          <w:tcPr>
            <w:tcW w:w="600" w:type="dxa"/>
            <w:noWrap/>
            <w:vAlign w:val="center"/>
          </w:tcPr>
          <w:p w14:paraId="499E06F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22</w:t>
            </w:r>
          </w:p>
        </w:tc>
        <w:tc>
          <w:tcPr>
            <w:tcW w:w="1500" w:type="dxa"/>
            <w:noWrap/>
            <w:vAlign w:val="center"/>
          </w:tcPr>
          <w:p w14:paraId="4E7D3D5E"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WLXSZX26A022</w:t>
            </w:r>
          </w:p>
        </w:tc>
        <w:tc>
          <w:tcPr>
            <w:tcW w:w="4142" w:type="dxa"/>
            <w:noWrap/>
            <w:vAlign w:val="center"/>
          </w:tcPr>
          <w:p w14:paraId="35A8159E" w14:textId="77777777" w:rsidR="00496C1D" w:rsidRDefault="00000000">
            <w:pPr>
              <w:widowControl/>
              <w:spacing w:line="0" w:lineRule="atLeast"/>
              <w:ind w:left="10"/>
              <w:textAlignment w:val="center"/>
              <w:rPr>
                <w:rFonts w:ascii="Times New Roman" w:eastAsia="方正仿宋_GB2312" w:hAnsi="Times New Roman" w:cs="Times New Roman"/>
                <w:color w:val="000000"/>
                <w:kern w:val="0"/>
                <w:sz w:val="24"/>
                <w:szCs w:val="24"/>
                <w:lang w:bidi="ar"/>
              </w:rPr>
            </w:pP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治未病</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视角下医学院校大学生久坐行为健康风险预警模型构建及健康管</w:t>
            </w:r>
            <w:r>
              <w:rPr>
                <w:rFonts w:ascii="Times New Roman" w:eastAsia="方正仿宋_GB2312" w:hAnsi="Times New Roman" w:cs="Times New Roman"/>
                <w:color w:val="000000"/>
                <w:kern w:val="0"/>
                <w:sz w:val="24"/>
                <w:szCs w:val="24"/>
                <w:lang w:bidi="ar"/>
              </w:rPr>
              <w:lastRenderedPageBreak/>
              <w:t>理策略研究</w:t>
            </w:r>
          </w:p>
        </w:tc>
        <w:tc>
          <w:tcPr>
            <w:tcW w:w="946" w:type="dxa"/>
            <w:noWrap/>
            <w:vAlign w:val="center"/>
          </w:tcPr>
          <w:p w14:paraId="0C521968"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kern w:val="0"/>
                <w:sz w:val="24"/>
                <w:szCs w:val="24"/>
              </w:rPr>
              <w:lastRenderedPageBreak/>
              <w:t>张远兰</w:t>
            </w:r>
          </w:p>
        </w:tc>
        <w:tc>
          <w:tcPr>
            <w:tcW w:w="2772" w:type="dxa"/>
            <w:noWrap/>
            <w:vAlign w:val="center"/>
          </w:tcPr>
          <w:p w14:paraId="44A55770"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kern w:val="0"/>
                <w:sz w:val="24"/>
                <w:szCs w:val="24"/>
              </w:rPr>
              <w:t>班西丽、彭娴静、王美仪、黄玉</w:t>
            </w:r>
            <w:proofErr w:type="gramStart"/>
            <w:r>
              <w:rPr>
                <w:rFonts w:ascii="Times New Roman" w:eastAsia="方正仿宋_GB2312" w:hAnsi="Times New Roman" w:cs="Times New Roman"/>
                <w:kern w:val="0"/>
                <w:sz w:val="24"/>
                <w:szCs w:val="24"/>
              </w:rPr>
              <w:t>烨</w:t>
            </w:r>
            <w:proofErr w:type="gramEnd"/>
          </w:p>
        </w:tc>
        <w:tc>
          <w:tcPr>
            <w:tcW w:w="1260" w:type="dxa"/>
            <w:noWrap/>
            <w:vAlign w:val="center"/>
          </w:tcPr>
          <w:p w14:paraId="1618476C" w14:textId="77777777" w:rsidR="00496C1D" w:rsidRDefault="00000000">
            <w:pPr>
              <w:spacing w:line="0" w:lineRule="atLeast"/>
              <w:ind w:left="10"/>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kern w:val="0"/>
                <w:sz w:val="24"/>
                <w:szCs w:val="24"/>
              </w:rPr>
              <w:t>黄芬</w:t>
            </w:r>
            <w:proofErr w:type="gramEnd"/>
          </w:p>
        </w:tc>
        <w:tc>
          <w:tcPr>
            <w:tcW w:w="1200" w:type="dxa"/>
            <w:vAlign w:val="center"/>
          </w:tcPr>
          <w:p w14:paraId="3C78A4A5"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7B51206F"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信息与管理学院</w:t>
            </w:r>
          </w:p>
        </w:tc>
      </w:tr>
      <w:tr w:rsidR="00496C1D" w14:paraId="755D9CA0" w14:textId="77777777">
        <w:trPr>
          <w:trHeight w:val="624"/>
          <w:jc w:val="center"/>
        </w:trPr>
        <w:tc>
          <w:tcPr>
            <w:tcW w:w="600" w:type="dxa"/>
            <w:noWrap/>
            <w:vAlign w:val="center"/>
          </w:tcPr>
          <w:p w14:paraId="722EE79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23</w:t>
            </w:r>
          </w:p>
        </w:tc>
        <w:tc>
          <w:tcPr>
            <w:tcW w:w="1500" w:type="dxa"/>
            <w:noWrap/>
            <w:vAlign w:val="center"/>
          </w:tcPr>
          <w:p w14:paraId="0C788EB7"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WLXSZX26A023</w:t>
            </w:r>
          </w:p>
        </w:tc>
        <w:tc>
          <w:tcPr>
            <w:tcW w:w="4142" w:type="dxa"/>
            <w:noWrap/>
            <w:vAlign w:val="center"/>
          </w:tcPr>
          <w:p w14:paraId="0807AEC4"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lang w:bidi="ar"/>
              </w:rPr>
              <w:t>医</w:t>
            </w:r>
            <w:proofErr w:type="gramEnd"/>
            <w:r>
              <w:rPr>
                <w:rFonts w:ascii="Times New Roman" w:eastAsia="方正仿宋_GB2312" w:hAnsi="Times New Roman" w:cs="Times New Roman"/>
                <w:color w:val="000000"/>
                <w:kern w:val="0"/>
                <w:sz w:val="24"/>
                <w:szCs w:val="24"/>
                <w:lang w:bidi="ar"/>
              </w:rPr>
              <w:t>工交叉驱动下</w:t>
            </w:r>
            <w:r>
              <w:rPr>
                <w:rFonts w:ascii="Times New Roman" w:eastAsia="方正仿宋_GB2312" w:hAnsi="Times New Roman" w:cs="Times New Roman"/>
                <w:color w:val="000000"/>
                <w:kern w:val="0"/>
                <w:sz w:val="24"/>
                <w:szCs w:val="24"/>
                <w:lang w:bidi="ar"/>
              </w:rPr>
              <w:t>DCK</w:t>
            </w:r>
            <w:r>
              <w:rPr>
                <w:rFonts w:ascii="Times New Roman" w:eastAsia="方正仿宋_GB2312" w:hAnsi="Times New Roman" w:cs="Times New Roman"/>
                <w:color w:val="000000"/>
                <w:kern w:val="0"/>
                <w:sz w:val="24"/>
                <w:szCs w:val="24"/>
                <w:lang w:bidi="ar"/>
              </w:rPr>
              <w:t>调控肠癌免疫微环境的时空异质性研究</w:t>
            </w:r>
          </w:p>
        </w:tc>
        <w:tc>
          <w:tcPr>
            <w:tcW w:w="946" w:type="dxa"/>
            <w:noWrap/>
            <w:vAlign w:val="center"/>
          </w:tcPr>
          <w:p w14:paraId="29C85618"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kern w:val="0"/>
                <w:sz w:val="24"/>
                <w:szCs w:val="24"/>
              </w:rPr>
              <w:t>凌靖文</w:t>
            </w:r>
            <w:proofErr w:type="gramEnd"/>
          </w:p>
        </w:tc>
        <w:tc>
          <w:tcPr>
            <w:tcW w:w="2772" w:type="dxa"/>
            <w:noWrap/>
            <w:vAlign w:val="center"/>
          </w:tcPr>
          <w:p w14:paraId="059B95BD"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kern w:val="0"/>
                <w:sz w:val="24"/>
                <w:szCs w:val="24"/>
              </w:rPr>
              <w:t>董伊禹</w:t>
            </w:r>
            <w:proofErr w:type="gramEnd"/>
            <w:r>
              <w:rPr>
                <w:rFonts w:ascii="Times New Roman" w:eastAsia="方正仿宋_GB2312" w:hAnsi="Times New Roman" w:cs="Times New Roman"/>
                <w:kern w:val="0"/>
                <w:sz w:val="24"/>
                <w:szCs w:val="24"/>
              </w:rPr>
              <w:t>、黄月君、卢梓涵、</w:t>
            </w:r>
            <w:r>
              <w:rPr>
                <w:rFonts w:ascii="Times New Roman" w:eastAsia="方正仿宋_GB2312" w:hAnsi="Times New Roman" w:cs="Times New Roman"/>
                <w:kern w:val="0"/>
                <w:sz w:val="24"/>
                <w:szCs w:val="24"/>
              </w:rPr>
              <w:t>Asim(</w:t>
            </w:r>
            <w:r>
              <w:rPr>
                <w:rFonts w:ascii="Times New Roman" w:eastAsia="方正仿宋_GB2312" w:hAnsi="Times New Roman" w:cs="Times New Roman"/>
                <w:kern w:val="0"/>
                <w:sz w:val="24"/>
                <w:szCs w:val="24"/>
              </w:rPr>
              <w:t>辛昊敏</w:t>
            </w:r>
            <w:r>
              <w:rPr>
                <w:rFonts w:ascii="Times New Roman" w:eastAsia="方正仿宋_GB2312" w:hAnsi="Times New Roman" w:cs="Times New Roman"/>
                <w:kern w:val="0"/>
                <w:sz w:val="24"/>
                <w:szCs w:val="24"/>
              </w:rPr>
              <w:t>)</w:t>
            </w:r>
          </w:p>
        </w:tc>
        <w:tc>
          <w:tcPr>
            <w:tcW w:w="1260" w:type="dxa"/>
            <w:noWrap/>
            <w:vAlign w:val="center"/>
          </w:tcPr>
          <w:p w14:paraId="3CCC1DEC" w14:textId="77777777" w:rsidR="00496C1D" w:rsidRDefault="00000000">
            <w:pPr>
              <w:spacing w:line="0" w:lineRule="atLeast"/>
              <w:ind w:left="10"/>
              <w:rPr>
                <w:rFonts w:ascii="Times New Roman" w:eastAsia="方正仿宋_GB2312" w:hAnsi="Times New Roman" w:cs="Times New Roman"/>
                <w:kern w:val="0"/>
                <w:sz w:val="24"/>
                <w:szCs w:val="24"/>
              </w:rPr>
            </w:pPr>
            <w:r>
              <w:rPr>
                <w:rFonts w:ascii="Times New Roman" w:eastAsia="方正仿宋_GB2312" w:hAnsi="Times New Roman" w:cs="Times New Roman"/>
                <w:kern w:val="0"/>
                <w:sz w:val="24"/>
                <w:szCs w:val="24"/>
              </w:rPr>
              <w:t>陈罡、</w:t>
            </w:r>
          </w:p>
          <w:p w14:paraId="7DA4AB4A"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kern w:val="0"/>
                <w:sz w:val="24"/>
                <w:szCs w:val="24"/>
              </w:rPr>
              <w:t>何慧敏</w:t>
            </w:r>
          </w:p>
        </w:tc>
        <w:tc>
          <w:tcPr>
            <w:tcW w:w="1200" w:type="dxa"/>
            <w:vAlign w:val="center"/>
          </w:tcPr>
          <w:p w14:paraId="314C3DCE"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54EBCE7E"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信息与管理学院</w:t>
            </w:r>
          </w:p>
        </w:tc>
      </w:tr>
      <w:tr w:rsidR="00496C1D" w14:paraId="60A99483" w14:textId="77777777">
        <w:trPr>
          <w:trHeight w:val="1060"/>
          <w:jc w:val="center"/>
        </w:trPr>
        <w:tc>
          <w:tcPr>
            <w:tcW w:w="600" w:type="dxa"/>
            <w:noWrap/>
            <w:vAlign w:val="center"/>
          </w:tcPr>
          <w:p w14:paraId="234E92B3"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24</w:t>
            </w:r>
          </w:p>
        </w:tc>
        <w:tc>
          <w:tcPr>
            <w:tcW w:w="1500" w:type="dxa"/>
            <w:noWrap/>
            <w:vAlign w:val="center"/>
          </w:tcPr>
          <w:p w14:paraId="185E9826"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WLXSZX26A024</w:t>
            </w:r>
          </w:p>
        </w:tc>
        <w:tc>
          <w:tcPr>
            <w:tcW w:w="4142" w:type="dxa"/>
            <w:noWrap/>
            <w:vAlign w:val="center"/>
          </w:tcPr>
          <w:p w14:paraId="7FFFA957"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基于儿茶酚</w:t>
            </w:r>
            <w:r>
              <w:rPr>
                <w:rFonts w:ascii="Times New Roman" w:eastAsia="方正仿宋_GB2312" w:hAnsi="Times New Roman" w:cs="Times New Roman"/>
                <w:sz w:val="24"/>
                <w:szCs w:val="24"/>
              </w:rPr>
              <w:t>-Zn</w:t>
            </w:r>
            <w:r>
              <w:rPr>
                <w:rFonts w:ascii="Times New Roman" w:eastAsia="方正仿宋_GB2312" w:hAnsi="Times New Roman" w:cs="Times New Roman"/>
                <w:sz w:val="24"/>
                <w:szCs w:val="24"/>
                <w:vertAlign w:val="superscript"/>
              </w:rPr>
              <w:t>2+</w:t>
            </w:r>
            <w:r>
              <w:rPr>
                <w:rFonts w:ascii="Times New Roman" w:eastAsia="方正仿宋_GB2312" w:hAnsi="Times New Roman" w:cs="Times New Roman"/>
                <w:sz w:val="24"/>
                <w:szCs w:val="24"/>
              </w:rPr>
              <w:t>配位构建动态交联的抗菌形状记忆聚合物及其在伤口愈合领域的应用研究</w:t>
            </w:r>
          </w:p>
        </w:tc>
        <w:tc>
          <w:tcPr>
            <w:tcW w:w="946" w:type="dxa"/>
            <w:noWrap/>
            <w:vAlign w:val="center"/>
          </w:tcPr>
          <w:p w14:paraId="0E107003"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proofErr w:type="gramStart"/>
            <w:r>
              <w:rPr>
                <w:rFonts w:ascii="Times New Roman" w:eastAsia="方正仿宋_GB2312" w:hAnsi="Times New Roman" w:cs="Times New Roman"/>
                <w:sz w:val="24"/>
                <w:szCs w:val="24"/>
              </w:rPr>
              <w:t>胡可欣</w:t>
            </w:r>
            <w:proofErr w:type="gramEnd"/>
          </w:p>
        </w:tc>
        <w:tc>
          <w:tcPr>
            <w:tcW w:w="2772" w:type="dxa"/>
            <w:noWrap/>
            <w:vAlign w:val="center"/>
          </w:tcPr>
          <w:p w14:paraId="27A5CAE1"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杨慧玲、江雨</w:t>
            </w:r>
            <w:proofErr w:type="gramStart"/>
            <w:r>
              <w:rPr>
                <w:rFonts w:ascii="Times New Roman" w:eastAsia="方正仿宋_GB2312" w:hAnsi="Times New Roman" w:cs="Times New Roman"/>
                <w:sz w:val="24"/>
                <w:szCs w:val="24"/>
              </w:rPr>
              <w:t>缦</w:t>
            </w:r>
            <w:proofErr w:type="gramEnd"/>
            <w:r>
              <w:rPr>
                <w:rFonts w:ascii="Times New Roman" w:eastAsia="方正仿宋_GB2312" w:hAnsi="Times New Roman" w:cs="Times New Roman"/>
                <w:sz w:val="24"/>
                <w:szCs w:val="24"/>
              </w:rPr>
              <w:t>、陈丽</w:t>
            </w:r>
          </w:p>
        </w:tc>
        <w:tc>
          <w:tcPr>
            <w:tcW w:w="1260" w:type="dxa"/>
            <w:noWrap/>
            <w:vAlign w:val="center"/>
          </w:tcPr>
          <w:p w14:paraId="1E64DE86"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梁瑞雪</w:t>
            </w:r>
          </w:p>
        </w:tc>
        <w:tc>
          <w:tcPr>
            <w:tcW w:w="1200" w:type="dxa"/>
            <w:vAlign w:val="center"/>
          </w:tcPr>
          <w:p w14:paraId="1EB98AC8"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4F0DD4CD"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生命科学研究院</w:t>
            </w:r>
          </w:p>
        </w:tc>
      </w:tr>
      <w:tr w:rsidR="00496C1D" w14:paraId="23A09D0B" w14:textId="77777777">
        <w:trPr>
          <w:trHeight w:val="624"/>
          <w:jc w:val="center"/>
        </w:trPr>
        <w:tc>
          <w:tcPr>
            <w:tcW w:w="600" w:type="dxa"/>
            <w:noWrap/>
            <w:vAlign w:val="center"/>
          </w:tcPr>
          <w:p w14:paraId="64B34FD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25</w:t>
            </w:r>
          </w:p>
        </w:tc>
        <w:tc>
          <w:tcPr>
            <w:tcW w:w="1500" w:type="dxa"/>
            <w:noWrap/>
            <w:vAlign w:val="center"/>
          </w:tcPr>
          <w:p w14:paraId="4E0AB44F"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WLXSZX26A025</w:t>
            </w:r>
          </w:p>
        </w:tc>
        <w:tc>
          <w:tcPr>
            <w:tcW w:w="4142" w:type="dxa"/>
            <w:noWrap/>
            <w:vAlign w:val="center"/>
          </w:tcPr>
          <w:p w14:paraId="0BB4264D" w14:textId="77777777" w:rsidR="00496C1D" w:rsidRDefault="00000000">
            <w:pPr>
              <w:spacing w:line="0" w:lineRule="atLeast"/>
              <w:ind w:left="10"/>
              <w:rPr>
                <w:rFonts w:ascii="Times New Roman" w:eastAsia="方正仿宋_GB2312" w:hAnsi="Times New Roman" w:cs="Times New Roman"/>
                <w:kern w:val="0"/>
                <w:sz w:val="24"/>
                <w:szCs w:val="24"/>
              </w:rPr>
            </w:pPr>
            <w:r>
              <w:rPr>
                <w:rFonts w:ascii="Times New Roman" w:eastAsia="方正仿宋_GB2312" w:hAnsi="Times New Roman" w:cs="Times New Roman"/>
                <w:kern w:val="0"/>
                <w:sz w:val="24"/>
                <w:szCs w:val="24"/>
              </w:rPr>
              <w:t>悬吊训练联合五禽戏之</w:t>
            </w:r>
            <w:r>
              <w:rPr>
                <w:rFonts w:ascii="Times New Roman" w:eastAsia="方正仿宋_GB2312" w:hAnsi="Times New Roman" w:cs="Times New Roman"/>
                <w:kern w:val="0"/>
                <w:sz w:val="24"/>
                <w:szCs w:val="24"/>
              </w:rPr>
              <w:t>“</w:t>
            </w:r>
            <w:r>
              <w:rPr>
                <w:rFonts w:ascii="Times New Roman" w:eastAsia="方正仿宋_GB2312" w:hAnsi="Times New Roman" w:cs="Times New Roman"/>
                <w:kern w:val="0"/>
                <w:sz w:val="24"/>
                <w:szCs w:val="24"/>
              </w:rPr>
              <w:t>鹿</w:t>
            </w:r>
          </w:p>
          <w:p w14:paraId="192E0528" w14:textId="77777777" w:rsidR="00496C1D" w:rsidRDefault="00000000">
            <w:pPr>
              <w:spacing w:line="0" w:lineRule="atLeast"/>
              <w:ind w:left="10"/>
              <w:rPr>
                <w:rFonts w:ascii="Times New Roman" w:eastAsia="方正仿宋_GB2312" w:hAnsi="Times New Roman" w:cs="Times New Roman"/>
                <w:kern w:val="0"/>
                <w:sz w:val="24"/>
                <w:szCs w:val="24"/>
              </w:rPr>
            </w:pPr>
            <w:r>
              <w:rPr>
                <w:rFonts w:ascii="Times New Roman" w:eastAsia="方正仿宋_GB2312" w:hAnsi="Times New Roman" w:cs="Times New Roman"/>
                <w:kern w:val="0"/>
                <w:sz w:val="24"/>
                <w:szCs w:val="24"/>
              </w:rPr>
              <w:t>戏</w:t>
            </w:r>
            <w:proofErr w:type="gramStart"/>
            <w:r>
              <w:rPr>
                <w:rFonts w:ascii="Times New Roman" w:eastAsia="方正仿宋_GB2312" w:hAnsi="Times New Roman" w:cs="Times New Roman"/>
                <w:kern w:val="0"/>
                <w:sz w:val="24"/>
                <w:szCs w:val="24"/>
              </w:rPr>
              <w:t>”</w:t>
            </w:r>
            <w:proofErr w:type="gramEnd"/>
            <w:r>
              <w:rPr>
                <w:rFonts w:ascii="Times New Roman" w:eastAsia="方正仿宋_GB2312" w:hAnsi="Times New Roman" w:cs="Times New Roman"/>
                <w:kern w:val="0"/>
                <w:sz w:val="24"/>
                <w:szCs w:val="24"/>
              </w:rPr>
              <w:t>对慢性非特异性下腰痛</w:t>
            </w:r>
          </w:p>
          <w:p w14:paraId="15889751"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kern w:val="0"/>
                <w:sz w:val="24"/>
                <w:szCs w:val="24"/>
              </w:rPr>
              <w:t>的疗效研究</w:t>
            </w:r>
          </w:p>
        </w:tc>
        <w:tc>
          <w:tcPr>
            <w:tcW w:w="946" w:type="dxa"/>
            <w:noWrap/>
            <w:vAlign w:val="center"/>
          </w:tcPr>
          <w:p w14:paraId="3421B25A"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陈</w:t>
            </w:r>
            <w:proofErr w:type="gramStart"/>
            <w:r>
              <w:rPr>
                <w:rFonts w:ascii="Times New Roman" w:eastAsia="方正仿宋_GB2312" w:hAnsi="Times New Roman" w:cs="Times New Roman"/>
                <w:sz w:val="24"/>
                <w:szCs w:val="24"/>
              </w:rPr>
              <w:t>世</w:t>
            </w:r>
            <w:proofErr w:type="gramEnd"/>
            <w:r>
              <w:rPr>
                <w:rFonts w:ascii="Times New Roman" w:eastAsia="方正仿宋_GB2312" w:hAnsi="Times New Roman" w:cs="Times New Roman"/>
                <w:sz w:val="24"/>
                <w:szCs w:val="24"/>
              </w:rPr>
              <w:t>春</w:t>
            </w:r>
          </w:p>
        </w:tc>
        <w:tc>
          <w:tcPr>
            <w:tcW w:w="2772" w:type="dxa"/>
            <w:noWrap/>
            <w:vAlign w:val="center"/>
          </w:tcPr>
          <w:p w14:paraId="0BC3FBD1"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张文强、郭化丽、谢敬富、张逸康</w:t>
            </w:r>
          </w:p>
        </w:tc>
        <w:tc>
          <w:tcPr>
            <w:tcW w:w="1260" w:type="dxa"/>
            <w:noWrap/>
            <w:vAlign w:val="center"/>
          </w:tcPr>
          <w:p w14:paraId="78A04196"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kern w:val="0"/>
                <w:sz w:val="24"/>
                <w:szCs w:val="24"/>
              </w:rPr>
              <w:t>杨红</w:t>
            </w:r>
          </w:p>
        </w:tc>
        <w:tc>
          <w:tcPr>
            <w:tcW w:w="1200" w:type="dxa"/>
            <w:vAlign w:val="center"/>
          </w:tcPr>
          <w:p w14:paraId="37010E54"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3E8F89A7"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体育与健康学院</w:t>
            </w:r>
          </w:p>
        </w:tc>
      </w:tr>
      <w:tr w:rsidR="00496C1D" w14:paraId="51E7F34D" w14:textId="77777777">
        <w:trPr>
          <w:trHeight w:val="624"/>
          <w:jc w:val="center"/>
        </w:trPr>
        <w:tc>
          <w:tcPr>
            <w:tcW w:w="600" w:type="dxa"/>
            <w:noWrap/>
            <w:vAlign w:val="center"/>
          </w:tcPr>
          <w:p w14:paraId="63B56C83"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26</w:t>
            </w:r>
          </w:p>
        </w:tc>
        <w:tc>
          <w:tcPr>
            <w:tcW w:w="1500" w:type="dxa"/>
            <w:noWrap/>
            <w:vAlign w:val="center"/>
          </w:tcPr>
          <w:p w14:paraId="4210BC4D"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WLXSZX26A026</w:t>
            </w:r>
          </w:p>
        </w:tc>
        <w:tc>
          <w:tcPr>
            <w:tcW w:w="4142" w:type="dxa"/>
            <w:noWrap/>
            <w:vAlign w:val="center"/>
          </w:tcPr>
          <w:p w14:paraId="1714A03B"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kern w:val="0"/>
                <w:sz w:val="24"/>
                <w:szCs w:val="24"/>
              </w:rPr>
              <w:t>基于网络药理学的石菖蒲抗焦虑作用机制预测与实验研究方案</w:t>
            </w:r>
          </w:p>
        </w:tc>
        <w:tc>
          <w:tcPr>
            <w:tcW w:w="946" w:type="dxa"/>
            <w:noWrap/>
            <w:vAlign w:val="center"/>
          </w:tcPr>
          <w:p w14:paraId="0D53AB23" w14:textId="77777777" w:rsidR="00496C1D" w:rsidRDefault="00000000">
            <w:pPr>
              <w:spacing w:line="0" w:lineRule="atLeast"/>
              <w:ind w:left="10"/>
              <w:jc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韦晓霞</w:t>
            </w:r>
          </w:p>
        </w:tc>
        <w:tc>
          <w:tcPr>
            <w:tcW w:w="2772" w:type="dxa"/>
            <w:noWrap/>
            <w:vAlign w:val="center"/>
          </w:tcPr>
          <w:p w14:paraId="5DD91DED"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kern w:val="0"/>
                <w:sz w:val="24"/>
                <w:szCs w:val="24"/>
              </w:rPr>
              <w:t>韦晓霞、黄小婵、韦彦祎、陈锦颜、黎诗曼</w:t>
            </w:r>
          </w:p>
        </w:tc>
        <w:tc>
          <w:tcPr>
            <w:tcW w:w="1260" w:type="dxa"/>
            <w:noWrap/>
            <w:vAlign w:val="center"/>
          </w:tcPr>
          <w:p w14:paraId="6D5E007C" w14:textId="77777777" w:rsidR="00496C1D" w:rsidRDefault="00000000">
            <w:pPr>
              <w:spacing w:line="0" w:lineRule="atLeast"/>
              <w:ind w:left="10"/>
              <w:rPr>
                <w:rFonts w:ascii="Times New Roman" w:eastAsia="方正仿宋_GB2312" w:hAnsi="Times New Roman" w:cs="Times New Roman"/>
                <w:color w:val="000000"/>
                <w:kern w:val="0"/>
                <w:sz w:val="24"/>
                <w:szCs w:val="24"/>
              </w:rPr>
            </w:pPr>
            <w:r>
              <w:rPr>
                <w:rFonts w:ascii="Times New Roman" w:eastAsia="方正仿宋_GB2312" w:hAnsi="Times New Roman" w:cs="Times New Roman"/>
                <w:sz w:val="24"/>
                <w:szCs w:val="24"/>
              </w:rPr>
              <w:t>黄明玉</w:t>
            </w:r>
          </w:p>
        </w:tc>
        <w:tc>
          <w:tcPr>
            <w:tcW w:w="1200" w:type="dxa"/>
            <w:vAlign w:val="center"/>
          </w:tcPr>
          <w:p w14:paraId="4A458AC2"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重点课题</w:t>
            </w:r>
          </w:p>
        </w:tc>
        <w:tc>
          <w:tcPr>
            <w:tcW w:w="2148" w:type="dxa"/>
            <w:vAlign w:val="center"/>
          </w:tcPr>
          <w:p w14:paraId="68E91C1A"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玉林校区</w:t>
            </w:r>
          </w:p>
        </w:tc>
      </w:tr>
      <w:tr w:rsidR="00496C1D" w14:paraId="7FCFE97F" w14:textId="77777777">
        <w:trPr>
          <w:trHeight w:val="90"/>
          <w:jc w:val="center"/>
        </w:trPr>
        <w:tc>
          <w:tcPr>
            <w:tcW w:w="600" w:type="dxa"/>
            <w:noWrap/>
            <w:vAlign w:val="center"/>
          </w:tcPr>
          <w:p w14:paraId="4A6DB35A" w14:textId="77777777" w:rsidR="00496C1D" w:rsidRPr="00727563" w:rsidRDefault="00000000">
            <w:pPr>
              <w:widowControl/>
              <w:spacing w:line="0" w:lineRule="atLeast"/>
              <w:jc w:val="center"/>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lang w:bidi="ar"/>
              </w:rPr>
              <w:t>27</w:t>
            </w:r>
          </w:p>
        </w:tc>
        <w:tc>
          <w:tcPr>
            <w:tcW w:w="1500" w:type="dxa"/>
            <w:noWrap/>
            <w:vAlign w:val="center"/>
          </w:tcPr>
          <w:p w14:paraId="6D86707D" w14:textId="77777777" w:rsidR="00496C1D" w:rsidRPr="00727563" w:rsidRDefault="00000000">
            <w:pPr>
              <w:widowControl/>
              <w:spacing w:line="0" w:lineRule="atLeast"/>
              <w:textAlignment w:val="center"/>
              <w:rPr>
                <w:rFonts w:ascii="Times New Roman" w:eastAsia="方正仿宋_GB2312" w:hAnsi="Times New Roman" w:cs="Times New Roman"/>
                <w:color w:val="EE0000"/>
                <w:kern w:val="0"/>
                <w:sz w:val="24"/>
                <w:szCs w:val="24"/>
              </w:rPr>
            </w:pPr>
            <w:r w:rsidRPr="00727563">
              <w:rPr>
                <w:rFonts w:ascii="Times New Roman" w:eastAsia="方正仿宋_GB2312" w:hAnsi="Times New Roman" w:cs="Times New Roman"/>
                <w:color w:val="EE0000"/>
                <w:kern w:val="0"/>
                <w:sz w:val="24"/>
                <w:szCs w:val="24"/>
                <w:lang w:bidi="ar"/>
              </w:rPr>
              <w:t>WLXSZX26B001</w:t>
            </w:r>
          </w:p>
        </w:tc>
        <w:tc>
          <w:tcPr>
            <w:tcW w:w="4142" w:type="dxa"/>
            <w:noWrap/>
            <w:vAlign w:val="center"/>
          </w:tcPr>
          <w:p w14:paraId="599661B8"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rPr>
              <w:t>工程化外</w:t>
            </w:r>
            <w:proofErr w:type="gramStart"/>
            <w:r w:rsidRPr="00727563">
              <w:rPr>
                <w:rFonts w:ascii="Times New Roman" w:eastAsia="方正仿宋_GB2312" w:hAnsi="Times New Roman" w:cs="Times New Roman"/>
                <w:color w:val="EE0000"/>
                <w:kern w:val="0"/>
                <w:sz w:val="24"/>
                <w:szCs w:val="24"/>
              </w:rPr>
              <w:t>泌体引导</w:t>
            </w:r>
            <w:proofErr w:type="gramEnd"/>
            <w:r w:rsidRPr="00727563">
              <w:rPr>
                <w:rFonts w:ascii="Times New Roman" w:eastAsia="方正仿宋_GB2312" w:hAnsi="Times New Roman" w:cs="Times New Roman"/>
                <w:color w:val="EE0000"/>
                <w:kern w:val="0"/>
                <w:sz w:val="24"/>
                <w:szCs w:val="24"/>
              </w:rPr>
              <w:t>的靶向</w:t>
            </w:r>
            <w:r w:rsidRPr="00727563">
              <w:rPr>
                <w:rFonts w:ascii="Times New Roman" w:eastAsia="方正仿宋_GB2312" w:hAnsi="Times New Roman" w:cs="Times New Roman"/>
                <w:color w:val="EE0000"/>
                <w:kern w:val="0"/>
                <w:sz w:val="24"/>
                <w:szCs w:val="24"/>
              </w:rPr>
              <w:t>miR-144/451</w:t>
            </w:r>
            <w:r w:rsidRPr="00727563">
              <w:rPr>
                <w:rFonts w:ascii="Times New Roman" w:eastAsia="方正仿宋_GB2312" w:hAnsi="Times New Roman" w:cs="Times New Roman"/>
                <w:color w:val="EE0000"/>
                <w:kern w:val="0"/>
                <w:sz w:val="24"/>
                <w:szCs w:val="24"/>
              </w:rPr>
              <w:t>前体的反义寡核苷酸作为</w:t>
            </w:r>
            <w:r w:rsidRPr="00727563">
              <w:rPr>
                <w:rFonts w:ascii="Times New Roman" w:eastAsia="方正仿宋_GB2312" w:hAnsi="Times New Roman" w:cs="Times New Roman"/>
                <w:color w:val="EE0000"/>
                <w:kern w:val="0"/>
                <w:sz w:val="24"/>
                <w:szCs w:val="24"/>
              </w:rPr>
              <w:t>β-</w:t>
            </w:r>
            <w:r w:rsidRPr="00727563">
              <w:rPr>
                <w:rFonts w:ascii="Times New Roman" w:eastAsia="方正仿宋_GB2312" w:hAnsi="Times New Roman" w:cs="Times New Roman"/>
                <w:color w:val="EE0000"/>
                <w:kern w:val="0"/>
                <w:sz w:val="24"/>
                <w:szCs w:val="24"/>
              </w:rPr>
              <w:t>地中海贫血的治疗策略</w:t>
            </w:r>
          </w:p>
        </w:tc>
        <w:tc>
          <w:tcPr>
            <w:tcW w:w="946" w:type="dxa"/>
            <w:noWrap/>
            <w:vAlign w:val="center"/>
          </w:tcPr>
          <w:p w14:paraId="792FC8DA" w14:textId="77777777" w:rsidR="00496C1D" w:rsidRPr="00727563" w:rsidRDefault="00000000">
            <w:pPr>
              <w:widowControl/>
              <w:spacing w:line="0" w:lineRule="atLeast"/>
              <w:jc w:val="center"/>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rPr>
              <w:t>陈杰</w:t>
            </w:r>
          </w:p>
        </w:tc>
        <w:tc>
          <w:tcPr>
            <w:tcW w:w="2772" w:type="dxa"/>
            <w:noWrap/>
            <w:vAlign w:val="center"/>
          </w:tcPr>
          <w:p w14:paraId="39393A72"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rPr>
              <w:t>黄祺凝、杨镒嘉、周姿彤、冯泳铨</w:t>
            </w:r>
          </w:p>
        </w:tc>
        <w:tc>
          <w:tcPr>
            <w:tcW w:w="1260" w:type="dxa"/>
            <w:noWrap/>
            <w:vAlign w:val="center"/>
          </w:tcPr>
          <w:p w14:paraId="63840CF1"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rPr>
              <w:t>侯伟</w:t>
            </w:r>
          </w:p>
        </w:tc>
        <w:tc>
          <w:tcPr>
            <w:tcW w:w="1200" w:type="dxa"/>
            <w:vAlign w:val="center"/>
          </w:tcPr>
          <w:p w14:paraId="5BF1581C" w14:textId="77777777" w:rsidR="00496C1D" w:rsidRPr="00727563" w:rsidRDefault="00000000">
            <w:pPr>
              <w:widowControl/>
              <w:spacing w:line="0" w:lineRule="atLeast"/>
              <w:jc w:val="center"/>
              <w:textAlignment w:val="center"/>
              <w:rPr>
                <w:rFonts w:ascii="Times New Roman" w:eastAsia="方正仿宋_GB2312" w:hAnsi="Times New Roman" w:cs="Times New Roman"/>
                <w:color w:val="EE0000"/>
                <w:sz w:val="24"/>
                <w:szCs w:val="24"/>
              </w:rPr>
            </w:pPr>
            <w:proofErr w:type="gramStart"/>
            <w:r w:rsidRPr="00727563">
              <w:rPr>
                <w:rFonts w:ascii="Times New Roman" w:eastAsia="方正仿宋_GB2312" w:hAnsi="Times New Roman" w:cs="Times New Roman"/>
                <w:color w:val="EE0000"/>
                <w:sz w:val="24"/>
                <w:szCs w:val="24"/>
              </w:rPr>
              <w:t>一般课题</w:t>
            </w:r>
            <w:proofErr w:type="gramEnd"/>
          </w:p>
        </w:tc>
        <w:tc>
          <w:tcPr>
            <w:tcW w:w="2148" w:type="dxa"/>
            <w:vAlign w:val="center"/>
          </w:tcPr>
          <w:p w14:paraId="54CE0CDA" w14:textId="77777777" w:rsidR="00496C1D" w:rsidRPr="00727563" w:rsidRDefault="00000000">
            <w:pPr>
              <w:spacing w:line="0" w:lineRule="atLeast"/>
              <w:ind w:left="10"/>
              <w:jc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sz w:val="24"/>
                <w:szCs w:val="24"/>
              </w:rPr>
              <w:t>基础医学院</w:t>
            </w:r>
          </w:p>
        </w:tc>
      </w:tr>
      <w:tr w:rsidR="00496C1D" w14:paraId="167A3C76" w14:textId="77777777">
        <w:trPr>
          <w:trHeight w:val="624"/>
          <w:jc w:val="center"/>
        </w:trPr>
        <w:tc>
          <w:tcPr>
            <w:tcW w:w="600" w:type="dxa"/>
            <w:noWrap/>
            <w:vAlign w:val="center"/>
          </w:tcPr>
          <w:p w14:paraId="663DB953"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28</w:t>
            </w:r>
          </w:p>
        </w:tc>
        <w:tc>
          <w:tcPr>
            <w:tcW w:w="1500" w:type="dxa"/>
            <w:noWrap/>
            <w:vAlign w:val="center"/>
          </w:tcPr>
          <w:p w14:paraId="68FB9FA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WLXSZX26B002</w:t>
            </w:r>
          </w:p>
        </w:tc>
        <w:tc>
          <w:tcPr>
            <w:tcW w:w="4142" w:type="dxa"/>
            <w:noWrap/>
            <w:vAlign w:val="center"/>
          </w:tcPr>
          <w:p w14:paraId="1828EF90"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基于双药协同的</w:t>
            </w:r>
            <w:r>
              <w:rPr>
                <w:rFonts w:ascii="Times New Roman" w:eastAsia="方正仿宋_GB2312" w:hAnsi="Times New Roman" w:cs="Times New Roman"/>
                <w:color w:val="000000"/>
                <w:kern w:val="0"/>
                <w:sz w:val="24"/>
                <w:szCs w:val="24"/>
              </w:rPr>
              <w:t>pH</w:t>
            </w:r>
            <w:proofErr w:type="gramStart"/>
            <w:r>
              <w:rPr>
                <w:rFonts w:ascii="Times New Roman" w:eastAsia="方正仿宋_GB2312" w:hAnsi="Times New Roman" w:cs="Times New Roman"/>
                <w:color w:val="000000"/>
                <w:kern w:val="0"/>
                <w:sz w:val="24"/>
                <w:szCs w:val="24"/>
              </w:rPr>
              <w:t>响应自</w:t>
            </w:r>
            <w:proofErr w:type="gramEnd"/>
            <w:r>
              <w:rPr>
                <w:rFonts w:ascii="Times New Roman" w:eastAsia="方正仿宋_GB2312" w:hAnsi="Times New Roman" w:cs="Times New Roman"/>
                <w:color w:val="000000"/>
                <w:kern w:val="0"/>
                <w:sz w:val="24"/>
                <w:szCs w:val="24"/>
              </w:rPr>
              <w:t>愈合水凝胶敷料在糖尿病足溃疡治疗中的研发</w:t>
            </w:r>
          </w:p>
        </w:tc>
        <w:tc>
          <w:tcPr>
            <w:tcW w:w="946" w:type="dxa"/>
            <w:noWrap/>
            <w:vAlign w:val="center"/>
          </w:tcPr>
          <w:p w14:paraId="757B20A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牙艳丁</w:t>
            </w:r>
            <w:proofErr w:type="gramEnd"/>
          </w:p>
        </w:tc>
        <w:tc>
          <w:tcPr>
            <w:tcW w:w="2772" w:type="dxa"/>
            <w:noWrap/>
            <w:vAlign w:val="center"/>
          </w:tcPr>
          <w:p w14:paraId="0F9FBEF8"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龙志宇、蒙秀源</w:t>
            </w:r>
          </w:p>
        </w:tc>
        <w:tc>
          <w:tcPr>
            <w:tcW w:w="1260" w:type="dxa"/>
            <w:noWrap/>
            <w:vAlign w:val="center"/>
          </w:tcPr>
          <w:p w14:paraId="7E6DFAF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侯小琼</w:t>
            </w:r>
          </w:p>
        </w:tc>
        <w:tc>
          <w:tcPr>
            <w:tcW w:w="1200" w:type="dxa"/>
            <w:vAlign w:val="center"/>
          </w:tcPr>
          <w:p w14:paraId="5C41015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44DE128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4CEB838E" w14:textId="77777777">
        <w:trPr>
          <w:trHeight w:val="624"/>
          <w:jc w:val="center"/>
        </w:trPr>
        <w:tc>
          <w:tcPr>
            <w:tcW w:w="600" w:type="dxa"/>
            <w:noWrap/>
            <w:vAlign w:val="center"/>
          </w:tcPr>
          <w:p w14:paraId="6A6E25C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29</w:t>
            </w:r>
          </w:p>
        </w:tc>
        <w:tc>
          <w:tcPr>
            <w:tcW w:w="1500" w:type="dxa"/>
            <w:noWrap/>
            <w:vAlign w:val="center"/>
          </w:tcPr>
          <w:p w14:paraId="1EAD0663"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WLXSZX26B003</w:t>
            </w:r>
          </w:p>
        </w:tc>
        <w:tc>
          <w:tcPr>
            <w:tcW w:w="4142" w:type="dxa"/>
            <w:noWrap/>
            <w:vAlign w:val="center"/>
          </w:tcPr>
          <w:p w14:paraId="6EDAC06E"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从</w:t>
            </w:r>
            <w:r>
              <w:rPr>
                <w:rFonts w:ascii="Times New Roman" w:eastAsia="方正仿宋_GB2312" w:hAnsi="Times New Roman" w:cs="Times New Roman"/>
                <w:color w:val="000000"/>
                <w:kern w:val="0"/>
                <w:sz w:val="24"/>
                <w:szCs w:val="24"/>
              </w:rPr>
              <w:t>“</w:t>
            </w:r>
            <w:r>
              <w:rPr>
                <w:rFonts w:ascii="Times New Roman" w:eastAsia="方正仿宋_GB2312" w:hAnsi="Times New Roman" w:cs="Times New Roman"/>
                <w:color w:val="000000"/>
                <w:kern w:val="0"/>
                <w:sz w:val="24"/>
                <w:szCs w:val="24"/>
              </w:rPr>
              <w:t>分区图谱</w:t>
            </w:r>
            <w:r>
              <w:rPr>
                <w:rFonts w:ascii="Times New Roman" w:eastAsia="方正仿宋_GB2312" w:hAnsi="Times New Roman" w:cs="Times New Roman"/>
                <w:color w:val="000000"/>
                <w:kern w:val="0"/>
                <w:sz w:val="24"/>
                <w:szCs w:val="24"/>
              </w:rPr>
              <w:t>”</w:t>
            </w:r>
            <w:r>
              <w:rPr>
                <w:rFonts w:ascii="Times New Roman" w:eastAsia="方正仿宋_GB2312" w:hAnsi="Times New Roman" w:cs="Times New Roman"/>
                <w:color w:val="000000"/>
                <w:kern w:val="0"/>
                <w:sz w:val="24"/>
                <w:szCs w:val="24"/>
              </w:rPr>
              <w:t>到</w:t>
            </w:r>
            <w:r>
              <w:rPr>
                <w:rFonts w:ascii="Times New Roman" w:eastAsia="方正仿宋_GB2312" w:hAnsi="Times New Roman" w:cs="Times New Roman"/>
                <w:color w:val="000000"/>
                <w:kern w:val="0"/>
                <w:sz w:val="24"/>
                <w:szCs w:val="24"/>
              </w:rPr>
              <w:t>“</w:t>
            </w:r>
            <w:r>
              <w:rPr>
                <w:rFonts w:ascii="Times New Roman" w:eastAsia="方正仿宋_GB2312" w:hAnsi="Times New Roman" w:cs="Times New Roman"/>
                <w:color w:val="000000"/>
                <w:kern w:val="0"/>
                <w:sz w:val="24"/>
                <w:szCs w:val="24"/>
              </w:rPr>
              <w:t>治疗图谱</w:t>
            </w:r>
            <w:r>
              <w:rPr>
                <w:rFonts w:ascii="Times New Roman" w:eastAsia="方正仿宋_GB2312" w:hAnsi="Times New Roman" w:cs="Times New Roman"/>
                <w:color w:val="000000"/>
                <w:kern w:val="0"/>
                <w:sz w:val="24"/>
                <w:szCs w:val="24"/>
              </w:rPr>
              <w:t>”</w:t>
            </w:r>
            <w:r>
              <w:rPr>
                <w:rFonts w:ascii="Times New Roman" w:eastAsia="方正仿宋_GB2312" w:hAnsi="Times New Roman" w:cs="Times New Roman"/>
                <w:color w:val="000000"/>
                <w:kern w:val="0"/>
                <w:sz w:val="24"/>
                <w:szCs w:val="24"/>
              </w:rPr>
              <w:t>：基于已解析</w:t>
            </w:r>
            <w:r>
              <w:rPr>
                <w:rFonts w:ascii="Times New Roman" w:eastAsia="方正仿宋_GB2312" w:hAnsi="Times New Roman" w:cs="Times New Roman"/>
                <w:color w:val="000000"/>
                <w:kern w:val="0"/>
                <w:sz w:val="24"/>
                <w:szCs w:val="24"/>
              </w:rPr>
              <w:t>RILD</w:t>
            </w:r>
            <w:r>
              <w:rPr>
                <w:rFonts w:ascii="Times New Roman" w:eastAsia="方正仿宋_GB2312" w:hAnsi="Times New Roman" w:cs="Times New Roman"/>
                <w:color w:val="000000"/>
                <w:kern w:val="0"/>
                <w:sz w:val="24"/>
                <w:szCs w:val="24"/>
              </w:rPr>
              <w:t>肝细胞异质性及损伤</w:t>
            </w:r>
            <w:r>
              <w:rPr>
                <w:rFonts w:ascii="Times New Roman" w:eastAsia="方正仿宋_GB2312" w:hAnsi="Times New Roman" w:cs="Times New Roman"/>
                <w:color w:val="000000"/>
                <w:kern w:val="0"/>
                <w:sz w:val="24"/>
                <w:szCs w:val="24"/>
              </w:rPr>
              <w:t>-</w:t>
            </w:r>
            <w:r>
              <w:rPr>
                <w:rFonts w:ascii="Times New Roman" w:eastAsia="方正仿宋_GB2312" w:hAnsi="Times New Roman" w:cs="Times New Roman"/>
                <w:color w:val="000000"/>
                <w:kern w:val="0"/>
                <w:sz w:val="24"/>
                <w:szCs w:val="24"/>
              </w:rPr>
              <w:t>再生机制的老药新用筛选及作用机制挖掘</w:t>
            </w:r>
          </w:p>
        </w:tc>
        <w:tc>
          <w:tcPr>
            <w:tcW w:w="946" w:type="dxa"/>
            <w:noWrap/>
            <w:vAlign w:val="center"/>
          </w:tcPr>
          <w:p w14:paraId="59152C3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冯新栋</w:t>
            </w:r>
          </w:p>
        </w:tc>
        <w:tc>
          <w:tcPr>
            <w:tcW w:w="2772" w:type="dxa"/>
            <w:noWrap/>
            <w:vAlign w:val="center"/>
          </w:tcPr>
          <w:p w14:paraId="1C4DA4A1"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黄籽乐、黎祖航、黄烨</w:t>
            </w:r>
          </w:p>
        </w:tc>
        <w:tc>
          <w:tcPr>
            <w:tcW w:w="1260" w:type="dxa"/>
            <w:noWrap/>
            <w:vAlign w:val="center"/>
          </w:tcPr>
          <w:p w14:paraId="69B170E1"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苏庭</w:t>
            </w:r>
            <w:proofErr w:type="gramStart"/>
            <w:r>
              <w:rPr>
                <w:rFonts w:ascii="Times New Roman" w:eastAsia="方正仿宋_GB2312" w:hAnsi="Times New Roman" w:cs="Times New Roman"/>
                <w:color w:val="000000"/>
                <w:kern w:val="0"/>
                <w:sz w:val="24"/>
                <w:szCs w:val="24"/>
              </w:rPr>
              <w:t>世</w:t>
            </w:r>
            <w:proofErr w:type="gramEnd"/>
            <w:r>
              <w:rPr>
                <w:rFonts w:ascii="Times New Roman" w:eastAsia="方正仿宋_GB2312" w:hAnsi="Times New Roman" w:cs="Times New Roman" w:hint="eastAsia"/>
                <w:color w:val="000000"/>
                <w:kern w:val="0"/>
                <w:sz w:val="24"/>
                <w:szCs w:val="24"/>
              </w:rPr>
              <w:t>、</w:t>
            </w:r>
            <w:r>
              <w:rPr>
                <w:rFonts w:ascii="Times New Roman" w:eastAsia="方正仿宋_GB2312" w:hAnsi="Times New Roman" w:cs="Times New Roman"/>
                <w:color w:val="000000"/>
                <w:kern w:val="0"/>
                <w:sz w:val="24"/>
                <w:szCs w:val="24"/>
              </w:rPr>
              <w:t>李丽清</w:t>
            </w:r>
          </w:p>
        </w:tc>
        <w:tc>
          <w:tcPr>
            <w:tcW w:w="1200" w:type="dxa"/>
            <w:vAlign w:val="center"/>
          </w:tcPr>
          <w:p w14:paraId="57445103"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72E4C1C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1A75D1F2" w14:textId="77777777">
        <w:trPr>
          <w:jc w:val="center"/>
        </w:trPr>
        <w:tc>
          <w:tcPr>
            <w:tcW w:w="600" w:type="dxa"/>
            <w:noWrap/>
            <w:vAlign w:val="center"/>
          </w:tcPr>
          <w:p w14:paraId="0222AD5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30</w:t>
            </w:r>
          </w:p>
        </w:tc>
        <w:tc>
          <w:tcPr>
            <w:tcW w:w="1500" w:type="dxa"/>
            <w:noWrap/>
            <w:vAlign w:val="center"/>
          </w:tcPr>
          <w:p w14:paraId="0760926A"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WLXSZX26B004</w:t>
            </w:r>
          </w:p>
        </w:tc>
        <w:tc>
          <w:tcPr>
            <w:tcW w:w="414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1EDD9BA4"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 xml:space="preserve">miR-1291 </w:t>
            </w:r>
            <w:r>
              <w:rPr>
                <w:rFonts w:ascii="Times New Roman" w:eastAsia="方正仿宋_GB2312" w:hAnsi="Times New Roman" w:cs="Times New Roman"/>
                <w:color w:val="000000"/>
                <w:kern w:val="0"/>
                <w:sz w:val="24"/>
                <w:szCs w:val="24"/>
              </w:rPr>
              <w:t>通过</w:t>
            </w:r>
            <w:r>
              <w:rPr>
                <w:rFonts w:ascii="Times New Roman" w:eastAsia="方正仿宋_GB2312" w:hAnsi="Times New Roman" w:cs="Times New Roman"/>
                <w:color w:val="000000"/>
                <w:kern w:val="0"/>
                <w:sz w:val="24"/>
                <w:szCs w:val="24"/>
              </w:rPr>
              <w:t xml:space="preserve"> SERPINC1 </w:t>
            </w:r>
            <w:r>
              <w:rPr>
                <w:rFonts w:ascii="Times New Roman" w:eastAsia="方正仿宋_GB2312" w:hAnsi="Times New Roman" w:cs="Times New Roman"/>
                <w:color w:val="000000"/>
                <w:kern w:val="0"/>
                <w:sz w:val="24"/>
                <w:szCs w:val="24"/>
              </w:rPr>
              <w:t>调控</w:t>
            </w:r>
            <w:r>
              <w:rPr>
                <w:rFonts w:ascii="Times New Roman" w:eastAsia="方正仿宋_GB2312" w:hAnsi="Times New Roman" w:cs="Times New Roman"/>
                <w:color w:val="000000"/>
                <w:kern w:val="0"/>
                <w:sz w:val="24"/>
                <w:szCs w:val="24"/>
              </w:rPr>
              <w:t xml:space="preserve"> FIIaPAR1 </w:t>
            </w:r>
            <w:r>
              <w:rPr>
                <w:rFonts w:ascii="Times New Roman" w:eastAsia="方正仿宋_GB2312" w:hAnsi="Times New Roman" w:cs="Times New Roman"/>
                <w:color w:val="000000"/>
                <w:kern w:val="0"/>
                <w:sz w:val="24"/>
                <w:szCs w:val="24"/>
              </w:rPr>
              <w:t>通路参与肝癌</w:t>
            </w:r>
            <w:r>
              <w:rPr>
                <w:rFonts w:ascii="Times New Roman" w:eastAsia="方正仿宋_GB2312" w:hAnsi="Times New Roman" w:cs="Times New Roman"/>
                <w:color w:val="000000"/>
                <w:kern w:val="0"/>
                <w:sz w:val="24"/>
                <w:szCs w:val="24"/>
              </w:rPr>
              <w:t xml:space="preserve"> EMT </w:t>
            </w:r>
            <w:r>
              <w:rPr>
                <w:rFonts w:ascii="Times New Roman" w:eastAsia="方正仿宋_GB2312" w:hAnsi="Times New Roman" w:cs="Times New Roman"/>
                <w:color w:val="000000"/>
                <w:kern w:val="0"/>
                <w:sz w:val="24"/>
                <w:szCs w:val="24"/>
              </w:rPr>
              <w:t>及转</w:t>
            </w:r>
            <w:r>
              <w:rPr>
                <w:rFonts w:ascii="Times New Roman" w:eastAsia="方正仿宋_GB2312" w:hAnsi="Times New Roman" w:cs="Times New Roman"/>
                <w:color w:val="000000"/>
                <w:kern w:val="0"/>
                <w:sz w:val="24"/>
                <w:szCs w:val="24"/>
              </w:rPr>
              <w:lastRenderedPageBreak/>
              <w:t>移的机制解析</w:t>
            </w:r>
          </w:p>
        </w:tc>
        <w:tc>
          <w:tcPr>
            <w:tcW w:w="946"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6A8B6B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lastRenderedPageBreak/>
              <w:t>朱素莹</w:t>
            </w:r>
            <w:proofErr w:type="gramEnd"/>
          </w:p>
        </w:tc>
        <w:tc>
          <w:tcPr>
            <w:tcW w:w="277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01765467"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李</w:t>
            </w:r>
            <w:proofErr w:type="gramStart"/>
            <w:r>
              <w:rPr>
                <w:rFonts w:ascii="Times New Roman" w:eastAsia="方正仿宋_GB2312" w:hAnsi="Times New Roman" w:cs="Times New Roman"/>
                <w:color w:val="000000"/>
                <w:kern w:val="0"/>
                <w:sz w:val="24"/>
                <w:szCs w:val="24"/>
              </w:rPr>
              <w:t>玟</w:t>
            </w:r>
            <w:proofErr w:type="gramEnd"/>
            <w:r>
              <w:rPr>
                <w:rFonts w:ascii="Times New Roman" w:eastAsia="方正仿宋_GB2312" w:hAnsi="Times New Roman" w:cs="Times New Roman"/>
                <w:color w:val="000000"/>
                <w:kern w:val="0"/>
                <w:sz w:val="24"/>
                <w:szCs w:val="24"/>
              </w:rPr>
              <w:t>、李庆甜、陆大鑫、黄心怡</w:t>
            </w:r>
          </w:p>
        </w:tc>
        <w:tc>
          <w:tcPr>
            <w:tcW w:w="1260" w:type="dxa"/>
            <w:noWrap/>
            <w:vAlign w:val="center"/>
          </w:tcPr>
          <w:p w14:paraId="33909AFB"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覃梅春</w:t>
            </w:r>
          </w:p>
        </w:tc>
        <w:tc>
          <w:tcPr>
            <w:tcW w:w="1200" w:type="dxa"/>
            <w:vAlign w:val="center"/>
          </w:tcPr>
          <w:p w14:paraId="4D96656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1DBDEE90"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71D60F2C" w14:textId="77777777">
        <w:trPr>
          <w:jc w:val="center"/>
        </w:trPr>
        <w:tc>
          <w:tcPr>
            <w:tcW w:w="600" w:type="dxa"/>
            <w:noWrap/>
            <w:vAlign w:val="center"/>
          </w:tcPr>
          <w:p w14:paraId="3503FD4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31</w:t>
            </w:r>
          </w:p>
        </w:tc>
        <w:tc>
          <w:tcPr>
            <w:tcW w:w="1500" w:type="dxa"/>
            <w:noWrap/>
            <w:vAlign w:val="center"/>
          </w:tcPr>
          <w:p w14:paraId="7517F710"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WLXSZX26B005</w:t>
            </w:r>
          </w:p>
        </w:tc>
        <w:tc>
          <w:tcPr>
            <w:tcW w:w="4142" w:type="dxa"/>
            <w:noWrap/>
            <w:vAlign w:val="center"/>
          </w:tcPr>
          <w:p w14:paraId="336E0717"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基于多组学数据与机器学习方法筛选阿尔茨海默</w:t>
            </w:r>
            <w:proofErr w:type="gramStart"/>
            <w:r>
              <w:rPr>
                <w:rFonts w:ascii="Times New Roman" w:eastAsia="方正仿宋_GB2312" w:hAnsi="Times New Roman" w:cs="Times New Roman"/>
                <w:color w:val="000000"/>
                <w:kern w:val="0"/>
                <w:sz w:val="24"/>
                <w:szCs w:val="24"/>
              </w:rPr>
              <w:t>症关键</w:t>
            </w:r>
            <w:proofErr w:type="gramEnd"/>
            <w:r>
              <w:rPr>
                <w:rFonts w:ascii="Times New Roman" w:eastAsia="方正仿宋_GB2312" w:hAnsi="Times New Roman" w:cs="Times New Roman"/>
                <w:color w:val="000000"/>
                <w:kern w:val="0"/>
                <w:sz w:val="24"/>
                <w:szCs w:val="24"/>
              </w:rPr>
              <w:t>基因及其功能机制研究</w:t>
            </w:r>
          </w:p>
        </w:tc>
        <w:tc>
          <w:tcPr>
            <w:tcW w:w="946" w:type="dxa"/>
            <w:noWrap/>
            <w:vAlign w:val="center"/>
          </w:tcPr>
          <w:p w14:paraId="1F12D4F3"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刘涛华</w:t>
            </w:r>
            <w:proofErr w:type="gramEnd"/>
          </w:p>
        </w:tc>
        <w:tc>
          <w:tcPr>
            <w:tcW w:w="2772" w:type="dxa"/>
            <w:noWrap/>
            <w:vAlign w:val="center"/>
          </w:tcPr>
          <w:p w14:paraId="30802EB8"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王文瑾、</w:t>
            </w:r>
            <w:proofErr w:type="gramStart"/>
            <w:r>
              <w:rPr>
                <w:rFonts w:ascii="Times New Roman" w:eastAsia="方正仿宋_GB2312" w:hAnsi="Times New Roman" w:cs="Times New Roman"/>
                <w:color w:val="000000"/>
                <w:kern w:val="0"/>
                <w:sz w:val="24"/>
                <w:szCs w:val="24"/>
              </w:rPr>
              <w:t>陈栎羽</w:t>
            </w:r>
            <w:proofErr w:type="gramEnd"/>
            <w:r>
              <w:rPr>
                <w:rFonts w:ascii="Times New Roman" w:eastAsia="方正仿宋_GB2312" w:hAnsi="Times New Roman" w:cs="Times New Roman"/>
                <w:color w:val="000000"/>
                <w:kern w:val="0"/>
                <w:sz w:val="24"/>
                <w:szCs w:val="24"/>
              </w:rPr>
              <w:t>、李秋婷</w:t>
            </w:r>
          </w:p>
        </w:tc>
        <w:tc>
          <w:tcPr>
            <w:tcW w:w="1260" w:type="dxa"/>
            <w:noWrap/>
            <w:vAlign w:val="center"/>
          </w:tcPr>
          <w:p w14:paraId="408D0469"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韦祥赞、蒋忆武</w:t>
            </w:r>
          </w:p>
        </w:tc>
        <w:tc>
          <w:tcPr>
            <w:tcW w:w="1200" w:type="dxa"/>
            <w:vAlign w:val="center"/>
          </w:tcPr>
          <w:p w14:paraId="7CEF197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7BB1DF72"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52CE18A5" w14:textId="77777777">
        <w:trPr>
          <w:trHeight w:val="678"/>
          <w:jc w:val="center"/>
        </w:trPr>
        <w:tc>
          <w:tcPr>
            <w:tcW w:w="600" w:type="dxa"/>
            <w:noWrap/>
            <w:vAlign w:val="center"/>
          </w:tcPr>
          <w:p w14:paraId="3C11077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32</w:t>
            </w:r>
          </w:p>
        </w:tc>
        <w:tc>
          <w:tcPr>
            <w:tcW w:w="1500" w:type="dxa"/>
            <w:noWrap/>
            <w:vAlign w:val="center"/>
          </w:tcPr>
          <w:p w14:paraId="745748A6"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WLXSZX26B006</w:t>
            </w:r>
          </w:p>
        </w:tc>
        <w:tc>
          <w:tcPr>
            <w:tcW w:w="4142" w:type="dxa"/>
            <w:noWrap/>
            <w:vAlign w:val="center"/>
          </w:tcPr>
          <w:p w14:paraId="538AF6E6"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乡愁与新生：广西易地扶贫搬迁居民的文化适应性问题研究</w:t>
            </w:r>
            <w:r>
              <w:rPr>
                <w:rFonts w:ascii="Times New Roman" w:eastAsia="方正仿宋_GB2312" w:hAnsi="Times New Roman" w:cs="Times New Roman"/>
                <w:color w:val="000000"/>
                <w:kern w:val="0"/>
                <w:sz w:val="24"/>
                <w:szCs w:val="24"/>
              </w:rPr>
              <w:t>---</w:t>
            </w:r>
            <w:r>
              <w:rPr>
                <w:rFonts w:ascii="Times New Roman" w:eastAsia="方正仿宋_GB2312" w:hAnsi="Times New Roman" w:cs="Times New Roman"/>
                <w:color w:val="000000"/>
                <w:kern w:val="0"/>
                <w:sz w:val="24"/>
                <w:szCs w:val="24"/>
              </w:rPr>
              <w:t>基于</w:t>
            </w:r>
            <w:proofErr w:type="gramStart"/>
            <w:r>
              <w:rPr>
                <w:rFonts w:ascii="Times New Roman" w:eastAsia="方正仿宋_GB2312" w:hAnsi="Times New Roman" w:cs="Times New Roman"/>
                <w:color w:val="000000"/>
                <w:kern w:val="0"/>
                <w:sz w:val="24"/>
                <w:szCs w:val="24"/>
              </w:rPr>
              <w:t>来宾市</w:t>
            </w:r>
            <w:proofErr w:type="gramEnd"/>
            <w:r>
              <w:rPr>
                <w:rFonts w:ascii="Times New Roman" w:eastAsia="方正仿宋_GB2312" w:hAnsi="Times New Roman" w:cs="Times New Roman"/>
                <w:color w:val="000000"/>
                <w:kern w:val="0"/>
                <w:sz w:val="24"/>
                <w:szCs w:val="24"/>
              </w:rPr>
              <w:t>忻城县城南社区</w:t>
            </w:r>
          </w:p>
        </w:tc>
        <w:tc>
          <w:tcPr>
            <w:tcW w:w="946" w:type="dxa"/>
            <w:noWrap/>
            <w:vAlign w:val="center"/>
          </w:tcPr>
          <w:p w14:paraId="152EB34B"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杨洁</w:t>
            </w:r>
          </w:p>
        </w:tc>
        <w:tc>
          <w:tcPr>
            <w:tcW w:w="2772" w:type="dxa"/>
            <w:noWrap/>
            <w:vAlign w:val="center"/>
          </w:tcPr>
          <w:p w14:paraId="3BA100A4"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蓝扬帆、陈俊、刘振凤、章小娴</w:t>
            </w:r>
          </w:p>
        </w:tc>
        <w:tc>
          <w:tcPr>
            <w:tcW w:w="1260" w:type="dxa"/>
            <w:noWrap/>
            <w:vAlign w:val="center"/>
          </w:tcPr>
          <w:p w14:paraId="2AA2567E"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杨倩</w:t>
            </w:r>
          </w:p>
        </w:tc>
        <w:tc>
          <w:tcPr>
            <w:tcW w:w="1200" w:type="dxa"/>
            <w:vAlign w:val="center"/>
          </w:tcPr>
          <w:p w14:paraId="30DCDB1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23CEE258"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1F3FB5EB" w14:textId="77777777">
        <w:trPr>
          <w:trHeight w:val="1084"/>
          <w:jc w:val="center"/>
        </w:trPr>
        <w:tc>
          <w:tcPr>
            <w:tcW w:w="600" w:type="dxa"/>
            <w:noWrap/>
            <w:vAlign w:val="center"/>
          </w:tcPr>
          <w:p w14:paraId="4794412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33</w:t>
            </w:r>
          </w:p>
        </w:tc>
        <w:tc>
          <w:tcPr>
            <w:tcW w:w="1500" w:type="dxa"/>
            <w:noWrap/>
            <w:vAlign w:val="center"/>
          </w:tcPr>
          <w:p w14:paraId="1D93DBB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WLXSZX26B007</w:t>
            </w:r>
          </w:p>
        </w:tc>
        <w:tc>
          <w:tcPr>
            <w:tcW w:w="4142" w:type="dxa"/>
            <w:noWrap/>
            <w:vAlign w:val="center"/>
          </w:tcPr>
          <w:p w14:paraId="4C5FF86E"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补体途径调控巨噬细胞</w:t>
            </w:r>
            <w:r>
              <w:rPr>
                <w:rFonts w:ascii="Times New Roman" w:eastAsia="方正仿宋_GB2312" w:hAnsi="Times New Roman" w:cs="Times New Roman"/>
                <w:color w:val="000000"/>
                <w:kern w:val="0"/>
                <w:sz w:val="24"/>
                <w:szCs w:val="24"/>
              </w:rPr>
              <w:t>NPC2</w:t>
            </w:r>
            <w:proofErr w:type="gramStart"/>
            <w:r>
              <w:rPr>
                <w:rFonts w:ascii="Times New Roman" w:eastAsia="方正仿宋_GB2312" w:hAnsi="Times New Roman" w:cs="Times New Roman"/>
                <w:color w:val="000000"/>
                <w:kern w:val="0"/>
                <w:sz w:val="24"/>
                <w:szCs w:val="24"/>
              </w:rPr>
              <w:t>介</w:t>
            </w:r>
            <w:proofErr w:type="gramEnd"/>
            <w:r>
              <w:rPr>
                <w:rFonts w:ascii="Times New Roman" w:eastAsia="方正仿宋_GB2312" w:hAnsi="Times New Roman" w:cs="Times New Roman"/>
                <w:color w:val="000000"/>
                <w:kern w:val="0"/>
                <w:sz w:val="24"/>
                <w:szCs w:val="24"/>
              </w:rPr>
              <w:t>导胆固醇代谢重编程在胶质母细胞瘤免疫治疗中的机制研究</w:t>
            </w:r>
          </w:p>
        </w:tc>
        <w:tc>
          <w:tcPr>
            <w:tcW w:w="946" w:type="dxa"/>
            <w:noWrap/>
            <w:vAlign w:val="center"/>
          </w:tcPr>
          <w:p w14:paraId="18CA79B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苏铭惠</w:t>
            </w:r>
            <w:proofErr w:type="gramEnd"/>
          </w:p>
        </w:tc>
        <w:tc>
          <w:tcPr>
            <w:tcW w:w="2772" w:type="dxa"/>
            <w:noWrap/>
            <w:vAlign w:val="center"/>
          </w:tcPr>
          <w:p w14:paraId="2AAC2E95"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梁娜、黄英锦、谢嘉</w:t>
            </w:r>
            <w:proofErr w:type="gramStart"/>
            <w:r>
              <w:rPr>
                <w:rFonts w:ascii="Times New Roman" w:eastAsia="方正仿宋_GB2312" w:hAnsi="Times New Roman" w:cs="Times New Roman"/>
                <w:color w:val="000000"/>
                <w:kern w:val="0"/>
                <w:sz w:val="24"/>
                <w:szCs w:val="24"/>
              </w:rPr>
              <w:t>铖</w:t>
            </w:r>
            <w:proofErr w:type="gramEnd"/>
            <w:r>
              <w:rPr>
                <w:rFonts w:ascii="Times New Roman" w:eastAsia="方正仿宋_GB2312" w:hAnsi="Times New Roman" w:cs="Times New Roman"/>
                <w:color w:val="000000"/>
                <w:kern w:val="0"/>
                <w:sz w:val="24"/>
                <w:szCs w:val="24"/>
              </w:rPr>
              <w:t>、王正廷</w:t>
            </w:r>
          </w:p>
        </w:tc>
        <w:tc>
          <w:tcPr>
            <w:tcW w:w="1260" w:type="dxa"/>
            <w:noWrap/>
            <w:vAlign w:val="center"/>
          </w:tcPr>
          <w:p w14:paraId="2A83E073"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梁伦</w:t>
            </w:r>
            <w:proofErr w:type="gramEnd"/>
          </w:p>
        </w:tc>
        <w:tc>
          <w:tcPr>
            <w:tcW w:w="1200" w:type="dxa"/>
            <w:vAlign w:val="center"/>
          </w:tcPr>
          <w:p w14:paraId="204658D9"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45CB31B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7679DAED" w14:textId="77777777">
        <w:trPr>
          <w:trHeight w:val="1126"/>
          <w:jc w:val="center"/>
        </w:trPr>
        <w:tc>
          <w:tcPr>
            <w:tcW w:w="600" w:type="dxa"/>
            <w:noWrap/>
            <w:vAlign w:val="center"/>
          </w:tcPr>
          <w:p w14:paraId="6A32A9D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34</w:t>
            </w:r>
          </w:p>
        </w:tc>
        <w:tc>
          <w:tcPr>
            <w:tcW w:w="1500" w:type="dxa"/>
            <w:noWrap/>
            <w:vAlign w:val="center"/>
          </w:tcPr>
          <w:p w14:paraId="34A9D8FF"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lang w:bidi="ar"/>
              </w:rPr>
              <w:t>WLXSZX26B008</w:t>
            </w:r>
          </w:p>
        </w:tc>
        <w:tc>
          <w:tcPr>
            <w:tcW w:w="4142" w:type="dxa"/>
            <w:noWrap/>
            <w:vAlign w:val="center"/>
          </w:tcPr>
          <w:p w14:paraId="72F68434"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proofErr w:type="gramStart"/>
            <w:r w:rsidRPr="00727563">
              <w:rPr>
                <w:rFonts w:ascii="Times New Roman" w:eastAsia="方正仿宋_GB2312" w:hAnsi="Times New Roman" w:cs="Times New Roman"/>
                <w:color w:val="EE0000"/>
                <w:kern w:val="0"/>
                <w:sz w:val="24"/>
                <w:szCs w:val="24"/>
              </w:rPr>
              <w:t>雷公藤红素</w:t>
            </w:r>
            <w:proofErr w:type="gramEnd"/>
            <w:r w:rsidRPr="00727563">
              <w:rPr>
                <w:rFonts w:ascii="Times New Roman" w:eastAsia="方正仿宋_GB2312" w:hAnsi="Times New Roman" w:cs="Times New Roman"/>
                <w:color w:val="EE0000"/>
                <w:kern w:val="0"/>
                <w:sz w:val="24"/>
                <w:szCs w:val="24"/>
              </w:rPr>
              <w:t>通过调控</w:t>
            </w:r>
            <w:r w:rsidRPr="00727563">
              <w:rPr>
                <w:rFonts w:ascii="Times New Roman" w:eastAsia="方正仿宋_GB2312" w:hAnsi="Times New Roman" w:cs="Times New Roman"/>
                <w:color w:val="EE0000"/>
                <w:kern w:val="0"/>
                <w:sz w:val="24"/>
                <w:szCs w:val="24"/>
              </w:rPr>
              <w:t>Hsp70/caspase-3/GATA-1</w:t>
            </w:r>
            <w:proofErr w:type="gramStart"/>
            <w:r w:rsidRPr="00727563">
              <w:rPr>
                <w:rFonts w:ascii="Times New Roman" w:eastAsia="方正仿宋_GB2312" w:hAnsi="Times New Roman" w:cs="Times New Roman"/>
                <w:color w:val="EE0000"/>
                <w:kern w:val="0"/>
                <w:sz w:val="24"/>
                <w:szCs w:val="24"/>
              </w:rPr>
              <w:t>轴促进红</w:t>
            </w:r>
            <w:proofErr w:type="gramEnd"/>
            <w:r w:rsidRPr="00727563">
              <w:rPr>
                <w:rFonts w:ascii="Times New Roman" w:eastAsia="方正仿宋_GB2312" w:hAnsi="Times New Roman" w:cs="Times New Roman"/>
                <w:color w:val="EE0000"/>
                <w:kern w:val="0"/>
                <w:sz w:val="24"/>
                <w:szCs w:val="24"/>
              </w:rPr>
              <w:t>系分化进而改善地中海贫血的机制研究</w:t>
            </w:r>
          </w:p>
        </w:tc>
        <w:tc>
          <w:tcPr>
            <w:tcW w:w="946" w:type="dxa"/>
            <w:noWrap/>
            <w:vAlign w:val="center"/>
          </w:tcPr>
          <w:p w14:paraId="763AA95C" w14:textId="77777777" w:rsidR="00496C1D" w:rsidRPr="00727563" w:rsidRDefault="00000000">
            <w:pPr>
              <w:widowControl/>
              <w:spacing w:line="0" w:lineRule="atLeast"/>
              <w:jc w:val="center"/>
              <w:textAlignment w:val="center"/>
              <w:rPr>
                <w:rFonts w:ascii="Times New Roman" w:eastAsia="方正仿宋_GB2312" w:hAnsi="Times New Roman" w:cs="Times New Roman"/>
                <w:color w:val="EE0000"/>
                <w:sz w:val="24"/>
                <w:szCs w:val="24"/>
              </w:rPr>
            </w:pPr>
            <w:proofErr w:type="gramStart"/>
            <w:r w:rsidRPr="00727563">
              <w:rPr>
                <w:rFonts w:ascii="Times New Roman" w:eastAsia="方正仿宋_GB2312" w:hAnsi="Times New Roman" w:cs="Times New Roman"/>
                <w:color w:val="EE0000"/>
                <w:kern w:val="0"/>
                <w:sz w:val="24"/>
                <w:szCs w:val="24"/>
              </w:rPr>
              <w:t>文灵玉</w:t>
            </w:r>
            <w:proofErr w:type="gramEnd"/>
          </w:p>
        </w:tc>
        <w:tc>
          <w:tcPr>
            <w:tcW w:w="2772" w:type="dxa"/>
            <w:noWrap/>
            <w:vAlign w:val="center"/>
          </w:tcPr>
          <w:p w14:paraId="438032F8"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rPr>
              <w:t>陈美竹、</w:t>
            </w:r>
            <w:proofErr w:type="gramStart"/>
            <w:r w:rsidRPr="00727563">
              <w:rPr>
                <w:rFonts w:ascii="Times New Roman" w:eastAsia="方正仿宋_GB2312" w:hAnsi="Times New Roman" w:cs="Times New Roman"/>
                <w:color w:val="EE0000"/>
                <w:kern w:val="0"/>
                <w:sz w:val="24"/>
                <w:szCs w:val="24"/>
              </w:rPr>
              <w:t>宾樱希</w:t>
            </w:r>
            <w:proofErr w:type="gramEnd"/>
            <w:r w:rsidRPr="00727563">
              <w:rPr>
                <w:rFonts w:ascii="Times New Roman" w:eastAsia="方正仿宋_GB2312" w:hAnsi="Times New Roman" w:cs="Times New Roman"/>
                <w:color w:val="EE0000"/>
                <w:kern w:val="0"/>
                <w:sz w:val="24"/>
                <w:szCs w:val="24"/>
              </w:rPr>
              <w:t>、文</w:t>
            </w:r>
            <w:proofErr w:type="gramStart"/>
            <w:r w:rsidRPr="00727563">
              <w:rPr>
                <w:rFonts w:ascii="Times New Roman" w:eastAsia="方正仿宋_GB2312" w:hAnsi="Times New Roman" w:cs="Times New Roman"/>
                <w:color w:val="EE0000"/>
                <w:kern w:val="0"/>
                <w:sz w:val="24"/>
                <w:szCs w:val="24"/>
              </w:rPr>
              <w:t>桢</w:t>
            </w:r>
            <w:proofErr w:type="gramEnd"/>
            <w:r w:rsidRPr="00727563">
              <w:rPr>
                <w:rFonts w:ascii="Times New Roman" w:eastAsia="方正仿宋_GB2312" w:hAnsi="Times New Roman" w:cs="Times New Roman"/>
                <w:color w:val="EE0000"/>
                <w:kern w:val="0"/>
                <w:sz w:val="24"/>
                <w:szCs w:val="24"/>
              </w:rPr>
              <w:t>博</w:t>
            </w:r>
          </w:p>
        </w:tc>
        <w:tc>
          <w:tcPr>
            <w:tcW w:w="1260" w:type="dxa"/>
            <w:noWrap/>
            <w:vAlign w:val="center"/>
          </w:tcPr>
          <w:p w14:paraId="28303A5F"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proofErr w:type="gramStart"/>
            <w:r w:rsidRPr="00727563">
              <w:rPr>
                <w:rFonts w:ascii="Times New Roman" w:eastAsia="方正仿宋_GB2312" w:hAnsi="Times New Roman" w:cs="Times New Roman"/>
                <w:color w:val="EE0000"/>
                <w:kern w:val="0"/>
                <w:sz w:val="24"/>
                <w:szCs w:val="24"/>
              </w:rPr>
              <w:t>朱恒莹</w:t>
            </w:r>
            <w:proofErr w:type="gramEnd"/>
          </w:p>
        </w:tc>
        <w:tc>
          <w:tcPr>
            <w:tcW w:w="1200" w:type="dxa"/>
            <w:vAlign w:val="center"/>
          </w:tcPr>
          <w:p w14:paraId="5D3C2607" w14:textId="77777777" w:rsidR="00496C1D" w:rsidRPr="00727563" w:rsidRDefault="00000000">
            <w:pPr>
              <w:widowControl/>
              <w:spacing w:line="0" w:lineRule="atLeast"/>
              <w:jc w:val="center"/>
              <w:textAlignment w:val="center"/>
              <w:rPr>
                <w:rFonts w:ascii="Times New Roman" w:eastAsia="方正仿宋_GB2312" w:hAnsi="Times New Roman" w:cs="Times New Roman"/>
                <w:color w:val="EE0000"/>
                <w:sz w:val="24"/>
                <w:szCs w:val="24"/>
              </w:rPr>
            </w:pPr>
            <w:proofErr w:type="gramStart"/>
            <w:r w:rsidRPr="00727563">
              <w:rPr>
                <w:rFonts w:ascii="Times New Roman" w:eastAsia="方正仿宋_GB2312" w:hAnsi="Times New Roman" w:cs="Times New Roman"/>
                <w:color w:val="EE0000"/>
                <w:sz w:val="24"/>
                <w:szCs w:val="24"/>
              </w:rPr>
              <w:t>一般课题</w:t>
            </w:r>
            <w:proofErr w:type="gramEnd"/>
          </w:p>
        </w:tc>
        <w:tc>
          <w:tcPr>
            <w:tcW w:w="2148" w:type="dxa"/>
            <w:vAlign w:val="center"/>
          </w:tcPr>
          <w:p w14:paraId="678BBA60" w14:textId="77777777" w:rsidR="00496C1D" w:rsidRPr="00727563" w:rsidRDefault="00000000">
            <w:pPr>
              <w:spacing w:line="0" w:lineRule="atLeast"/>
              <w:ind w:left="10"/>
              <w:jc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sz w:val="24"/>
                <w:szCs w:val="24"/>
              </w:rPr>
              <w:t>基础医学院</w:t>
            </w:r>
          </w:p>
        </w:tc>
      </w:tr>
      <w:tr w:rsidR="00496C1D" w14:paraId="2474CA73" w14:textId="77777777">
        <w:trPr>
          <w:trHeight w:val="900"/>
          <w:jc w:val="center"/>
        </w:trPr>
        <w:tc>
          <w:tcPr>
            <w:tcW w:w="600" w:type="dxa"/>
            <w:noWrap/>
            <w:vAlign w:val="center"/>
          </w:tcPr>
          <w:p w14:paraId="3BD09F13"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35</w:t>
            </w:r>
          </w:p>
        </w:tc>
        <w:tc>
          <w:tcPr>
            <w:tcW w:w="1500" w:type="dxa"/>
            <w:noWrap/>
            <w:vAlign w:val="center"/>
          </w:tcPr>
          <w:p w14:paraId="4D7361CF"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WLXSZX26B009</w:t>
            </w:r>
          </w:p>
        </w:tc>
        <w:tc>
          <w:tcPr>
            <w:tcW w:w="4142" w:type="dxa"/>
            <w:noWrap/>
            <w:vAlign w:val="center"/>
          </w:tcPr>
          <w:p w14:paraId="5E7C2E18"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桂膳良方</w:t>
            </w:r>
            <w:proofErr w:type="gramEnd"/>
            <w:r>
              <w:rPr>
                <w:rFonts w:ascii="Times New Roman" w:eastAsia="方正仿宋_GB2312" w:hAnsi="Times New Roman" w:cs="Times New Roman"/>
                <w:color w:val="000000"/>
                <w:kern w:val="0"/>
                <w:sz w:val="24"/>
                <w:szCs w:val="24"/>
              </w:rPr>
              <w:t>:</w:t>
            </w:r>
            <w:r>
              <w:rPr>
                <w:rFonts w:ascii="Times New Roman" w:eastAsia="方正仿宋_GB2312" w:hAnsi="Times New Roman" w:cs="Times New Roman"/>
                <w:color w:val="000000"/>
                <w:kern w:val="0"/>
                <w:sz w:val="24"/>
                <w:szCs w:val="24"/>
              </w:rPr>
              <w:t>广西健康饮食科学推广计划</w:t>
            </w:r>
          </w:p>
        </w:tc>
        <w:tc>
          <w:tcPr>
            <w:tcW w:w="946" w:type="dxa"/>
            <w:noWrap/>
            <w:vAlign w:val="center"/>
          </w:tcPr>
          <w:p w14:paraId="5D013E23"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邓黄俏玥</w:t>
            </w:r>
          </w:p>
        </w:tc>
        <w:tc>
          <w:tcPr>
            <w:tcW w:w="2772" w:type="dxa"/>
            <w:noWrap/>
            <w:vAlign w:val="center"/>
          </w:tcPr>
          <w:p w14:paraId="13B9A261"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石旻予、郑子妙、原桂梅、彭芝元</w:t>
            </w:r>
          </w:p>
        </w:tc>
        <w:tc>
          <w:tcPr>
            <w:tcW w:w="1260" w:type="dxa"/>
            <w:noWrap/>
            <w:vAlign w:val="center"/>
          </w:tcPr>
          <w:p w14:paraId="539718A9"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易姗姗</w:t>
            </w:r>
          </w:p>
        </w:tc>
        <w:tc>
          <w:tcPr>
            <w:tcW w:w="1200" w:type="dxa"/>
            <w:vAlign w:val="center"/>
          </w:tcPr>
          <w:p w14:paraId="6699F8C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3BEA3EB7"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66DE3005" w14:textId="77777777">
        <w:trPr>
          <w:jc w:val="center"/>
        </w:trPr>
        <w:tc>
          <w:tcPr>
            <w:tcW w:w="600" w:type="dxa"/>
            <w:noWrap/>
            <w:vAlign w:val="center"/>
          </w:tcPr>
          <w:p w14:paraId="2F875AB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36</w:t>
            </w:r>
          </w:p>
        </w:tc>
        <w:tc>
          <w:tcPr>
            <w:tcW w:w="1500" w:type="dxa"/>
            <w:noWrap/>
            <w:vAlign w:val="center"/>
          </w:tcPr>
          <w:p w14:paraId="76AF2BFD"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WLXSZX26B010</w:t>
            </w:r>
          </w:p>
        </w:tc>
        <w:tc>
          <w:tcPr>
            <w:tcW w:w="4142" w:type="dxa"/>
            <w:noWrap/>
            <w:vAlign w:val="center"/>
          </w:tcPr>
          <w:p w14:paraId="3937742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负载氯法齐明纳米粒与</w:t>
            </w:r>
            <w:proofErr w:type="gramStart"/>
            <w:r>
              <w:rPr>
                <w:rFonts w:ascii="Times New Roman" w:eastAsia="方正仿宋_GB2312" w:hAnsi="Times New Roman" w:cs="Times New Roman"/>
                <w:color w:val="000000"/>
                <w:kern w:val="0"/>
                <w:sz w:val="24"/>
                <w:szCs w:val="24"/>
              </w:rPr>
              <w:t>槲</w:t>
            </w:r>
            <w:proofErr w:type="gramEnd"/>
            <w:r>
              <w:rPr>
                <w:rFonts w:ascii="Times New Roman" w:eastAsia="方正仿宋_GB2312" w:hAnsi="Times New Roman" w:cs="Times New Roman"/>
                <w:color w:val="000000"/>
                <w:kern w:val="0"/>
                <w:sz w:val="24"/>
                <w:szCs w:val="24"/>
              </w:rPr>
              <w:t>皮素的壳聚糖复合水凝胶的构建及其对慢性感染创面的协同治疗研究</w:t>
            </w:r>
          </w:p>
        </w:tc>
        <w:tc>
          <w:tcPr>
            <w:tcW w:w="946" w:type="dxa"/>
            <w:noWrap/>
            <w:vAlign w:val="center"/>
          </w:tcPr>
          <w:p w14:paraId="1F6F137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黄靖淇</w:t>
            </w:r>
          </w:p>
        </w:tc>
        <w:tc>
          <w:tcPr>
            <w:tcW w:w="2772" w:type="dxa"/>
            <w:noWrap/>
            <w:vAlign w:val="center"/>
          </w:tcPr>
          <w:p w14:paraId="034BAC2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韦宣伊、黄小恒</w:t>
            </w:r>
          </w:p>
        </w:tc>
        <w:tc>
          <w:tcPr>
            <w:tcW w:w="1260" w:type="dxa"/>
            <w:noWrap/>
            <w:vAlign w:val="center"/>
          </w:tcPr>
          <w:p w14:paraId="09174249"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叶芳</w:t>
            </w:r>
          </w:p>
        </w:tc>
        <w:tc>
          <w:tcPr>
            <w:tcW w:w="1200" w:type="dxa"/>
            <w:vAlign w:val="center"/>
          </w:tcPr>
          <w:p w14:paraId="5C56AB4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03F4F16A"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04F514CE" w14:textId="77777777">
        <w:trPr>
          <w:jc w:val="center"/>
        </w:trPr>
        <w:tc>
          <w:tcPr>
            <w:tcW w:w="600" w:type="dxa"/>
            <w:noWrap/>
            <w:vAlign w:val="center"/>
          </w:tcPr>
          <w:p w14:paraId="74E518B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37</w:t>
            </w:r>
          </w:p>
        </w:tc>
        <w:tc>
          <w:tcPr>
            <w:tcW w:w="1500" w:type="dxa"/>
            <w:noWrap/>
            <w:vAlign w:val="center"/>
          </w:tcPr>
          <w:p w14:paraId="13F209B6"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WLXSZX26B011</w:t>
            </w:r>
          </w:p>
        </w:tc>
        <w:tc>
          <w:tcPr>
            <w:tcW w:w="4142" w:type="dxa"/>
            <w:noWrap/>
            <w:vAlign w:val="center"/>
          </w:tcPr>
          <w:p w14:paraId="476B4DE1"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基于</w:t>
            </w:r>
            <w:r>
              <w:rPr>
                <w:rFonts w:ascii="Times New Roman" w:eastAsia="方正仿宋_GB2312" w:hAnsi="Times New Roman" w:cs="Times New Roman"/>
                <w:color w:val="000000"/>
                <w:kern w:val="0"/>
                <w:sz w:val="24"/>
                <w:szCs w:val="24"/>
              </w:rPr>
              <w:t>LAMP-</w:t>
            </w:r>
            <w:proofErr w:type="gramStart"/>
            <w:r>
              <w:rPr>
                <w:rFonts w:ascii="Times New Roman" w:eastAsia="方正仿宋_GB2312" w:hAnsi="Times New Roman" w:cs="Times New Roman"/>
                <w:color w:val="000000"/>
                <w:kern w:val="0"/>
                <w:sz w:val="24"/>
                <w:szCs w:val="24"/>
              </w:rPr>
              <w:t>钙黄素</w:t>
            </w:r>
            <w:proofErr w:type="gramEnd"/>
            <w:r>
              <w:rPr>
                <w:rFonts w:ascii="Times New Roman" w:eastAsia="方正仿宋_GB2312" w:hAnsi="Times New Roman" w:cs="Times New Roman"/>
                <w:color w:val="000000"/>
                <w:kern w:val="0"/>
                <w:sz w:val="24"/>
                <w:szCs w:val="24"/>
              </w:rPr>
              <w:t>荧光法的细胞支原体现场快检新技术建立与应用</w:t>
            </w:r>
          </w:p>
        </w:tc>
        <w:tc>
          <w:tcPr>
            <w:tcW w:w="946" w:type="dxa"/>
            <w:noWrap/>
            <w:vAlign w:val="center"/>
          </w:tcPr>
          <w:p w14:paraId="7A97848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蒙秀源</w:t>
            </w:r>
          </w:p>
        </w:tc>
        <w:tc>
          <w:tcPr>
            <w:tcW w:w="2772" w:type="dxa"/>
            <w:noWrap/>
            <w:vAlign w:val="center"/>
          </w:tcPr>
          <w:p w14:paraId="21C34BEA"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龙志宇、杨程鸿</w:t>
            </w:r>
          </w:p>
        </w:tc>
        <w:tc>
          <w:tcPr>
            <w:tcW w:w="1260" w:type="dxa"/>
            <w:noWrap/>
            <w:vAlign w:val="center"/>
          </w:tcPr>
          <w:p w14:paraId="5C441E0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刘林</w:t>
            </w:r>
          </w:p>
        </w:tc>
        <w:tc>
          <w:tcPr>
            <w:tcW w:w="1200" w:type="dxa"/>
            <w:vAlign w:val="center"/>
          </w:tcPr>
          <w:p w14:paraId="3C400FF0"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00B04288"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16529386" w14:textId="77777777">
        <w:trPr>
          <w:jc w:val="center"/>
        </w:trPr>
        <w:tc>
          <w:tcPr>
            <w:tcW w:w="600" w:type="dxa"/>
            <w:noWrap/>
            <w:vAlign w:val="center"/>
          </w:tcPr>
          <w:p w14:paraId="492BDB8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38</w:t>
            </w:r>
          </w:p>
        </w:tc>
        <w:tc>
          <w:tcPr>
            <w:tcW w:w="1500" w:type="dxa"/>
            <w:noWrap/>
            <w:vAlign w:val="center"/>
          </w:tcPr>
          <w:p w14:paraId="3292CF2E"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w:t>
            </w:r>
            <w:r>
              <w:rPr>
                <w:rFonts w:ascii="Times New Roman" w:eastAsia="方正仿宋_GB2312" w:hAnsi="Times New Roman" w:cs="Times New Roman"/>
                <w:color w:val="000000"/>
                <w:kern w:val="0"/>
                <w:sz w:val="24"/>
                <w:szCs w:val="24"/>
                <w:lang w:bidi="ar"/>
              </w:rPr>
              <w:lastRenderedPageBreak/>
              <w:t>B012</w:t>
            </w:r>
          </w:p>
        </w:tc>
        <w:tc>
          <w:tcPr>
            <w:tcW w:w="4142" w:type="dxa"/>
            <w:noWrap/>
            <w:vAlign w:val="center"/>
          </w:tcPr>
          <w:p w14:paraId="4522E436"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spellStart"/>
            <w:r>
              <w:rPr>
                <w:rFonts w:ascii="Times New Roman" w:eastAsia="方正仿宋_GB2312" w:hAnsi="Times New Roman" w:cs="Times New Roman"/>
                <w:color w:val="000000"/>
                <w:kern w:val="0"/>
                <w:sz w:val="24"/>
                <w:szCs w:val="24"/>
              </w:rPr>
              <w:lastRenderedPageBreak/>
              <w:t>IFNγ</w:t>
            </w:r>
            <w:proofErr w:type="spellEnd"/>
            <w:r>
              <w:rPr>
                <w:rFonts w:ascii="Times New Roman" w:eastAsia="方正仿宋_GB2312" w:hAnsi="Times New Roman" w:cs="Times New Roman"/>
                <w:color w:val="000000"/>
                <w:kern w:val="0"/>
                <w:sz w:val="24"/>
                <w:szCs w:val="24"/>
              </w:rPr>
              <w:t>上调的肝癌细胞外</w:t>
            </w:r>
            <w:proofErr w:type="gramStart"/>
            <w:r>
              <w:rPr>
                <w:rFonts w:ascii="Times New Roman" w:eastAsia="方正仿宋_GB2312" w:hAnsi="Times New Roman" w:cs="Times New Roman"/>
                <w:color w:val="000000"/>
                <w:kern w:val="0"/>
                <w:sz w:val="24"/>
                <w:szCs w:val="24"/>
              </w:rPr>
              <w:t>泌</w:t>
            </w:r>
            <w:proofErr w:type="gramEnd"/>
            <w:r>
              <w:rPr>
                <w:rFonts w:ascii="Times New Roman" w:eastAsia="方正仿宋_GB2312" w:hAnsi="Times New Roman" w:cs="Times New Roman"/>
                <w:color w:val="000000"/>
                <w:kern w:val="0"/>
                <w:sz w:val="24"/>
                <w:szCs w:val="24"/>
              </w:rPr>
              <w:t>体</w:t>
            </w:r>
            <w:r>
              <w:rPr>
                <w:rFonts w:ascii="Times New Roman" w:eastAsia="方正仿宋_GB2312" w:hAnsi="Times New Roman" w:cs="Times New Roman"/>
                <w:color w:val="000000"/>
                <w:kern w:val="0"/>
                <w:sz w:val="24"/>
                <w:szCs w:val="24"/>
              </w:rPr>
              <w:lastRenderedPageBreak/>
              <w:t>miR-1291</w:t>
            </w:r>
            <w:r>
              <w:rPr>
                <w:rFonts w:ascii="Times New Roman" w:eastAsia="方正仿宋_GB2312" w:hAnsi="Times New Roman" w:cs="Times New Roman"/>
                <w:color w:val="000000"/>
                <w:kern w:val="0"/>
                <w:sz w:val="24"/>
                <w:szCs w:val="24"/>
              </w:rPr>
              <w:t>通过</w:t>
            </w:r>
            <w:r>
              <w:rPr>
                <w:rFonts w:ascii="Times New Roman" w:eastAsia="方正仿宋_GB2312" w:hAnsi="Times New Roman" w:cs="Times New Roman"/>
                <w:color w:val="000000"/>
                <w:kern w:val="0"/>
                <w:sz w:val="24"/>
                <w:szCs w:val="24"/>
              </w:rPr>
              <w:t>WWP2-PTEN-MDM2</w:t>
            </w:r>
            <w:proofErr w:type="gramStart"/>
            <w:r>
              <w:rPr>
                <w:rFonts w:ascii="Times New Roman" w:eastAsia="方正仿宋_GB2312" w:hAnsi="Times New Roman" w:cs="Times New Roman"/>
                <w:color w:val="000000"/>
                <w:kern w:val="0"/>
                <w:sz w:val="24"/>
                <w:szCs w:val="24"/>
              </w:rPr>
              <w:t>轴增强</w:t>
            </w:r>
            <w:proofErr w:type="gramEnd"/>
            <w:r>
              <w:rPr>
                <w:rFonts w:ascii="Times New Roman" w:eastAsia="方正仿宋_GB2312" w:hAnsi="Times New Roman" w:cs="Times New Roman"/>
                <w:color w:val="000000"/>
                <w:kern w:val="0"/>
                <w:sz w:val="24"/>
                <w:szCs w:val="24"/>
              </w:rPr>
              <w:t>肝癌细胞对索拉非尼的敏感性的研究</w:t>
            </w:r>
          </w:p>
        </w:tc>
        <w:tc>
          <w:tcPr>
            <w:tcW w:w="946" w:type="dxa"/>
            <w:noWrap/>
            <w:vAlign w:val="center"/>
          </w:tcPr>
          <w:p w14:paraId="6699D6E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lastRenderedPageBreak/>
              <w:t>韦灿斌</w:t>
            </w:r>
          </w:p>
        </w:tc>
        <w:tc>
          <w:tcPr>
            <w:tcW w:w="2772" w:type="dxa"/>
            <w:noWrap/>
            <w:vAlign w:val="center"/>
          </w:tcPr>
          <w:p w14:paraId="36D6AD0B"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王思涵、黄涵、黄子健、</w:t>
            </w:r>
            <w:r>
              <w:rPr>
                <w:rFonts w:ascii="Times New Roman" w:eastAsia="方正仿宋_GB2312" w:hAnsi="Times New Roman" w:cs="Times New Roman"/>
                <w:color w:val="000000"/>
                <w:kern w:val="0"/>
                <w:sz w:val="24"/>
                <w:szCs w:val="24"/>
              </w:rPr>
              <w:lastRenderedPageBreak/>
              <w:t>唐诗源</w:t>
            </w:r>
          </w:p>
        </w:tc>
        <w:tc>
          <w:tcPr>
            <w:tcW w:w="1260" w:type="dxa"/>
            <w:noWrap/>
            <w:vAlign w:val="center"/>
          </w:tcPr>
          <w:p w14:paraId="64B9574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lastRenderedPageBreak/>
              <w:t>李晓泉</w:t>
            </w:r>
          </w:p>
        </w:tc>
        <w:tc>
          <w:tcPr>
            <w:tcW w:w="1200" w:type="dxa"/>
            <w:vAlign w:val="center"/>
          </w:tcPr>
          <w:p w14:paraId="35557E2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2BD49B32"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195DD7F5" w14:textId="77777777">
        <w:trPr>
          <w:jc w:val="center"/>
        </w:trPr>
        <w:tc>
          <w:tcPr>
            <w:tcW w:w="600" w:type="dxa"/>
            <w:noWrap/>
            <w:vAlign w:val="center"/>
          </w:tcPr>
          <w:p w14:paraId="78F244A8"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39</w:t>
            </w:r>
          </w:p>
        </w:tc>
        <w:tc>
          <w:tcPr>
            <w:tcW w:w="1500" w:type="dxa"/>
            <w:noWrap/>
            <w:vAlign w:val="center"/>
          </w:tcPr>
          <w:p w14:paraId="0140DE17"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WLXSZX26B013</w:t>
            </w:r>
          </w:p>
        </w:tc>
        <w:tc>
          <w:tcPr>
            <w:tcW w:w="4142" w:type="dxa"/>
            <w:noWrap/>
            <w:vAlign w:val="center"/>
          </w:tcPr>
          <w:p w14:paraId="3094D1FA"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广西医学院校医学生基层工作意愿及其影响因素研究</w:t>
            </w:r>
          </w:p>
        </w:tc>
        <w:tc>
          <w:tcPr>
            <w:tcW w:w="946" w:type="dxa"/>
            <w:noWrap/>
            <w:vAlign w:val="center"/>
          </w:tcPr>
          <w:p w14:paraId="5848317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周家钰</w:t>
            </w:r>
          </w:p>
        </w:tc>
        <w:tc>
          <w:tcPr>
            <w:tcW w:w="2772" w:type="dxa"/>
            <w:noWrap/>
            <w:vAlign w:val="center"/>
          </w:tcPr>
          <w:p w14:paraId="649DCEA5"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丁仕恒、颜欢语、钟志琴、韦韵妮</w:t>
            </w:r>
          </w:p>
        </w:tc>
        <w:tc>
          <w:tcPr>
            <w:tcW w:w="1260" w:type="dxa"/>
            <w:noWrap/>
            <w:vAlign w:val="center"/>
          </w:tcPr>
          <w:p w14:paraId="150D8B93"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黄丹琪</w:t>
            </w:r>
            <w:proofErr w:type="gramEnd"/>
          </w:p>
        </w:tc>
        <w:tc>
          <w:tcPr>
            <w:tcW w:w="1200" w:type="dxa"/>
            <w:vAlign w:val="center"/>
          </w:tcPr>
          <w:p w14:paraId="43B0550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5EB9CF98"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0E6267BA" w14:textId="77777777">
        <w:trPr>
          <w:jc w:val="center"/>
        </w:trPr>
        <w:tc>
          <w:tcPr>
            <w:tcW w:w="600" w:type="dxa"/>
            <w:noWrap/>
            <w:vAlign w:val="center"/>
          </w:tcPr>
          <w:p w14:paraId="40328E65"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40</w:t>
            </w:r>
          </w:p>
        </w:tc>
        <w:tc>
          <w:tcPr>
            <w:tcW w:w="1500" w:type="dxa"/>
            <w:noWrap/>
            <w:vAlign w:val="center"/>
          </w:tcPr>
          <w:p w14:paraId="6E8DA1F7"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WLXSZX26B014</w:t>
            </w:r>
          </w:p>
        </w:tc>
        <w:tc>
          <w:tcPr>
            <w:tcW w:w="4142" w:type="dxa"/>
            <w:noWrap/>
            <w:vAlign w:val="center"/>
          </w:tcPr>
          <w:p w14:paraId="4A8B6270"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基于广西壮族人群的老年</w:t>
            </w:r>
            <w:proofErr w:type="gramStart"/>
            <w:r>
              <w:rPr>
                <w:rFonts w:ascii="Times New Roman" w:eastAsia="方正仿宋_GB2312" w:hAnsi="Times New Roman" w:cs="Times New Roman"/>
                <w:color w:val="000000"/>
                <w:kern w:val="0"/>
                <w:sz w:val="24"/>
                <w:szCs w:val="24"/>
              </w:rPr>
              <w:t>少肌性肥胖</w:t>
            </w:r>
            <w:proofErr w:type="gramEnd"/>
            <w:r>
              <w:rPr>
                <w:rFonts w:ascii="Times New Roman" w:eastAsia="方正仿宋_GB2312" w:hAnsi="Times New Roman" w:cs="Times New Roman"/>
                <w:color w:val="000000"/>
                <w:kern w:val="0"/>
                <w:sz w:val="24"/>
                <w:szCs w:val="24"/>
              </w:rPr>
              <w:t>与骨质疏松</w:t>
            </w:r>
            <w:proofErr w:type="gramStart"/>
            <w:r>
              <w:rPr>
                <w:rFonts w:ascii="Times New Roman" w:eastAsia="方正仿宋_GB2312" w:hAnsi="Times New Roman" w:cs="Times New Roman"/>
                <w:color w:val="000000"/>
                <w:kern w:val="0"/>
                <w:sz w:val="24"/>
                <w:szCs w:val="24"/>
              </w:rPr>
              <w:t>共病机制</w:t>
            </w:r>
            <w:proofErr w:type="gramEnd"/>
            <w:r>
              <w:rPr>
                <w:rFonts w:ascii="Times New Roman" w:eastAsia="方正仿宋_GB2312" w:hAnsi="Times New Roman" w:cs="Times New Roman"/>
                <w:color w:val="000000"/>
                <w:kern w:val="0"/>
                <w:sz w:val="24"/>
                <w:szCs w:val="24"/>
              </w:rPr>
              <w:t>及骨密度关联性研究</w:t>
            </w:r>
          </w:p>
        </w:tc>
        <w:tc>
          <w:tcPr>
            <w:tcW w:w="946" w:type="dxa"/>
            <w:noWrap/>
            <w:vAlign w:val="center"/>
          </w:tcPr>
          <w:p w14:paraId="604C372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朱思祺</w:t>
            </w:r>
          </w:p>
        </w:tc>
        <w:tc>
          <w:tcPr>
            <w:tcW w:w="2772" w:type="dxa"/>
            <w:noWrap/>
            <w:vAlign w:val="center"/>
          </w:tcPr>
          <w:p w14:paraId="66EBE206"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李宝珠、蒋雅雯、张歆然、韦佳</w:t>
            </w:r>
            <w:proofErr w:type="gramStart"/>
            <w:r>
              <w:rPr>
                <w:rFonts w:ascii="Times New Roman" w:eastAsia="方正仿宋_GB2312" w:hAnsi="Times New Roman" w:cs="Times New Roman"/>
                <w:color w:val="000000"/>
                <w:kern w:val="0"/>
                <w:sz w:val="24"/>
                <w:szCs w:val="24"/>
              </w:rPr>
              <w:t>妤</w:t>
            </w:r>
            <w:proofErr w:type="gramEnd"/>
          </w:p>
        </w:tc>
        <w:tc>
          <w:tcPr>
            <w:tcW w:w="1260" w:type="dxa"/>
            <w:noWrap/>
            <w:vAlign w:val="center"/>
          </w:tcPr>
          <w:p w14:paraId="024AF5BF"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韦灿</w:t>
            </w:r>
            <w:proofErr w:type="gramStart"/>
            <w:r>
              <w:rPr>
                <w:rFonts w:ascii="Times New Roman" w:eastAsia="方正仿宋_GB2312" w:hAnsi="Times New Roman" w:cs="Times New Roman"/>
                <w:color w:val="000000"/>
                <w:kern w:val="0"/>
                <w:sz w:val="24"/>
                <w:szCs w:val="24"/>
              </w:rPr>
              <w:t>燊</w:t>
            </w:r>
            <w:proofErr w:type="gramEnd"/>
          </w:p>
        </w:tc>
        <w:tc>
          <w:tcPr>
            <w:tcW w:w="1200" w:type="dxa"/>
            <w:vAlign w:val="center"/>
          </w:tcPr>
          <w:p w14:paraId="10C253A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0A0F775A"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7548CB71" w14:textId="77777777">
        <w:trPr>
          <w:jc w:val="center"/>
        </w:trPr>
        <w:tc>
          <w:tcPr>
            <w:tcW w:w="600" w:type="dxa"/>
            <w:noWrap/>
            <w:vAlign w:val="center"/>
          </w:tcPr>
          <w:p w14:paraId="70320E9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41</w:t>
            </w:r>
          </w:p>
        </w:tc>
        <w:tc>
          <w:tcPr>
            <w:tcW w:w="1500" w:type="dxa"/>
            <w:noWrap/>
            <w:vAlign w:val="center"/>
          </w:tcPr>
          <w:p w14:paraId="4B672773"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lang w:bidi="ar"/>
              </w:rPr>
              <w:t>WLXSZX26B015</w:t>
            </w:r>
          </w:p>
        </w:tc>
        <w:tc>
          <w:tcPr>
            <w:tcW w:w="414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4F614A35"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rPr>
              <w:t>姜黄素激活</w:t>
            </w:r>
            <w:r w:rsidRPr="00727563">
              <w:rPr>
                <w:rFonts w:ascii="Times New Roman" w:eastAsia="方正仿宋_GB2312" w:hAnsi="Times New Roman" w:cs="Times New Roman"/>
                <w:color w:val="EE0000"/>
                <w:kern w:val="0"/>
                <w:sz w:val="24"/>
                <w:szCs w:val="24"/>
              </w:rPr>
              <w:t>Nrf2</w:t>
            </w:r>
            <w:proofErr w:type="gramStart"/>
            <w:r w:rsidRPr="00727563">
              <w:rPr>
                <w:rFonts w:ascii="Times New Roman" w:eastAsia="方正仿宋_GB2312" w:hAnsi="Times New Roman" w:cs="Times New Roman"/>
                <w:color w:val="EE0000"/>
                <w:kern w:val="0"/>
                <w:sz w:val="24"/>
                <w:szCs w:val="24"/>
              </w:rPr>
              <w:t>轴对</w:t>
            </w:r>
            <w:proofErr w:type="gramEnd"/>
            <w:r w:rsidRPr="00727563">
              <w:rPr>
                <w:rFonts w:ascii="Times New Roman" w:eastAsia="方正仿宋_GB2312" w:hAnsi="Times New Roman" w:cs="Times New Roman"/>
                <w:color w:val="EE0000"/>
                <w:kern w:val="0"/>
                <w:sz w:val="24"/>
                <w:szCs w:val="24"/>
              </w:rPr>
              <w:t>β-</w:t>
            </w:r>
            <w:r w:rsidRPr="00727563">
              <w:rPr>
                <w:rFonts w:ascii="Times New Roman" w:eastAsia="方正仿宋_GB2312" w:hAnsi="Times New Roman" w:cs="Times New Roman"/>
                <w:color w:val="EE0000"/>
                <w:kern w:val="0"/>
                <w:sz w:val="24"/>
                <w:szCs w:val="24"/>
              </w:rPr>
              <w:t>地中海贫血骨质疏松的预防作用研究</w:t>
            </w:r>
          </w:p>
        </w:tc>
        <w:tc>
          <w:tcPr>
            <w:tcW w:w="946"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268AE84" w14:textId="77777777" w:rsidR="00496C1D" w:rsidRPr="00727563" w:rsidRDefault="00000000">
            <w:pPr>
              <w:widowControl/>
              <w:spacing w:line="0" w:lineRule="atLeast"/>
              <w:jc w:val="center"/>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rPr>
              <w:t>覃浩雯</w:t>
            </w:r>
          </w:p>
        </w:tc>
        <w:tc>
          <w:tcPr>
            <w:tcW w:w="277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4FBE0EE"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rPr>
              <w:t>黄业淞、文灵玉、阮国城、范欣</w:t>
            </w:r>
            <w:proofErr w:type="gramStart"/>
            <w:r w:rsidRPr="00727563">
              <w:rPr>
                <w:rFonts w:ascii="Times New Roman" w:eastAsia="方正仿宋_GB2312" w:hAnsi="Times New Roman" w:cs="Times New Roman"/>
                <w:color w:val="EE0000"/>
                <w:kern w:val="0"/>
                <w:sz w:val="24"/>
                <w:szCs w:val="24"/>
              </w:rPr>
              <w:t>卉</w:t>
            </w:r>
            <w:proofErr w:type="gramEnd"/>
          </w:p>
        </w:tc>
        <w:tc>
          <w:tcPr>
            <w:tcW w:w="1260" w:type="dxa"/>
            <w:noWrap/>
            <w:vAlign w:val="center"/>
          </w:tcPr>
          <w:p w14:paraId="2DF108A4" w14:textId="77777777" w:rsidR="00496C1D" w:rsidRPr="00727563" w:rsidRDefault="00000000">
            <w:pPr>
              <w:widowControl/>
              <w:spacing w:line="0" w:lineRule="atLeast"/>
              <w:textAlignment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kern w:val="0"/>
                <w:sz w:val="24"/>
                <w:szCs w:val="24"/>
              </w:rPr>
              <w:t>魏红玉</w:t>
            </w:r>
          </w:p>
        </w:tc>
        <w:tc>
          <w:tcPr>
            <w:tcW w:w="1200" w:type="dxa"/>
            <w:vAlign w:val="center"/>
          </w:tcPr>
          <w:p w14:paraId="12E550ED" w14:textId="77777777" w:rsidR="00496C1D" w:rsidRPr="00727563" w:rsidRDefault="00000000">
            <w:pPr>
              <w:widowControl/>
              <w:spacing w:line="0" w:lineRule="atLeast"/>
              <w:jc w:val="center"/>
              <w:textAlignment w:val="center"/>
              <w:rPr>
                <w:rFonts w:ascii="Times New Roman" w:eastAsia="方正仿宋_GB2312" w:hAnsi="Times New Roman" w:cs="Times New Roman"/>
                <w:color w:val="EE0000"/>
                <w:sz w:val="24"/>
                <w:szCs w:val="24"/>
              </w:rPr>
            </w:pPr>
            <w:proofErr w:type="gramStart"/>
            <w:r w:rsidRPr="00727563">
              <w:rPr>
                <w:rFonts w:ascii="Times New Roman" w:eastAsia="方正仿宋_GB2312" w:hAnsi="Times New Roman" w:cs="Times New Roman"/>
                <w:color w:val="EE0000"/>
                <w:sz w:val="24"/>
                <w:szCs w:val="24"/>
              </w:rPr>
              <w:t>一般课题</w:t>
            </w:r>
            <w:proofErr w:type="gramEnd"/>
          </w:p>
        </w:tc>
        <w:tc>
          <w:tcPr>
            <w:tcW w:w="2148" w:type="dxa"/>
            <w:vAlign w:val="center"/>
          </w:tcPr>
          <w:p w14:paraId="025E434E" w14:textId="77777777" w:rsidR="00496C1D" w:rsidRPr="00727563" w:rsidRDefault="00000000">
            <w:pPr>
              <w:spacing w:line="0" w:lineRule="atLeast"/>
              <w:ind w:left="10"/>
              <w:jc w:val="center"/>
              <w:rPr>
                <w:rFonts w:ascii="Times New Roman" w:eastAsia="方正仿宋_GB2312" w:hAnsi="Times New Roman" w:cs="Times New Roman"/>
                <w:color w:val="EE0000"/>
                <w:sz w:val="24"/>
                <w:szCs w:val="24"/>
              </w:rPr>
            </w:pPr>
            <w:r w:rsidRPr="00727563">
              <w:rPr>
                <w:rFonts w:ascii="Times New Roman" w:eastAsia="方正仿宋_GB2312" w:hAnsi="Times New Roman" w:cs="Times New Roman"/>
                <w:color w:val="EE0000"/>
                <w:sz w:val="24"/>
                <w:szCs w:val="24"/>
              </w:rPr>
              <w:t>基础医学院</w:t>
            </w:r>
          </w:p>
        </w:tc>
      </w:tr>
      <w:tr w:rsidR="00496C1D" w14:paraId="7BF46A18" w14:textId="77777777">
        <w:trPr>
          <w:jc w:val="center"/>
        </w:trPr>
        <w:tc>
          <w:tcPr>
            <w:tcW w:w="600" w:type="dxa"/>
            <w:noWrap/>
            <w:vAlign w:val="center"/>
          </w:tcPr>
          <w:p w14:paraId="04B1B288"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42</w:t>
            </w:r>
          </w:p>
        </w:tc>
        <w:tc>
          <w:tcPr>
            <w:tcW w:w="1500" w:type="dxa"/>
            <w:noWrap/>
            <w:vAlign w:val="center"/>
          </w:tcPr>
          <w:p w14:paraId="301AB4FE"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WLXSZX26B016</w:t>
            </w:r>
          </w:p>
        </w:tc>
        <w:tc>
          <w:tcPr>
            <w:tcW w:w="414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0B9E46D9"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广西壮汉族胶质瘤术后早期癫痫危险因素及机器学习预测研究</w:t>
            </w:r>
          </w:p>
        </w:tc>
        <w:tc>
          <w:tcPr>
            <w:tcW w:w="946"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5210ACC0"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黄帅发</w:t>
            </w:r>
            <w:proofErr w:type="gramEnd"/>
          </w:p>
        </w:tc>
        <w:tc>
          <w:tcPr>
            <w:tcW w:w="277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4C02B3F"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杨骞、黎欣、陈晓东、李海旗</w:t>
            </w:r>
          </w:p>
        </w:tc>
        <w:tc>
          <w:tcPr>
            <w:tcW w:w="1260" w:type="dxa"/>
            <w:noWrap/>
            <w:vAlign w:val="center"/>
          </w:tcPr>
          <w:p w14:paraId="3B480680"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陈志毅</w:t>
            </w:r>
          </w:p>
        </w:tc>
        <w:tc>
          <w:tcPr>
            <w:tcW w:w="1200" w:type="dxa"/>
            <w:vAlign w:val="center"/>
          </w:tcPr>
          <w:p w14:paraId="552E249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663E37ED"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1E39D7A8" w14:textId="77777777">
        <w:trPr>
          <w:trHeight w:val="670"/>
          <w:jc w:val="center"/>
        </w:trPr>
        <w:tc>
          <w:tcPr>
            <w:tcW w:w="600" w:type="dxa"/>
            <w:noWrap/>
            <w:vAlign w:val="center"/>
          </w:tcPr>
          <w:p w14:paraId="6A97033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43</w:t>
            </w:r>
          </w:p>
        </w:tc>
        <w:tc>
          <w:tcPr>
            <w:tcW w:w="1500" w:type="dxa"/>
            <w:noWrap/>
            <w:vAlign w:val="center"/>
          </w:tcPr>
          <w:p w14:paraId="3E644A59"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WLXSZX26B017</w:t>
            </w:r>
          </w:p>
        </w:tc>
        <w:tc>
          <w:tcPr>
            <w:tcW w:w="414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8851698"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miR-2467</w:t>
            </w:r>
            <w:r>
              <w:rPr>
                <w:rFonts w:ascii="Times New Roman" w:eastAsia="方正仿宋_GB2312" w:hAnsi="Times New Roman" w:cs="Times New Roman"/>
                <w:color w:val="000000"/>
                <w:kern w:val="0"/>
                <w:sz w:val="24"/>
                <w:szCs w:val="24"/>
              </w:rPr>
              <w:t>协同</w:t>
            </w:r>
            <w:r>
              <w:rPr>
                <w:rFonts w:ascii="Times New Roman" w:eastAsia="方正仿宋_GB2312" w:hAnsi="Times New Roman" w:cs="Times New Roman"/>
                <w:color w:val="000000"/>
                <w:kern w:val="0"/>
                <w:sz w:val="24"/>
                <w:szCs w:val="24"/>
              </w:rPr>
              <w:t>HDAC4</w:t>
            </w:r>
            <w:r>
              <w:rPr>
                <w:rFonts w:ascii="Times New Roman" w:eastAsia="方正仿宋_GB2312" w:hAnsi="Times New Roman" w:cs="Times New Roman"/>
                <w:color w:val="000000"/>
                <w:kern w:val="0"/>
                <w:sz w:val="24"/>
                <w:szCs w:val="24"/>
              </w:rPr>
              <w:t>调控</w:t>
            </w:r>
            <w:proofErr w:type="spellStart"/>
            <w:r>
              <w:rPr>
                <w:rFonts w:ascii="Times New Roman" w:eastAsia="方正仿宋_GB2312" w:hAnsi="Times New Roman" w:cs="Times New Roman"/>
                <w:color w:val="000000"/>
                <w:kern w:val="0"/>
                <w:sz w:val="24"/>
                <w:szCs w:val="24"/>
              </w:rPr>
              <w:t>IFNγ</w:t>
            </w:r>
            <w:proofErr w:type="spellEnd"/>
            <w:proofErr w:type="gramStart"/>
            <w:r>
              <w:rPr>
                <w:rFonts w:ascii="Times New Roman" w:eastAsia="方正仿宋_GB2312" w:hAnsi="Times New Roman" w:cs="Times New Roman"/>
                <w:color w:val="000000"/>
                <w:kern w:val="0"/>
                <w:sz w:val="24"/>
                <w:szCs w:val="24"/>
              </w:rPr>
              <w:t>介</w:t>
            </w:r>
            <w:proofErr w:type="gramEnd"/>
            <w:r>
              <w:rPr>
                <w:rFonts w:ascii="Times New Roman" w:eastAsia="方正仿宋_GB2312" w:hAnsi="Times New Roman" w:cs="Times New Roman"/>
                <w:color w:val="000000"/>
                <w:kern w:val="0"/>
                <w:sz w:val="24"/>
                <w:szCs w:val="24"/>
              </w:rPr>
              <w:t>导的肝癌细胞抗原提呈机制研究</w:t>
            </w:r>
          </w:p>
        </w:tc>
        <w:tc>
          <w:tcPr>
            <w:tcW w:w="946"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14C08C0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蒙朝珺</w:t>
            </w:r>
          </w:p>
        </w:tc>
        <w:tc>
          <w:tcPr>
            <w:tcW w:w="277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9C8B4F8"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陈路亮</w:t>
            </w:r>
            <w:proofErr w:type="gramEnd"/>
            <w:r>
              <w:rPr>
                <w:rFonts w:ascii="Times New Roman" w:eastAsia="方正仿宋_GB2312" w:hAnsi="Times New Roman" w:cs="Times New Roman"/>
                <w:color w:val="000000"/>
                <w:kern w:val="0"/>
                <w:sz w:val="24"/>
                <w:szCs w:val="24"/>
              </w:rPr>
              <w:t>、吴朝霖、梁德萍</w:t>
            </w:r>
          </w:p>
        </w:tc>
        <w:tc>
          <w:tcPr>
            <w:tcW w:w="1260" w:type="dxa"/>
            <w:noWrap/>
            <w:vAlign w:val="center"/>
          </w:tcPr>
          <w:p w14:paraId="63D3726C"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覃梅春</w:t>
            </w:r>
          </w:p>
        </w:tc>
        <w:tc>
          <w:tcPr>
            <w:tcW w:w="1200" w:type="dxa"/>
            <w:vAlign w:val="center"/>
          </w:tcPr>
          <w:p w14:paraId="41D97B6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4F5F8338"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3890CA97" w14:textId="77777777">
        <w:trPr>
          <w:jc w:val="center"/>
        </w:trPr>
        <w:tc>
          <w:tcPr>
            <w:tcW w:w="600" w:type="dxa"/>
            <w:noWrap/>
            <w:vAlign w:val="center"/>
          </w:tcPr>
          <w:p w14:paraId="2C13197B"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44</w:t>
            </w:r>
          </w:p>
        </w:tc>
        <w:tc>
          <w:tcPr>
            <w:tcW w:w="1500" w:type="dxa"/>
            <w:noWrap/>
            <w:vAlign w:val="center"/>
          </w:tcPr>
          <w:p w14:paraId="73C5482A"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WLXSZX26B018</w:t>
            </w:r>
          </w:p>
        </w:tc>
        <w:tc>
          <w:tcPr>
            <w:tcW w:w="414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726E7435"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华支</w:t>
            </w:r>
            <w:proofErr w:type="gramStart"/>
            <w:r>
              <w:rPr>
                <w:rFonts w:ascii="Times New Roman" w:eastAsia="方正仿宋_GB2312" w:hAnsi="Times New Roman" w:cs="Times New Roman"/>
                <w:color w:val="000000"/>
                <w:kern w:val="0"/>
                <w:sz w:val="24"/>
                <w:szCs w:val="24"/>
              </w:rPr>
              <w:t>睾</w:t>
            </w:r>
            <w:proofErr w:type="gramEnd"/>
            <w:r>
              <w:rPr>
                <w:rFonts w:ascii="Times New Roman" w:eastAsia="方正仿宋_GB2312" w:hAnsi="Times New Roman" w:cs="Times New Roman"/>
                <w:color w:val="000000"/>
                <w:kern w:val="0"/>
                <w:sz w:val="24"/>
                <w:szCs w:val="24"/>
              </w:rPr>
              <w:t>吸虫粗抗原治疗骨质疏松症的分子机制研究</w:t>
            </w:r>
          </w:p>
        </w:tc>
        <w:tc>
          <w:tcPr>
            <w:tcW w:w="946"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126D0653"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伍智星</w:t>
            </w:r>
            <w:proofErr w:type="gramEnd"/>
          </w:p>
        </w:tc>
        <w:tc>
          <w:tcPr>
            <w:tcW w:w="277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7B98555F"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梁宇淇、黄慧慧</w:t>
            </w:r>
          </w:p>
        </w:tc>
        <w:tc>
          <w:tcPr>
            <w:tcW w:w="1260" w:type="dxa"/>
            <w:noWrap/>
            <w:vAlign w:val="center"/>
          </w:tcPr>
          <w:p w14:paraId="1E1018B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唐莉莉</w:t>
            </w:r>
          </w:p>
        </w:tc>
        <w:tc>
          <w:tcPr>
            <w:tcW w:w="1200" w:type="dxa"/>
            <w:vAlign w:val="center"/>
          </w:tcPr>
          <w:p w14:paraId="6A902FD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388745E2"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591E1CCF" w14:textId="77777777">
        <w:trPr>
          <w:jc w:val="center"/>
        </w:trPr>
        <w:tc>
          <w:tcPr>
            <w:tcW w:w="600" w:type="dxa"/>
            <w:noWrap/>
            <w:vAlign w:val="center"/>
          </w:tcPr>
          <w:p w14:paraId="25B8D46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45</w:t>
            </w:r>
          </w:p>
        </w:tc>
        <w:tc>
          <w:tcPr>
            <w:tcW w:w="1500" w:type="dxa"/>
            <w:noWrap/>
            <w:vAlign w:val="center"/>
          </w:tcPr>
          <w:p w14:paraId="3EB858B1"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WLXSZX26B019</w:t>
            </w:r>
          </w:p>
        </w:tc>
        <w:tc>
          <w:tcPr>
            <w:tcW w:w="414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412F54C5"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广西农村留守儿童</w:t>
            </w:r>
            <w:proofErr w:type="gramStart"/>
            <w:r>
              <w:rPr>
                <w:rFonts w:ascii="Times New Roman" w:eastAsia="方正仿宋_GB2312" w:hAnsi="Times New Roman" w:cs="Times New Roman"/>
                <w:color w:val="000000"/>
                <w:kern w:val="0"/>
                <w:sz w:val="24"/>
                <w:szCs w:val="24"/>
              </w:rPr>
              <w:t>抗逆力生成</w:t>
            </w:r>
            <w:proofErr w:type="gramEnd"/>
            <w:r>
              <w:rPr>
                <w:rFonts w:ascii="Times New Roman" w:eastAsia="方正仿宋_GB2312" w:hAnsi="Times New Roman" w:cs="Times New Roman"/>
                <w:color w:val="000000"/>
                <w:kern w:val="0"/>
                <w:sz w:val="24"/>
                <w:szCs w:val="24"/>
              </w:rPr>
              <w:t>机制及其社会心理服务研究</w:t>
            </w:r>
          </w:p>
        </w:tc>
        <w:tc>
          <w:tcPr>
            <w:tcW w:w="946"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4FD3D49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蓝扬帆</w:t>
            </w:r>
          </w:p>
        </w:tc>
        <w:tc>
          <w:tcPr>
            <w:tcW w:w="277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0C8EB810"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黄振中、黄羽、陈俊、周俊宇</w:t>
            </w:r>
          </w:p>
        </w:tc>
        <w:tc>
          <w:tcPr>
            <w:tcW w:w="1260" w:type="dxa"/>
            <w:noWrap/>
            <w:vAlign w:val="center"/>
          </w:tcPr>
          <w:p w14:paraId="5A37FB2D"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聂光辉</w:t>
            </w:r>
          </w:p>
        </w:tc>
        <w:tc>
          <w:tcPr>
            <w:tcW w:w="1200" w:type="dxa"/>
            <w:vAlign w:val="center"/>
          </w:tcPr>
          <w:p w14:paraId="30ABE47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4D693B8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7796A0A5" w14:textId="77777777">
        <w:trPr>
          <w:jc w:val="center"/>
        </w:trPr>
        <w:tc>
          <w:tcPr>
            <w:tcW w:w="600" w:type="dxa"/>
            <w:noWrap/>
            <w:vAlign w:val="center"/>
          </w:tcPr>
          <w:p w14:paraId="73441ED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46</w:t>
            </w:r>
          </w:p>
        </w:tc>
        <w:tc>
          <w:tcPr>
            <w:tcW w:w="1500" w:type="dxa"/>
            <w:noWrap/>
            <w:vAlign w:val="center"/>
          </w:tcPr>
          <w:p w14:paraId="175F2E2A"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WLXSZX26B020</w:t>
            </w:r>
          </w:p>
        </w:tc>
        <w:tc>
          <w:tcPr>
            <w:tcW w:w="414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97ACD03"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介入联合靶向免疫药物治疗</w:t>
            </w:r>
            <w:r>
              <w:rPr>
                <w:rFonts w:ascii="Times New Roman" w:eastAsia="方正仿宋_GB2312" w:hAnsi="Times New Roman" w:cs="Times New Roman"/>
                <w:color w:val="000000"/>
                <w:kern w:val="0"/>
                <w:sz w:val="24"/>
                <w:szCs w:val="24"/>
              </w:rPr>
              <w:t>CK19</w:t>
            </w:r>
            <w:r>
              <w:rPr>
                <w:rFonts w:ascii="Times New Roman" w:eastAsia="方正仿宋_GB2312" w:hAnsi="Times New Roman" w:cs="Times New Roman"/>
                <w:color w:val="000000"/>
                <w:kern w:val="0"/>
                <w:sz w:val="24"/>
                <w:szCs w:val="24"/>
              </w:rPr>
              <w:t>肝细胞癌的疗效评估：一项多中心回顾性研究</w:t>
            </w:r>
          </w:p>
        </w:tc>
        <w:tc>
          <w:tcPr>
            <w:tcW w:w="946"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717B81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李嘉仪</w:t>
            </w:r>
          </w:p>
        </w:tc>
        <w:tc>
          <w:tcPr>
            <w:tcW w:w="277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3FD450F" w14:textId="77777777" w:rsidR="00496C1D" w:rsidRDefault="00000000">
            <w:pPr>
              <w:widowControl/>
              <w:spacing w:line="0" w:lineRule="atLeast"/>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t>吴汤程</w:t>
            </w:r>
            <w:proofErr w:type="gramEnd"/>
            <w:r>
              <w:rPr>
                <w:rFonts w:ascii="Times New Roman" w:eastAsia="方正仿宋_GB2312" w:hAnsi="Times New Roman" w:cs="Times New Roman"/>
                <w:color w:val="000000"/>
                <w:kern w:val="0"/>
                <w:sz w:val="24"/>
                <w:szCs w:val="24"/>
              </w:rPr>
              <w:t>、姚婷、田俊凯</w:t>
            </w:r>
          </w:p>
        </w:tc>
        <w:tc>
          <w:tcPr>
            <w:tcW w:w="1260" w:type="dxa"/>
            <w:noWrap/>
            <w:vAlign w:val="center"/>
          </w:tcPr>
          <w:p w14:paraId="464F24F8"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杨成雷、向邦德</w:t>
            </w:r>
          </w:p>
        </w:tc>
        <w:tc>
          <w:tcPr>
            <w:tcW w:w="1200" w:type="dxa"/>
            <w:vAlign w:val="center"/>
          </w:tcPr>
          <w:p w14:paraId="654A13B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65E404BC"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0F2E4C34" w14:textId="77777777">
        <w:trPr>
          <w:jc w:val="center"/>
        </w:trPr>
        <w:tc>
          <w:tcPr>
            <w:tcW w:w="600" w:type="dxa"/>
            <w:noWrap/>
            <w:vAlign w:val="center"/>
          </w:tcPr>
          <w:p w14:paraId="689DDFE9"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47</w:t>
            </w:r>
          </w:p>
        </w:tc>
        <w:tc>
          <w:tcPr>
            <w:tcW w:w="1500" w:type="dxa"/>
            <w:noWrap/>
            <w:vAlign w:val="center"/>
          </w:tcPr>
          <w:p w14:paraId="0BA3E529"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WLXSZX26</w:t>
            </w:r>
            <w:r>
              <w:rPr>
                <w:rFonts w:ascii="Times New Roman" w:eastAsia="方正仿宋_GB2312" w:hAnsi="Times New Roman" w:cs="Times New Roman"/>
                <w:color w:val="000000"/>
                <w:kern w:val="0"/>
                <w:sz w:val="24"/>
                <w:szCs w:val="24"/>
                <w:lang w:bidi="ar"/>
              </w:rPr>
              <w:lastRenderedPageBreak/>
              <w:t>B021</w:t>
            </w:r>
          </w:p>
        </w:tc>
        <w:tc>
          <w:tcPr>
            <w:tcW w:w="414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99AFE82"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lastRenderedPageBreak/>
              <w:t>hsa-miR-2467-5p</w:t>
            </w:r>
            <w:r>
              <w:rPr>
                <w:rFonts w:ascii="Times New Roman" w:eastAsia="方正仿宋_GB2312" w:hAnsi="Times New Roman" w:cs="Times New Roman"/>
                <w:color w:val="000000"/>
                <w:kern w:val="0"/>
                <w:sz w:val="24"/>
                <w:szCs w:val="24"/>
              </w:rPr>
              <w:t>靶向</w:t>
            </w:r>
            <w:r>
              <w:rPr>
                <w:rFonts w:ascii="Times New Roman" w:eastAsia="方正仿宋_GB2312" w:hAnsi="Times New Roman" w:cs="Times New Roman"/>
                <w:color w:val="000000"/>
                <w:kern w:val="0"/>
                <w:sz w:val="24"/>
                <w:szCs w:val="24"/>
              </w:rPr>
              <w:t>BAX</w:t>
            </w:r>
            <w:r>
              <w:rPr>
                <w:rFonts w:ascii="Times New Roman" w:eastAsia="方正仿宋_GB2312" w:hAnsi="Times New Roman" w:cs="Times New Roman"/>
                <w:color w:val="000000"/>
                <w:kern w:val="0"/>
                <w:sz w:val="24"/>
                <w:szCs w:val="24"/>
              </w:rPr>
              <w:t>调控线粒</w:t>
            </w:r>
            <w:r>
              <w:rPr>
                <w:rFonts w:ascii="Times New Roman" w:eastAsia="方正仿宋_GB2312" w:hAnsi="Times New Roman" w:cs="Times New Roman"/>
                <w:color w:val="000000"/>
                <w:kern w:val="0"/>
                <w:sz w:val="24"/>
                <w:szCs w:val="24"/>
              </w:rPr>
              <w:lastRenderedPageBreak/>
              <w:t>体凋亡通路影响</w:t>
            </w:r>
            <w:r>
              <w:rPr>
                <w:rFonts w:ascii="Times New Roman" w:eastAsia="方正仿宋_GB2312" w:hAnsi="Times New Roman" w:cs="Times New Roman"/>
                <w:color w:val="000000"/>
                <w:kern w:val="0"/>
                <w:sz w:val="24"/>
                <w:szCs w:val="24"/>
              </w:rPr>
              <w:t>HepG2</w:t>
            </w:r>
            <w:r>
              <w:rPr>
                <w:rFonts w:ascii="Times New Roman" w:eastAsia="方正仿宋_GB2312" w:hAnsi="Times New Roman" w:cs="Times New Roman"/>
                <w:color w:val="000000"/>
                <w:kern w:val="0"/>
                <w:sz w:val="24"/>
                <w:szCs w:val="24"/>
              </w:rPr>
              <w:t>细胞增殖、凋亡及侵袭的研究</w:t>
            </w:r>
          </w:p>
        </w:tc>
        <w:tc>
          <w:tcPr>
            <w:tcW w:w="946"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A2285F0"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rPr>
              <w:lastRenderedPageBreak/>
              <w:t>陈承瑜</w:t>
            </w:r>
            <w:proofErr w:type="gramEnd"/>
          </w:p>
        </w:tc>
        <w:tc>
          <w:tcPr>
            <w:tcW w:w="277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59791151"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t>杨小璐、郭世麟、李嘉好、</w:t>
            </w:r>
            <w:r>
              <w:rPr>
                <w:rFonts w:ascii="Times New Roman" w:eastAsia="方正仿宋_GB2312" w:hAnsi="Times New Roman" w:cs="Times New Roman"/>
                <w:color w:val="000000"/>
                <w:kern w:val="0"/>
                <w:sz w:val="24"/>
                <w:szCs w:val="24"/>
              </w:rPr>
              <w:lastRenderedPageBreak/>
              <w:t>高宇航</w:t>
            </w:r>
          </w:p>
        </w:tc>
        <w:tc>
          <w:tcPr>
            <w:tcW w:w="1260" w:type="dxa"/>
            <w:noWrap/>
            <w:vAlign w:val="center"/>
          </w:tcPr>
          <w:p w14:paraId="149A350F" w14:textId="77777777" w:rsidR="00496C1D" w:rsidRDefault="00000000">
            <w:pPr>
              <w:widowControl/>
              <w:spacing w:line="0" w:lineRule="atLeast"/>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rPr>
              <w:lastRenderedPageBreak/>
              <w:t>黄丽仟</w:t>
            </w:r>
          </w:p>
        </w:tc>
        <w:tc>
          <w:tcPr>
            <w:tcW w:w="1200" w:type="dxa"/>
            <w:vAlign w:val="center"/>
          </w:tcPr>
          <w:p w14:paraId="7AF231C0"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386B8085"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基础医学院</w:t>
            </w:r>
          </w:p>
        </w:tc>
      </w:tr>
      <w:tr w:rsidR="00496C1D" w14:paraId="04C14E80" w14:textId="77777777">
        <w:trPr>
          <w:jc w:val="center"/>
        </w:trPr>
        <w:tc>
          <w:tcPr>
            <w:tcW w:w="600" w:type="dxa"/>
            <w:noWrap/>
            <w:vAlign w:val="center"/>
          </w:tcPr>
          <w:p w14:paraId="7E2E313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48</w:t>
            </w:r>
          </w:p>
        </w:tc>
        <w:tc>
          <w:tcPr>
            <w:tcW w:w="1500" w:type="dxa"/>
            <w:noWrap/>
            <w:vAlign w:val="center"/>
          </w:tcPr>
          <w:p w14:paraId="4D231260"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WLXSZX26B022</w:t>
            </w:r>
          </w:p>
        </w:tc>
        <w:tc>
          <w:tcPr>
            <w:tcW w:w="4142" w:type="dxa"/>
            <w:noWrap/>
            <w:vAlign w:val="center"/>
          </w:tcPr>
          <w:p w14:paraId="5584CF68"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C1QC</w:t>
            </w:r>
            <w:r>
              <w:rPr>
                <w:rFonts w:ascii="Times New Roman" w:eastAsia="方正仿宋_GB2312" w:hAnsi="Times New Roman" w:cs="Times New Roman"/>
                <w:sz w:val="24"/>
                <w:szCs w:val="24"/>
              </w:rPr>
              <w:t>在乳腺癌中表达的临床预后价值及其初步作用机制研究</w:t>
            </w:r>
          </w:p>
        </w:tc>
        <w:tc>
          <w:tcPr>
            <w:tcW w:w="946" w:type="dxa"/>
            <w:noWrap/>
            <w:vAlign w:val="center"/>
          </w:tcPr>
          <w:p w14:paraId="63159D26"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张涵俊</w:t>
            </w:r>
            <w:proofErr w:type="gramEnd"/>
          </w:p>
        </w:tc>
        <w:tc>
          <w:tcPr>
            <w:tcW w:w="2772" w:type="dxa"/>
            <w:noWrap/>
            <w:vAlign w:val="center"/>
          </w:tcPr>
          <w:p w14:paraId="4F3AA8E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张涵俊、苏勤雁、黎永焜、谢嘉</w:t>
            </w:r>
            <w:proofErr w:type="gramStart"/>
            <w:r>
              <w:rPr>
                <w:rFonts w:ascii="Times New Roman" w:eastAsia="方正仿宋_GB2312" w:hAnsi="Times New Roman" w:cs="Times New Roman"/>
                <w:sz w:val="24"/>
                <w:szCs w:val="24"/>
              </w:rPr>
              <w:t>铖</w:t>
            </w:r>
            <w:proofErr w:type="gramEnd"/>
            <w:r>
              <w:rPr>
                <w:rFonts w:ascii="Times New Roman" w:eastAsia="方正仿宋_GB2312" w:hAnsi="Times New Roman" w:cs="Times New Roman"/>
                <w:sz w:val="24"/>
                <w:szCs w:val="24"/>
              </w:rPr>
              <w:t>、黄彩兵</w:t>
            </w:r>
          </w:p>
        </w:tc>
        <w:tc>
          <w:tcPr>
            <w:tcW w:w="1260" w:type="dxa"/>
            <w:noWrap/>
            <w:vAlign w:val="center"/>
          </w:tcPr>
          <w:p w14:paraId="186D6CB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彭巍、</w:t>
            </w:r>
          </w:p>
          <w:p w14:paraId="38EFC1E8"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黄婉英</w:t>
            </w:r>
          </w:p>
        </w:tc>
        <w:tc>
          <w:tcPr>
            <w:tcW w:w="1200" w:type="dxa"/>
            <w:vAlign w:val="center"/>
          </w:tcPr>
          <w:p w14:paraId="60EEA191"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3DB93209"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1098AAA5" w14:textId="77777777">
        <w:trPr>
          <w:jc w:val="center"/>
        </w:trPr>
        <w:tc>
          <w:tcPr>
            <w:tcW w:w="600" w:type="dxa"/>
            <w:noWrap/>
            <w:vAlign w:val="center"/>
          </w:tcPr>
          <w:p w14:paraId="06ED461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49</w:t>
            </w:r>
          </w:p>
        </w:tc>
        <w:tc>
          <w:tcPr>
            <w:tcW w:w="1500" w:type="dxa"/>
            <w:noWrap/>
            <w:vAlign w:val="center"/>
          </w:tcPr>
          <w:p w14:paraId="57A5AB2E"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WLXSZX26B023</w:t>
            </w:r>
          </w:p>
        </w:tc>
        <w:tc>
          <w:tcPr>
            <w:tcW w:w="4142" w:type="dxa"/>
            <w:noWrap/>
            <w:vAlign w:val="center"/>
          </w:tcPr>
          <w:p w14:paraId="09A4D59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基于</w:t>
            </w:r>
            <w:r>
              <w:rPr>
                <w:rFonts w:ascii="Times New Roman" w:eastAsia="方正仿宋_GB2312" w:hAnsi="Times New Roman" w:cs="Times New Roman"/>
                <w:sz w:val="24"/>
                <w:szCs w:val="24"/>
              </w:rPr>
              <w:t xml:space="preserve">LAMP </w:t>
            </w:r>
            <w:r>
              <w:rPr>
                <w:rFonts w:ascii="Times New Roman" w:eastAsia="方正仿宋_GB2312" w:hAnsi="Times New Roman" w:cs="Times New Roman"/>
                <w:sz w:val="24"/>
                <w:szCs w:val="24"/>
              </w:rPr>
              <w:t>结合羟基萘酚蓝</w:t>
            </w:r>
            <w:r>
              <w:rPr>
                <w:rFonts w:ascii="Times New Roman" w:eastAsia="方正仿宋_GB2312" w:hAnsi="Times New Roman" w:cs="Times New Roman"/>
                <w:sz w:val="24"/>
                <w:szCs w:val="24"/>
              </w:rPr>
              <w:t>(HNB)</w:t>
            </w:r>
            <w:r>
              <w:rPr>
                <w:rFonts w:ascii="Times New Roman" w:eastAsia="方正仿宋_GB2312" w:hAnsi="Times New Roman" w:cs="Times New Roman"/>
                <w:sz w:val="24"/>
                <w:szCs w:val="24"/>
              </w:rPr>
              <w:t>对细胞支原体的快速检测</w:t>
            </w:r>
          </w:p>
        </w:tc>
        <w:tc>
          <w:tcPr>
            <w:tcW w:w="946" w:type="dxa"/>
            <w:noWrap/>
            <w:vAlign w:val="center"/>
          </w:tcPr>
          <w:p w14:paraId="13A3899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王昕怡</w:t>
            </w:r>
          </w:p>
        </w:tc>
        <w:tc>
          <w:tcPr>
            <w:tcW w:w="2772" w:type="dxa"/>
            <w:noWrap/>
            <w:vAlign w:val="center"/>
          </w:tcPr>
          <w:p w14:paraId="03E2C12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王昕怡、龙志宇、杨程鸿</w:t>
            </w:r>
          </w:p>
        </w:tc>
        <w:tc>
          <w:tcPr>
            <w:tcW w:w="1260" w:type="dxa"/>
            <w:noWrap/>
            <w:vAlign w:val="center"/>
          </w:tcPr>
          <w:p w14:paraId="2D1981D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刘林</w:t>
            </w:r>
          </w:p>
        </w:tc>
        <w:tc>
          <w:tcPr>
            <w:tcW w:w="1200" w:type="dxa"/>
            <w:vAlign w:val="center"/>
          </w:tcPr>
          <w:p w14:paraId="4697BCB3"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462EE875"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20D57200" w14:textId="77777777">
        <w:trPr>
          <w:trHeight w:val="604"/>
          <w:jc w:val="center"/>
        </w:trPr>
        <w:tc>
          <w:tcPr>
            <w:tcW w:w="600" w:type="dxa"/>
            <w:noWrap/>
            <w:vAlign w:val="center"/>
          </w:tcPr>
          <w:p w14:paraId="4BD7431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50</w:t>
            </w:r>
          </w:p>
        </w:tc>
        <w:tc>
          <w:tcPr>
            <w:tcW w:w="1500" w:type="dxa"/>
            <w:noWrap/>
            <w:vAlign w:val="center"/>
          </w:tcPr>
          <w:p w14:paraId="1C36EB8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WLXSZX26B024</w:t>
            </w:r>
          </w:p>
        </w:tc>
        <w:tc>
          <w:tcPr>
            <w:tcW w:w="4142" w:type="dxa"/>
            <w:noWrap/>
            <w:vAlign w:val="center"/>
          </w:tcPr>
          <w:p w14:paraId="01F6902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不同承载客体和接触角度对血痕形态影响的实验性研究</w:t>
            </w:r>
          </w:p>
        </w:tc>
        <w:tc>
          <w:tcPr>
            <w:tcW w:w="946" w:type="dxa"/>
            <w:noWrap/>
            <w:vAlign w:val="center"/>
          </w:tcPr>
          <w:p w14:paraId="6B042604"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樊晟泽坤</w:t>
            </w:r>
          </w:p>
        </w:tc>
        <w:tc>
          <w:tcPr>
            <w:tcW w:w="2772" w:type="dxa"/>
            <w:noWrap/>
            <w:vAlign w:val="center"/>
          </w:tcPr>
          <w:p w14:paraId="1933541B"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樊晟泽坤、周嘉怡、苏钰云、李燕静、雷易珣</w:t>
            </w:r>
          </w:p>
        </w:tc>
        <w:tc>
          <w:tcPr>
            <w:tcW w:w="1260" w:type="dxa"/>
            <w:noWrap/>
            <w:vAlign w:val="center"/>
          </w:tcPr>
          <w:p w14:paraId="612E4289"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李明杰、潘红波</w:t>
            </w:r>
          </w:p>
        </w:tc>
        <w:tc>
          <w:tcPr>
            <w:tcW w:w="1200" w:type="dxa"/>
            <w:vAlign w:val="center"/>
          </w:tcPr>
          <w:p w14:paraId="46BB5A7C" w14:textId="77777777" w:rsidR="00496C1D" w:rsidRDefault="00000000">
            <w:pPr>
              <w:spacing w:line="0" w:lineRule="atLeast"/>
              <w:ind w:left="10"/>
              <w:jc w:val="center"/>
              <w:rPr>
                <w:rFonts w:ascii="Times New Roman" w:eastAsia="方正仿宋_GB2312" w:hAnsi="Times New Roman" w:cs="Times New Roman"/>
                <w:kern w:val="0"/>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1C8B2349"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08EDCC26" w14:textId="77777777">
        <w:trPr>
          <w:jc w:val="center"/>
        </w:trPr>
        <w:tc>
          <w:tcPr>
            <w:tcW w:w="600" w:type="dxa"/>
            <w:noWrap/>
            <w:vAlign w:val="center"/>
          </w:tcPr>
          <w:p w14:paraId="3783329B"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51</w:t>
            </w:r>
          </w:p>
        </w:tc>
        <w:tc>
          <w:tcPr>
            <w:tcW w:w="1500" w:type="dxa"/>
            <w:noWrap/>
            <w:vAlign w:val="center"/>
          </w:tcPr>
          <w:p w14:paraId="3F393E86"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WLXSZX26B025</w:t>
            </w:r>
          </w:p>
        </w:tc>
        <w:tc>
          <w:tcPr>
            <w:tcW w:w="4142" w:type="dxa"/>
            <w:noWrap/>
            <w:vAlign w:val="center"/>
          </w:tcPr>
          <w:p w14:paraId="122068D5"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 xml:space="preserve">CEBPG </w:t>
            </w:r>
            <w:r>
              <w:rPr>
                <w:rFonts w:ascii="Times New Roman" w:eastAsia="方正仿宋_GB2312" w:hAnsi="Times New Roman" w:cs="Times New Roman"/>
                <w:sz w:val="24"/>
                <w:szCs w:val="24"/>
              </w:rPr>
              <w:t>转录因子在女性恶性肿瘤中的调控网络及病理意义研究</w:t>
            </w:r>
          </w:p>
        </w:tc>
        <w:tc>
          <w:tcPr>
            <w:tcW w:w="946" w:type="dxa"/>
            <w:noWrap/>
            <w:vAlign w:val="center"/>
          </w:tcPr>
          <w:p w14:paraId="0062782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谭歌理</w:t>
            </w:r>
          </w:p>
        </w:tc>
        <w:tc>
          <w:tcPr>
            <w:tcW w:w="2772" w:type="dxa"/>
            <w:noWrap/>
            <w:vAlign w:val="center"/>
          </w:tcPr>
          <w:p w14:paraId="5CA8B35B"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谭歌理、陈奕阳、金宛晴、卢祥和、陆元商</w:t>
            </w:r>
          </w:p>
        </w:tc>
        <w:tc>
          <w:tcPr>
            <w:tcW w:w="1260" w:type="dxa"/>
            <w:noWrap/>
            <w:vAlign w:val="center"/>
          </w:tcPr>
          <w:p w14:paraId="4EF58A9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陈思妍、李建棣</w:t>
            </w:r>
          </w:p>
        </w:tc>
        <w:tc>
          <w:tcPr>
            <w:tcW w:w="1200" w:type="dxa"/>
            <w:vAlign w:val="center"/>
          </w:tcPr>
          <w:p w14:paraId="3CD1C31A" w14:textId="77777777" w:rsidR="00496C1D" w:rsidRDefault="00000000">
            <w:pPr>
              <w:spacing w:line="0" w:lineRule="atLeast"/>
              <w:ind w:left="10"/>
              <w:jc w:val="center"/>
              <w:rPr>
                <w:rFonts w:ascii="Times New Roman" w:eastAsia="方正仿宋_GB2312" w:hAnsi="Times New Roman" w:cs="Times New Roman"/>
                <w:kern w:val="0"/>
                <w:sz w:val="24"/>
                <w:szCs w:val="24"/>
                <w:lang w:bidi="ar"/>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5636A1E6"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40E9A38B" w14:textId="77777777">
        <w:trPr>
          <w:jc w:val="center"/>
        </w:trPr>
        <w:tc>
          <w:tcPr>
            <w:tcW w:w="600" w:type="dxa"/>
            <w:noWrap/>
            <w:vAlign w:val="center"/>
          </w:tcPr>
          <w:p w14:paraId="25BD8E3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52</w:t>
            </w:r>
          </w:p>
        </w:tc>
        <w:tc>
          <w:tcPr>
            <w:tcW w:w="1500" w:type="dxa"/>
            <w:noWrap/>
            <w:vAlign w:val="center"/>
          </w:tcPr>
          <w:p w14:paraId="7406C274"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WLXSZX26B026</w:t>
            </w:r>
          </w:p>
        </w:tc>
        <w:tc>
          <w:tcPr>
            <w:tcW w:w="4142" w:type="dxa"/>
            <w:noWrap/>
            <w:vAlign w:val="center"/>
          </w:tcPr>
          <w:p w14:paraId="425EC57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 xml:space="preserve">GPB1 </w:t>
            </w:r>
            <w:r>
              <w:rPr>
                <w:rFonts w:ascii="Times New Roman" w:eastAsia="方正仿宋_GB2312" w:hAnsi="Times New Roman" w:cs="Times New Roman"/>
                <w:sz w:val="24"/>
                <w:szCs w:val="24"/>
              </w:rPr>
              <w:t>调控乙型肝炎</w:t>
            </w:r>
            <w:proofErr w:type="gramStart"/>
            <w:r>
              <w:rPr>
                <w:rFonts w:ascii="Times New Roman" w:eastAsia="方正仿宋_GB2312" w:hAnsi="Times New Roman" w:cs="Times New Roman"/>
                <w:sz w:val="24"/>
                <w:szCs w:val="24"/>
              </w:rPr>
              <w:t>铁死亡</w:t>
            </w:r>
            <w:proofErr w:type="gramEnd"/>
            <w:r>
              <w:rPr>
                <w:rFonts w:ascii="Times New Roman" w:eastAsia="方正仿宋_GB2312" w:hAnsi="Times New Roman" w:cs="Times New Roman"/>
                <w:sz w:val="24"/>
                <w:szCs w:val="24"/>
              </w:rPr>
              <w:t>的作用机制研究</w:t>
            </w:r>
          </w:p>
        </w:tc>
        <w:tc>
          <w:tcPr>
            <w:tcW w:w="946" w:type="dxa"/>
            <w:noWrap/>
            <w:vAlign w:val="center"/>
          </w:tcPr>
          <w:p w14:paraId="48CB353C"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王启源</w:t>
            </w:r>
          </w:p>
        </w:tc>
        <w:tc>
          <w:tcPr>
            <w:tcW w:w="2772" w:type="dxa"/>
            <w:noWrap/>
            <w:vAlign w:val="center"/>
          </w:tcPr>
          <w:p w14:paraId="36C61D0F"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王启源、韦婷丹、黄姜瑶、吴彦锦、梁思思</w:t>
            </w:r>
          </w:p>
        </w:tc>
        <w:tc>
          <w:tcPr>
            <w:tcW w:w="1260" w:type="dxa"/>
            <w:noWrap/>
            <w:vAlign w:val="center"/>
          </w:tcPr>
          <w:p w14:paraId="69558F4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高精</w:t>
            </w:r>
            <w:proofErr w:type="gramStart"/>
            <w:r>
              <w:rPr>
                <w:rFonts w:ascii="Times New Roman" w:eastAsia="方正仿宋_GB2312" w:hAnsi="Times New Roman" w:cs="Times New Roman"/>
                <w:sz w:val="24"/>
                <w:szCs w:val="24"/>
              </w:rPr>
              <w:t>洧</w:t>
            </w:r>
            <w:proofErr w:type="gramEnd"/>
            <w:r>
              <w:rPr>
                <w:rFonts w:ascii="Times New Roman" w:eastAsia="方正仿宋_GB2312" w:hAnsi="Times New Roman" w:cs="Times New Roman"/>
                <w:sz w:val="24"/>
                <w:szCs w:val="24"/>
              </w:rPr>
              <w:t>、李丽敏</w:t>
            </w:r>
          </w:p>
        </w:tc>
        <w:tc>
          <w:tcPr>
            <w:tcW w:w="1200" w:type="dxa"/>
            <w:vAlign w:val="center"/>
          </w:tcPr>
          <w:p w14:paraId="1265A368"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603A8AB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612072AD" w14:textId="77777777">
        <w:trPr>
          <w:jc w:val="center"/>
        </w:trPr>
        <w:tc>
          <w:tcPr>
            <w:tcW w:w="600" w:type="dxa"/>
            <w:noWrap/>
            <w:vAlign w:val="center"/>
          </w:tcPr>
          <w:p w14:paraId="5E33E363"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53</w:t>
            </w:r>
          </w:p>
        </w:tc>
        <w:tc>
          <w:tcPr>
            <w:tcW w:w="1500" w:type="dxa"/>
            <w:noWrap/>
            <w:vAlign w:val="center"/>
          </w:tcPr>
          <w:p w14:paraId="07A7294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WLXSZX26B027</w:t>
            </w:r>
          </w:p>
        </w:tc>
        <w:tc>
          <w:tcPr>
            <w:tcW w:w="4142" w:type="dxa"/>
            <w:noWrap/>
            <w:vAlign w:val="center"/>
          </w:tcPr>
          <w:p w14:paraId="32E75A3E"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TRIB3</w:t>
            </w:r>
            <w:r>
              <w:rPr>
                <w:rFonts w:ascii="Times New Roman" w:eastAsia="方正仿宋_GB2312" w:hAnsi="Times New Roman" w:cs="Times New Roman"/>
                <w:sz w:val="24"/>
                <w:szCs w:val="24"/>
              </w:rPr>
              <w:t>在结直肠癌中的表达水平及成为氯化两面针碱的潜在靶标的研究</w:t>
            </w:r>
          </w:p>
        </w:tc>
        <w:tc>
          <w:tcPr>
            <w:tcW w:w="946" w:type="dxa"/>
            <w:noWrap/>
            <w:vAlign w:val="center"/>
          </w:tcPr>
          <w:p w14:paraId="707DC101"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刘泽华</w:t>
            </w:r>
          </w:p>
        </w:tc>
        <w:tc>
          <w:tcPr>
            <w:tcW w:w="2772" w:type="dxa"/>
            <w:noWrap/>
            <w:vAlign w:val="center"/>
          </w:tcPr>
          <w:p w14:paraId="2362445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刘泽华、吴慕芸、吴小铭、陈思琪、安泽甫</w:t>
            </w:r>
          </w:p>
        </w:tc>
        <w:tc>
          <w:tcPr>
            <w:tcW w:w="1260" w:type="dxa"/>
            <w:noWrap/>
            <w:vAlign w:val="center"/>
          </w:tcPr>
          <w:p w14:paraId="0BE3A22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李辉、</w:t>
            </w:r>
          </w:p>
          <w:p w14:paraId="36CFA98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李彬</w:t>
            </w:r>
          </w:p>
        </w:tc>
        <w:tc>
          <w:tcPr>
            <w:tcW w:w="1200" w:type="dxa"/>
            <w:vAlign w:val="center"/>
          </w:tcPr>
          <w:p w14:paraId="57A66159"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24F188F9"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54A0590D" w14:textId="77777777">
        <w:trPr>
          <w:jc w:val="center"/>
        </w:trPr>
        <w:tc>
          <w:tcPr>
            <w:tcW w:w="600" w:type="dxa"/>
            <w:noWrap/>
            <w:vAlign w:val="center"/>
          </w:tcPr>
          <w:p w14:paraId="34DC35D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54</w:t>
            </w:r>
          </w:p>
        </w:tc>
        <w:tc>
          <w:tcPr>
            <w:tcW w:w="1500" w:type="dxa"/>
            <w:noWrap/>
            <w:vAlign w:val="center"/>
          </w:tcPr>
          <w:p w14:paraId="7F0AF8AF"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WLXSZX26B028</w:t>
            </w:r>
          </w:p>
        </w:tc>
        <w:tc>
          <w:tcPr>
            <w:tcW w:w="4142" w:type="dxa"/>
            <w:noWrap/>
            <w:vAlign w:val="center"/>
          </w:tcPr>
          <w:p w14:paraId="62F34184"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 xml:space="preserve">YOD1 </w:t>
            </w:r>
            <w:r>
              <w:rPr>
                <w:rFonts w:ascii="Times New Roman" w:eastAsia="方正仿宋_GB2312" w:hAnsi="Times New Roman" w:cs="Times New Roman"/>
                <w:sz w:val="24"/>
                <w:szCs w:val="24"/>
              </w:rPr>
              <w:t>在</w:t>
            </w:r>
            <w:proofErr w:type="spellStart"/>
            <w:r>
              <w:rPr>
                <w:rFonts w:ascii="Times New Roman" w:eastAsia="方正仿宋_GB2312" w:hAnsi="Times New Roman" w:cs="Times New Roman"/>
                <w:sz w:val="24"/>
                <w:szCs w:val="24"/>
              </w:rPr>
              <w:t>PCa</w:t>
            </w:r>
            <w:proofErr w:type="spellEnd"/>
            <w:r>
              <w:rPr>
                <w:rFonts w:ascii="Times New Roman" w:eastAsia="方正仿宋_GB2312" w:hAnsi="Times New Roman" w:cs="Times New Roman"/>
                <w:sz w:val="24"/>
                <w:szCs w:val="24"/>
              </w:rPr>
              <w:t>的表达、潜在通路及临床意义研究</w:t>
            </w:r>
          </w:p>
        </w:tc>
        <w:tc>
          <w:tcPr>
            <w:tcW w:w="946" w:type="dxa"/>
            <w:noWrap/>
            <w:vAlign w:val="center"/>
          </w:tcPr>
          <w:p w14:paraId="29254D2E"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陈国强</w:t>
            </w:r>
          </w:p>
        </w:tc>
        <w:tc>
          <w:tcPr>
            <w:tcW w:w="2772" w:type="dxa"/>
            <w:noWrap/>
            <w:vAlign w:val="center"/>
          </w:tcPr>
          <w:p w14:paraId="170EAA97"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陈国强、何雨</w:t>
            </w:r>
            <w:proofErr w:type="gramStart"/>
            <w:r>
              <w:rPr>
                <w:rFonts w:ascii="Times New Roman" w:eastAsia="方正仿宋_GB2312" w:hAnsi="Times New Roman" w:cs="Times New Roman"/>
                <w:sz w:val="24"/>
                <w:szCs w:val="24"/>
              </w:rPr>
              <w:t>纤</w:t>
            </w:r>
            <w:proofErr w:type="gramEnd"/>
            <w:r>
              <w:rPr>
                <w:rFonts w:ascii="Times New Roman" w:eastAsia="方正仿宋_GB2312" w:hAnsi="Times New Roman" w:cs="Times New Roman"/>
                <w:sz w:val="24"/>
                <w:szCs w:val="24"/>
              </w:rPr>
              <w:t>、劳明焕、谢静、韦顺标</w:t>
            </w:r>
          </w:p>
        </w:tc>
        <w:tc>
          <w:tcPr>
            <w:tcW w:w="1260" w:type="dxa"/>
            <w:noWrap/>
            <w:vAlign w:val="center"/>
          </w:tcPr>
          <w:p w14:paraId="28B32445"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唐开强、罗嘉嫄</w:t>
            </w:r>
          </w:p>
        </w:tc>
        <w:tc>
          <w:tcPr>
            <w:tcW w:w="1200" w:type="dxa"/>
            <w:vAlign w:val="center"/>
          </w:tcPr>
          <w:p w14:paraId="7B83347E"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7381C646"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073FE2AD" w14:textId="77777777">
        <w:trPr>
          <w:jc w:val="center"/>
        </w:trPr>
        <w:tc>
          <w:tcPr>
            <w:tcW w:w="600" w:type="dxa"/>
            <w:noWrap/>
            <w:vAlign w:val="center"/>
          </w:tcPr>
          <w:p w14:paraId="268517A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55</w:t>
            </w:r>
          </w:p>
        </w:tc>
        <w:tc>
          <w:tcPr>
            <w:tcW w:w="1500" w:type="dxa"/>
            <w:noWrap/>
            <w:vAlign w:val="center"/>
          </w:tcPr>
          <w:p w14:paraId="5AE9F40E"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WLXSZX26B029</w:t>
            </w:r>
          </w:p>
        </w:tc>
        <w:tc>
          <w:tcPr>
            <w:tcW w:w="4142" w:type="dxa"/>
            <w:noWrap/>
            <w:vAlign w:val="center"/>
          </w:tcPr>
          <w:p w14:paraId="5C449D5E"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 xml:space="preserve">ZNF184 </w:t>
            </w:r>
            <w:r>
              <w:rPr>
                <w:rFonts w:ascii="Times New Roman" w:eastAsia="方正仿宋_GB2312" w:hAnsi="Times New Roman" w:cs="Times New Roman"/>
                <w:sz w:val="24"/>
                <w:szCs w:val="24"/>
              </w:rPr>
              <w:t>在肝细胞癌中的潜在功能与临床病理意义研究</w:t>
            </w:r>
          </w:p>
        </w:tc>
        <w:tc>
          <w:tcPr>
            <w:tcW w:w="946" w:type="dxa"/>
            <w:noWrap/>
            <w:vAlign w:val="center"/>
          </w:tcPr>
          <w:p w14:paraId="4F5608A6"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吕汉炬</w:t>
            </w:r>
          </w:p>
        </w:tc>
        <w:tc>
          <w:tcPr>
            <w:tcW w:w="2772" w:type="dxa"/>
            <w:noWrap/>
            <w:vAlign w:val="center"/>
          </w:tcPr>
          <w:p w14:paraId="3296988E"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吕汉炬、黄贝贝、莫尚霖、龚鹏辉、钟莹</w:t>
            </w:r>
          </w:p>
        </w:tc>
        <w:tc>
          <w:tcPr>
            <w:tcW w:w="1260" w:type="dxa"/>
            <w:noWrap/>
            <w:vAlign w:val="center"/>
          </w:tcPr>
          <w:p w14:paraId="566747AA"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何融泉</w:t>
            </w:r>
            <w:proofErr w:type="gramEnd"/>
            <w:r>
              <w:rPr>
                <w:rFonts w:ascii="Times New Roman" w:eastAsia="方正仿宋_GB2312" w:hAnsi="Times New Roman" w:cs="Times New Roman"/>
                <w:sz w:val="24"/>
                <w:szCs w:val="24"/>
              </w:rPr>
              <w:t>、杨霞</w:t>
            </w:r>
          </w:p>
        </w:tc>
        <w:tc>
          <w:tcPr>
            <w:tcW w:w="1200" w:type="dxa"/>
            <w:vAlign w:val="center"/>
          </w:tcPr>
          <w:p w14:paraId="53353AEB"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3C22345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657CFAF7" w14:textId="77777777">
        <w:trPr>
          <w:jc w:val="center"/>
        </w:trPr>
        <w:tc>
          <w:tcPr>
            <w:tcW w:w="600" w:type="dxa"/>
            <w:noWrap/>
            <w:vAlign w:val="center"/>
          </w:tcPr>
          <w:p w14:paraId="38E7C93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56</w:t>
            </w:r>
          </w:p>
        </w:tc>
        <w:tc>
          <w:tcPr>
            <w:tcW w:w="1500" w:type="dxa"/>
            <w:noWrap/>
            <w:vAlign w:val="center"/>
          </w:tcPr>
          <w:p w14:paraId="2F1FDA17"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WLXSZX26B030</w:t>
            </w:r>
          </w:p>
        </w:tc>
        <w:tc>
          <w:tcPr>
            <w:tcW w:w="4142" w:type="dxa"/>
            <w:noWrap/>
            <w:vAlign w:val="center"/>
          </w:tcPr>
          <w:p w14:paraId="73FE6F48" w14:textId="77777777" w:rsidR="00496C1D" w:rsidRDefault="00000000">
            <w:pPr>
              <w:spacing w:line="0" w:lineRule="atLeast"/>
              <w:ind w:left="10"/>
              <w:rPr>
                <w:rFonts w:ascii="Times New Roman" w:eastAsia="方正仿宋_GB2312" w:hAnsi="Times New Roman" w:cs="Times New Roman"/>
                <w:sz w:val="24"/>
                <w:szCs w:val="24"/>
              </w:rPr>
            </w:pPr>
            <w:proofErr w:type="spellStart"/>
            <w:r>
              <w:rPr>
                <w:rFonts w:ascii="Times New Roman" w:eastAsia="方正仿宋_GB2312" w:hAnsi="Times New Roman" w:cs="Times New Roman"/>
                <w:sz w:val="24"/>
                <w:szCs w:val="24"/>
              </w:rPr>
              <w:t>Astroprincin</w:t>
            </w:r>
            <w:proofErr w:type="spellEnd"/>
            <w:r>
              <w:rPr>
                <w:rFonts w:ascii="Times New Roman" w:eastAsia="方正仿宋_GB2312" w:hAnsi="Times New Roman" w:cs="Times New Roman"/>
                <w:sz w:val="24"/>
                <w:szCs w:val="24"/>
              </w:rPr>
              <w:t xml:space="preserve"> </w:t>
            </w:r>
            <w:r>
              <w:rPr>
                <w:rFonts w:ascii="Times New Roman" w:eastAsia="方正仿宋_GB2312" w:hAnsi="Times New Roman" w:cs="Times New Roman"/>
                <w:sz w:val="24"/>
                <w:szCs w:val="24"/>
              </w:rPr>
              <w:t>在小细胞肺癌中的</w:t>
            </w:r>
          </w:p>
          <w:p w14:paraId="03000F9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表达特征及其作用机制研究</w:t>
            </w:r>
          </w:p>
        </w:tc>
        <w:tc>
          <w:tcPr>
            <w:tcW w:w="946" w:type="dxa"/>
            <w:noWrap/>
            <w:vAlign w:val="center"/>
          </w:tcPr>
          <w:p w14:paraId="34623BF7"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汤怡辰</w:t>
            </w:r>
          </w:p>
        </w:tc>
        <w:tc>
          <w:tcPr>
            <w:tcW w:w="2772" w:type="dxa"/>
            <w:noWrap/>
            <w:vAlign w:val="center"/>
          </w:tcPr>
          <w:p w14:paraId="37A34A1A"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汤怡辰、熊坤桦、唐欢欢、黄光磊、陈幸</w:t>
            </w:r>
          </w:p>
        </w:tc>
        <w:tc>
          <w:tcPr>
            <w:tcW w:w="1260" w:type="dxa"/>
            <w:noWrap/>
            <w:vAlign w:val="center"/>
          </w:tcPr>
          <w:p w14:paraId="0E5E89FC"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陆会平</w:t>
            </w:r>
            <w:proofErr w:type="gramEnd"/>
            <w:r>
              <w:rPr>
                <w:rFonts w:ascii="Times New Roman" w:eastAsia="方正仿宋_GB2312" w:hAnsi="Times New Roman" w:cs="Times New Roman"/>
                <w:sz w:val="24"/>
                <w:szCs w:val="24"/>
              </w:rPr>
              <w:t>、卜庆</w:t>
            </w:r>
          </w:p>
        </w:tc>
        <w:tc>
          <w:tcPr>
            <w:tcW w:w="1200" w:type="dxa"/>
            <w:tcBorders>
              <w:bottom w:val="single" w:sz="4" w:space="0" w:color="auto"/>
            </w:tcBorders>
            <w:vAlign w:val="center"/>
          </w:tcPr>
          <w:p w14:paraId="5BE04769"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tcBorders>
              <w:bottom w:val="single" w:sz="4" w:space="0" w:color="auto"/>
            </w:tcBorders>
            <w:vAlign w:val="center"/>
          </w:tcPr>
          <w:p w14:paraId="46207032"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第一临床医学院</w:t>
            </w:r>
          </w:p>
        </w:tc>
      </w:tr>
      <w:tr w:rsidR="00496C1D" w14:paraId="2B579A30" w14:textId="77777777">
        <w:trPr>
          <w:jc w:val="center"/>
        </w:trPr>
        <w:tc>
          <w:tcPr>
            <w:tcW w:w="600" w:type="dxa"/>
            <w:noWrap/>
            <w:vAlign w:val="center"/>
          </w:tcPr>
          <w:p w14:paraId="06B4B68B" w14:textId="77777777" w:rsidR="00496C1D" w:rsidRPr="00093FB5" w:rsidRDefault="00000000">
            <w:pPr>
              <w:widowControl/>
              <w:spacing w:line="0" w:lineRule="atLeast"/>
              <w:jc w:val="center"/>
              <w:textAlignment w:val="center"/>
              <w:rPr>
                <w:rFonts w:ascii="Times New Roman" w:eastAsia="方正仿宋_GB2312" w:hAnsi="Times New Roman" w:cs="Times New Roman"/>
                <w:color w:val="EE0000"/>
                <w:sz w:val="24"/>
                <w:szCs w:val="24"/>
              </w:rPr>
            </w:pPr>
            <w:r w:rsidRPr="00093FB5">
              <w:rPr>
                <w:rFonts w:ascii="Times New Roman" w:eastAsia="方正仿宋_GB2312" w:hAnsi="Times New Roman" w:cs="Times New Roman"/>
                <w:color w:val="EE0000"/>
                <w:kern w:val="0"/>
                <w:sz w:val="24"/>
                <w:szCs w:val="24"/>
                <w:lang w:bidi="ar"/>
              </w:rPr>
              <w:t>57</w:t>
            </w:r>
          </w:p>
        </w:tc>
        <w:tc>
          <w:tcPr>
            <w:tcW w:w="1500" w:type="dxa"/>
            <w:noWrap/>
            <w:vAlign w:val="center"/>
          </w:tcPr>
          <w:p w14:paraId="5DCB99AF" w14:textId="77777777" w:rsidR="00496C1D" w:rsidRPr="00093FB5" w:rsidRDefault="00000000">
            <w:pPr>
              <w:widowControl/>
              <w:spacing w:line="0" w:lineRule="atLeast"/>
              <w:textAlignment w:val="center"/>
              <w:rPr>
                <w:rFonts w:ascii="Times New Roman" w:eastAsia="方正仿宋_GB2312" w:hAnsi="Times New Roman" w:cs="Times New Roman"/>
                <w:color w:val="EE0000"/>
                <w:kern w:val="0"/>
                <w:sz w:val="24"/>
                <w:szCs w:val="24"/>
              </w:rPr>
            </w:pPr>
            <w:r w:rsidRPr="00093FB5">
              <w:rPr>
                <w:rFonts w:ascii="Times New Roman" w:eastAsia="方正仿宋_GB2312" w:hAnsi="Times New Roman" w:cs="Times New Roman"/>
                <w:color w:val="EE0000"/>
                <w:kern w:val="0"/>
                <w:sz w:val="24"/>
                <w:szCs w:val="24"/>
                <w:lang w:bidi="ar"/>
              </w:rPr>
              <w:t>WLXSZX26B031</w:t>
            </w:r>
          </w:p>
        </w:tc>
        <w:tc>
          <w:tcPr>
            <w:tcW w:w="4142" w:type="dxa"/>
            <w:noWrap/>
            <w:vAlign w:val="center"/>
          </w:tcPr>
          <w:p w14:paraId="66D3A856" w14:textId="77777777" w:rsidR="00496C1D" w:rsidRPr="00093FB5" w:rsidRDefault="00000000">
            <w:pPr>
              <w:widowControl/>
              <w:spacing w:line="0" w:lineRule="atLeast"/>
              <w:ind w:left="10"/>
              <w:textAlignment w:val="center"/>
              <w:rPr>
                <w:rFonts w:ascii="Times New Roman" w:eastAsia="方正仿宋_GB2312" w:hAnsi="Times New Roman" w:cs="Times New Roman"/>
                <w:color w:val="EE0000"/>
                <w:sz w:val="24"/>
                <w:szCs w:val="24"/>
              </w:rPr>
            </w:pPr>
            <w:r w:rsidRPr="00093FB5">
              <w:rPr>
                <w:rFonts w:ascii="Times New Roman" w:eastAsia="方正仿宋_GB2312" w:hAnsi="Times New Roman" w:cs="Times New Roman"/>
                <w:color w:val="EE0000"/>
                <w:kern w:val="0"/>
                <w:sz w:val="24"/>
                <w:szCs w:val="24"/>
                <w:lang w:bidi="ar"/>
              </w:rPr>
              <w:t>激活</w:t>
            </w:r>
            <w:r w:rsidRPr="00093FB5">
              <w:rPr>
                <w:rFonts w:ascii="Times New Roman" w:eastAsia="方正仿宋_GB2312" w:hAnsi="Times New Roman" w:cs="Times New Roman"/>
                <w:color w:val="EE0000"/>
                <w:kern w:val="0"/>
                <w:sz w:val="24"/>
                <w:szCs w:val="24"/>
                <w:lang w:bidi="ar"/>
              </w:rPr>
              <w:t>Nrf2</w:t>
            </w:r>
            <w:r w:rsidRPr="00093FB5">
              <w:rPr>
                <w:rFonts w:ascii="Times New Roman" w:eastAsia="方正仿宋_GB2312" w:hAnsi="Times New Roman" w:cs="Times New Roman"/>
                <w:color w:val="EE0000"/>
                <w:kern w:val="0"/>
                <w:sz w:val="24"/>
                <w:szCs w:val="24"/>
                <w:lang w:bidi="ar"/>
              </w:rPr>
              <w:t>通路在地贫相关糖尿病中的对胰岛</w:t>
            </w:r>
            <w:r w:rsidRPr="00093FB5">
              <w:rPr>
                <w:rFonts w:ascii="Times New Roman" w:eastAsia="方正仿宋_GB2312" w:hAnsi="Times New Roman" w:cs="Times New Roman"/>
                <w:color w:val="EE0000"/>
                <w:kern w:val="0"/>
                <w:sz w:val="24"/>
                <w:szCs w:val="24"/>
                <w:lang w:bidi="ar"/>
              </w:rPr>
              <w:t>β</w:t>
            </w:r>
            <w:r w:rsidRPr="00093FB5">
              <w:rPr>
                <w:rFonts w:ascii="Times New Roman" w:eastAsia="方正仿宋_GB2312" w:hAnsi="Times New Roman" w:cs="Times New Roman"/>
                <w:color w:val="EE0000"/>
                <w:kern w:val="0"/>
                <w:sz w:val="24"/>
                <w:szCs w:val="24"/>
                <w:lang w:bidi="ar"/>
              </w:rPr>
              <w:t>细胞保护作用及机制研究</w:t>
            </w:r>
          </w:p>
        </w:tc>
        <w:tc>
          <w:tcPr>
            <w:tcW w:w="946" w:type="dxa"/>
            <w:noWrap/>
            <w:vAlign w:val="center"/>
          </w:tcPr>
          <w:p w14:paraId="60EDDC4F" w14:textId="77777777" w:rsidR="00496C1D" w:rsidRPr="00093FB5" w:rsidRDefault="00000000">
            <w:pPr>
              <w:widowControl/>
              <w:spacing w:line="0" w:lineRule="atLeast"/>
              <w:ind w:left="10"/>
              <w:jc w:val="center"/>
              <w:textAlignment w:val="center"/>
              <w:rPr>
                <w:rFonts w:ascii="Times New Roman" w:eastAsia="方正仿宋_GB2312" w:hAnsi="Times New Roman" w:cs="Times New Roman"/>
                <w:color w:val="EE0000"/>
                <w:sz w:val="24"/>
                <w:szCs w:val="24"/>
              </w:rPr>
            </w:pPr>
            <w:r w:rsidRPr="00093FB5">
              <w:rPr>
                <w:rFonts w:ascii="Times New Roman" w:eastAsia="方正仿宋_GB2312" w:hAnsi="Times New Roman" w:cs="Times New Roman"/>
                <w:color w:val="EE0000"/>
                <w:kern w:val="0"/>
                <w:sz w:val="24"/>
                <w:szCs w:val="24"/>
                <w:lang w:bidi="ar"/>
              </w:rPr>
              <w:t>朱亮炜</w:t>
            </w:r>
          </w:p>
        </w:tc>
        <w:tc>
          <w:tcPr>
            <w:tcW w:w="2772" w:type="dxa"/>
            <w:noWrap/>
            <w:vAlign w:val="center"/>
          </w:tcPr>
          <w:p w14:paraId="2029A036" w14:textId="77777777" w:rsidR="00496C1D" w:rsidRPr="00093FB5" w:rsidRDefault="00000000">
            <w:pPr>
              <w:widowControl/>
              <w:spacing w:line="0" w:lineRule="atLeast"/>
              <w:ind w:left="10"/>
              <w:textAlignment w:val="center"/>
              <w:rPr>
                <w:rFonts w:ascii="Times New Roman" w:eastAsia="方正仿宋_GB2312" w:hAnsi="Times New Roman" w:cs="Times New Roman"/>
                <w:color w:val="EE0000"/>
                <w:sz w:val="24"/>
                <w:szCs w:val="24"/>
              </w:rPr>
            </w:pPr>
            <w:r w:rsidRPr="00093FB5">
              <w:rPr>
                <w:rFonts w:ascii="Times New Roman" w:eastAsia="方正仿宋_GB2312" w:hAnsi="Times New Roman" w:cs="Times New Roman"/>
                <w:color w:val="EE0000"/>
                <w:kern w:val="0"/>
                <w:sz w:val="24"/>
                <w:szCs w:val="24"/>
                <w:lang w:bidi="ar"/>
              </w:rPr>
              <w:t>冯泳铨、钟雨恒、韦晰语、梁静雨</w:t>
            </w:r>
          </w:p>
        </w:tc>
        <w:tc>
          <w:tcPr>
            <w:tcW w:w="1260" w:type="dxa"/>
            <w:noWrap/>
            <w:vAlign w:val="center"/>
          </w:tcPr>
          <w:p w14:paraId="77F40577" w14:textId="77777777" w:rsidR="00496C1D" w:rsidRPr="00093FB5" w:rsidRDefault="00000000">
            <w:pPr>
              <w:widowControl/>
              <w:spacing w:line="0" w:lineRule="atLeast"/>
              <w:ind w:left="10"/>
              <w:textAlignment w:val="center"/>
              <w:rPr>
                <w:rFonts w:ascii="Times New Roman" w:eastAsia="方正仿宋_GB2312" w:hAnsi="Times New Roman" w:cs="Times New Roman"/>
                <w:color w:val="EE0000"/>
                <w:sz w:val="24"/>
                <w:szCs w:val="24"/>
              </w:rPr>
            </w:pPr>
            <w:proofErr w:type="gramStart"/>
            <w:r w:rsidRPr="00093FB5">
              <w:rPr>
                <w:rFonts w:ascii="Times New Roman" w:eastAsia="方正仿宋_GB2312" w:hAnsi="Times New Roman" w:cs="Times New Roman"/>
                <w:color w:val="EE0000"/>
                <w:kern w:val="0"/>
                <w:sz w:val="24"/>
                <w:szCs w:val="24"/>
                <w:lang w:bidi="ar"/>
              </w:rPr>
              <w:t>李汶蔚</w:t>
            </w:r>
            <w:proofErr w:type="gramEnd"/>
          </w:p>
        </w:tc>
        <w:tc>
          <w:tcPr>
            <w:tcW w:w="1200" w:type="dxa"/>
            <w:vAlign w:val="center"/>
          </w:tcPr>
          <w:p w14:paraId="67829BDE" w14:textId="77777777" w:rsidR="00496C1D" w:rsidRPr="00093FB5" w:rsidRDefault="00000000">
            <w:pPr>
              <w:spacing w:line="0" w:lineRule="atLeast"/>
              <w:ind w:left="10"/>
              <w:jc w:val="center"/>
              <w:rPr>
                <w:rFonts w:ascii="Times New Roman" w:eastAsia="方正仿宋_GB2312" w:hAnsi="Times New Roman" w:cs="Times New Roman"/>
                <w:color w:val="EE0000"/>
                <w:sz w:val="24"/>
                <w:szCs w:val="24"/>
                <w:shd w:val="clear" w:color="auto" w:fill="FFFFFF"/>
              </w:rPr>
            </w:pPr>
            <w:proofErr w:type="gramStart"/>
            <w:r w:rsidRPr="00093FB5">
              <w:rPr>
                <w:rFonts w:ascii="Times New Roman" w:eastAsia="方正仿宋_GB2312" w:hAnsi="Times New Roman" w:cs="Times New Roman"/>
                <w:color w:val="EE0000"/>
                <w:sz w:val="24"/>
                <w:szCs w:val="24"/>
                <w:shd w:val="clear" w:color="auto" w:fill="FFFFFF"/>
              </w:rPr>
              <w:t>一般课题</w:t>
            </w:r>
            <w:proofErr w:type="gramEnd"/>
          </w:p>
        </w:tc>
        <w:tc>
          <w:tcPr>
            <w:tcW w:w="2148" w:type="dxa"/>
            <w:vAlign w:val="center"/>
          </w:tcPr>
          <w:p w14:paraId="18A27462" w14:textId="77777777" w:rsidR="00496C1D" w:rsidRPr="00093FB5" w:rsidRDefault="00000000">
            <w:pPr>
              <w:spacing w:line="0" w:lineRule="atLeast"/>
              <w:ind w:left="10"/>
              <w:jc w:val="center"/>
              <w:rPr>
                <w:rFonts w:ascii="Times New Roman" w:eastAsia="方正仿宋_GB2312" w:hAnsi="Times New Roman" w:cs="Times New Roman"/>
                <w:color w:val="EE0000"/>
                <w:sz w:val="24"/>
                <w:szCs w:val="24"/>
                <w:shd w:val="clear" w:color="auto" w:fill="FFFFFF"/>
              </w:rPr>
            </w:pPr>
            <w:r w:rsidRPr="00093FB5">
              <w:rPr>
                <w:rFonts w:ascii="Times New Roman" w:eastAsia="方正仿宋_GB2312" w:hAnsi="Times New Roman" w:cs="Times New Roman"/>
                <w:color w:val="EE0000"/>
                <w:sz w:val="24"/>
                <w:szCs w:val="24"/>
              </w:rPr>
              <w:t>第二临床医学院</w:t>
            </w:r>
          </w:p>
        </w:tc>
      </w:tr>
      <w:tr w:rsidR="00496C1D" w14:paraId="117D5D85" w14:textId="77777777">
        <w:trPr>
          <w:jc w:val="center"/>
        </w:trPr>
        <w:tc>
          <w:tcPr>
            <w:tcW w:w="600" w:type="dxa"/>
            <w:noWrap/>
            <w:vAlign w:val="center"/>
          </w:tcPr>
          <w:p w14:paraId="5AC2DAF5"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lastRenderedPageBreak/>
              <w:t>58</w:t>
            </w:r>
          </w:p>
        </w:tc>
        <w:tc>
          <w:tcPr>
            <w:tcW w:w="1500" w:type="dxa"/>
            <w:noWrap/>
            <w:vAlign w:val="center"/>
          </w:tcPr>
          <w:p w14:paraId="0056D9B3"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WLXSZX26B032</w:t>
            </w:r>
          </w:p>
        </w:tc>
        <w:tc>
          <w:tcPr>
            <w:tcW w:w="4142" w:type="dxa"/>
            <w:noWrap/>
            <w:vAlign w:val="center"/>
          </w:tcPr>
          <w:p w14:paraId="1EEA62B3"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广西上思县慢病管理模式的创新性研究</w:t>
            </w:r>
          </w:p>
        </w:tc>
        <w:tc>
          <w:tcPr>
            <w:tcW w:w="946" w:type="dxa"/>
            <w:noWrap/>
            <w:vAlign w:val="center"/>
          </w:tcPr>
          <w:p w14:paraId="20D92920"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冯筱雅</w:t>
            </w:r>
          </w:p>
        </w:tc>
        <w:tc>
          <w:tcPr>
            <w:tcW w:w="2772" w:type="dxa"/>
            <w:noWrap/>
            <w:vAlign w:val="center"/>
          </w:tcPr>
          <w:p w14:paraId="460B660D"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杨春婷、庞国涛、林</w:t>
            </w:r>
            <w:r>
              <w:rPr>
                <w:rFonts w:ascii="Times New Roman" w:eastAsia="方正仿宋_GB2312" w:hAnsi="Times New Roman" w:cs="Times New Roman"/>
                <w:color w:val="000000"/>
                <w:kern w:val="0"/>
                <w:sz w:val="24"/>
                <w:szCs w:val="24"/>
                <w:lang w:bidi="ar"/>
              </w:rPr>
              <w:t xml:space="preserve">  </w:t>
            </w:r>
            <w:proofErr w:type="gramStart"/>
            <w:r>
              <w:rPr>
                <w:rFonts w:ascii="Times New Roman" w:eastAsia="方正仿宋_GB2312" w:hAnsi="Times New Roman" w:cs="Times New Roman"/>
                <w:color w:val="000000"/>
                <w:kern w:val="0"/>
                <w:sz w:val="24"/>
                <w:szCs w:val="24"/>
                <w:lang w:bidi="ar"/>
              </w:rPr>
              <w:t>睿</w:t>
            </w:r>
            <w:proofErr w:type="gramEnd"/>
            <w:r>
              <w:rPr>
                <w:rFonts w:ascii="Times New Roman" w:eastAsia="方正仿宋_GB2312" w:hAnsi="Times New Roman" w:cs="Times New Roman"/>
                <w:color w:val="000000"/>
                <w:kern w:val="0"/>
                <w:sz w:val="24"/>
                <w:szCs w:val="24"/>
                <w:lang w:bidi="ar"/>
              </w:rPr>
              <w:t>、黄慧君</w:t>
            </w:r>
          </w:p>
        </w:tc>
        <w:tc>
          <w:tcPr>
            <w:tcW w:w="1260" w:type="dxa"/>
            <w:noWrap/>
            <w:vAlign w:val="center"/>
          </w:tcPr>
          <w:p w14:paraId="3E56C7C1"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陈福艳、张波</w:t>
            </w:r>
          </w:p>
        </w:tc>
        <w:tc>
          <w:tcPr>
            <w:tcW w:w="1200" w:type="dxa"/>
            <w:vAlign w:val="center"/>
          </w:tcPr>
          <w:p w14:paraId="223A1873"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29C8A562"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第二临床医学院</w:t>
            </w:r>
          </w:p>
        </w:tc>
      </w:tr>
      <w:tr w:rsidR="00496C1D" w14:paraId="5C41174E" w14:textId="77777777">
        <w:trPr>
          <w:jc w:val="center"/>
        </w:trPr>
        <w:tc>
          <w:tcPr>
            <w:tcW w:w="600" w:type="dxa"/>
            <w:noWrap/>
            <w:vAlign w:val="center"/>
          </w:tcPr>
          <w:p w14:paraId="117984A5"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59</w:t>
            </w:r>
          </w:p>
        </w:tc>
        <w:tc>
          <w:tcPr>
            <w:tcW w:w="1500" w:type="dxa"/>
            <w:noWrap/>
            <w:vAlign w:val="center"/>
          </w:tcPr>
          <w:p w14:paraId="7DE272CC"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WLXSZX26B033</w:t>
            </w:r>
          </w:p>
        </w:tc>
        <w:tc>
          <w:tcPr>
            <w:tcW w:w="4142" w:type="dxa"/>
            <w:noWrap/>
            <w:vAlign w:val="center"/>
          </w:tcPr>
          <w:p w14:paraId="735AF989"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lang w:bidi="ar"/>
              </w:rPr>
              <w:t>孕早中期</w:t>
            </w:r>
            <w:proofErr w:type="gramEnd"/>
            <w:r>
              <w:rPr>
                <w:rFonts w:ascii="Times New Roman" w:eastAsia="方正仿宋_GB2312" w:hAnsi="Times New Roman" w:cs="Times New Roman"/>
                <w:color w:val="000000"/>
                <w:kern w:val="0"/>
                <w:sz w:val="24"/>
                <w:szCs w:val="24"/>
                <w:lang w:bidi="ar"/>
              </w:rPr>
              <w:t>动态血压联合</w:t>
            </w:r>
            <w:proofErr w:type="gramStart"/>
            <w:r>
              <w:rPr>
                <w:rFonts w:ascii="Times New Roman" w:eastAsia="方正仿宋_GB2312" w:hAnsi="Times New Roman" w:cs="Times New Roman"/>
                <w:color w:val="000000"/>
                <w:kern w:val="0"/>
                <w:sz w:val="24"/>
                <w:szCs w:val="24"/>
                <w:lang w:bidi="ar"/>
              </w:rPr>
              <w:t>尿酸十尿蛋白</w:t>
            </w:r>
            <w:proofErr w:type="gramEnd"/>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肌</w:t>
            </w:r>
            <w:proofErr w:type="gramStart"/>
            <w:r>
              <w:rPr>
                <w:rFonts w:ascii="Times New Roman" w:eastAsia="方正仿宋_GB2312" w:hAnsi="Times New Roman" w:cs="Times New Roman"/>
                <w:color w:val="000000"/>
                <w:kern w:val="0"/>
                <w:sz w:val="24"/>
                <w:szCs w:val="24"/>
                <w:lang w:bidi="ar"/>
              </w:rPr>
              <w:t>酐</w:t>
            </w:r>
            <w:proofErr w:type="gramEnd"/>
            <w:r>
              <w:rPr>
                <w:rFonts w:ascii="Times New Roman" w:eastAsia="方正仿宋_GB2312" w:hAnsi="Times New Roman" w:cs="Times New Roman"/>
                <w:color w:val="000000"/>
                <w:kern w:val="0"/>
                <w:sz w:val="24"/>
                <w:szCs w:val="24"/>
                <w:lang w:bidi="ar"/>
              </w:rPr>
              <w:t>比重预测子痫前期的模型构建及验证</w:t>
            </w:r>
          </w:p>
        </w:tc>
        <w:tc>
          <w:tcPr>
            <w:tcW w:w="946" w:type="dxa"/>
            <w:noWrap/>
            <w:vAlign w:val="center"/>
          </w:tcPr>
          <w:p w14:paraId="0423FFAC"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郭玲玲</w:t>
            </w:r>
          </w:p>
        </w:tc>
        <w:tc>
          <w:tcPr>
            <w:tcW w:w="2772" w:type="dxa"/>
            <w:noWrap/>
            <w:vAlign w:val="center"/>
          </w:tcPr>
          <w:p w14:paraId="7414298C"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color w:val="000000"/>
                <w:kern w:val="0"/>
                <w:sz w:val="24"/>
                <w:szCs w:val="24"/>
                <w:lang w:bidi="ar"/>
              </w:rPr>
              <w:t>杨诗琪</w:t>
            </w:r>
            <w:proofErr w:type="gramEnd"/>
            <w:r>
              <w:rPr>
                <w:rFonts w:ascii="Times New Roman" w:eastAsia="方正仿宋_GB2312" w:hAnsi="Times New Roman" w:cs="Times New Roman"/>
                <w:color w:val="000000"/>
                <w:kern w:val="0"/>
                <w:sz w:val="24"/>
                <w:szCs w:val="24"/>
                <w:lang w:bidi="ar"/>
              </w:rPr>
              <w:t>、廖广彬、邓宏钰</w:t>
            </w:r>
          </w:p>
        </w:tc>
        <w:tc>
          <w:tcPr>
            <w:tcW w:w="1260" w:type="dxa"/>
            <w:noWrap/>
            <w:vAlign w:val="center"/>
          </w:tcPr>
          <w:p w14:paraId="448AC550"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尹春红、杨春颖</w:t>
            </w:r>
          </w:p>
        </w:tc>
        <w:tc>
          <w:tcPr>
            <w:tcW w:w="1200" w:type="dxa"/>
            <w:vAlign w:val="center"/>
          </w:tcPr>
          <w:p w14:paraId="1AC065CE"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20E5E36"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第二临床医学院</w:t>
            </w:r>
          </w:p>
        </w:tc>
      </w:tr>
      <w:tr w:rsidR="00496C1D" w14:paraId="3EE3A7DB" w14:textId="77777777">
        <w:trPr>
          <w:jc w:val="center"/>
        </w:trPr>
        <w:tc>
          <w:tcPr>
            <w:tcW w:w="600" w:type="dxa"/>
            <w:noWrap/>
            <w:vAlign w:val="center"/>
          </w:tcPr>
          <w:p w14:paraId="4827F56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60</w:t>
            </w:r>
          </w:p>
        </w:tc>
        <w:tc>
          <w:tcPr>
            <w:tcW w:w="1500" w:type="dxa"/>
            <w:noWrap/>
            <w:vAlign w:val="center"/>
          </w:tcPr>
          <w:p w14:paraId="3FFF84F5"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WLXSZX26B034</w:t>
            </w:r>
          </w:p>
        </w:tc>
        <w:tc>
          <w:tcPr>
            <w:tcW w:w="4142" w:type="dxa"/>
            <w:noWrap/>
            <w:vAlign w:val="center"/>
          </w:tcPr>
          <w:p w14:paraId="489C787B"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大学生体重管理行为及影响因素横断面研究</w:t>
            </w:r>
          </w:p>
        </w:tc>
        <w:tc>
          <w:tcPr>
            <w:tcW w:w="946" w:type="dxa"/>
            <w:noWrap/>
            <w:vAlign w:val="center"/>
          </w:tcPr>
          <w:p w14:paraId="35C6D97B"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唐婉婷</w:t>
            </w:r>
          </w:p>
        </w:tc>
        <w:tc>
          <w:tcPr>
            <w:tcW w:w="2772" w:type="dxa"/>
            <w:noWrap/>
            <w:vAlign w:val="center"/>
          </w:tcPr>
          <w:p w14:paraId="28921283"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黄</w:t>
            </w:r>
            <w:r>
              <w:rPr>
                <w:rFonts w:ascii="Times New Roman" w:eastAsia="方正仿宋_GB2312" w:hAnsi="Times New Roman" w:cs="Times New Roman"/>
                <w:color w:val="000000"/>
                <w:kern w:val="0"/>
                <w:sz w:val="24"/>
                <w:szCs w:val="24"/>
                <w:lang w:bidi="ar"/>
              </w:rPr>
              <w:t xml:space="preserve">  </w:t>
            </w:r>
            <w:proofErr w:type="gramStart"/>
            <w:r>
              <w:rPr>
                <w:rFonts w:ascii="Times New Roman" w:eastAsia="方正仿宋_GB2312" w:hAnsi="Times New Roman" w:cs="Times New Roman"/>
                <w:color w:val="000000"/>
                <w:kern w:val="0"/>
                <w:sz w:val="24"/>
                <w:szCs w:val="24"/>
                <w:lang w:bidi="ar"/>
              </w:rPr>
              <w:t>烨</w:t>
            </w:r>
            <w:proofErr w:type="gramEnd"/>
            <w:r>
              <w:rPr>
                <w:rFonts w:ascii="Times New Roman" w:eastAsia="方正仿宋_GB2312" w:hAnsi="Times New Roman" w:cs="Times New Roman"/>
                <w:color w:val="000000"/>
                <w:kern w:val="0"/>
                <w:sz w:val="24"/>
                <w:szCs w:val="24"/>
                <w:lang w:bidi="ar"/>
              </w:rPr>
              <w:t>、庞诗瑶、庄米雅、刘</w:t>
            </w:r>
            <w:r>
              <w:rPr>
                <w:rFonts w:ascii="Times New Roman" w:eastAsia="方正仿宋_GB2312" w:hAnsi="Times New Roman" w:cs="Times New Roman"/>
                <w:color w:val="000000"/>
                <w:kern w:val="0"/>
                <w:sz w:val="24"/>
                <w:szCs w:val="24"/>
                <w:lang w:bidi="ar"/>
              </w:rPr>
              <w:t xml:space="preserve">  </w:t>
            </w:r>
            <w:r>
              <w:rPr>
                <w:rFonts w:ascii="Times New Roman" w:eastAsia="方正仿宋_GB2312" w:hAnsi="Times New Roman" w:cs="Times New Roman"/>
                <w:color w:val="000000"/>
                <w:kern w:val="0"/>
                <w:sz w:val="24"/>
                <w:szCs w:val="24"/>
                <w:lang w:bidi="ar"/>
              </w:rPr>
              <w:t>予</w:t>
            </w:r>
          </w:p>
        </w:tc>
        <w:tc>
          <w:tcPr>
            <w:tcW w:w="1260" w:type="dxa"/>
            <w:noWrap/>
            <w:vAlign w:val="center"/>
          </w:tcPr>
          <w:p w14:paraId="06DCE25E"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王富博、韦春梦</w:t>
            </w:r>
          </w:p>
        </w:tc>
        <w:tc>
          <w:tcPr>
            <w:tcW w:w="1200" w:type="dxa"/>
            <w:vAlign w:val="center"/>
          </w:tcPr>
          <w:p w14:paraId="62E4DB28"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00B8716A"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第二临床医学院</w:t>
            </w:r>
          </w:p>
        </w:tc>
      </w:tr>
      <w:tr w:rsidR="00496C1D" w14:paraId="5D118DAD" w14:textId="77777777">
        <w:trPr>
          <w:jc w:val="center"/>
        </w:trPr>
        <w:tc>
          <w:tcPr>
            <w:tcW w:w="600" w:type="dxa"/>
            <w:noWrap/>
            <w:vAlign w:val="center"/>
          </w:tcPr>
          <w:p w14:paraId="3EAB46D0"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61</w:t>
            </w:r>
          </w:p>
        </w:tc>
        <w:tc>
          <w:tcPr>
            <w:tcW w:w="1500" w:type="dxa"/>
            <w:noWrap/>
            <w:vAlign w:val="center"/>
          </w:tcPr>
          <w:p w14:paraId="4BC87F17"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WLXSZX26B035</w:t>
            </w:r>
          </w:p>
        </w:tc>
        <w:tc>
          <w:tcPr>
            <w:tcW w:w="4142" w:type="dxa"/>
            <w:noWrap/>
            <w:vAlign w:val="center"/>
          </w:tcPr>
          <w:p w14:paraId="65C073EA"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广西地区高校医学生健康科普创作意愿与能力调查</w:t>
            </w:r>
            <w:r>
              <w:rPr>
                <w:rFonts w:ascii="Times New Roman" w:eastAsia="方正仿宋_GB2312" w:hAnsi="Times New Roman" w:cs="Times New Roman"/>
                <w:color w:val="000000"/>
                <w:kern w:val="0"/>
                <w:sz w:val="24"/>
                <w:szCs w:val="24"/>
                <w:lang w:bidi="ar"/>
              </w:rPr>
              <w:t xml:space="preserve"> —— </w:t>
            </w:r>
            <w:r>
              <w:rPr>
                <w:rFonts w:ascii="Times New Roman" w:eastAsia="方正仿宋_GB2312" w:hAnsi="Times New Roman" w:cs="Times New Roman"/>
                <w:color w:val="000000"/>
                <w:kern w:val="0"/>
                <w:sz w:val="24"/>
                <w:szCs w:val="24"/>
                <w:lang w:bidi="ar"/>
              </w:rPr>
              <w:t>以广西某大学为例</w:t>
            </w:r>
          </w:p>
        </w:tc>
        <w:tc>
          <w:tcPr>
            <w:tcW w:w="946" w:type="dxa"/>
            <w:noWrap/>
            <w:vAlign w:val="center"/>
          </w:tcPr>
          <w:p w14:paraId="232BBAB1" w14:textId="77777777" w:rsidR="00496C1D" w:rsidRDefault="00000000">
            <w:pPr>
              <w:widowControl/>
              <w:spacing w:line="0" w:lineRule="atLeast"/>
              <w:ind w:left="10"/>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李新宇</w:t>
            </w:r>
          </w:p>
        </w:tc>
        <w:tc>
          <w:tcPr>
            <w:tcW w:w="2772" w:type="dxa"/>
            <w:noWrap/>
            <w:vAlign w:val="center"/>
          </w:tcPr>
          <w:p w14:paraId="5FA5D43E"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梁仁健、梁佳慧、唐婉婷、梁仁腾</w:t>
            </w:r>
          </w:p>
        </w:tc>
        <w:tc>
          <w:tcPr>
            <w:tcW w:w="1260" w:type="dxa"/>
            <w:noWrap/>
            <w:vAlign w:val="center"/>
          </w:tcPr>
          <w:p w14:paraId="77CC3459"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龚健古</w:t>
            </w:r>
          </w:p>
        </w:tc>
        <w:tc>
          <w:tcPr>
            <w:tcW w:w="1200" w:type="dxa"/>
            <w:vAlign w:val="center"/>
          </w:tcPr>
          <w:p w14:paraId="700134C3"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952158C"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第二临床医学院</w:t>
            </w:r>
          </w:p>
        </w:tc>
      </w:tr>
      <w:tr w:rsidR="00496C1D" w14:paraId="60FAD5E9" w14:textId="77777777">
        <w:trPr>
          <w:jc w:val="center"/>
        </w:trPr>
        <w:tc>
          <w:tcPr>
            <w:tcW w:w="600" w:type="dxa"/>
            <w:noWrap/>
            <w:vAlign w:val="center"/>
          </w:tcPr>
          <w:p w14:paraId="0574FC65"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62</w:t>
            </w:r>
          </w:p>
        </w:tc>
        <w:tc>
          <w:tcPr>
            <w:tcW w:w="1500" w:type="dxa"/>
            <w:noWrap/>
            <w:vAlign w:val="center"/>
          </w:tcPr>
          <w:p w14:paraId="74035A4C"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WLXSZX26B036</w:t>
            </w:r>
          </w:p>
        </w:tc>
        <w:tc>
          <w:tcPr>
            <w:tcW w:w="4142" w:type="dxa"/>
            <w:noWrap/>
            <w:vAlign w:val="center"/>
          </w:tcPr>
          <w:p w14:paraId="3FAC0ADF" w14:textId="77777777" w:rsidR="00496C1D" w:rsidRDefault="00000000">
            <w:pPr>
              <w:spacing w:line="0" w:lineRule="atLeast"/>
              <w:ind w:left="10"/>
              <w:rPr>
                <w:rFonts w:ascii="Times New Roman" w:eastAsia="方正仿宋_GB2312" w:hAnsi="Times New Roman" w:cs="Times New Roman"/>
                <w:sz w:val="24"/>
                <w:szCs w:val="24"/>
                <w:lang w:bidi="ar"/>
              </w:rPr>
            </w:pPr>
            <w:r>
              <w:rPr>
                <w:rFonts w:ascii="Times New Roman" w:eastAsia="方正仿宋_GB2312" w:hAnsi="Times New Roman" w:cs="Times New Roman"/>
                <w:sz w:val="24"/>
                <w:szCs w:val="24"/>
                <w:lang w:bidi="ar"/>
              </w:rPr>
              <w:t>基于单细胞</w:t>
            </w:r>
            <w:proofErr w:type="gramStart"/>
            <w:r>
              <w:rPr>
                <w:rFonts w:ascii="Times New Roman" w:eastAsia="方正仿宋_GB2312" w:hAnsi="Times New Roman" w:cs="Times New Roman"/>
                <w:sz w:val="24"/>
                <w:szCs w:val="24"/>
                <w:lang w:bidi="ar"/>
              </w:rPr>
              <w:t>转录组</w:t>
            </w:r>
            <w:proofErr w:type="gramEnd"/>
            <w:r>
              <w:rPr>
                <w:rFonts w:ascii="Times New Roman" w:eastAsia="方正仿宋_GB2312" w:hAnsi="Times New Roman" w:cs="Times New Roman"/>
                <w:sz w:val="24"/>
                <w:szCs w:val="24"/>
                <w:lang w:bidi="ar"/>
              </w:rPr>
              <w:t>与虚拟基因敲除技术的</w:t>
            </w:r>
            <w:r>
              <w:rPr>
                <w:rFonts w:ascii="Times New Roman" w:eastAsia="方正仿宋_GB2312" w:hAnsi="Times New Roman" w:cs="Times New Roman"/>
                <w:sz w:val="24"/>
                <w:szCs w:val="24"/>
                <w:lang w:bidi="ar"/>
              </w:rPr>
              <w:t>IgA</w:t>
            </w:r>
            <w:r>
              <w:rPr>
                <w:rFonts w:ascii="Times New Roman" w:eastAsia="方正仿宋_GB2312" w:hAnsi="Times New Roman" w:cs="Times New Roman"/>
                <w:sz w:val="24"/>
                <w:szCs w:val="24"/>
                <w:lang w:bidi="ar"/>
              </w:rPr>
              <w:t>肾病靶基因筛选验证及调控机制解析</w:t>
            </w:r>
          </w:p>
        </w:tc>
        <w:tc>
          <w:tcPr>
            <w:tcW w:w="946" w:type="dxa"/>
            <w:noWrap/>
            <w:vAlign w:val="center"/>
          </w:tcPr>
          <w:p w14:paraId="4629F131"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郭田</w:t>
            </w:r>
          </w:p>
        </w:tc>
        <w:tc>
          <w:tcPr>
            <w:tcW w:w="2772" w:type="dxa"/>
            <w:noWrap/>
            <w:vAlign w:val="center"/>
          </w:tcPr>
          <w:p w14:paraId="5216B905"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颜辉、何雨霖、陆雨晴、卢艺宸</w:t>
            </w:r>
          </w:p>
        </w:tc>
        <w:tc>
          <w:tcPr>
            <w:tcW w:w="1260" w:type="dxa"/>
            <w:noWrap/>
            <w:vAlign w:val="center"/>
          </w:tcPr>
          <w:p w14:paraId="4CC4D4F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王富博、韦春梦</w:t>
            </w:r>
          </w:p>
        </w:tc>
        <w:tc>
          <w:tcPr>
            <w:tcW w:w="1200" w:type="dxa"/>
            <w:vAlign w:val="center"/>
          </w:tcPr>
          <w:p w14:paraId="362A49D7"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0F5F9599"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肿瘤医学院</w:t>
            </w:r>
          </w:p>
        </w:tc>
      </w:tr>
      <w:tr w:rsidR="00496C1D" w14:paraId="1FC07BC4" w14:textId="77777777">
        <w:trPr>
          <w:jc w:val="center"/>
        </w:trPr>
        <w:tc>
          <w:tcPr>
            <w:tcW w:w="600" w:type="dxa"/>
            <w:noWrap/>
            <w:vAlign w:val="center"/>
          </w:tcPr>
          <w:p w14:paraId="11ED48D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63</w:t>
            </w:r>
          </w:p>
        </w:tc>
        <w:tc>
          <w:tcPr>
            <w:tcW w:w="1500" w:type="dxa"/>
            <w:noWrap/>
            <w:vAlign w:val="center"/>
          </w:tcPr>
          <w:p w14:paraId="57109AAD"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WLXSZX26B037</w:t>
            </w:r>
          </w:p>
        </w:tc>
        <w:tc>
          <w:tcPr>
            <w:tcW w:w="4142" w:type="dxa"/>
            <w:noWrap/>
            <w:vAlign w:val="center"/>
          </w:tcPr>
          <w:p w14:paraId="330AC3A1" w14:textId="77777777" w:rsidR="00496C1D" w:rsidRDefault="00000000">
            <w:pPr>
              <w:spacing w:line="0" w:lineRule="atLeast"/>
              <w:ind w:left="10"/>
              <w:rPr>
                <w:rFonts w:ascii="Times New Roman" w:eastAsia="方正仿宋_GB2312" w:hAnsi="Times New Roman" w:cs="Times New Roman"/>
                <w:sz w:val="24"/>
                <w:szCs w:val="24"/>
                <w:lang w:bidi="ar"/>
              </w:rPr>
            </w:pPr>
            <w:r>
              <w:rPr>
                <w:rFonts w:ascii="Times New Roman" w:eastAsia="方正仿宋_GB2312" w:hAnsi="Times New Roman" w:cs="Times New Roman"/>
                <w:sz w:val="24"/>
                <w:szCs w:val="24"/>
                <w:lang w:bidi="ar"/>
              </w:rPr>
              <w:t>基于网络毒理学探究苯并</w:t>
            </w:r>
            <w:r>
              <w:rPr>
                <w:rFonts w:ascii="Times New Roman" w:eastAsia="方正仿宋_GB2312" w:hAnsi="Times New Roman" w:cs="Times New Roman"/>
                <w:sz w:val="24"/>
                <w:szCs w:val="24"/>
                <w:lang w:bidi="ar"/>
              </w:rPr>
              <w:t>[a]</w:t>
            </w:r>
            <w:proofErr w:type="gramStart"/>
            <w:r>
              <w:rPr>
                <w:rFonts w:ascii="Times New Roman" w:eastAsia="方正仿宋_GB2312" w:hAnsi="Times New Roman" w:cs="Times New Roman"/>
                <w:sz w:val="24"/>
                <w:szCs w:val="24"/>
                <w:lang w:bidi="ar"/>
              </w:rPr>
              <w:t>芘</w:t>
            </w:r>
            <w:proofErr w:type="gramEnd"/>
            <w:r>
              <w:rPr>
                <w:rFonts w:ascii="Times New Roman" w:eastAsia="方正仿宋_GB2312" w:hAnsi="Times New Roman" w:cs="Times New Roman"/>
                <w:sz w:val="24"/>
                <w:szCs w:val="24"/>
                <w:lang w:bidi="ar"/>
              </w:rPr>
              <w:t>调控三阴性乳腺</w:t>
            </w:r>
            <w:proofErr w:type="gramStart"/>
            <w:r>
              <w:rPr>
                <w:rFonts w:ascii="Times New Roman" w:eastAsia="方正仿宋_GB2312" w:hAnsi="Times New Roman" w:cs="Times New Roman"/>
                <w:sz w:val="24"/>
                <w:szCs w:val="24"/>
                <w:lang w:bidi="ar"/>
              </w:rPr>
              <w:t>癌细胞顺铂敏感性</w:t>
            </w:r>
            <w:proofErr w:type="gramEnd"/>
            <w:r>
              <w:rPr>
                <w:rFonts w:ascii="Times New Roman" w:eastAsia="方正仿宋_GB2312" w:hAnsi="Times New Roman" w:cs="Times New Roman"/>
                <w:sz w:val="24"/>
                <w:szCs w:val="24"/>
                <w:lang w:bidi="ar"/>
              </w:rPr>
              <w:t>的作用机制</w:t>
            </w:r>
          </w:p>
        </w:tc>
        <w:tc>
          <w:tcPr>
            <w:tcW w:w="946" w:type="dxa"/>
            <w:noWrap/>
            <w:vAlign w:val="center"/>
          </w:tcPr>
          <w:p w14:paraId="3EFFB6BA"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叶俊杰</w:t>
            </w:r>
          </w:p>
        </w:tc>
        <w:tc>
          <w:tcPr>
            <w:tcW w:w="2772" w:type="dxa"/>
            <w:noWrap/>
            <w:vAlign w:val="center"/>
          </w:tcPr>
          <w:p w14:paraId="7311E318"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龙帆、陈云毅、农德俊</w:t>
            </w:r>
          </w:p>
        </w:tc>
        <w:tc>
          <w:tcPr>
            <w:tcW w:w="1260" w:type="dxa"/>
            <w:noWrap/>
            <w:vAlign w:val="center"/>
          </w:tcPr>
          <w:p w14:paraId="104214A5"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曾麒燕</w:t>
            </w:r>
          </w:p>
        </w:tc>
        <w:tc>
          <w:tcPr>
            <w:tcW w:w="1200" w:type="dxa"/>
            <w:vAlign w:val="center"/>
          </w:tcPr>
          <w:p w14:paraId="521EBA68"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FE21805"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肿瘤医学院</w:t>
            </w:r>
          </w:p>
        </w:tc>
      </w:tr>
      <w:tr w:rsidR="00496C1D" w14:paraId="589DBCAF" w14:textId="77777777">
        <w:trPr>
          <w:jc w:val="center"/>
        </w:trPr>
        <w:tc>
          <w:tcPr>
            <w:tcW w:w="600" w:type="dxa"/>
            <w:noWrap/>
            <w:vAlign w:val="center"/>
          </w:tcPr>
          <w:p w14:paraId="3658E319"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64</w:t>
            </w:r>
          </w:p>
        </w:tc>
        <w:tc>
          <w:tcPr>
            <w:tcW w:w="1500" w:type="dxa"/>
            <w:noWrap/>
            <w:vAlign w:val="center"/>
          </w:tcPr>
          <w:p w14:paraId="0B0D0835"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WLXSZX26B038</w:t>
            </w:r>
          </w:p>
        </w:tc>
        <w:tc>
          <w:tcPr>
            <w:tcW w:w="4142" w:type="dxa"/>
            <w:noWrap/>
            <w:vAlign w:val="center"/>
          </w:tcPr>
          <w:p w14:paraId="0E008FBB" w14:textId="77777777" w:rsidR="00496C1D" w:rsidRDefault="00000000">
            <w:pPr>
              <w:spacing w:line="0" w:lineRule="atLeast"/>
              <w:ind w:left="10"/>
              <w:rPr>
                <w:rFonts w:ascii="Times New Roman" w:eastAsia="方正仿宋_GB2312" w:hAnsi="Times New Roman" w:cs="Times New Roman"/>
                <w:sz w:val="24"/>
                <w:szCs w:val="24"/>
                <w:lang w:bidi="ar"/>
              </w:rPr>
            </w:pPr>
            <w:r>
              <w:rPr>
                <w:rFonts w:ascii="Times New Roman" w:eastAsia="方正仿宋_GB2312" w:hAnsi="Times New Roman" w:cs="Times New Roman"/>
                <w:sz w:val="24"/>
                <w:szCs w:val="24"/>
                <w:lang w:bidi="ar"/>
              </w:rPr>
              <w:t>Sirt5</w:t>
            </w:r>
            <w:r>
              <w:rPr>
                <w:rFonts w:ascii="Times New Roman" w:eastAsia="方正仿宋_GB2312" w:hAnsi="Times New Roman" w:cs="Times New Roman"/>
                <w:sz w:val="24"/>
                <w:szCs w:val="24"/>
                <w:lang w:bidi="ar"/>
              </w:rPr>
              <w:t>缺失</w:t>
            </w:r>
            <w:proofErr w:type="gramStart"/>
            <w:r>
              <w:rPr>
                <w:rFonts w:ascii="Times New Roman" w:eastAsia="方正仿宋_GB2312" w:hAnsi="Times New Roman" w:cs="Times New Roman"/>
                <w:sz w:val="24"/>
                <w:szCs w:val="24"/>
                <w:lang w:bidi="ar"/>
              </w:rPr>
              <w:t>介</w:t>
            </w:r>
            <w:proofErr w:type="gramEnd"/>
            <w:r>
              <w:rPr>
                <w:rFonts w:ascii="Times New Roman" w:eastAsia="方正仿宋_GB2312" w:hAnsi="Times New Roman" w:cs="Times New Roman"/>
                <w:sz w:val="24"/>
                <w:szCs w:val="24"/>
                <w:lang w:bidi="ar"/>
              </w:rPr>
              <w:t>导</w:t>
            </w:r>
            <w:proofErr w:type="spellStart"/>
            <w:r>
              <w:rPr>
                <w:rFonts w:ascii="Times New Roman" w:eastAsia="方正仿宋_GB2312" w:hAnsi="Times New Roman" w:cs="Times New Roman"/>
                <w:sz w:val="24"/>
                <w:szCs w:val="24"/>
                <w:lang w:bidi="ar"/>
              </w:rPr>
              <w:t>Mlycd</w:t>
            </w:r>
            <w:proofErr w:type="spellEnd"/>
            <w:r>
              <w:rPr>
                <w:rFonts w:ascii="Times New Roman" w:eastAsia="方正仿宋_GB2312" w:hAnsi="Times New Roman" w:cs="Times New Roman"/>
                <w:sz w:val="24"/>
                <w:szCs w:val="24"/>
                <w:lang w:bidi="ar"/>
              </w:rPr>
              <w:t>琥珀酰化修饰促进小鼠代谢相关脂肪性肝炎进展的机制研究</w:t>
            </w:r>
          </w:p>
        </w:tc>
        <w:tc>
          <w:tcPr>
            <w:tcW w:w="946" w:type="dxa"/>
            <w:noWrap/>
            <w:vAlign w:val="center"/>
          </w:tcPr>
          <w:p w14:paraId="4696AE6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马素苹</w:t>
            </w:r>
          </w:p>
        </w:tc>
        <w:tc>
          <w:tcPr>
            <w:tcW w:w="2772" w:type="dxa"/>
            <w:noWrap/>
            <w:vAlign w:val="center"/>
          </w:tcPr>
          <w:p w14:paraId="1DAEA654"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张翎嘉、罗昌越</w:t>
            </w:r>
          </w:p>
        </w:tc>
        <w:tc>
          <w:tcPr>
            <w:tcW w:w="1260" w:type="dxa"/>
            <w:noWrap/>
            <w:vAlign w:val="center"/>
          </w:tcPr>
          <w:p w14:paraId="502F9B5D"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钟伏弟</w:t>
            </w:r>
            <w:proofErr w:type="gramEnd"/>
          </w:p>
        </w:tc>
        <w:tc>
          <w:tcPr>
            <w:tcW w:w="1200" w:type="dxa"/>
            <w:vAlign w:val="center"/>
          </w:tcPr>
          <w:p w14:paraId="4D681720"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2D4C0663"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肿瘤医学院</w:t>
            </w:r>
          </w:p>
        </w:tc>
      </w:tr>
      <w:tr w:rsidR="00496C1D" w14:paraId="05C6A7E0" w14:textId="77777777">
        <w:trPr>
          <w:jc w:val="center"/>
        </w:trPr>
        <w:tc>
          <w:tcPr>
            <w:tcW w:w="600" w:type="dxa"/>
            <w:noWrap/>
            <w:vAlign w:val="center"/>
          </w:tcPr>
          <w:p w14:paraId="365C72A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65</w:t>
            </w:r>
          </w:p>
        </w:tc>
        <w:tc>
          <w:tcPr>
            <w:tcW w:w="1500" w:type="dxa"/>
            <w:noWrap/>
            <w:vAlign w:val="center"/>
          </w:tcPr>
          <w:p w14:paraId="13A7F5F2"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WLXSZX26B039</w:t>
            </w:r>
          </w:p>
        </w:tc>
        <w:tc>
          <w:tcPr>
            <w:tcW w:w="4142" w:type="dxa"/>
            <w:noWrap/>
            <w:vAlign w:val="center"/>
          </w:tcPr>
          <w:p w14:paraId="2D930701" w14:textId="77777777" w:rsidR="00496C1D" w:rsidRDefault="00000000">
            <w:pPr>
              <w:spacing w:line="0" w:lineRule="atLeast"/>
              <w:ind w:left="10"/>
              <w:rPr>
                <w:rFonts w:ascii="Times New Roman" w:eastAsia="方正仿宋_GB2312" w:hAnsi="Times New Roman" w:cs="Times New Roman"/>
                <w:sz w:val="24"/>
                <w:szCs w:val="24"/>
                <w:lang w:bidi="ar"/>
              </w:rPr>
            </w:pPr>
            <w:r>
              <w:rPr>
                <w:rFonts w:ascii="Times New Roman" w:eastAsia="方正仿宋_GB2312" w:hAnsi="Times New Roman" w:cs="Times New Roman"/>
                <w:sz w:val="24"/>
                <w:szCs w:val="24"/>
                <w:lang w:bidi="ar"/>
              </w:rPr>
              <w:t>基于肠</w:t>
            </w:r>
            <w:r>
              <w:rPr>
                <w:rFonts w:ascii="Times New Roman" w:eastAsia="方正仿宋_GB2312" w:hAnsi="Times New Roman" w:cs="Times New Roman"/>
                <w:sz w:val="24"/>
                <w:szCs w:val="24"/>
                <w:lang w:bidi="ar"/>
              </w:rPr>
              <w:t>-</w:t>
            </w:r>
            <w:proofErr w:type="gramStart"/>
            <w:r>
              <w:rPr>
                <w:rFonts w:ascii="Times New Roman" w:eastAsia="方正仿宋_GB2312" w:hAnsi="Times New Roman" w:cs="Times New Roman"/>
                <w:sz w:val="24"/>
                <w:szCs w:val="24"/>
                <w:lang w:bidi="ar"/>
              </w:rPr>
              <w:t>肝轴白藜芦醇</w:t>
            </w:r>
            <w:proofErr w:type="gramEnd"/>
            <w:r>
              <w:rPr>
                <w:rFonts w:ascii="Times New Roman" w:eastAsia="方正仿宋_GB2312" w:hAnsi="Times New Roman" w:cs="Times New Roman"/>
                <w:sz w:val="24"/>
                <w:szCs w:val="24"/>
                <w:lang w:bidi="ar"/>
              </w:rPr>
              <w:t>调控</w:t>
            </w:r>
            <w:r>
              <w:rPr>
                <w:rFonts w:ascii="Times New Roman" w:eastAsia="方正仿宋_GB2312" w:hAnsi="Times New Roman" w:cs="Times New Roman"/>
                <w:sz w:val="24"/>
                <w:szCs w:val="24"/>
                <w:lang w:bidi="ar"/>
              </w:rPr>
              <w:t>NLRP3</w:t>
            </w:r>
            <w:r>
              <w:rPr>
                <w:rFonts w:ascii="Times New Roman" w:eastAsia="方正仿宋_GB2312" w:hAnsi="Times New Roman" w:cs="Times New Roman"/>
                <w:sz w:val="24"/>
                <w:szCs w:val="24"/>
                <w:lang w:bidi="ar"/>
              </w:rPr>
              <w:t>炎症小体轴改善急性肝损伤机制</w:t>
            </w:r>
          </w:p>
        </w:tc>
        <w:tc>
          <w:tcPr>
            <w:tcW w:w="946" w:type="dxa"/>
            <w:noWrap/>
            <w:vAlign w:val="center"/>
          </w:tcPr>
          <w:p w14:paraId="7C806CC7"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梁晓东</w:t>
            </w:r>
          </w:p>
        </w:tc>
        <w:tc>
          <w:tcPr>
            <w:tcW w:w="2772" w:type="dxa"/>
            <w:noWrap/>
            <w:vAlign w:val="center"/>
          </w:tcPr>
          <w:p w14:paraId="65DA101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邱骏、梁倩怡、银海权、刘安瑶</w:t>
            </w:r>
          </w:p>
        </w:tc>
        <w:tc>
          <w:tcPr>
            <w:tcW w:w="1260" w:type="dxa"/>
            <w:noWrap/>
            <w:vAlign w:val="center"/>
          </w:tcPr>
          <w:p w14:paraId="79A74D17"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邓德海、杨慧莹</w:t>
            </w:r>
          </w:p>
        </w:tc>
        <w:tc>
          <w:tcPr>
            <w:tcW w:w="1200" w:type="dxa"/>
            <w:vAlign w:val="center"/>
          </w:tcPr>
          <w:p w14:paraId="2245614B"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5AB2507D"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肿瘤医学院</w:t>
            </w:r>
          </w:p>
        </w:tc>
      </w:tr>
      <w:tr w:rsidR="00496C1D" w14:paraId="265449C5" w14:textId="77777777">
        <w:trPr>
          <w:jc w:val="center"/>
        </w:trPr>
        <w:tc>
          <w:tcPr>
            <w:tcW w:w="600" w:type="dxa"/>
            <w:noWrap/>
            <w:vAlign w:val="center"/>
          </w:tcPr>
          <w:p w14:paraId="3122F56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66</w:t>
            </w:r>
          </w:p>
        </w:tc>
        <w:tc>
          <w:tcPr>
            <w:tcW w:w="1500" w:type="dxa"/>
            <w:noWrap/>
            <w:vAlign w:val="center"/>
          </w:tcPr>
          <w:p w14:paraId="252D064D"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w:t>
            </w:r>
            <w:r>
              <w:rPr>
                <w:rFonts w:ascii="Times New Roman" w:eastAsia="方正仿宋_GB2312" w:hAnsi="Times New Roman" w:cs="Times New Roman"/>
                <w:color w:val="000000"/>
                <w:kern w:val="0"/>
                <w:sz w:val="24"/>
                <w:szCs w:val="24"/>
                <w:lang w:bidi="ar"/>
              </w:rPr>
              <w:lastRenderedPageBreak/>
              <w:t>B040</w:t>
            </w:r>
          </w:p>
        </w:tc>
        <w:tc>
          <w:tcPr>
            <w:tcW w:w="4142" w:type="dxa"/>
            <w:noWrap/>
            <w:vAlign w:val="center"/>
          </w:tcPr>
          <w:p w14:paraId="4B576CF2" w14:textId="77777777" w:rsidR="00496C1D" w:rsidRDefault="00000000">
            <w:pPr>
              <w:spacing w:line="0" w:lineRule="atLeast"/>
              <w:ind w:left="10"/>
              <w:rPr>
                <w:rFonts w:ascii="Times New Roman" w:eastAsia="方正仿宋_GB2312" w:hAnsi="Times New Roman" w:cs="Times New Roman"/>
                <w:sz w:val="24"/>
                <w:szCs w:val="24"/>
                <w:lang w:bidi="ar"/>
              </w:rPr>
            </w:pPr>
            <w:r>
              <w:rPr>
                <w:rFonts w:ascii="Times New Roman" w:eastAsia="方正仿宋_GB2312" w:hAnsi="Times New Roman" w:cs="Times New Roman"/>
                <w:sz w:val="24"/>
                <w:szCs w:val="24"/>
                <w:lang w:bidi="ar"/>
              </w:rPr>
              <w:lastRenderedPageBreak/>
              <w:t xml:space="preserve">RDN </w:t>
            </w:r>
            <w:r>
              <w:rPr>
                <w:rFonts w:ascii="Times New Roman" w:eastAsia="方正仿宋_GB2312" w:hAnsi="Times New Roman" w:cs="Times New Roman"/>
                <w:sz w:val="24"/>
                <w:szCs w:val="24"/>
                <w:lang w:bidi="ar"/>
              </w:rPr>
              <w:t>通过影响心肌</w:t>
            </w:r>
            <w:proofErr w:type="spellStart"/>
            <w:r>
              <w:rPr>
                <w:rFonts w:ascii="Times New Roman" w:eastAsia="方正仿宋_GB2312" w:hAnsi="Times New Roman" w:cs="Times New Roman"/>
                <w:sz w:val="24"/>
                <w:szCs w:val="24"/>
                <w:lang w:bidi="ar"/>
              </w:rPr>
              <w:t>wnt</w:t>
            </w:r>
            <w:proofErr w:type="spellEnd"/>
            <w:r>
              <w:rPr>
                <w:rFonts w:ascii="Times New Roman" w:eastAsia="方正仿宋_GB2312" w:hAnsi="Times New Roman" w:cs="Times New Roman"/>
                <w:sz w:val="24"/>
                <w:szCs w:val="24"/>
                <w:lang w:bidi="ar"/>
              </w:rPr>
              <w:t>通路的表达</w:t>
            </w:r>
            <w:r>
              <w:rPr>
                <w:rFonts w:ascii="Times New Roman" w:eastAsia="方正仿宋_GB2312" w:hAnsi="Times New Roman" w:cs="Times New Roman"/>
                <w:sz w:val="24"/>
                <w:szCs w:val="24"/>
                <w:lang w:bidi="ar"/>
              </w:rPr>
              <w:lastRenderedPageBreak/>
              <w:t>改善大鼠心力衰竭的研究</w:t>
            </w:r>
          </w:p>
        </w:tc>
        <w:tc>
          <w:tcPr>
            <w:tcW w:w="946" w:type="dxa"/>
            <w:noWrap/>
            <w:vAlign w:val="center"/>
          </w:tcPr>
          <w:p w14:paraId="73FB69DC"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lastRenderedPageBreak/>
              <w:t>覃桂敏</w:t>
            </w:r>
          </w:p>
        </w:tc>
        <w:tc>
          <w:tcPr>
            <w:tcW w:w="2772" w:type="dxa"/>
            <w:noWrap/>
            <w:vAlign w:val="center"/>
          </w:tcPr>
          <w:p w14:paraId="0F1916F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王胜德、陆媛媛、黄建烽、</w:t>
            </w:r>
            <w:r>
              <w:rPr>
                <w:rFonts w:ascii="Times New Roman" w:eastAsia="方正仿宋_GB2312" w:hAnsi="Times New Roman" w:cs="Times New Roman"/>
                <w:sz w:val="24"/>
                <w:szCs w:val="24"/>
              </w:rPr>
              <w:lastRenderedPageBreak/>
              <w:t>唐萍</w:t>
            </w:r>
          </w:p>
        </w:tc>
        <w:tc>
          <w:tcPr>
            <w:tcW w:w="1260" w:type="dxa"/>
            <w:noWrap/>
            <w:vAlign w:val="center"/>
          </w:tcPr>
          <w:p w14:paraId="509370FA"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lastRenderedPageBreak/>
              <w:t>磨洁琳</w:t>
            </w:r>
            <w:proofErr w:type="gramEnd"/>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lastRenderedPageBreak/>
              <w:t>陈福艳</w:t>
            </w:r>
          </w:p>
        </w:tc>
        <w:tc>
          <w:tcPr>
            <w:tcW w:w="1200" w:type="dxa"/>
            <w:vAlign w:val="center"/>
          </w:tcPr>
          <w:p w14:paraId="4361FFD6"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lastRenderedPageBreak/>
              <w:t>一般课题</w:t>
            </w:r>
            <w:proofErr w:type="gramEnd"/>
          </w:p>
        </w:tc>
        <w:tc>
          <w:tcPr>
            <w:tcW w:w="2148" w:type="dxa"/>
            <w:vAlign w:val="center"/>
          </w:tcPr>
          <w:p w14:paraId="21A0867E"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肿瘤医学院</w:t>
            </w:r>
          </w:p>
        </w:tc>
      </w:tr>
      <w:tr w:rsidR="00496C1D" w14:paraId="3DE55706" w14:textId="77777777">
        <w:trPr>
          <w:jc w:val="center"/>
        </w:trPr>
        <w:tc>
          <w:tcPr>
            <w:tcW w:w="600" w:type="dxa"/>
            <w:noWrap/>
            <w:vAlign w:val="center"/>
          </w:tcPr>
          <w:p w14:paraId="0A9ED4A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67</w:t>
            </w:r>
          </w:p>
        </w:tc>
        <w:tc>
          <w:tcPr>
            <w:tcW w:w="1500" w:type="dxa"/>
            <w:noWrap/>
            <w:vAlign w:val="center"/>
          </w:tcPr>
          <w:p w14:paraId="0A51969D"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WLXSZX26B041</w:t>
            </w:r>
          </w:p>
        </w:tc>
        <w:tc>
          <w:tcPr>
            <w:tcW w:w="4142" w:type="dxa"/>
            <w:noWrap/>
            <w:vAlign w:val="center"/>
          </w:tcPr>
          <w:p w14:paraId="770BCD7D" w14:textId="77777777" w:rsidR="00496C1D" w:rsidRDefault="00000000">
            <w:pPr>
              <w:spacing w:line="0" w:lineRule="atLeast"/>
              <w:ind w:left="10"/>
              <w:rPr>
                <w:rFonts w:ascii="Times New Roman" w:eastAsia="方正仿宋_GB2312" w:hAnsi="Times New Roman" w:cs="Times New Roman"/>
                <w:sz w:val="24"/>
                <w:szCs w:val="24"/>
                <w:lang w:bidi="ar"/>
              </w:rPr>
            </w:pPr>
            <w:r>
              <w:rPr>
                <w:rFonts w:ascii="Times New Roman" w:eastAsia="方正仿宋_GB2312" w:hAnsi="Times New Roman" w:cs="Times New Roman"/>
                <w:sz w:val="24"/>
                <w:szCs w:val="24"/>
                <w:lang w:bidi="ar"/>
              </w:rPr>
              <w:t xml:space="preserve">SGK1 </w:t>
            </w:r>
            <w:r>
              <w:rPr>
                <w:rFonts w:ascii="Times New Roman" w:eastAsia="方正仿宋_GB2312" w:hAnsi="Times New Roman" w:cs="Times New Roman"/>
                <w:sz w:val="24"/>
                <w:szCs w:val="24"/>
                <w:lang w:bidi="ar"/>
              </w:rPr>
              <w:t>对</w:t>
            </w:r>
            <w:proofErr w:type="gramStart"/>
            <w:r>
              <w:rPr>
                <w:rFonts w:ascii="Times New Roman" w:eastAsia="方正仿宋_GB2312" w:hAnsi="Times New Roman" w:cs="Times New Roman"/>
                <w:sz w:val="24"/>
                <w:szCs w:val="24"/>
                <w:lang w:bidi="ar"/>
              </w:rPr>
              <w:t>大鼠锰暴露</w:t>
            </w:r>
            <w:proofErr w:type="gramEnd"/>
            <w:r>
              <w:rPr>
                <w:rFonts w:ascii="Times New Roman" w:eastAsia="方正仿宋_GB2312" w:hAnsi="Times New Roman" w:cs="Times New Roman"/>
                <w:sz w:val="24"/>
                <w:szCs w:val="24"/>
                <w:lang w:bidi="ar"/>
              </w:rPr>
              <w:t>后多巴胺能神经元的影响</w:t>
            </w:r>
          </w:p>
        </w:tc>
        <w:tc>
          <w:tcPr>
            <w:tcW w:w="946" w:type="dxa"/>
            <w:noWrap/>
            <w:vAlign w:val="center"/>
          </w:tcPr>
          <w:p w14:paraId="1AD7270E"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雷曜嘉</w:t>
            </w:r>
          </w:p>
        </w:tc>
        <w:tc>
          <w:tcPr>
            <w:tcW w:w="2772" w:type="dxa"/>
            <w:noWrap/>
            <w:vAlign w:val="center"/>
          </w:tcPr>
          <w:p w14:paraId="4B01F444"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农金鹏、李宣霖、吴劲磊、韦呈圣</w:t>
            </w:r>
          </w:p>
        </w:tc>
        <w:tc>
          <w:tcPr>
            <w:tcW w:w="1260" w:type="dxa"/>
            <w:noWrap/>
            <w:vAlign w:val="center"/>
          </w:tcPr>
          <w:p w14:paraId="2504A6AD"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何莲瑜</w:t>
            </w:r>
            <w:proofErr w:type="gramEnd"/>
            <w:r>
              <w:rPr>
                <w:rFonts w:ascii="Times New Roman" w:eastAsia="方正仿宋_GB2312" w:hAnsi="Times New Roman" w:cs="Times New Roman"/>
                <w:sz w:val="24"/>
                <w:szCs w:val="24"/>
              </w:rPr>
              <w:t>、邓祥发</w:t>
            </w:r>
          </w:p>
        </w:tc>
        <w:tc>
          <w:tcPr>
            <w:tcW w:w="1200" w:type="dxa"/>
            <w:vAlign w:val="center"/>
          </w:tcPr>
          <w:p w14:paraId="3E7B09BF"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1131C87E"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肿瘤医学院</w:t>
            </w:r>
          </w:p>
        </w:tc>
      </w:tr>
      <w:tr w:rsidR="00496C1D" w14:paraId="018FB2BF" w14:textId="77777777">
        <w:trPr>
          <w:trHeight w:val="1016"/>
          <w:jc w:val="center"/>
        </w:trPr>
        <w:tc>
          <w:tcPr>
            <w:tcW w:w="600" w:type="dxa"/>
            <w:noWrap/>
            <w:vAlign w:val="center"/>
          </w:tcPr>
          <w:p w14:paraId="22486570"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68</w:t>
            </w:r>
          </w:p>
        </w:tc>
        <w:tc>
          <w:tcPr>
            <w:tcW w:w="1500" w:type="dxa"/>
            <w:noWrap/>
            <w:vAlign w:val="center"/>
          </w:tcPr>
          <w:p w14:paraId="4E682E83"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WLXSZX26B042</w:t>
            </w:r>
          </w:p>
        </w:tc>
        <w:tc>
          <w:tcPr>
            <w:tcW w:w="4142" w:type="dxa"/>
            <w:noWrap/>
            <w:vAlign w:val="center"/>
          </w:tcPr>
          <w:p w14:paraId="0DCD339B"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茶黄素</w:t>
            </w:r>
            <w:r>
              <w:rPr>
                <w:rFonts w:ascii="Times New Roman" w:eastAsia="方正仿宋_GB2312" w:hAnsi="Times New Roman" w:cs="Times New Roman"/>
                <w:sz w:val="24"/>
                <w:szCs w:val="24"/>
              </w:rPr>
              <w:t>-3,3'-</w:t>
            </w:r>
            <w:r>
              <w:rPr>
                <w:rFonts w:ascii="Times New Roman" w:eastAsia="方正仿宋_GB2312" w:hAnsi="Times New Roman" w:cs="Times New Roman"/>
                <w:sz w:val="24"/>
                <w:szCs w:val="24"/>
              </w:rPr>
              <w:t>双没食子酸酯在牙</w:t>
            </w:r>
          </w:p>
          <w:p w14:paraId="144176E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本质表面构建抗菌涂层及其</w:t>
            </w:r>
            <w:proofErr w:type="gramStart"/>
            <w:r>
              <w:rPr>
                <w:rFonts w:ascii="Times New Roman" w:eastAsia="方正仿宋_GB2312" w:hAnsi="Times New Roman" w:cs="Times New Roman"/>
                <w:sz w:val="24"/>
                <w:szCs w:val="24"/>
              </w:rPr>
              <w:t>龋</w:t>
            </w:r>
            <w:proofErr w:type="gramEnd"/>
          </w:p>
          <w:p w14:paraId="2E7A911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的体外与体内研究</w:t>
            </w:r>
          </w:p>
        </w:tc>
        <w:tc>
          <w:tcPr>
            <w:tcW w:w="946" w:type="dxa"/>
            <w:noWrap/>
            <w:vAlign w:val="center"/>
          </w:tcPr>
          <w:p w14:paraId="2F1C38A1"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王娜</w:t>
            </w:r>
          </w:p>
        </w:tc>
        <w:tc>
          <w:tcPr>
            <w:tcW w:w="2772" w:type="dxa"/>
            <w:noWrap/>
            <w:vAlign w:val="center"/>
          </w:tcPr>
          <w:p w14:paraId="68B55134"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王娜、黄诗涵、蓝甜甜、马毓鸿、钟静思</w:t>
            </w:r>
          </w:p>
        </w:tc>
        <w:tc>
          <w:tcPr>
            <w:tcW w:w="1260" w:type="dxa"/>
            <w:noWrap/>
            <w:vAlign w:val="center"/>
          </w:tcPr>
          <w:p w14:paraId="0EF9142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陈志勇、唐礼</w:t>
            </w:r>
          </w:p>
        </w:tc>
        <w:tc>
          <w:tcPr>
            <w:tcW w:w="1200" w:type="dxa"/>
            <w:vAlign w:val="center"/>
          </w:tcPr>
          <w:p w14:paraId="04860079"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23CCC434"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口腔医学院</w:t>
            </w:r>
          </w:p>
        </w:tc>
      </w:tr>
      <w:tr w:rsidR="00496C1D" w14:paraId="2D8DDAFC" w14:textId="77777777">
        <w:trPr>
          <w:trHeight w:val="1034"/>
          <w:jc w:val="center"/>
        </w:trPr>
        <w:tc>
          <w:tcPr>
            <w:tcW w:w="600" w:type="dxa"/>
            <w:noWrap/>
            <w:vAlign w:val="center"/>
          </w:tcPr>
          <w:p w14:paraId="00C8F12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69</w:t>
            </w:r>
          </w:p>
        </w:tc>
        <w:tc>
          <w:tcPr>
            <w:tcW w:w="1500" w:type="dxa"/>
            <w:noWrap/>
            <w:vAlign w:val="center"/>
          </w:tcPr>
          <w:p w14:paraId="37D91022"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WLXSZX26B043</w:t>
            </w:r>
          </w:p>
        </w:tc>
        <w:tc>
          <w:tcPr>
            <w:tcW w:w="4142" w:type="dxa"/>
            <w:noWrap/>
            <w:vAlign w:val="center"/>
          </w:tcPr>
          <w:p w14:paraId="1D4CC3F4"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单细胞测序指导</w:t>
            </w:r>
            <w:proofErr w:type="gramStart"/>
            <w:r>
              <w:rPr>
                <w:rFonts w:ascii="Times New Roman" w:eastAsia="方正仿宋_GB2312" w:hAnsi="Times New Roman" w:cs="Times New Roman"/>
                <w:sz w:val="24"/>
                <w:szCs w:val="24"/>
              </w:rPr>
              <w:t>下靶向</w:t>
            </w:r>
            <w:proofErr w:type="gramEnd"/>
            <w:r>
              <w:rPr>
                <w:rFonts w:ascii="Times New Roman" w:eastAsia="方正仿宋_GB2312" w:hAnsi="Times New Roman" w:cs="Times New Roman"/>
                <w:sz w:val="24"/>
                <w:szCs w:val="24"/>
              </w:rPr>
              <w:t>Kv1.3</w:t>
            </w:r>
            <w:r>
              <w:rPr>
                <w:rFonts w:ascii="Times New Roman" w:eastAsia="方正仿宋_GB2312" w:hAnsi="Times New Roman" w:cs="Times New Roman"/>
                <w:sz w:val="24"/>
                <w:szCs w:val="24"/>
              </w:rPr>
              <w:t>通</w:t>
            </w:r>
          </w:p>
          <w:p w14:paraId="25061978"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道调控头颈癌</w:t>
            </w:r>
            <w:r>
              <w:rPr>
                <w:rFonts w:ascii="Times New Roman" w:eastAsia="方正仿宋_GB2312" w:hAnsi="Times New Roman" w:cs="Times New Roman"/>
                <w:sz w:val="24"/>
                <w:szCs w:val="24"/>
              </w:rPr>
              <w:t>CD4+T</w:t>
            </w:r>
            <w:r>
              <w:rPr>
                <w:rFonts w:ascii="Times New Roman" w:eastAsia="方正仿宋_GB2312" w:hAnsi="Times New Roman" w:cs="Times New Roman"/>
                <w:sz w:val="24"/>
                <w:szCs w:val="24"/>
              </w:rPr>
              <w:t>细胞免疫抑制微环境的机制和治疗潜力研究</w:t>
            </w:r>
          </w:p>
        </w:tc>
        <w:tc>
          <w:tcPr>
            <w:tcW w:w="946" w:type="dxa"/>
            <w:noWrap/>
            <w:vAlign w:val="center"/>
          </w:tcPr>
          <w:p w14:paraId="760BE26A"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周俊宇</w:t>
            </w:r>
          </w:p>
        </w:tc>
        <w:tc>
          <w:tcPr>
            <w:tcW w:w="2772" w:type="dxa"/>
            <w:noWrap/>
            <w:vAlign w:val="center"/>
          </w:tcPr>
          <w:p w14:paraId="40F9E3D6"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pacing w:val="-9"/>
                <w:sz w:val="24"/>
                <w:szCs w:val="24"/>
              </w:rPr>
              <w:t>周俊宇、何祎</w:t>
            </w:r>
            <w:proofErr w:type="gramStart"/>
            <w:r>
              <w:rPr>
                <w:rFonts w:ascii="Times New Roman" w:eastAsia="方正仿宋_GB2312" w:hAnsi="Times New Roman" w:cs="Times New Roman"/>
                <w:spacing w:val="-9"/>
                <w:sz w:val="24"/>
                <w:szCs w:val="24"/>
              </w:rPr>
              <w:t>雯</w:t>
            </w:r>
            <w:proofErr w:type="gramEnd"/>
            <w:r>
              <w:rPr>
                <w:rFonts w:ascii="Times New Roman" w:eastAsia="方正仿宋_GB2312" w:hAnsi="Times New Roman" w:cs="Times New Roman"/>
                <w:spacing w:val="-9"/>
                <w:sz w:val="24"/>
                <w:szCs w:val="24"/>
              </w:rPr>
              <w:t>、何天昊、范玄琳、</w:t>
            </w:r>
            <w:r>
              <w:rPr>
                <w:rFonts w:ascii="Times New Roman" w:eastAsia="方正仿宋_GB2312" w:hAnsi="Times New Roman" w:cs="Times New Roman"/>
                <w:spacing w:val="5"/>
                <w:sz w:val="24"/>
                <w:szCs w:val="24"/>
              </w:rPr>
              <w:t xml:space="preserve"> </w:t>
            </w:r>
            <w:r>
              <w:rPr>
                <w:rFonts w:ascii="Times New Roman" w:eastAsia="方正仿宋_GB2312" w:hAnsi="Times New Roman" w:cs="Times New Roman"/>
                <w:spacing w:val="-3"/>
                <w:sz w:val="24"/>
                <w:szCs w:val="24"/>
              </w:rPr>
              <w:t>蓝甜甜</w:t>
            </w:r>
          </w:p>
        </w:tc>
        <w:tc>
          <w:tcPr>
            <w:tcW w:w="1260" w:type="dxa"/>
            <w:noWrap/>
            <w:vAlign w:val="center"/>
          </w:tcPr>
          <w:p w14:paraId="4DA64EC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谢炎伶、叶芳</w:t>
            </w:r>
          </w:p>
        </w:tc>
        <w:tc>
          <w:tcPr>
            <w:tcW w:w="1200" w:type="dxa"/>
            <w:vAlign w:val="center"/>
          </w:tcPr>
          <w:p w14:paraId="0029E1F2"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1CDC1BA"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口腔医学院</w:t>
            </w:r>
          </w:p>
        </w:tc>
      </w:tr>
      <w:tr w:rsidR="00496C1D" w14:paraId="5AFD7021" w14:textId="77777777">
        <w:trPr>
          <w:trHeight w:val="745"/>
          <w:jc w:val="center"/>
        </w:trPr>
        <w:tc>
          <w:tcPr>
            <w:tcW w:w="600" w:type="dxa"/>
            <w:noWrap/>
            <w:vAlign w:val="center"/>
          </w:tcPr>
          <w:p w14:paraId="3616B25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70</w:t>
            </w:r>
          </w:p>
        </w:tc>
        <w:tc>
          <w:tcPr>
            <w:tcW w:w="1500" w:type="dxa"/>
            <w:noWrap/>
            <w:vAlign w:val="center"/>
          </w:tcPr>
          <w:p w14:paraId="1FC38CD1"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WLXSZX26B044</w:t>
            </w:r>
          </w:p>
        </w:tc>
        <w:tc>
          <w:tcPr>
            <w:tcW w:w="4142" w:type="dxa"/>
            <w:noWrap/>
            <w:vAlign w:val="center"/>
          </w:tcPr>
          <w:p w14:paraId="2BFDFB07"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面向口腔感染即时诊断</w:t>
            </w:r>
            <w:r>
              <w:rPr>
                <w:rFonts w:ascii="Times New Roman" w:eastAsia="方正仿宋_GB2312" w:hAnsi="Times New Roman" w:cs="Times New Roman"/>
                <w:sz w:val="24"/>
                <w:szCs w:val="24"/>
              </w:rPr>
              <w:t>:PCN-224(Zr Tb)</w:t>
            </w:r>
            <w:r>
              <w:rPr>
                <w:rFonts w:ascii="Times New Roman" w:eastAsia="方正仿宋_GB2312" w:hAnsi="Times New Roman" w:cs="Times New Roman"/>
                <w:sz w:val="24"/>
                <w:szCs w:val="24"/>
              </w:rPr>
              <w:t>纸基比率荧光传感器检测</w:t>
            </w:r>
            <w:r>
              <w:rPr>
                <w:rFonts w:ascii="Times New Roman" w:eastAsia="方正仿宋_GB2312" w:hAnsi="Times New Roman" w:cs="Times New Roman"/>
                <w:sz w:val="24"/>
                <w:szCs w:val="24"/>
              </w:rPr>
              <w:t xml:space="preserve"> DPA</w:t>
            </w:r>
          </w:p>
        </w:tc>
        <w:tc>
          <w:tcPr>
            <w:tcW w:w="946" w:type="dxa"/>
            <w:noWrap/>
            <w:vAlign w:val="center"/>
          </w:tcPr>
          <w:p w14:paraId="499411DC"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杨渔</w:t>
            </w:r>
            <w:proofErr w:type="gramEnd"/>
          </w:p>
        </w:tc>
        <w:tc>
          <w:tcPr>
            <w:tcW w:w="2772" w:type="dxa"/>
            <w:noWrap/>
            <w:vAlign w:val="center"/>
          </w:tcPr>
          <w:p w14:paraId="507E085A"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杨渔、覃李凤、覃雨欣、吴敏焯、谢春敏</w:t>
            </w:r>
          </w:p>
        </w:tc>
        <w:tc>
          <w:tcPr>
            <w:tcW w:w="1260" w:type="dxa"/>
            <w:noWrap/>
            <w:vAlign w:val="center"/>
          </w:tcPr>
          <w:p w14:paraId="0E133FF6"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吕财智、陈少勇</w:t>
            </w:r>
          </w:p>
        </w:tc>
        <w:tc>
          <w:tcPr>
            <w:tcW w:w="1200" w:type="dxa"/>
            <w:tcBorders>
              <w:bottom w:val="single" w:sz="4" w:space="0" w:color="auto"/>
            </w:tcBorders>
            <w:vAlign w:val="center"/>
          </w:tcPr>
          <w:p w14:paraId="13897CFD"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tcBorders>
              <w:bottom w:val="single" w:sz="4" w:space="0" w:color="auto"/>
            </w:tcBorders>
            <w:vAlign w:val="center"/>
          </w:tcPr>
          <w:p w14:paraId="1C8CA75E"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口腔医学院</w:t>
            </w:r>
          </w:p>
        </w:tc>
      </w:tr>
      <w:tr w:rsidR="00496C1D" w14:paraId="531C31A5" w14:textId="77777777">
        <w:trPr>
          <w:jc w:val="center"/>
        </w:trPr>
        <w:tc>
          <w:tcPr>
            <w:tcW w:w="600" w:type="dxa"/>
            <w:noWrap/>
            <w:vAlign w:val="center"/>
          </w:tcPr>
          <w:p w14:paraId="47C3778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71</w:t>
            </w:r>
          </w:p>
        </w:tc>
        <w:tc>
          <w:tcPr>
            <w:tcW w:w="1500" w:type="dxa"/>
            <w:noWrap/>
            <w:vAlign w:val="center"/>
          </w:tcPr>
          <w:p w14:paraId="30CE6D0F"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WLXSZX26B045</w:t>
            </w:r>
          </w:p>
        </w:tc>
        <w:tc>
          <w:tcPr>
            <w:tcW w:w="4142" w:type="dxa"/>
            <w:noWrap/>
            <w:vAlign w:val="center"/>
          </w:tcPr>
          <w:p w14:paraId="7A3AB68E" w14:textId="77777777" w:rsidR="00496C1D" w:rsidRDefault="00000000">
            <w:pPr>
              <w:spacing w:before="100" w:beforeAutospacing="1" w:after="100" w:afterAutospacing="1"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短视频使用对大学生注意功能的影响及干预策略研究</w:t>
            </w:r>
          </w:p>
        </w:tc>
        <w:tc>
          <w:tcPr>
            <w:tcW w:w="946" w:type="dxa"/>
            <w:noWrap/>
            <w:vAlign w:val="center"/>
          </w:tcPr>
          <w:p w14:paraId="397A6B2F"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朱立双</w:t>
            </w:r>
          </w:p>
        </w:tc>
        <w:tc>
          <w:tcPr>
            <w:tcW w:w="2772" w:type="dxa"/>
            <w:noWrap/>
            <w:vAlign w:val="center"/>
          </w:tcPr>
          <w:p w14:paraId="286EBED2" w14:textId="77777777" w:rsidR="00496C1D" w:rsidRDefault="00000000">
            <w:pPr>
              <w:spacing w:before="100" w:beforeAutospacing="1" w:after="100" w:afterAutospacing="1"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赵小星、莫昊煊、王玉存、陈珊</w:t>
            </w:r>
          </w:p>
        </w:tc>
        <w:tc>
          <w:tcPr>
            <w:tcW w:w="1260" w:type="dxa"/>
            <w:noWrap/>
            <w:vAlign w:val="center"/>
          </w:tcPr>
          <w:p w14:paraId="3B9B4279" w14:textId="77777777" w:rsidR="00496C1D" w:rsidRDefault="00000000">
            <w:pPr>
              <w:spacing w:before="100" w:beforeAutospacing="1" w:after="100" w:afterAutospacing="1"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陈茜</w:t>
            </w:r>
          </w:p>
        </w:tc>
        <w:tc>
          <w:tcPr>
            <w:tcW w:w="1200" w:type="dxa"/>
            <w:tcBorders>
              <w:bottom w:val="single" w:sz="4" w:space="0" w:color="auto"/>
            </w:tcBorders>
            <w:vAlign w:val="center"/>
          </w:tcPr>
          <w:p w14:paraId="4E520109"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tcBorders>
              <w:bottom w:val="single" w:sz="4" w:space="0" w:color="auto"/>
            </w:tcBorders>
            <w:vAlign w:val="center"/>
          </w:tcPr>
          <w:p w14:paraId="3AFE9162"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公共卫生学院</w:t>
            </w:r>
          </w:p>
        </w:tc>
      </w:tr>
      <w:tr w:rsidR="00496C1D" w14:paraId="5BF4A394" w14:textId="77777777">
        <w:trPr>
          <w:jc w:val="center"/>
        </w:trPr>
        <w:tc>
          <w:tcPr>
            <w:tcW w:w="600" w:type="dxa"/>
            <w:noWrap/>
            <w:vAlign w:val="center"/>
          </w:tcPr>
          <w:p w14:paraId="7BA966F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72</w:t>
            </w:r>
          </w:p>
        </w:tc>
        <w:tc>
          <w:tcPr>
            <w:tcW w:w="1500" w:type="dxa"/>
            <w:noWrap/>
            <w:vAlign w:val="center"/>
          </w:tcPr>
          <w:p w14:paraId="2CE13F9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WLXSZX26B046</w:t>
            </w:r>
          </w:p>
        </w:tc>
        <w:tc>
          <w:tcPr>
            <w:tcW w:w="4142" w:type="dxa"/>
            <w:noWrap/>
            <w:vAlign w:val="center"/>
          </w:tcPr>
          <w:p w14:paraId="585186E7"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 xml:space="preserve">AI </w:t>
            </w:r>
            <w:r>
              <w:rPr>
                <w:rFonts w:ascii="Times New Roman" w:eastAsia="方正仿宋_GB2312" w:hAnsi="Times New Roman" w:cs="Times New Roman"/>
                <w:sz w:val="24"/>
                <w:szCs w:val="24"/>
              </w:rPr>
              <w:t>赋能的糖尿病动态预警与个性化管理系统设计与模型构建</w:t>
            </w:r>
          </w:p>
        </w:tc>
        <w:tc>
          <w:tcPr>
            <w:tcW w:w="946" w:type="dxa"/>
            <w:noWrap/>
            <w:vAlign w:val="center"/>
          </w:tcPr>
          <w:p w14:paraId="4AB14035"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丘诗雅</w:t>
            </w:r>
            <w:proofErr w:type="gramEnd"/>
          </w:p>
        </w:tc>
        <w:tc>
          <w:tcPr>
            <w:tcW w:w="2772" w:type="dxa"/>
            <w:noWrap/>
            <w:vAlign w:val="center"/>
          </w:tcPr>
          <w:p w14:paraId="0CF9078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彭丽婷、蒋孟荣、许嘉淇</w:t>
            </w:r>
          </w:p>
        </w:tc>
        <w:tc>
          <w:tcPr>
            <w:tcW w:w="1260" w:type="dxa"/>
            <w:noWrap/>
            <w:vAlign w:val="center"/>
          </w:tcPr>
          <w:p w14:paraId="48A16F99"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雷蕾</w:t>
            </w:r>
          </w:p>
        </w:tc>
        <w:tc>
          <w:tcPr>
            <w:tcW w:w="1200" w:type="dxa"/>
            <w:vAlign w:val="center"/>
          </w:tcPr>
          <w:p w14:paraId="74431FF6"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E2E2956"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55A0EA70" w14:textId="77777777">
        <w:trPr>
          <w:jc w:val="center"/>
        </w:trPr>
        <w:tc>
          <w:tcPr>
            <w:tcW w:w="600" w:type="dxa"/>
            <w:noWrap/>
            <w:vAlign w:val="center"/>
          </w:tcPr>
          <w:p w14:paraId="53344EB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73</w:t>
            </w:r>
          </w:p>
        </w:tc>
        <w:tc>
          <w:tcPr>
            <w:tcW w:w="1500" w:type="dxa"/>
            <w:noWrap/>
            <w:vAlign w:val="center"/>
          </w:tcPr>
          <w:p w14:paraId="18BC962E"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WLXSZX26B047</w:t>
            </w:r>
          </w:p>
        </w:tc>
        <w:tc>
          <w:tcPr>
            <w:tcW w:w="4142" w:type="dxa"/>
            <w:noWrap/>
            <w:vAlign w:val="center"/>
          </w:tcPr>
          <w:p w14:paraId="15DA121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校园膳食模式下大学生抗氧</w:t>
            </w:r>
            <w:proofErr w:type="gramStart"/>
            <w:r>
              <w:rPr>
                <w:rFonts w:ascii="Times New Roman" w:eastAsia="方正仿宋_GB2312" w:hAnsi="Times New Roman" w:cs="Times New Roman"/>
                <w:sz w:val="24"/>
                <w:szCs w:val="24"/>
              </w:rPr>
              <w:t>化指数</w:t>
            </w:r>
            <w:proofErr w:type="gramEnd"/>
            <w:r>
              <w:rPr>
                <w:rFonts w:ascii="Times New Roman" w:eastAsia="方正仿宋_GB2312" w:hAnsi="Times New Roman" w:cs="Times New Roman"/>
                <w:sz w:val="24"/>
                <w:szCs w:val="24"/>
              </w:rPr>
              <w:t>与焦虑、睡眠的相关性分析</w:t>
            </w:r>
            <w:r>
              <w:rPr>
                <w:rFonts w:ascii="Times New Roman" w:eastAsia="方正仿宋_GB2312" w:hAnsi="Times New Roman" w:cs="Times New Roman"/>
                <w:sz w:val="24"/>
                <w:szCs w:val="24"/>
              </w:rPr>
              <w:t xml:space="preserve"> —— </w:t>
            </w:r>
            <w:r>
              <w:rPr>
                <w:rFonts w:ascii="Times New Roman" w:eastAsia="方正仿宋_GB2312" w:hAnsi="Times New Roman" w:cs="Times New Roman"/>
                <w:sz w:val="24"/>
                <w:szCs w:val="24"/>
              </w:rPr>
              <w:t>以</w:t>
            </w:r>
            <w:r>
              <w:rPr>
                <w:rFonts w:ascii="Times New Roman" w:eastAsia="方正仿宋_GB2312" w:hAnsi="Times New Roman" w:cs="Times New Roman"/>
                <w:sz w:val="24"/>
                <w:szCs w:val="24"/>
              </w:rPr>
              <w:t xml:space="preserve"> </w:t>
            </w:r>
            <w:r>
              <w:rPr>
                <w:rFonts w:ascii="Times New Roman" w:eastAsia="方正仿宋_GB2312" w:hAnsi="Times New Roman" w:cs="Times New Roman"/>
                <w:sz w:val="24"/>
                <w:szCs w:val="24"/>
              </w:rPr>
              <w:t>广西</w:t>
            </w:r>
            <w:r>
              <w:rPr>
                <w:rFonts w:ascii="Times New Roman" w:eastAsia="方正仿宋_GB2312" w:hAnsi="Times New Roman" w:cs="Times New Roman"/>
                <w:sz w:val="24"/>
                <w:szCs w:val="24"/>
              </w:rPr>
              <w:t xml:space="preserve"> </w:t>
            </w:r>
            <w:r>
              <w:rPr>
                <w:rFonts w:ascii="Times New Roman" w:eastAsia="方正仿宋_GB2312" w:hAnsi="Times New Roman" w:cs="Times New Roman"/>
                <w:sz w:val="24"/>
                <w:szCs w:val="24"/>
              </w:rPr>
              <w:t>高校为例</w:t>
            </w:r>
          </w:p>
        </w:tc>
        <w:tc>
          <w:tcPr>
            <w:tcW w:w="946" w:type="dxa"/>
            <w:noWrap/>
            <w:vAlign w:val="center"/>
          </w:tcPr>
          <w:p w14:paraId="69F3E838"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廖国英</w:t>
            </w:r>
          </w:p>
        </w:tc>
        <w:tc>
          <w:tcPr>
            <w:tcW w:w="2772" w:type="dxa"/>
            <w:noWrap/>
            <w:vAlign w:val="center"/>
          </w:tcPr>
          <w:p w14:paraId="4D20A89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宁怡香、何聆溪、韦映红、岑彦臻</w:t>
            </w:r>
          </w:p>
        </w:tc>
        <w:tc>
          <w:tcPr>
            <w:tcW w:w="1260" w:type="dxa"/>
            <w:noWrap/>
            <w:vAlign w:val="center"/>
          </w:tcPr>
          <w:p w14:paraId="78EFEF6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雷蕾</w:t>
            </w:r>
          </w:p>
        </w:tc>
        <w:tc>
          <w:tcPr>
            <w:tcW w:w="1200" w:type="dxa"/>
            <w:vAlign w:val="center"/>
          </w:tcPr>
          <w:p w14:paraId="27BF7698"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7355F96"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5BFF6CA7" w14:textId="77777777">
        <w:trPr>
          <w:jc w:val="center"/>
        </w:trPr>
        <w:tc>
          <w:tcPr>
            <w:tcW w:w="600" w:type="dxa"/>
            <w:noWrap/>
            <w:vAlign w:val="center"/>
          </w:tcPr>
          <w:p w14:paraId="194EA8B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74</w:t>
            </w:r>
          </w:p>
        </w:tc>
        <w:tc>
          <w:tcPr>
            <w:tcW w:w="1500" w:type="dxa"/>
            <w:noWrap/>
            <w:vAlign w:val="center"/>
          </w:tcPr>
          <w:p w14:paraId="79AB997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WLXSZX26B048</w:t>
            </w:r>
          </w:p>
        </w:tc>
        <w:tc>
          <w:tcPr>
            <w:tcW w:w="4142" w:type="dxa"/>
            <w:noWrap/>
            <w:vAlign w:val="center"/>
          </w:tcPr>
          <w:p w14:paraId="472B8FBF"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低生育率背景下广西城乡医院产科医疗资源配置与护士执业环境、职业发展的耦合研究</w:t>
            </w:r>
          </w:p>
        </w:tc>
        <w:tc>
          <w:tcPr>
            <w:tcW w:w="946" w:type="dxa"/>
            <w:noWrap/>
            <w:vAlign w:val="center"/>
          </w:tcPr>
          <w:p w14:paraId="6D3675AA"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高国卿</w:t>
            </w:r>
          </w:p>
        </w:tc>
        <w:tc>
          <w:tcPr>
            <w:tcW w:w="2772" w:type="dxa"/>
            <w:noWrap/>
            <w:vAlign w:val="center"/>
          </w:tcPr>
          <w:p w14:paraId="5D4CEE7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穆美莉、陈子明、苏虹祯、刘帅</w:t>
            </w:r>
          </w:p>
        </w:tc>
        <w:tc>
          <w:tcPr>
            <w:tcW w:w="1260" w:type="dxa"/>
            <w:noWrap/>
            <w:vAlign w:val="center"/>
          </w:tcPr>
          <w:p w14:paraId="6B6476A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蒋莉</w:t>
            </w:r>
          </w:p>
        </w:tc>
        <w:tc>
          <w:tcPr>
            <w:tcW w:w="1200" w:type="dxa"/>
            <w:vAlign w:val="center"/>
          </w:tcPr>
          <w:p w14:paraId="08282249"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06B800B2"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283A580D" w14:textId="77777777">
        <w:trPr>
          <w:jc w:val="center"/>
        </w:trPr>
        <w:tc>
          <w:tcPr>
            <w:tcW w:w="600" w:type="dxa"/>
            <w:noWrap/>
            <w:vAlign w:val="center"/>
          </w:tcPr>
          <w:p w14:paraId="70F8212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75</w:t>
            </w:r>
          </w:p>
        </w:tc>
        <w:tc>
          <w:tcPr>
            <w:tcW w:w="1500" w:type="dxa"/>
            <w:noWrap/>
            <w:vAlign w:val="center"/>
          </w:tcPr>
          <w:p w14:paraId="7A1CB0E1"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w:t>
            </w:r>
            <w:r>
              <w:rPr>
                <w:rFonts w:ascii="Times New Roman" w:eastAsia="方正仿宋_GB2312" w:hAnsi="Times New Roman" w:cs="Times New Roman"/>
                <w:color w:val="000000"/>
                <w:kern w:val="0"/>
                <w:sz w:val="24"/>
                <w:szCs w:val="24"/>
                <w:lang w:bidi="ar"/>
              </w:rPr>
              <w:lastRenderedPageBreak/>
              <w:t>B049</w:t>
            </w:r>
          </w:p>
        </w:tc>
        <w:tc>
          <w:tcPr>
            <w:tcW w:w="4142" w:type="dxa"/>
            <w:noWrap/>
            <w:vAlign w:val="center"/>
          </w:tcPr>
          <w:p w14:paraId="39BA8E2A"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lastRenderedPageBreak/>
              <w:t>护理本科生网络课程学习现状及自主</w:t>
            </w:r>
            <w:r>
              <w:rPr>
                <w:rFonts w:ascii="Times New Roman" w:eastAsia="方正仿宋_GB2312" w:hAnsi="Times New Roman" w:cs="Times New Roman"/>
                <w:sz w:val="24"/>
                <w:szCs w:val="24"/>
              </w:rPr>
              <w:lastRenderedPageBreak/>
              <w:t>学习能力的调查研究</w:t>
            </w:r>
          </w:p>
        </w:tc>
        <w:tc>
          <w:tcPr>
            <w:tcW w:w="946" w:type="dxa"/>
            <w:noWrap/>
            <w:vAlign w:val="center"/>
          </w:tcPr>
          <w:p w14:paraId="44ECC6C9"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lastRenderedPageBreak/>
              <w:t>陶莉娟</w:t>
            </w:r>
          </w:p>
        </w:tc>
        <w:tc>
          <w:tcPr>
            <w:tcW w:w="2772" w:type="dxa"/>
            <w:noWrap/>
            <w:vAlign w:val="center"/>
          </w:tcPr>
          <w:p w14:paraId="4A92EB94"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罗玉芳、邱铄凯</w:t>
            </w:r>
          </w:p>
        </w:tc>
        <w:tc>
          <w:tcPr>
            <w:tcW w:w="1260" w:type="dxa"/>
            <w:noWrap/>
            <w:vAlign w:val="center"/>
          </w:tcPr>
          <w:p w14:paraId="01646F7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刘齐</w:t>
            </w:r>
          </w:p>
        </w:tc>
        <w:tc>
          <w:tcPr>
            <w:tcW w:w="1200" w:type="dxa"/>
            <w:vAlign w:val="center"/>
          </w:tcPr>
          <w:p w14:paraId="05144AB9"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6835AAB"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133EF783" w14:textId="77777777">
        <w:trPr>
          <w:jc w:val="center"/>
        </w:trPr>
        <w:tc>
          <w:tcPr>
            <w:tcW w:w="600" w:type="dxa"/>
            <w:noWrap/>
            <w:vAlign w:val="center"/>
          </w:tcPr>
          <w:p w14:paraId="6150C3F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76</w:t>
            </w:r>
          </w:p>
        </w:tc>
        <w:tc>
          <w:tcPr>
            <w:tcW w:w="1500" w:type="dxa"/>
            <w:noWrap/>
            <w:vAlign w:val="center"/>
          </w:tcPr>
          <w:p w14:paraId="727A9B04"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WLXSZX26B050</w:t>
            </w:r>
          </w:p>
        </w:tc>
        <w:tc>
          <w:tcPr>
            <w:tcW w:w="4142" w:type="dxa"/>
            <w:noWrap/>
            <w:vAlign w:val="center"/>
          </w:tcPr>
          <w:p w14:paraId="6499E2CF"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大学生网络疑病症与健康焦虑的影响因素及护理干预研究</w:t>
            </w:r>
          </w:p>
        </w:tc>
        <w:tc>
          <w:tcPr>
            <w:tcW w:w="946" w:type="dxa"/>
            <w:noWrap/>
            <w:vAlign w:val="center"/>
          </w:tcPr>
          <w:p w14:paraId="7E9F10DD"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王佳敏</w:t>
            </w:r>
          </w:p>
        </w:tc>
        <w:tc>
          <w:tcPr>
            <w:tcW w:w="2772" w:type="dxa"/>
            <w:noWrap/>
            <w:vAlign w:val="center"/>
          </w:tcPr>
          <w:p w14:paraId="3756DD2E"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莫灿凤、冯小轩、朱柳美</w:t>
            </w:r>
          </w:p>
        </w:tc>
        <w:tc>
          <w:tcPr>
            <w:tcW w:w="1260" w:type="dxa"/>
            <w:noWrap/>
            <w:vAlign w:val="center"/>
          </w:tcPr>
          <w:p w14:paraId="1A7000F5"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莫素娟</w:t>
            </w:r>
          </w:p>
        </w:tc>
        <w:tc>
          <w:tcPr>
            <w:tcW w:w="1200" w:type="dxa"/>
            <w:vAlign w:val="center"/>
          </w:tcPr>
          <w:p w14:paraId="55E18946"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85C2D34"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26B675D6" w14:textId="77777777">
        <w:trPr>
          <w:jc w:val="center"/>
        </w:trPr>
        <w:tc>
          <w:tcPr>
            <w:tcW w:w="600" w:type="dxa"/>
            <w:noWrap/>
            <w:vAlign w:val="center"/>
          </w:tcPr>
          <w:p w14:paraId="71AA2B5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77</w:t>
            </w:r>
          </w:p>
        </w:tc>
        <w:tc>
          <w:tcPr>
            <w:tcW w:w="1500" w:type="dxa"/>
            <w:noWrap/>
            <w:vAlign w:val="center"/>
          </w:tcPr>
          <w:p w14:paraId="284D7EC6"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WLXSZX26B051</w:t>
            </w:r>
          </w:p>
        </w:tc>
        <w:tc>
          <w:tcPr>
            <w:tcW w:w="4142" w:type="dxa"/>
            <w:noWrap/>
            <w:vAlign w:val="center"/>
          </w:tcPr>
          <w:p w14:paraId="4005479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反刍思维在本科实习护生情境情绪反应与职业认同感间的中介作用研究</w:t>
            </w:r>
          </w:p>
        </w:tc>
        <w:tc>
          <w:tcPr>
            <w:tcW w:w="946" w:type="dxa"/>
            <w:noWrap/>
            <w:vAlign w:val="center"/>
          </w:tcPr>
          <w:p w14:paraId="25979D7C"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农海芬</w:t>
            </w:r>
            <w:proofErr w:type="gramEnd"/>
          </w:p>
        </w:tc>
        <w:tc>
          <w:tcPr>
            <w:tcW w:w="2772" w:type="dxa"/>
            <w:noWrap/>
            <w:vAlign w:val="center"/>
          </w:tcPr>
          <w:p w14:paraId="448151A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张雨</w:t>
            </w:r>
            <w:proofErr w:type="gramStart"/>
            <w:r>
              <w:rPr>
                <w:rFonts w:ascii="Times New Roman" w:eastAsia="方正仿宋_GB2312" w:hAnsi="Times New Roman" w:cs="Times New Roman"/>
                <w:sz w:val="24"/>
                <w:szCs w:val="24"/>
              </w:rPr>
              <w:t>蕉</w:t>
            </w:r>
            <w:proofErr w:type="gramEnd"/>
            <w:r>
              <w:rPr>
                <w:rFonts w:ascii="Times New Roman" w:eastAsia="方正仿宋_GB2312" w:hAnsi="Times New Roman" w:cs="Times New Roman"/>
                <w:sz w:val="24"/>
                <w:szCs w:val="24"/>
              </w:rPr>
              <w:t>、陈思羽、赖茗嘉</w:t>
            </w:r>
          </w:p>
        </w:tc>
        <w:tc>
          <w:tcPr>
            <w:tcW w:w="1260" w:type="dxa"/>
            <w:noWrap/>
            <w:vAlign w:val="center"/>
          </w:tcPr>
          <w:p w14:paraId="30271318"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蒋梅玉</w:t>
            </w:r>
          </w:p>
        </w:tc>
        <w:tc>
          <w:tcPr>
            <w:tcW w:w="1200" w:type="dxa"/>
            <w:vAlign w:val="center"/>
          </w:tcPr>
          <w:p w14:paraId="661450DD"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346F23A0"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28809938" w14:textId="77777777">
        <w:trPr>
          <w:jc w:val="center"/>
        </w:trPr>
        <w:tc>
          <w:tcPr>
            <w:tcW w:w="600" w:type="dxa"/>
            <w:noWrap/>
            <w:vAlign w:val="center"/>
          </w:tcPr>
          <w:p w14:paraId="40D35BD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78</w:t>
            </w:r>
          </w:p>
        </w:tc>
        <w:tc>
          <w:tcPr>
            <w:tcW w:w="1500" w:type="dxa"/>
            <w:noWrap/>
            <w:vAlign w:val="center"/>
          </w:tcPr>
          <w:p w14:paraId="07785EA5"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WLXSZX26B052</w:t>
            </w:r>
          </w:p>
        </w:tc>
        <w:tc>
          <w:tcPr>
            <w:tcW w:w="4142" w:type="dxa"/>
            <w:noWrap/>
            <w:vAlign w:val="center"/>
          </w:tcPr>
          <w:p w14:paraId="2FD3913F"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碎片化投喂</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与</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意义感缺失</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：大学生短视频被动浏览行为对学业专注度的影响机制研究</w:t>
            </w:r>
          </w:p>
        </w:tc>
        <w:tc>
          <w:tcPr>
            <w:tcW w:w="946" w:type="dxa"/>
            <w:noWrap/>
            <w:vAlign w:val="center"/>
          </w:tcPr>
          <w:p w14:paraId="6277E54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陈能怡</w:t>
            </w:r>
          </w:p>
        </w:tc>
        <w:tc>
          <w:tcPr>
            <w:tcW w:w="2772" w:type="dxa"/>
            <w:noWrap/>
            <w:vAlign w:val="center"/>
          </w:tcPr>
          <w:p w14:paraId="2CA44C0F"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蒙金贵、周思朦、陆娴、陈菲怡</w:t>
            </w:r>
          </w:p>
        </w:tc>
        <w:tc>
          <w:tcPr>
            <w:tcW w:w="1260" w:type="dxa"/>
            <w:noWrap/>
            <w:vAlign w:val="center"/>
          </w:tcPr>
          <w:p w14:paraId="36069ED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蒋慧玥</w:t>
            </w:r>
          </w:p>
        </w:tc>
        <w:tc>
          <w:tcPr>
            <w:tcW w:w="1200" w:type="dxa"/>
            <w:vAlign w:val="center"/>
          </w:tcPr>
          <w:p w14:paraId="3707505A"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2EA26EC7"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171B21C3" w14:textId="77777777">
        <w:trPr>
          <w:jc w:val="center"/>
        </w:trPr>
        <w:tc>
          <w:tcPr>
            <w:tcW w:w="600" w:type="dxa"/>
            <w:noWrap/>
            <w:vAlign w:val="center"/>
          </w:tcPr>
          <w:p w14:paraId="6882B369"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79</w:t>
            </w:r>
          </w:p>
        </w:tc>
        <w:tc>
          <w:tcPr>
            <w:tcW w:w="1500" w:type="dxa"/>
            <w:noWrap/>
            <w:vAlign w:val="center"/>
          </w:tcPr>
          <w:p w14:paraId="7929BA94"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WLXSZX26B053</w:t>
            </w:r>
          </w:p>
        </w:tc>
        <w:tc>
          <w:tcPr>
            <w:tcW w:w="4142" w:type="dxa"/>
            <w:noWrap/>
            <w:vAlign w:val="center"/>
          </w:tcPr>
          <w:p w14:paraId="50E7AE2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她安康</w:t>
            </w:r>
          </w:p>
        </w:tc>
        <w:tc>
          <w:tcPr>
            <w:tcW w:w="946" w:type="dxa"/>
            <w:noWrap/>
            <w:vAlign w:val="center"/>
          </w:tcPr>
          <w:p w14:paraId="63103D9E"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徐畅</w:t>
            </w:r>
          </w:p>
        </w:tc>
        <w:tc>
          <w:tcPr>
            <w:tcW w:w="2772" w:type="dxa"/>
            <w:noWrap/>
            <w:vAlign w:val="center"/>
          </w:tcPr>
          <w:p w14:paraId="0118CC7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范冰冰、罗雪巧、梁冬妮</w:t>
            </w:r>
          </w:p>
        </w:tc>
        <w:tc>
          <w:tcPr>
            <w:tcW w:w="1260" w:type="dxa"/>
            <w:noWrap/>
            <w:vAlign w:val="center"/>
          </w:tcPr>
          <w:p w14:paraId="2F699514"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赵焕华</w:t>
            </w:r>
          </w:p>
        </w:tc>
        <w:tc>
          <w:tcPr>
            <w:tcW w:w="1200" w:type="dxa"/>
            <w:vAlign w:val="center"/>
          </w:tcPr>
          <w:p w14:paraId="0088E68E"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1F017CBD"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4613CAEE" w14:textId="77777777">
        <w:trPr>
          <w:jc w:val="center"/>
        </w:trPr>
        <w:tc>
          <w:tcPr>
            <w:tcW w:w="600" w:type="dxa"/>
            <w:noWrap/>
            <w:vAlign w:val="center"/>
          </w:tcPr>
          <w:p w14:paraId="06EAFAE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80</w:t>
            </w:r>
          </w:p>
        </w:tc>
        <w:tc>
          <w:tcPr>
            <w:tcW w:w="1500" w:type="dxa"/>
            <w:noWrap/>
            <w:vAlign w:val="center"/>
          </w:tcPr>
          <w:p w14:paraId="7FA91BB4"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WLXSZX26B054</w:t>
            </w:r>
          </w:p>
        </w:tc>
        <w:tc>
          <w:tcPr>
            <w:tcW w:w="4142" w:type="dxa"/>
            <w:noWrap/>
            <w:vAlign w:val="center"/>
          </w:tcPr>
          <w:p w14:paraId="1598BEC8"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AIGC</w:t>
            </w:r>
            <w:r>
              <w:rPr>
                <w:rFonts w:ascii="Times New Roman" w:eastAsia="方正仿宋_GB2312" w:hAnsi="Times New Roman" w:cs="Times New Roman"/>
                <w:sz w:val="24"/>
                <w:szCs w:val="24"/>
              </w:rPr>
              <w:t>使用行为对大学生沟通自我效能感的影响研究</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以广西医科大学为例</w:t>
            </w:r>
          </w:p>
        </w:tc>
        <w:tc>
          <w:tcPr>
            <w:tcW w:w="946" w:type="dxa"/>
            <w:noWrap/>
            <w:vAlign w:val="center"/>
          </w:tcPr>
          <w:p w14:paraId="1FDBB1D6"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谢谷雨</w:t>
            </w:r>
          </w:p>
        </w:tc>
        <w:tc>
          <w:tcPr>
            <w:tcW w:w="2772" w:type="dxa"/>
            <w:noWrap/>
            <w:vAlign w:val="center"/>
          </w:tcPr>
          <w:p w14:paraId="4A42148A"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黄</w:t>
            </w:r>
            <w:proofErr w:type="gramStart"/>
            <w:r>
              <w:rPr>
                <w:rFonts w:ascii="Times New Roman" w:eastAsia="方正仿宋_GB2312" w:hAnsi="Times New Roman" w:cs="Times New Roman"/>
                <w:sz w:val="24"/>
                <w:szCs w:val="24"/>
              </w:rPr>
              <w:t>臻</w:t>
            </w:r>
            <w:proofErr w:type="gramEnd"/>
            <w:r>
              <w:rPr>
                <w:rFonts w:ascii="Times New Roman" w:eastAsia="方正仿宋_GB2312" w:hAnsi="Times New Roman" w:cs="Times New Roman"/>
                <w:sz w:val="24"/>
                <w:szCs w:val="24"/>
              </w:rPr>
              <w:t>茂、唐双、黄湘婷</w:t>
            </w:r>
          </w:p>
        </w:tc>
        <w:tc>
          <w:tcPr>
            <w:tcW w:w="1260" w:type="dxa"/>
            <w:noWrap/>
            <w:vAlign w:val="center"/>
          </w:tcPr>
          <w:p w14:paraId="641ADC0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谢静</w:t>
            </w:r>
          </w:p>
        </w:tc>
        <w:tc>
          <w:tcPr>
            <w:tcW w:w="1200" w:type="dxa"/>
            <w:vAlign w:val="center"/>
          </w:tcPr>
          <w:p w14:paraId="75770573"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2190CFA"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6033A4E8" w14:textId="77777777">
        <w:trPr>
          <w:jc w:val="center"/>
        </w:trPr>
        <w:tc>
          <w:tcPr>
            <w:tcW w:w="600" w:type="dxa"/>
            <w:noWrap/>
            <w:vAlign w:val="center"/>
          </w:tcPr>
          <w:p w14:paraId="005CECE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81</w:t>
            </w:r>
          </w:p>
        </w:tc>
        <w:tc>
          <w:tcPr>
            <w:tcW w:w="1500" w:type="dxa"/>
            <w:noWrap/>
            <w:vAlign w:val="center"/>
          </w:tcPr>
          <w:p w14:paraId="07F8DE44"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WLXSZX26B055</w:t>
            </w:r>
          </w:p>
        </w:tc>
        <w:tc>
          <w:tcPr>
            <w:tcW w:w="4142" w:type="dxa"/>
            <w:noWrap/>
            <w:vAlign w:val="center"/>
          </w:tcPr>
          <w:p w14:paraId="71739EB5"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智能感知老年防跌倒预警护理系统设计</w:t>
            </w:r>
          </w:p>
        </w:tc>
        <w:tc>
          <w:tcPr>
            <w:tcW w:w="946" w:type="dxa"/>
            <w:noWrap/>
            <w:vAlign w:val="center"/>
          </w:tcPr>
          <w:p w14:paraId="7B9C8352"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龙文婷</w:t>
            </w:r>
          </w:p>
        </w:tc>
        <w:tc>
          <w:tcPr>
            <w:tcW w:w="2772" w:type="dxa"/>
            <w:noWrap/>
            <w:vAlign w:val="center"/>
          </w:tcPr>
          <w:p w14:paraId="3E66E257"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周玥含、刘晨夕、陆沁</w:t>
            </w:r>
            <w:proofErr w:type="gramStart"/>
            <w:r>
              <w:rPr>
                <w:rFonts w:ascii="Times New Roman" w:eastAsia="方正仿宋_GB2312" w:hAnsi="Times New Roman" w:cs="Times New Roman"/>
                <w:sz w:val="24"/>
                <w:szCs w:val="24"/>
              </w:rPr>
              <w:t>蓥</w:t>
            </w:r>
            <w:proofErr w:type="gramEnd"/>
            <w:r>
              <w:rPr>
                <w:rFonts w:ascii="Times New Roman" w:eastAsia="方正仿宋_GB2312" w:hAnsi="Times New Roman" w:cs="Times New Roman"/>
                <w:sz w:val="24"/>
                <w:szCs w:val="24"/>
              </w:rPr>
              <w:t>、黎子健</w:t>
            </w:r>
          </w:p>
        </w:tc>
        <w:tc>
          <w:tcPr>
            <w:tcW w:w="1260" w:type="dxa"/>
            <w:noWrap/>
            <w:vAlign w:val="center"/>
          </w:tcPr>
          <w:p w14:paraId="0C05FFB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陈凯捷</w:t>
            </w:r>
          </w:p>
        </w:tc>
        <w:tc>
          <w:tcPr>
            <w:tcW w:w="1200" w:type="dxa"/>
            <w:vAlign w:val="center"/>
          </w:tcPr>
          <w:p w14:paraId="5D2F0C34"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0F41E19"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24177EBF" w14:textId="77777777">
        <w:trPr>
          <w:jc w:val="center"/>
        </w:trPr>
        <w:tc>
          <w:tcPr>
            <w:tcW w:w="600" w:type="dxa"/>
            <w:noWrap/>
            <w:vAlign w:val="center"/>
          </w:tcPr>
          <w:p w14:paraId="384A53F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82</w:t>
            </w:r>
          </w:p>
        </w:tc>
        <w:tc>
          <w:tcPr>
            <w:tcW w:w="1500" w:type="dxa"/>
            <w:noWrap/>
            <w:vAlign w:val="center"/>
          </w:tcPr>
          <w:p w14:paraId="1684E67B"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WLXSZX26B056</w:t>
            </w:r>
          </w:p>
        </w:tc>
        <w:tc>
          <w:tcPr>
            <w:tcW w:w="4142" w:type="dxa"/>
            <w:noWrap/>
            <w:vAlign w:val="center"/>
          </w:tcPr>
          <w:p w14:paraId="038AC0C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从</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生得好</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到</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愈得好</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医疗资源下沉下乡镇女性盆底健康科普探索</w:t>
            </w:r>
          </w:p>
        </w:tc>
        <w:tc>
          <w:tcPr>
            <w:tcW w:w="946" w:type="dxa"/>
            <w:noWrap/>
            <w:vAlign w:val="center"/>
          </w:tcPr>
          <w:p w14:paraId="7D1309DA"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庞树星</w:t>
            </w:r>
          </w:p>
        </w:tc>
        <w:tc>
          <w:tcPr>
            <w:tcW w:w="2772" w:type="dxa"/>
            <w:noWrap/>
            <w:vAlign w:val="center"/>
          </w:tcPr>
          <w:p w14:paraId="5E6DF5CA"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韦梦薇、黎香茗</w:t>
            </w:r>
          </w:p>
        </w:tc>
        <w:tc>
          <w:tcPr>
            <w:tcW w:w="1260" w:type="dxa"/>
            <w:noWrap/>
            <w:vAlign w:val="center"/>
          </w:tcPr>
          <w:p w14:paraId="3B7B417E"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莫素娟</w:t>
            </w:r>
          </w:p>
        </w:tc>
        <w:tc>
          <w:tcPr>
            <w:tcW w:w="1200" w:type="dxa"/>
            <w:vAlign w:val="center"/>
          </w:tcPr>
          <w:p w14:paraId="028C42F6"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59F19615"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0F3E004A" w14:textId="77777777">
        <w:trPr>
          <w:trHeight w:val="697"/>
          <w:jc w:val="center"/>
        </w:trPr>
        <w:tc>
          <w:tcPr>
            <w:tcW w:w="600" w:type="dxa"/>
            <w:noWrap/>
            <w:vAlign w:val="center"/>
          </w:tcPr>
          <w:p w14:paraId="34662B1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83</w:t>
            </w:r>
          </w:p>
        </w:tc>
        <w:tc>
          <w:tcPr>
            <w:tcW w:w="1500" w:type="dxa"/>
            <w:noWrap/>
            <w:vAlign w:val="center"/>
          </w:tcPr>
          <w:p w14:paraId="4E8F288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WLXSZX26B057</w:t>
            </w:r>
          </w:p>
        </w:tc>
        <w:tc>
          <w:tcPr>
            <w:tcW w:w="4142" w:type="dxa"/>
            <w:noWrap/>
            <w:vAlign w:val="center"/>
          </w:tcPr>
          <w:p w14:paraId="6512BED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基于</w:t>
            </w:r>
            <w:r>
              <w:rPr>
                <w:rFonts w:ascii="Times New Roman" w:eastAsia="方正仿宋_GB2312" w:hAnsi="Times New Roman" w:cs="Times New Roman"/>
                <w:sz w:val="24"/>
                <w:szCs w:val="24"/>
              </w:rPr>
              <w:t>UTAUT</w:t>
            </w:r>
            <w:r>
              <w:rPr>
                <w:rFonts w:ascii="Times New Roman" w:eastAsia="方正仿宋_GB2312" w:hAnsi="Times New Roman" w:cs="Times New Roman"/>
                <w:sz w:val="24"/>
                <w:szCs w:val="24"/>
              </w:rPr>
              <w:t>模型的普通人群对</w:t>
            </w:r>
            <w:r>
              <w:rPr>
                <w:rFonts w:ascii="Times New Roman" w:eastAsia="方正仿宋_GB2312" w:hAnsi="Times New Roman" w:cs="Times New Roman"/>
                <w:sz w:val="24"/>
                <w:szCs w:val="24"/>
              </w:rPr>
              <w:t>AI+</w:t>
            </w:r>
            <w:r>
              <w:rPr>
                <w:rFonts w:ascii="Times New Roman" w:eastAsia="方正仿宋_GB2312" w:hAnsi="Times New Roman" w:cs="Times New Roman"/>
                <w:sz w:val="24"/>
                <w:szCs w:val="24"/>
              </w:rPr>
              <w:t>康复技术认知现状与接受度调查</w:t>
            </w:r>
          </w:p>
        </w:tc>
        <w:tc>
          <w:tcPr>
            <w:tcW w:w="946" w:type="dxa"/>
            <w:noWrap/>
            <w:vAlign w:val="center"/>
          </w:tcPr>
          <w:p w14:paraId="1B2F8131"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肖忠博</w:t>
            </w:r>
            <w:proofErr w:type="gramEnd"/>
          </w:p>
        </w:tc>
        <w:tc>
          <w:tcPr>
            <w:tcW w:w="2772" w:type="dxa"/>
            <w:noWrap/>
            <w:vAlign w:val="center"/>
          </w:tcPr>
          <w:p w14:paraId="087BF4CB"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何锦薇、单宇涵</w:t>
            </w:r>
          </w:p>
        </w:tc>
        <w:tc>
          <w:tcPr>
            <w:tcW w:w="1260" w:type="dxa"/>
            <w:noWrap/>
            <w:vAlign w:val="center"/>
          </w:tcPr>
          <w:p w14:paraId="166AC7DF"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李松桂</w:t>
            </w:r>
            <w:proofErr w:type="gramEnd"/>
          </w:p>
        </w:tc>
        <w:tc>
          <w:tcPr>
            <w:tcW w:w="1200" w:type="dxa"/>
            <w:vAlign w:val="center"/>
          </w:tcPr>
          <w:p w14:paraId="19826B5D"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3B5D8ED9" w14:textId="77777777" w:rsidR="00496C1D" w:rsidRDefault="00000000">
            <w:pPr>
              <w:spacing w:before="100" w:beforeAutospacing="1" w:after="100" w:afterAutospacing="1"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护理学院</w:t>
            </w:r>
          </w:p>
        </w:tc>
      </w:tr>
      <w:tr w:rsidR="00496C1D" w14:paraId="6F1DBA59" w14:textId="77777777">
        <w:trPr>
          <w:trHeight w:val="1117"/>
          <w:jc w:val="center"/>
        </w:trPr>
        <w:tc>
          <w:tcPr>
            <w:tcW w:w="600" w:type="dxa"/>
            <w:noWrap/>
            <w:vAlign w:val="center"/>
          </w:tcPr>
          <w:p w14:paraId="589DC81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84</w:t>
            </w:r>
          </w:p>
        </w:tc>
        <w:tc>
          <w:tcPr>
            <w:tcW w:w="1500" w:type="dxa"/>
            <w:noWrap/>
            <w:vAlign w:val="center"/>
          </w:tcPr>
          <w:p w14:paraId="3812C0F9"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WLXSZX26B058</w:t>
            </w:r>
          </w:p>
        </w:tc>
        <w:tc>
          <w:tcPr>
            <w:tcW w:w="4142" w:type="dxa"/>
            <w:noWrap/>
            <w:vAlign w:val="center"/>
          </w:tcPr>
          <w:p w14:paraId="4281F26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基于健康信念模型的患者静脉与口服抗菌药物认知现状及用药教育干预研究</w:t>
            </w:r>
          </w:p>
        </w:tc>
        <w:tc>
          <w:tcPr>
            <w:tcW w:w="946" w:type="dxa"/>
            <w:noWrap/>
            <w:vAlign w:val="center"/>
          </w:tcPr>
          <w:p w14:paraId="0E3CA951"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冯蕾</w:t>
            </w:r>
          </w:p>
        </w:tc>
        <w:tc>
          <w:tcPr>
            <w:tcW w:w="2772" w:type="dxa"/>
            <w:noWrap/>
            <w:vAlign w:val="center"/>
          </w:tcPr>
          <w:p w14:paraId="48384AB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吕玉丽、李南月</w:t>
            </w:r>
          </w:p>
        </w:tc>
        <w:tc>
          <w:tcPr>
            <w:tcW w:w="1260" w:type="dxa"/>
            <w:noWrap/>
            <w:vAlign w:val="center"/>
          </w:tcPr>
          <w:p w14:paraId="329804F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韦坤璇</w:t>
            </w:r>
          </w:p>
        </w:tc>
        <w:tc>
          <w:tcPr>
            <w:tcW w:w="1200" w:type="dxa"/>
            <w:vAlign w:val="center"/>
          </w:tcPr>
          <w:p w14:paraId="0D04069A"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E7DE742"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药学院</w:t>
            </w:r>
          </w:p>
        </w:tc>
      </w:tr>
      <w:tr w:rsidR="00496C1D" w14:paraId="1CE654B2" w14:textId="77777777">
        <w:trPr>
          <w:jc w:val="center"/>
        </w:trPr>
        <w:tc>
          <w:tcPr>
            <w:tcW w:w="600" w:type="dxa"/>
            <w:noWrap/>
            <w:vAlign w:val="center"/>
          </w:tcPr>
          <w:p w14:paraId="6282CD69"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lastRenderedPageBreak/>
              <w:t>85</w:t>
            </w:r>
          </w:p>
        </w:tc>
        <w:tc>
          <w:tcPr>
            <w:tcW w:w="1500" w:type="dxa"/>
            <w:noWrap/>
            <w:vAlign w:val="center"/>
          </w:tcPr>
          <w:p w14:paraId="4F0F1055"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WLXSZX26B059</w:t>
            </w:r>
          </w:p>
        </w:tc>
        <w:tc>
          <w:tcPr>
            <w:tcW w:w="4142" w:type="dxa"/>
            <w:noWrap/>
            <w:vAlign w:val="center"/>
          </w:tcPr>
          <w:p w14:paraId="0FF268E5"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多穗</w:t>
            </w:r>
            <w:proofErr w:type="gramStart"/>
            <w:r>
              <w:rPr>
                <w:rFonts w:ascii="Times New Roman" w:eastAsia="方正仿宋_GB2312" w:hAnsi="Times New Roman" w:cs="Times New Roman"/>
                <w:sz w:val="24"/>
                <w:szCs w:val="24"/>
              </w:rPr>
              <w:t>柯</w:t>
            </w:r>
            <w:proofErr w:type="gramEnd"/>
            <w:r>
              <w:rPr>
                <w:rFonts w:ascii="Times New Roman" w:eastAsia="方正仿宋_GB2312" w:hAnsi="Times New Roman" w:cs="Times New Roman"/>
                <w:sz w:val="24"/>
                <w:szCs w:val="24"/>
              </w:rPr>
              <w:t>高产果胶酶内生真菌分离鉴定及其发酵条件优化</w:t>
            </w:r>
          </w:p>
        </w:tc>
        <w:tc>
          <w:tcPr>
            <w:tcW w:w="946" w:type="dxa"/>
            <w:noWrap/>
            <w:vAlign w:val="center"/>
          </w:tcPr>
          <w:p w14:paraId="61AECEC3"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冯景琳</w:t>
            </w:r>
          </w:p>
        </w:tc>
        <w:tc>
          <w:tcPr>
            <w:tcW w:w="2772" w:type="dxa"/>
            <w:noWrap/>
            <w:vAlign w:val="center"/>
          </w:tcPr>
          <w:p w14:paraId="0A3F0A2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曾云龙、莫妹雪、李森、邓姣</w:t>
            </w:r>
          </w:p>
        </w:tc>
        <w:tc>
          <w:tcPr>
            <w:tcW w:w="1260" w:type="dxa"/>
            <w:noWrap/>
            <w:vAlign w:val="center"/>
          </w:tcPr>
          <w:p w14:paraId="2F76131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许亚楠</w:t>
            </w:r>
          </w:p>
        </w:tc>
        <w:tc>
          <w:tcPr>
            <w:tcW w:w="1200" w:type="dxa"/>
            <w:vAlign w:val="center"/>
          </w:tcPr>
          <w:p w14:paraId="5FC6989E"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0D9C1A2"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药学院</w:t>
            </w:r>
          </w:p>
        </w:tc>
      </w:tr>
      <w:tr w:rsidR="00496C1D" w14:paraId="57691254" w14:textId="77777777">
        <w:trPr>
          <w:trHeight w:val="322"/>
          <w:jc w:val="center"/>
        </w:trPr>
        <w:tc>
          <w:tcPr>
            <w:tcW w:w="600" w:type="dxa"/>
            <w:noWrap/>
            <w:vAlign w:val="center"/>
          </w:tcPr>
          <w:p w14:paraId="4B4BF945"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86</w:t>
            </w:r>
          </w:p>
        </w:tc>
        <w:tc>
          <w:tcPr>
            <w:tcW w:w="1500" w:type="dxa"/>
            <w:noWrap/>
            <w:vAlign w:val="center"/>
          </w:tcPr>
          <w:p w14:paraId="3CA6A64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WLXSZX26B060</w:t>
            </w:r>
          </w:p>
        </w:tc>
        <w:tc>
          <w:tcPr>
            <w:tcW w:w="4142" w:type="dxa"/>
            <w:noWrap/>
            <w:vAlign w:val="center"/>
          </w:tcPr>
          <w:p w14:paraId="6045E64E"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基于动物实验结合网络药理学及分子对接技术探讨厚朴叶止咳化痰药效及作用机制</w:t>
            </w:r>
          </w:p>
        </w:tc>
        <w:tc>
          <w:tcPr>
            <w:tcW w:w="946" w:type="dxa"/>
            <w:noWrap/>
            <w:vAlign w:val="center"/>
          </w:tcPr>
          <w:p w14:paraId="74A1297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余姗姗</w:t>
            </w:r>
          </w:p>
        </w:tc>
        <w:tc>
          <w:tcPr>
            <w:tcW w:w="2772" w:type="dxa"/>
            <w:noWrap/>
            <w:vAlign w:val="center"/>
          </w:tcPr>
          <w:p w14:paraId="65C14A25"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韦金宏</w:t>
            </w:r>
            <w:proofErr w:type="gramEnd"/>
            <w:r>
              <w:rPr>
                <w:rFonts w:ascii="Times New Roman" w:eastAsia="方正仿宋_GB2312" w:hAnsi="Times New Roman" w:cs="Times New Roman"/>
                <w:sz w:val="24"/>
                <w:szCs w:val="24"/>
              </w:rPr>
              <w:t>、秦婷芳</w:t>
            </w:r>
          </w:p>
        </w:tc>
        <w:tc>
          <w:tcPr>
            <w:tcW w:w="1260" w:type="dxa"/>
            <w:noWrap/>
            <w:vAlign w:val="center"/>
          </w:tcPr>
          <w:p w14:paraId="43464E06"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谭珍媛</w:t>
            </w:r>
          </w:p>
        </w:tc>
        <w:tc>
          <w:tcPr>
            <w:tcW w:w="1200" w:type="dxa"/>
            <w:vAlign w:val="center"/>
          </w:tcPr>
          <w:p w14:paraId="7B2C1B2F"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61BE690"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药学院</w:t>
            </w:r>
          </w:p>
        </w:tc>
      </w:tr>
      <w:tr w:rsidR="00496C1D" w14:paraId="453EC898" w14:textId="77777777">
        <w:trPr>
          <w:jc w:val="center"/>
        </w:trPr>
        <w:tc>
          <w:tcPr>
            <w:tcW w:w="600" w:type="dxa"/>
            <w:noWrap/>
            <w:vAlign w:val="center"/>
          </w:tcPr>
          <w:p w14:paraId="74F10F8E"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87</w:t>
            </w:r>
          </w:p>
        </w:tc>
        <w:tc>
          <w:tcPr>
            <w:tcW w:w="1500" w:type="dxa"/>
            <w:noWrap/>
            <w:vAlign w:val="center"/>
          </w:tcPr>
          <w:p w14:paraId="5EEEC221"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WLXSZX26B061</w:t>
            </w:r>
          </w:p>
        </w:tc>
        <w:tc>
          <w:tcPr>
            <w:tcW w:w="4142" w:type="dxa"/>
            <w:noWrap/>
            <w:vAlign w:val="center"/>
          </w:tcPr>
          <w:p w14:paraId="089A5C76"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外源硒对红大戟组培苗生长及次生代谢产物积累的影响</w:t>
            </w:r>
          </w:p>
        </w:tc>
        <w:tc>
          <w:tcPr>
            <w:tcW w:w="946" w:type="dxa"/>
            <w:noWrap/>
            <w:vAlign w:val="center"/>
          </w:tcPr>
          <w:p w14:paraId="24D9C0A2"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邓姣</w:t>
            </w:r>
          </w:p>
        </w:tc>
        <w:tc>
          <w:tcPr>
            <w:tcW w:w="2772" w:type="dxa"/>
            <w:noWrap/>
            <w:vAlign w:val="center"/>
          </w:tcPr>
          <w:p w14:paraId="50BFCF4E"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李森、卢太福、李成华、曾云龙</w:t>
            </w:r>
          </w:p>
        </w:tc>
        <w:tc>
          <w:tcPr>
            <w:tcW w:w="1260" w:type="dxa"/>
            <w:noWrap/>
            <w:vAlign w:val="center"/>
          </w:tcPr>
          <w:p w14:paraId="6980D5F9"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许亚楠</w:t>
            </w:r>
          </w:p>
        </w:tc>
        <w:tc>
          <w:tcPr>
            <w:tcW w:w="1200" w:type="dxa"/>
            <w:vAlign w:val="center"/>
          </w:tcPr>
          <w:p w14:paraId="0E9DAE37" w14:textId="77777777" w:rsidR="00496C1D" w:rsidRDefault="00000000">
            <w:pPr>
              <w:spacing w:line="0" w:lineRule="atLeast"/>
              <w:ind w:left="10"/>
              <w:jc w:val="center"/>
              <w:rPr>
                <w:rFonts w:ascii="Times New Roman" w:eastAsia="方正仿宋_GB2312" w:hAnsi="Times New Roman" w:cs="Times New Roman"/>
                <w:kern w:val="0"/>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52313804"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药学院</w:t>
            </w:r>
          </w:p>
        </w:tc>
      </w:tr>
      <w:tr w:rsidR="00496C1D" w14:paraId="230C5F30" w14:textId="77777777">
        <w:trPr>
          <w:jc w:val="center"/>
        </w:trPr>
        <w:tc>
          <w:tcPr>
            <w:tcW w:w="600" w:type="dxa"/>
            <w:noWrap/>
            <w:vAlign w:val="center"/>
          </w:tcPr>
          <w:p w14:paraId="14A2529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88</w:t>
            </w:r>
          </w:p>
        </w:tc>
        <w:tc>
          <w:tcPr>
            <w:tcW w:w="1500" w:type="dxa"/>
            <w:noWrap/>
            <w:vAlign w:val="center"/>
          </w:tcPr>
          <w:p w14:paraId="3246A5B3"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WLXSZX26B062</w:t>
            </w:r>
          </w:p>
        </w:tc>
        <w:tc>
          <w:tcPr>
            <w:tcW w:w="4142" w:type="dxa"/>
            <w:noWrap/>
            <w:vAlign w:val="center"/>
          </w:tcPr>
          <w:p w14:paraId="5B4F84C4"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壮药两面</w:t>
            </w:r>
            <w:proofErr w:type="gramEnd"/>
            <w:r>
              <w:rPr>
                <w:rFonts w:ascii="Times New Roman" w:eastAsia="方正仿宋_GB2312" w:hAnsi="Times New Roman" w:cs="Times New Roman"/>
                <w:sz w:val="24"/>
                <w:szCs w:val="24"/>
              </w:rPr>
              <w:t>针抗炎镇痛活性与临床合理用药探究</w:t>
            </w:r>
          </w:p>
        </w:tc>
        <w:tc>
          <w:tcPr>
            <w:tcW w:w="946" w:type="dxa"/>
            <w:noWrap/>
            <w:vAlign w:val="center"/>
          </w:tcPr>
          <w:p w14:paraId="14A52AA6"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王友连</w:t>
            </w:r>
            <w:proofErr w:type="gramEnd"/>
          </w:p>
        </w:tc>
        <w:tc>
          <w:tcPr>
            <w:tcW w:w="2772" w:type="dxa"/>
            <w:noWrap/>
            <w:vAlign w:val="center"/>
          </w:tcPr>
          <w:p w14:paraId="1F61D4CF"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何雪琳、韦力丹、梁星娴、蒋琳丰希</w:t>
            </w:r>
          </w:p>
        </w:tc>
        <w:tc>
          <w:tcPr>
            <w:tcW w:w="1260" w:type="dxa"/>
            <w:noWrap/>
            <w:vAlign w:val="center"/>
          </w:tcPr>
          <w:p w14:paraId="072DCD0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覃伟容</w:t>
            </w:r>
          </w:p>
        </w:tc>
        <w:tc>
          <w:tcPr>
            <w:tcW w:w="1200" w:type="dxa"/>
            <w:vAlign w:val="center"/>
          </w:tcPr>
          <w:p w14:paraId="031EAE55" w14:textId="77777777" w:rsidR="00496C1D" w:rsidRDefault="00000000">
            <w:pPr>
              <w:spacing w:line="0" w:lineRule="atLeast"/>
              <w:ind w:left="10"/>
              <w:jc w:val="center"/>
              <w:rPr>
                <w:rFonts w:ascii="Times New Roman" w:eastAsia="方正仿宋_GB2312" w:hAnsi="Times New Roman" w:cs="Times New Roman"/>
                <w:kern w:val="0"/>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B1295DF"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药学院</w:t>
            </w:r>
          </w:p>
        </w:tc>
      </w:tr>
      <w:tr w:rsidR="00496C1D" w14:paraId="503AAB21" w14:textId="77777777">
        <w:trPr>
          <w:jc w:val="center"/>
        </w:trPr>
        <w:tc>
          <w:tcPr>
            <w:tcW w:w="600" w:type="dxa"/>
            <w:noWrap/>
            <w:vAlign w:val="center"/>
          </w:tcPr>
          <w:p w14:paraId="2CAC706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89</w:t>
            </w:r>
          </w:p>
        </w:tc>
        <w:tc>
          <w:tcPr>
            <w:tcW w:w="1500" w:type="dxa"/>
            <w:noWrap/>
            <w:vAlign w:val="center"/>
          </w:tcPr>
          <w:p w14:paraId="6E601F10"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WLXSZX26B063</w:t>
            </w:r>
          </w:p>
        </w:tc>
        <w:tc>
          <w:tcPr>
            <w:tcW w:w="4142" w:type="dxa"/>
            <w:noWrap/>
            <w:vAlign w:val="center"/>
          </w:tcPr>
          <w:p w14:paraId="7894A33E"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眠安</w:t>
            </w:r>
            <w:proofErr w:type="gramEnd"/>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睡眠健康</w:t>
            </w:r>
            <w:r>
              <w:rPr>
                <w:rFonts w:ascii="Times New Roman" w:eastAsia="方正仿宋_GB2312" w:hAnsi="Times New Roman" w:cs="Times New Roman"/>
                <w:sz w:val="24"/>
                <w:szCs w:val="24"/>
              </w:rPr>
              <w:t>“</w:t>
            </w:r>
            <w:proofErr w:type="gramStart"/>
            <w:r>
              <w:rPr>
                <w:rFonts w:ascii="Times New Roman" w:eastAsia="方正仿宋_GB2312" w:hAnsi="Times New Roman" w:cs="Times New Roman"/>
                <w:sz w:val="24"/>
                <w:szCs w:val="24"/>
              </w:rPr>
              <w:t>医</w:t>
            </w:r>
            <w:proofErr w:type="gramEnd"/>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患</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数</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协同管理平台</w:t>
            </w:r>
          </w:p>
        </w:tc>
        <w:tc>
          <w:tcPr>
            <w:tcW w:w="946" w:type="dxa"/>
            <w:noWrap/>
            <w:vAlign w:val="center"/>
          </w:tcPr>
          <w:p w14:paraId="79477A3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周珊珊</w:t>
            </w:r>
          </w:p>
        </w:tc>
        <w:tc>
          <w:tcPr>
            <w:tcW w:w="2772" w:type="dxa"/>
            <w:noWrap/>
            <w:vAlign w:val="center"/>
          </w:tcPr>
          <w:p w14:paraId="46291B4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黄传凯、韦佳希、张馨予、吴左</w:t>
            </w:r>
          </w:p>
        </w:tc>
        <w:tc>
          <w:tcPr>
            <w:tcW w:w="1260" w:type="dxa"/>
            <w:noWrap/>
            <w:vAlign w:val="center"/>
          </w:tcPr>
          <w:p w14:paraId="32073CCB"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梁书源</w:t>
            </w:r>
          </w:p>
        </w:tc>
        <w:tc>
          <w:tcPr>
            <w:tcW w:w="1200" w:type="dxa"/>
            <w:tcBorders>
              <w:bottom w:val="single" w:sz="4" w:space="0" w:color="auto"/>
            </w:tcBorders>
            <w:vAlign w:val="center"/>
          </w:tcPr>
          <w:p w14:paraId="5AB409B7" w14:textId="77777777" w:rsidR="00496C1D" w:rsidRDefault="00000000">
            <w:pPr>
              <w:spacing w:line="0" w:lineRule="atLeast"/>
              <w:ind w:left="10"/>
              <w:jc w:val="center"/>
              <w:rPr>
                <w:rFonts w:ascii="Times New Roman" w:eastAsia="方正仿宋_GB2312" w:hAnsi="Times New Roman" w:cs="Times New Roman"/>
                <w:kern w:val="0"/>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tcBorders>
              <w:bottom w:val="single" w:sz="4" w:space="0" w:color="auto"/>
            </w:tcBorders>
            <w:vAlign w:val="center"/>
          </w:tcPr>
          <w:p w14:paraId="47E5A6BE"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药学院</w:t>
            </w:r>
          </w:p>
        </w:tc>
      </w:tr>
      <w:tr w:rsidR="00496C1D" w14:paraId="6452204D" w14:textId="77777777">
        <w:trPr>
          <w:jc w:val="center"/>
        </w:trPr>
        <w:tc>
          <w:tcPr>
            <w:tcW w:w="600" w:type="dxa"/>
            <w:noWrap/>
            <w:vAlign w:val="center"/>
          </w:tcPr>
          <w:p w14:paraId="75C3DE3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90</w:t>
            </w:r>
          </w:p>
        </w:tc>
        <w:tc>
          <w:tcPr>
            <w:tcW w:w="1500" w:type="dxa"/>
            <w:noWrap/>
            <w:vAlign w:val="center"/>
          </w:tcPr>
          <w:p w14:paraId="7631AE69"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WLXSZX26B064</w:t>
            </w:r>
          </w:p>
        </w:tc>
        <w:tc>
          <w:tcPr>
            <w:tcW w:w="4142" w:type="dxa"/>
            <w:noWrap/>
            <w:vAlign w:val="center"/>
          </w:tcPr>
          <w:p w14:paraId="6AFCF3D8"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高校劳动教育现状及问题对策分析</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以广西医科大学为例</w:t>
            </w:r>
          </w:p>
        </w:tc>
        <w:tc>
          <w:tcPr>
            <w:tcW w:w="946" w:type="dxa"/>
            <w:noWrap/>
            <w:vAlign w:val="center"/>
          </w:tcPr>
          <w:p w14:paraId="05238F7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黄娴静</w:t>
            </w:r>
          </w:p>
        </w:tc>
        <w:tc>
          <w:tcPr>
            <w:tcW w:w="2772" w:type="dxa"/>
            <w:noWrap/>
            <w:vAlign w:val="center"/>
          </w:tcPr>
          <w:p w14:paraId="4044AF8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陈秋月、蓝恒、梁</w:t>
            </w:r>
            <w:proofErr w:type="gramStart"/>
            <w:r>
              <w:rPr>
                <w:rFonts w:ascii="Times New Roman" w:eastAsia="方正仿宋_GB2312" w:hAnsi="Times New Roman" w:cs="Times New Roman"/>
                <w:sz w:val="24"/>
                <w:szCs w:val="24"/>
              </w:rPr>
              <w:t>燊</w:t>
            </w:r>
            <w:proofErr w:type="gramEnd"/>
          </w:p>
        </w:tc>
        <w:tc>
          <w:tcPr>
            <w:tcW w:w="1260" w:type="dxa"/>
            <w:noWrap/>
            <w:vAlign w:val="center"/>
          </w:tcPr>
          <w:p w14:paraId="260E0D28"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施承</w:t>
            </w:r>
            <w:proofErr w:type="gramEnd"/>
          </w:p>
        </w:tc>
        <w:tc>
          <w:tcPr>
            <w:tcW w:w="1200" w:type="dxa"/>
            <w:tcBorders>
              <w:bottom w:val="single" w:sz="4" w:space="0" w:color="auto"/>
            </w:tcBorders>
            <w:vAlign w:val="center"/>
          </w:tcPr>
          <w:p w14:paraId="041B85D6"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tcBorders>
              <w:bottom w:val="single" w:sz="4" w:space="0" w:color="auto"/>
            </w:tcBorders>
            <w:vAlign w:val="center"/>
          </w:tcPr>
          <w:p w14:paraId="2EEA0F1A"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药学院</w:t>
            </w:r>
          </w:p>
        </w:tc>
      </w:tr>
      <w:tr w:rsidR="00496C1D" w14:paraId="6935F21C" w14:textId="77777777">
        <w:trPr>
          <w:trHeight w:val="997"/>
          <w:jc w:val="center"/>
        </w:trPr>
        <w:tc>
          <w:tcPr>
            <w:tcW w:w="600" w:type="dxa"/>
            <w:noWrap/>
            <w:vAlign w:val="center"/>
          </w:tcPr>
          <w:p w14:paraId="3DAE0B3B"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91</w:t>
            </w:r>
          </w:p>
        </w:tc>
        <w:tc>
          <w:tcPr>
            <w:tcW w:w="1500" w:type="dxa"/>
            <w:noWrap/>
            <w:vAlign w:val="center"/>
          </w:tcPr>
          <w:p w14:paraId="58F1A76E"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WLXSZX26B065</w:t>
            </w:r>
          </w:p>
        </w:tc>
        <w:tc>
          <w:tcPr>
            <w:tcW w:w="4142" w:type="dxa"/>
            <w:noWrap/>
            <w:vAlign w:val="center"/>
          </w:tcPr>
          <w:p w14:paraId="49B10E5D" w14:textId="77777777" w:rsidR="00496C1D" w:rsidRDefault="00000000">
            <w:pPr>
              <w:spacing w:line="0" w:lineRule="atLeast"/>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数智驱动</w:t>
            </w:r>
            <w:proofErr w:type="gramEnd"/>
            <w:r>
              <w:rPr>
                <w:rFonts w:ascii="Times New Roman" w:eastAsia="方正仿宋_GB2312" w:hAnsi="Times New Roman" w:cs="Times New Roman"/>
                <w:sz w:val="24"/>
                <w:szCs w:val="24"/>
              </w:rPr>
              <w:t>下的广西民营医院医疗质量不良事件预警机制与协同治理研究</w:t>
            </w:r>
          </w:p>
        </w:tc>
        <w:tc>
          <w:tcPr>
            <w:tcW w:w="946" w:type="dxa"/>
            <w:noWrap/>
            <w:vAlign w:val="center"/>
          </w:tcPr>
          <w:p w14:paraId="2880D2BD" w14:textId="77777777" w:rsidR="00496C1D" w:rsidRDefault="00000000">
            <w:pPr>
              <w:spacing w:line="0" w:lineRule="atLeast"/>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覃伟焜</w:t>
            </w:r>
          </w:p>
        </w:tc>
        <w:tc>
          <w:tcPr>
            <w:tcW w:w="2772" w:type="dxa"/>
            <w:noWrap/>
            <w:vAlign w:val="center"/>
          </w:tcPr>
          <w:p w14:paraId="7121650A"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覃伟焜、董茗烨、黄</w:t>
            </w:r>
            <w:proofErr w:type="gramStart"/>
            <w:r>
              <w:rPr>
                <w:rFonts w:ascii="Times New Roman" w:eastAsia="方正仿宋_GB2312" w:hAnsi="Times New Roman" w:cs="Times New Roman"/>
                <w:sz w:val="24"/>
                <w:szCs w:val="24"/>
              </w:rPr>
              <w:t>楝</w:t>
            </w:r>
            <w:proofErr w:type="gramEnd"/>
            <w:r>
              <w:rPr>
                <w:rFonts w:ascii="Times New Roman" w:eastAsia="方正仿宋_GB2312" w:hAnsi="Times New Roman" w:cs="Times New Roman"/>
                <w:sz w:val="24"/>
                <w:szCs w:val="24"/>
              </w:rPr>
              <w:t>欢、黄曦蕾、陈莉</w:t>
            </w:r>
          </w:p>
        </w:tc>
        <w:tc>
          <w:tcPr>
            <w:tcW w:w="1260" w:type="dxa"/>
            <w:noWrap/>
            <w:vAlign w:val="center"/>
          </w:tcPr>
          <w:p w14:paraId="292E1C4E"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朱平华</w:t>
            </w:r>
          </w:p>
        </w:tc>
        <w:tc>
          <w:tcPr>
            <w:tcW w:w="1200" w:type="dxa"/>
            <w:vAlign w:val="center"/>
          </w:tcPr>
          <w:p w14:paraId="6900B6EC"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5B766CBA"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人文社会科学学院</w:t>
            </w:r>
          </w:p>
        </w:tc>
      </w:tr>
      <w:tr w:rsidR="00496C1D" w14:paraId="68A95C06" w14:textId="77777777">
        <w:trPr>
          <w:trHeight w:val="629"/>
          <w:jc w:val="center"/>
        </w:trPr>
        <w:tc>
          <w:tcPr>
            <w:tcW w:w="600" w:type="dxa"/>
            <w:noWrap/>
            <w:vAlign w:val="center"/>
          </w:tcPr>
          <w:p w14:paraId="5596148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92</w:t>
            </w:r>
          </w:p>
        </w:tc>
        <w:tc>
          <w:tcPr>
            <w:tcW w:w="1500" w:type="dxa"/>
            <w:noWrap/>
            <w:vAlign w:val="center"/>
          </w:tcPr>
          <w:p w14:paraId="799D8E1F"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WLXSZX26B066</w:t>
            </w:r>
          </w:p>
        </w:tc>
        <w:tc>
          <w:tcPr>
            <w:tcW w:w="4142" w:type="dxa"/>
            <w:noWrap/>
            <w:vAlign w:val="center"/>
          </w:tcPr>
          <w:p w14:paraId="2C6245BB"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叙事治疗模式下中小学生心理问题</w:t>
            </w:r>
            <w:proofErr w:type="gramStart"/>
            <w:r>
              <w:rPr>
                <w:rFonts w:ascii="Times New Roman" w:eastAsia="方正仿宋_GB2312" w:hAnsi="Times New Roman" w:cs="Times New Roman"/>
                <w:sz w:val="24"/>
                <w:szCs w:val="24"/>
              </w:rPr>
              <w:t>纾</w:t>
            </w:r>
            <w:proofErr w:type="gramEnd"/>
            <w:r>
              <w:rPr>
                <w:rFonts w:ascii="Times New Roman" w:eastAsia="方正仿宋_GB2312" w:hAnsi="Times New Roman" w:cs="Times New Roman"/>
                <w:sz w:val="24"/>
                <w:szCs w:val="24"/>
              </w:rPr>
              <w:t>解的实践研究：以大学生书信介入式社工服务为例</w:t>
            </w:r>
          </w:p>
        </w:tc>
        <w:tc>
          <w:tcPr>
            <w:tcW w:w="946" w:type="dxa"/>
            <w:noWrap/>
            <w:vAlign w:val="center"/>
          </w:tcPr>
          <w:p w14:paraId="5119E42F" w14:textId="77777777" w:rsidR="00496C1D" w:rsidRDefault="00000000">
            <w:pPr>
              <w:spacing w:line="0" w:lineRule="atLeast"/>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杨正颐</w:t>
            </w:r>
          </w:p>
        </w:tc>
        <w:tc>
          <w:tcPr>
            <w:tcW w:w="2772" w:type="dxa"/>
            <w:noWrap/>
            <w:vAlign w:val="center"/>
          </w:tcPr>
          <w:p w14:paraId="6953C353"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杨正颐、蒙晓如、黄佳吉、莫惠</w:t>
            </w:r>
            <w:proofErr w:type="gramStart"/>
            <w:r>
              <w:rPr>
                <w:rFonts w:ascii="Times New Roman" w:eastAsia="方正仿宋_GB2312" w:hAnsi="Times New Roman" w:cs="Times New Roman"/>
                <w:sz w:val="24"/>
                <w:szCs w:val="24"/>
              </w:rPr>
              <w:t>婷</w:t>
            </w:r>
            <w:proofErr w:type="gramEnd"/>
            <w:r>
              <w:rPr>
                <w:rFonts w:ascii="Times New Roman" w:eastAsia="方正仿宋_GB2312" w:hAnsi="Times New Roman" w:cs="Times New Roman"/>
                <w:sz w:val="24"/>
                <w:szCs w:val="24"/>
              </w:rPr>
              <w:t>、张可如</w:t>
            </w:r>
          </w:p>
        </w:tc>
        <w:tc>
          <w:tcPr>
            <w:tcW w:w="1260" w:type="dxa"/>
            <w:noWrap/>
            <w:vAlign w:val="center"/>
          </w:tcPr>
          <w:p w14:paraId="4D7948B4"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黄文瑛</w:t>
            </w:r>
          </w:p>
        </w:tc>
        <w:tc>
          <w:tcPr>
            <w:tcW w:w="1200" w:type="dxa"/>
            <w:vAlign w:val="center"/>
          </w:tcPr>
          <w:p w14:paraId="40E6FD67"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894345A"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人文社会科学学院</w:t>
            </w:r>
          </w:p>
        </w:tc>
      </w:tr>
      <w:tr w:rsidR="00496C1D" w14:paraId="7CAAF58B" w14:textId="77777777">
        <w:trPr>
          <w:trHeight w:val="629"/>
          <w:jc w:val="center"/>
        </w:trPr>
        <w:tc>
          <w:tcPr>
            <w:tcW w:w="600" w:type="dxa"/>
            <w:noWrap/>
            <w:vAlign w:val="center"/>
          </w:tcPr>
          <w:p w14:paraId="443C51C8"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93</w:t>
            </w:r>
          </w:p>
        </w:tc>
        <w:tc>
          <w:tcPr>
            <w:tcW w:w="1500" w:type="dxa"/>
            <w:noWrap/>
            <w:vAlign w:val="center"/>
          </w:tcPr>
          <w:p w14:paraId="591A4C4F"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WLXSZX26B067</w:t>
            </w:r>
          </w:p>
        </w:tc>
        <w:tc>
          <w:tcPr>
            <w:tcW w:w="4142" w:type="dxa"/>
            <w:noWrap/>
            <w:vAlign w:val="center"/>
          </w:tcPr>
          <w:p w14:paraId="60EE46B1"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心手相牵</w:t>
            </w:r>
            <w:r>
              <w:rPr>
                <w:rFonts w:ascii="Times New Roman" w:eastAsia="方正仿宋_GB2312" w:hAnsi="Times New Roman" w:cs="Times New Roman" w:hint="eastAsia"/>
                <w:sz w:val="24"/>
                <w:szCs w:val="24"/>
              </w:rPr>
              <w:t>、</w:t>
            </w:r>
            <w:r>
              <w:rPr>
                <w:rFonts w:ascii="Times New Roman" w:eastAsia="方正仿宋_GB2312" w:hAnsi="Times New Roman" w:cs="Times New Roman"/>
                <w:sz w:val="24"/>
                <w:szCs w:val="24"/>
              </w:rPr>
              <w:t>温暖守护</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协同理论视角下县域</w:t>
            </w:r>
            <w:proofErr w:type="gramStart"/>
            <w:r>
              <w:rPr>
                <w:rFonts w:ascii="Times New Roman" w:eastAsia="方正仿宋_GB2312" w:hAnsi="Times New Roman" w:cs="Times New Roman"/>
                <w:sz w:val="24"/>
                <w:szCs w:val="24"/>
              </w:rPr>
              <w:t>医</w:t>
            </w:r>
            <w:proofErr w:type="gramEnd"/>
            <w:r>
              <w:rPr>
                <w:rFonts w:ascii="Times New Roman" w:eastAsia="方正仿宋_GB2312" w:hAnsi="Times New Roman" w:cs="Times New Roman"/>
                <w:sz w:val="24"/>
                <w:szCs w:val="24"/>
              </w:rPr>
              <w:t>养结合服务多元供给碎片</w:t>
            </w:r>
            <w:proofErr w:type="gramStart"/>
            <w:r>
              <w:rPr>
                <w:rFonts w:ascii="Times New Roman" w:eastAsia="方正仿宋_GB2312" w:hAnsi="Times New Roman" w:cs="Times New Roman"/>
                <w:sz w:val="24"/>
                <w:szCs w:val="24"/>
              </w:rPr>
              <w:t>化治理</w:t>
            </w:r>
            <w:proofErr w:type="gramEnd"/>
            <w:r>
              <w:rPr>
                <w:rFonts w:ascii="Times New Roman" w:eastAsia="方正仿宋_GB2312" w:hAnsi="Times New Roman" w:cs="Times New Roman"/>
                <w:sz w:val="24"/>
                <w:szCs w:val="24"/>
              </w:rPr>
              <w:t>与创新路径研究</w:t>
            </w:r>
          </w:p>
        </w:tc>
        <w:tc>
          <w:tcPr>
            <w:tcW w:w="946" w:type="dxa"/>
            <w:noWrap/>
            <w:vAlign w:val="center"/>
          </w:tcPr>
          <w:p w14:paraId="301AE5E5" w14:textId="77777777" w:rsidR="00496C1D" w:rsidRDefault="00000000">
            <w:pPr>
              <w:spacing w:line="0" w:lineRule="atLeast"/>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茆</w:t>
            </w:r>
            <w:proofErr w:type="gramEnd"/>
            <w:r>
              <w:rPr>
                <w:rFonts w:ascii="Times New Roman" w:eastAsia="方正仿宋_GB2312" w:hAnsi="Times New Roman" w:cs="Times New Roman"/>
                <w:sz w:val="24"/>
                <w:szCs w:val="24"/>
              </w:rPr>
              <w:t>袁凤</w:t>
            </w:r>
          </w:p>
        </w:tc>
        <w:tc>
          <w:tcPr>
            <w:tcW w:w="2772" w:type="dxa"/>
            <w:noWrap/>
            <w:vAlign w:val="center"/>
          </w:tcPr>
          <w:p w14:paraId="12F243C2" w14:textId="77777777" w:rsidR="00496C1D" w:rsidRDefault="00000000">
            <w:pPr>
              <w:spacing w:line="0" w:lineRule="atLeast"/>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茆</w:t>
            </w:r>
            <w:proofErr w:type="gramEnd"/>
            <w:r>
              <w:rPr>
                <w:rFonts w:ascii="Times New Roman" w:eastAsia="方正仿宋_GB2312" w:hAnsi="Times New Roman" w:cs="Times New Roman"/>
                <w:sz w:val="24"/>
                <w:szCs w:val="24"/>
              </w:rPr>
              <w:t>袁凤、杨佳敏、覃怀贵</w:t>
            </w:r>
          </w:p>
        </w:tc>
        <w:tc>
          <w:tcPr>
            <w:tcW w:w="1260" w:type="dxa"/>
            <w:noWrap/>
            <w:vAlign w:val="center"/>
          </w:tcPr>
          <w:p w14:paraId="731E1A7A"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麻智翀、吴上</w:t>
            </w:r>
          </w:p>
        </w:tc>
        <w:tc>
          <w:tcPr>
            <w:tcW w:w="1200" w:type="dxa"/>
            <w:vAlign w:val="center"/>
          </w:tcPr>
          <w:p w14:paraId="64EAB294"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1AD1C623"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人文社会科学学院</w:t>
            </w:r>
          </w:p>
        </w:tc>
      </w:tr>
      <w:tr w:rsidR="00496C1D" w14:paraId="69483504" w14:textId="77777777">
        <w:trPr>
          <w:trHeight w:val="629"/>
          <w:jc w:val="center"/>
        </w:trPr>
        <w:tc>
          <w:tcPr>
            <w:tcW w:w="600" w:type="dxa"/>
            <w:noWrap/>
            <w:vAlign w:val="center"/>
          </w:tcPr>
          <w:p w14:paraId="459AC49D" w14:textId="77777777" w:rsidR="00496C1D" w:rsidRDefault="00000000">
            <w:pPr>
              <w:widowControl/>
              <w:spacing w:line="0" w:lineRule="atLeast"/>
              <w:jc w:val="center"/>
              <w:textAlignment w:val="center"/>
              <w:rPr>
                <w:rFonts w:ascii="Times New Roman" w:eastAsia="方正仿宋_GB2312" w:hAnsi="Times New Roman" w:cs="Times New Roman"/>
                <w:i/>
                <w:iCs/>
                <w:sz w:val="24"/>
                <w:szCs w:val="24"/>
              </w:rPr>
            </w:pPr>
            <w:r>
              <w:rPr>
                <w:rFonts w:ascii="Times New Roman" w:eastAsia="方正仿宋_GB2312" w:hAnsi="Times New Roman" w:cs="Times New Roman"/>
                <w:color w:val="000000"/>
                <w:kern w:val="0"/>
                <w:sz w:val="24"/>
                <w:szCs w:val="24"/>
                <w:lang w:bidi="ar"/>
              </w:rPr>
              <w:lastRenderedPageBreak/>
              <w:t>94</w:t>
            </w:r>
          </w:p>
        </w:tc>
        <w:tc>
          <w:tcPr>
            <w:tcW w:w="1500" w:type="dxa"/>
            <w:noWrap/>
            <w:vAlign w:val="center"/>
          </w:tcPr>
          <w:p w14:paraId="5D75A342" w14:textId="77777777" w:rsidR="00496C1D" w:rsidRDefault="00000000">
            <w:pPr>
              <w:widowControl/>
              <w:spacing w:line="0" w:lineRule="atLeast"/>
              <w:textAlignment w:val="center"/>
              <w:rPr>
                <w:rFonts w:ascii="Times New Roman" w:eastAsia="方正仿宋_GB2312" w:hAnsi="Times New Roman" w:cs="Times New Roman"/>
                <w:i/>
                <w:iCs/>
                <w:color w:val="000000"/>
                <w:kern w:val="0"/>
                <w:sz w:val="24"/>
                <w:szCs w:val="24"/>
              </w:rPr>
            </w:pPr>
            <w:r>
              <w:rPr>
                <w:rFonts w:ascii="Times New Roman" w:eastAsia="方正仿宋_GB2312" w:hAnsi="Times New Roman" w:cs="Times New Roman"/>
                <w:color w:val="000000"/>
                <w:kern w:val="0"/>
                <w:sz w:val="24"/>
                <w:szCs w:val="24"/>
                <w:lang w:bidi="ar"/>
              </w:rPr>
              <w:t>WLXSZX26B068</w:t>
            </w:r>
          </w:p>
        </w:tc>
        <w:tc>
          <w:tcPr>
            <w:tcW w:w="4142" w:type="dxa"/>
            <w:noWrap/>
            <w:vAlign w:val="center"/>
          </w:tcPr>
          <w:p w14:paraId="05050E38" w14:textId="77777777" w:rsidR="00496C1D" w:rsidRDefault="00000000">
            <w:pPr>
              <w:spacing w:line="0" w:lineRule="atLeast"/>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数字惠农背景下支持农村电商发展的税收政策优化研究</w:t>
            </w:r>
          </w:p>
        </w:tc>
        <w:tc>
          <w:tcPr>
            <w:tcW w:w="946" w:type="dxa"/>
            <w:noWrap/>
            <w:vAlign w:val="center"/>
          </w:tcPr>
          <w:p w14:paraId="2DFF3BC2" w14:textId="77777777" w:rsidR="00496C1D" w:rsidRDefault="00000000">
            <w:pPr>
              <w:spacing w:line="0" w:lineRule="atLeast"/>
              <w:jc w:val="center"/>
              <w:rPr>
                <w:rFonts w:ascii="Times New Roman" w:eastAsia="方正仿宋_GB2312" w:hAnsi="Times New Roman" w:cs="Times New Roman"/>
                <w:i/>
                <w:iCs/>
                <w:sz w:val="24"/>
                <w:szCs w:val="24"/>
              </w:rPr>
            </w:pPr>
            <w:proofErr w:type="gramStart"/>
            <w:r>
              <w:rPr>
                <w:rFonts w:ascii="Times New Roman" w:eastAsia="方正仿宋_GB2312" w:hAnsi="Times New Roman" w:cs="Times New Roman"/>
                <w:sz w:val="24"/>
                <w:szCs w:val="24"/>
              </w:rPr>
              <w:t>林炎贤</w:t>
            </w:r>
            <w:proofErr w:type="gramEnd"/>
          </w:p>
        </w:tc>
        <w:tc>
          <w:tcPr>
            <w:tcW w:w="2772" w:type="dxa"/>
            <w:noWrap/>
            <w:vAlign w:val="center"/>
          </w:tcPr>
          <w:p w14:paraId="33A44AE8" w14:textId="77777777" w:rsidR="00496C1D" w:rsidRDefault="00000000">
            <w:pPr>
              <w:spacing w:line="0" w:lineRule="atLeast"/>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林炎贤</w:t>
            </w:r>
            <w:r>
              <w:rPr>
                <w:rFonts w:ascii="Times New Roman" w:eastAsia="方正仿宋_GB2312" w:hAnsi="Times New Roman" w:cs="Times New Roman" w:hint="eastAsia"/>
                <w:sz w:val="24"/>
                <w:szCs w:val="24"/>
              </w:rPr>
              <w:t>、</w:t>
            </w:r>
            <w:r>
              <w:rPr>
                <w:rFonts w:ascii="Times New Roman" w:eastAsia="方正仿宋_GB2312" w:hAnsi="Times New Roman" w:cs="Times New Roman"/>
                <w:sz w:val="24"/>
                <w:szCs w:val="24"/>
              </w:rPr>
              <w:t>唐淑华</w:t>
            </w:r>
            <w:r>
              <w:rPr>
                <w:rFonts w:ascii="Times New Roman" w:eastAsia="方正仿宋_GB2312" w:hAnsi="Times New Roman" w:cs="Times New Roman" w:hint="eastAsia"/>
                <w:sz w:val="24"/>
                <w:szCs w:val="24"/>
              </w:rPr>
              <w:t>、</w:t>
            </w:r>
            <w:r>
              <w:rPr>
                <w:rFonts w:ascii="Times New Roman" w:eastAsia="方正仿宋_GB2312" w:hAnsi="Times New Roman" w:cs="Times New Roman"/>
                <w:sz w:val="24"/>
                <w:szCs w:val="24"/>
              </w:rPr>
              <w:t>刘晓阳</w:t>
            </w:r>
          </w:p>
        </w:tc>
        <w:tc>
          <w:tcPr>
            <w:tcW w:w="1260" w:type="dxa"/>
            <w:noWrap/>
            <w:vAlign w:val="center"/>
          </w:tcPr>
          <w:p w14:paraId="40DA806C" w14:textId="77777777" w:rsidR="00496C1D" w:rsidRDefault="00000000">
            <w:pPr>
              <w:spacing w:line="0" w:lineRule="atLeast"/>
              <w:rPr>
                <w:rFonts w:ascii="Times New Roman" w:eastAsia="方正仿宋_GB2312" w:hAnsi="Times New Roman" w:cs="Times New Roman"/>
                <w:i/>
                <w:iCs/>
                <w:sz w:val="24"/>
                <w:szCs w:val="24"/>
              </w:rPr>
            </w:pPr>
            <w:proofErr w:type="gramStart"/>
            <w:r>
              <w:rPr>
                <w:rFonts w:ascii="Times New Roman" w:eastAsia="方正仿宋_GB2312" w:hAnsi="Times New Roman" w:cs="Times New Roman"/>
                <w:sz w:val="24"/>
                <w:szCs w:val="24"/>
              </w:rPr>
              <w:t>莫锦铃</w:t>
            </w:r>
            <w:proofErr w:type="gramEnd"/>
          </w:p>
        </w:tc>
        <w:tc>
          <w:tcPr>
            <w:tcW w:w="1200" w:type="dxa"/>
            <w:vAlign w:val="center"/>
          </w:tcPr>
          <w:p w14:paraId="197D766B"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D34AFC6"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人文社会科学学院</w:t>
            </w:r>
          </w:p>
        </w:tc>
      </w:tr>
      <w:tr w:rsidR="00496C1D" w14:paraId="7D54C700" w14:textId="77777777">
        <w:trPr>
          <w:trHeight w:val="629"/>
          <w:jc w:val="center"/>
        </w:trPr>
        <w:tc>
          <w:tcPr>
            <w:tcW w:w="600" w:type="dxa"/>
            <w:noWrap/>
            <w:vAlign w:val="center"/>
          </w:tcPr>
          <w:p w14:paraId="1226BE7C" w14:textId="77777777" w:rsidR="00496C1D" w:rsidRDefault="00000000">
            <w:pPr>
              <w:widowControl/>
              <w:spacing w:line="0" w:lineRule="atLeast"/>
              <w:jc w:val="center"/>
              <w:textAlignment w:val="center"/>
              <w:rPr>
                <w:rFonts w:ascii="Times New Roman" w:eastAsia="方正仿宋_GB2312" w:hAnsi="Times New Roman" w:cs="Times New Roman"/>
                <w:i/>
                <w:iCs/>
                <w:sz w:val="24"/>
                <w:szCs w:val="24"/>
              </w:rPr>
            </w:pPr>
            <w:r>
              <w:rPr>
                <w:rFonts w:ascii="Times New Roman" w:eastAsia="方正仿宋_GB2312" w:hAnsi="Times New Roman" w:cs="Times New Roman"/>
                <w:color w:val="000000"/>
                <w:kern w:val="0"/>
                <w:sz w:val="24"/>
                <w:szCs w:val="24"/>
                <w:lang w:bidi="ar"/>
              </w:rPr>
              <w:t>95</w:t>
            </w:r>
          </w:p>
        </w:tc>
        <w:tc>
          <w:tcPr>
            <w:tcW w:w="1500" w:type="dxa"/>
            <w:noWrap/>
            <w:vAlign w:val="center"/>
          </w:tcPr>
          <w:p w14:paraId="73666154" w14:textId="77777777" w:rsidR="00496C1D" w:rsidRDefault="00000000">
            <w:pPr>
              <w:widowControl/>
              <w:spacing w:line="0" w:lineRule="atLeast"/>
              <w:textAlignment w:val="center"/>
              <w:rPr>
                <w:rFonts w:ascii="Times New Roman" w:eastAsia="方正仿宋_GB2312" w:hAnsi="Times New Roman" w:cs="Times New Roman"/>
                <w:i/>
                <w:iCs/>
                <w:color w:val="000000"/>
                <w:kern w:val="0"/>
                <w:sz w:val="24"/>
                <w:szCs w:val="24"/>
              </w:rPr>
            </w:pPr>
            <w:r>
              <w:rPr>
                <w:rFonts w:ascii="Times New Roman" w:eastAsia="方正仿宋_GB2312" w:hAnsi="Times New Roman" w:cs="Times New Roman"/>
                <w:color w:val="000000"/>
                <w:kern w:val="0"/>
                <w:sz w:val="24"/>
                <w:szCs w:val="24"/>
                <w:lang w:bidi="ar"/>
              </w:rPr>
              <w:t>WLXSZX26B069</w:t>
            </w:r>
          </w:p>
        </w:tc>
        <w:tc>
          <w:tcPr>
            <w:tcW w:w="4142" w:type="dxa"/>
            <w:noWrap/>
            <w:vAlign w:val="center"/>
          </w:tcPr>
          <w:p w14:paraId="39B0BBE4" w14:textId="77777777" w:rsidR="00496C1D" w:rsidRDefault="00000000">
            <w:pPr>
              <w:spacing w:line="0" w:lineRule="atLeast"/>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广西本土语境下人工智能和资源整合赋能老年主动健康服务模式构建与运行机制研究</w:t>
            </w:r>
          </w:p>
        </w:tc>
        <w:tc>
          <w:tcPr>
            <w:tcW w:w="946" w:type="dxa"/>
            <w:noWrap/>
            <w:vAlign w:val="center"/>
          </w:tcPr>
          <w:p w14:paraId="4C24F4B7" w14:textId="77777777" w:rsidR="00496C1D" w:rsidRDefault="00000000">
            <w:pPr>
              <w:spacing w:line="0" w:lineRule="atLeast"/>
              <w:jc w:val="center"/>
              <w:rPr>
                <w:rFonts w:ascii="Times New Roman" w:eastAsia="方正仿宋_GB2312" w:hAnsi="Times New Roman" w:cs="Times New Roman"/>
                <w:i/>
                <w:iCs/>
                <w:sz w:val="24"/>
                <w:szCs w:val="24"/>
              </w:rPr>
            </w:pPr>
            <w:proofErr w:type="gramStart"/>
            <w:r>
              <w:rPr>
                <w:rFonts w:ascii="Times New Roman" w:eastAsia="方正仿宋_GB2312" w:hAnsi="Times New Roman" w:cs="Times New Roman"/>
                <w:sz w:val="24"/>
                <w:szCs w:val="24"/>
              </w:rPr>
              <w:t>陈柏儒</w:t>
            </w:r>
            <w:proofErr w:type="gramEnd"/>
          </w:p>
        </w:tc>
        <w:tc>
          <w:tcPr>
            <w:tcW w:w="2772" w:type="dxa"/>
            <w:noWrap/>
            <w:vAlign w:val="center"/>
          </w:tcPr>
          <w:p w14:paraId="40CCF6FC" w14:textId="77777777" w:rsidR="00496C1D" w:rsidRDefault="00000000">
            <w:pPr>
              <w:spacing w:line="0" w:lineRule="atLeast"/>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陈柏儒、林睿思、黄思语、蒋佳玲、黄雅怡</w:t>
            </w:r>
          </w:p>
        </w:tc>
        <w:tc>
          <w:tcPr>
            <w:tcW w:w="1260" w:type="dxa"/>
            <w:noWrap/>
            <w:vAlign w:val="center"/>
          </w:tcPr>
          <w:p w14:paraId="122BE79C" w14:textId="77777777" w:rsidR="00496C1D" w:rsidRDefault="00000000">
            <w:pPr>
              <w:spacing w:line="0" w:lineRule="atLeast"/>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陈玉香、刘可欣</w:t>
            </w:r>
          </w:p>
        </w:tc>
        <w:tc>
          <w:tcPr>
            <w:tcW w:w="1200" w:type="dxa"/>
            <w:vAlign w:val="center"/>
          </w:tcPr>
          <w:p w14:paraId="3960F8C8"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5834D178"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人文社会科学学院</w:t>
            </w:r>
          </w:p>
        </w:tc>
      </w:tr>
      <w:tr w:rsidR="00496C1D" w14:paraId="6F6792DF" w14:textId="77777777">
        <w:trPr>
          <w:trHeight w:val="629"/>
          <w:jc w:val="center"/>
        </w:trPr>
        <w:tc>
          <w:tcPr>
            <w:tcW w:w="600" w:type="dxa"/>
            <w:noWrap/>
            <w:vAlign w:val="center"/>
          </w:tcPr>
          <w:p w14:paraId="3863461C" w14:textId="77777777" w:rsidR="00496C1D" w:rsidRDefault="00000000">
            <w:pPr>
              <w:widowControl/>
              <w:spacing w:line="0" w:lineRule="atLeast"/>
              <w:jc w:val="center"/>
              <w:textAlignment w:val="center"/>
              <w:rPr>
                <w:rFonts w:ascii="Times New Roman" w:eastAsia="方正仿宋_GB2312" w:hAnsi="Times New Roman" w:cs="Times New Roman"/>
                <w:i/>
                <w:iCs/>
                <w:sz w:val="24"/>
                <w:szCs w:val="24"/>
              </w:rPr>
            </w:pPr>
            <w:r>
              <w:rPr>
                <w:rFonts w:ascii="Times New Roman" w:eastAsia="方正仿宋_GB2312" w:hAnsi="Times New Roman" w:cs="Times New Roman"/>
                <w:color w:val="000000"/>
                <w:kern w:val="0"/>
                <w:sz w:val="24"/>
                <w:szCs w:val="24"/>
                <w:lang w:bidi="ar"/>
              </w:rPr>
              <w:t>96</w:t>
            </w:r>
          </w:p>
        </w:tc>
        <w:tc>
          <w:tcPr>
            <w:tcW w:w="1500" w:type="dxa"/>
            <w:noWrap/>
            <w:vAlign w:val="center"/>
          </w:tcPr>
          <w:p w14:paraId="5385646E" w14:textId="77777777" w:rsidR="00496C1D" w:rsidRDefault="00000000">
            <w:pPr>
              <w:widowControl/>
              <w:spacing w:line="0" w:lineRule="atLeast"/>
              <w:textAlignment w:val="center"/>
              <w:rPr>
                <w:rFonts w:ascii="Times New Roman" w:eastAsia="方正仿宋_GB2312" w:hAnsi="Times New Roman" w:cs="Times New Roman"/>
                <w:i/>
                <w:iCs/>
                <w:color w:val="000000"/>
                <w:kern w:val="0"/>
                <w:sz w:val="24"/>
                <w:szCs w:val="24"/>
              </w:rPr>
            </w:pPr>
            <w:r>
              <w:rPr>
                <w:rFonts w:ascii="Times New Roman" w:eastAsia="方正仿宋_GB2312" w:hAnsi="Times New Roman" w:cs="Times New Roman"/>
                <w:color w:val="000000"/>
                <w:kern w:val="0"/>
                <w:sz w:val="24"/>
                <w:szCs w:val="24"/>
                <w:lang w:bidi="ar"/>
              </w:rPr>
              <w:t>WLXSZX26B070</w:t>
            </w:r>
          </w:p>
        </w:tc>
        <w:tc>
          <w:tcPr>
            <w:tcW w:w="4142" w:type="dxa"/>
            <w:noWrap/>
            <w:vAlign w:val="center"/>
          </w:tcPr>
          <w:p w14:paraId="3F6ABC02" w14:textId="77777777" w:rsidR="00496C1D" w:rsidRDefault="00000000">
            <w:pPr>
              <w:spacing w:line="0" w:lineRule="atLeast"/>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代际期待与自我认同的冲突：全职儿女心理困境及社会工作疏导策略构建</w:t>
            </w:r>
          </w:p>
        </w:tc>
        <w:tc>
          <w:tcPr>
            <w:tcW w:w="946" w:type="dxa"/>
            <w:noWrap/>
            <w:vAlign w:val="center"/>
          </w:tcPr>
          <w:p w14:paraId="7CBB6FB7" w14:textId="77777777" w:rsidR="00496C1D" w:rsidRDefault="00000000">
            <w:pPr>
              <w:spacing w:line="0" w:lineRule="atLeast"/>
              <w:jc w:val="center"/>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刘伊璇</w:t>
            </w:r>
          </w:p>
        </w:tc>
        <w:tc>
          <w:tcPr>
            <w:tcW w:w="2772" w:type="dxa"/>
            <w:noWrap/>
            <w:vAlign w:val="center"/>
          </w:tcPr>
          <w:p w14:paraId="3DB9BB43" w14:textId="77777777" w:rsidR="00496C1D" w:rsidRDefault="00000000">
            <w:pPr>
              <w:spacing w:line="0" w:lineRule="atLeast"/>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刘伊璇、李雅铃、罗婷、陈蕾</w:t>
            </w:r>
            <w:proofErr w:type="gramStart"/>
            <w:r>
              <w:rPr>
                <w:rFonts w:ascii="Times New Roman" w:eastAsia="方正仿宋_GB2312" w:hAnsi="Times New Roman" w:cs="Times New Roman"/>
                <w:sz w:val="24"/>
                <w:szCs w:val="24"/>
              </w:rPr>
              <w:t>谕</w:t>
            </w:r>
            <w:proofErr w:type="gramEnd"/>
          </w:p>
        </w:tc>
        <w:tc>
          <w:tcPr>
            <w:tcW w:w="1260" w:type="dxa"/>
            <w:noWrap/>
            <w:vAlign w:val="center"/>
          </w:tcPr>
          <w:p w14:paraId="1951D5E1" w14:textId="77777777" w:rsidR="00496C1D" w:rsidRDefault="00000000">
            <w:pPr>
              <w:spacing w:line="0" w:lineRule="atLeast"/>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麻智翀</w:t>
            </w:r>
          </w:p>
        </w:tc>
        <w:tc>
          <w:tcPr>
            <w:tcW w:w="1200" w:type="dxa"/>
            <w:vAlign w:val="center"/>
          </w:tcPr>
          <w:p w14:paraId="7386D8B9"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1735360F"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人文社会科学学院</w:t>
            </w:r>
          </w:p>
        </w:tc>
      </w:tr>
      <w:tr w:rsidR="00496C1D" w14:paraId="621354E9" w14:textId="77777777">
        <w:trPr>
          <w:trHeight w:val="629"/>
          <w:jc w:val="center"/>
        </w:trPr>
        <w:tc>
          <w:tcPr>
            <w:tcW w:w="600" w:type="dxa"/>
            <w:noWrap/>
            <w:vAlign w:val="center"/>
          </w:tcPr>
          <w:p w14:paraId="737A6267" w14:textId="77777777" w:rsidR="00496C1D" w:rsidRDefault="00000000">
            <w:pPr>
              <w:widowControl/>
              <w:spacing w:line="0" w:lineRule="atLeast"/>
              <w:jc w:val="center"/>
              <w:textAlignment w:val="center"/>
              <w:rPr>
                <w:rFonts w:ascii="Times New Roman" w:eastAsia="方正仿宋_GB2312" w:hAnsi="Times New Roman" w:cs="Times New Roman"/>
                <w:i/>
                <w:iCs/>
                <w:sz w:val="24"/>
                <w:szCs w:val="24"/>
              </w:rPr>
            </w:pPr>
            <w:r>
              <w:rPr>
                <w:rFonts w:ascii="Times New Roman" w:eastAsia="方正仿宋_GB2312" w:hAnsi="Times New Roman" w:cs="Times New Roman"/>
                <w:color w:val="000000"/>
                <w:kern w:val="0"/>
                <w:sz w:val="24"/>
                <w:szCs w:val="24"/>
                <w:lang w:bidi="ar"/>
              </w:rPr>
              <w:t>97</w:t>
            </w:r>
          </w:p>
        </w:tc>
        <w:tc>
          <w:tcPr>
            <w:tcW w:w="1500" w:type="dxa"/>
            <w:noWrap/>
            <w:vAlign w:val="center"/>
          </w:tcPr>
          <w:p w14:paraId="391E111D"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lang w:bidi="ar"/>
              </w:rPr>
            </w:pPr>
            <w:r>
              <w:rPr>
                <w:rFonts w:ascii="Times New Roman" w:eastAsia="方正仿宋_GB2312" w:hAnsi="Times New Roman" w:cs="Times New Roman"/>
                <w:color w:val="000000"/>
                <w:kern w:val="0"/>
                <w:sz w:val="24"/>
                <w:szCs w:val="24"/>
                <w:lang w:bidi="ar"/>
              </w:rPr>
              <w:t>WLXSZX26B071</w:t>
            </w:r>
          </w:p>
        </w:tc>
        <w:tc>
          <w:tcPr>
            <w:tcW w:w="4142" w:type="dxa"/>
            <w:noWrap/>
            <w:vAlign w:val="center"/>
          </w:tcPr>
          <w:p w14:paraId="51835D93"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城乡结合型社区</w:t>
            </w:r>
            <w:proofErr w:type="gramStart"/>
            <w:r>
              <w:rPr>
                <w:rFonts w:ascii="Times New Roman" w:eastAsia="方正仿宋_GB2312" w:hAnsi="Times New Roman" w:cs="Times New Roman"/>
                <w:sz w:val="24"/>
                <w:szCs w:val="24"/>
              </w:rPr>
              <w:t>医</w:t>
            </w:r>
            <w:proofErr w:type="gramEnd"/>
            <w:r>
              <w:rPr>
                <w:rFonts w:ascii="Times New Roman" w:eastAsia="方正仿宋_GB2312" w:hAnsi="Times New Roman" w:cs="Times New Roman"/>
                <w:sz w:val="24"/>
                <w:szCs w:val="24"/>
              </w:rPr>
              <w:t>养结合养老服务模式的现实困境与创新发展路径研究</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以北海市海城区</w:t>
            </w:r>
            <w:r>
              <w:rPr>
                <w:rFonts w:ascii="Times New Roman" w:eastAsia="方正仿宋_GB2312" w:hAnsi="Times New Roman" w:cs="Times New Roman"/>
                <w:sz w:val="24"/>
                <w:szCs w:val="24"/>
              </w:rPr>
              <w:t>N</w:t>
            </w:r>
            <w:r>
              <w:rPr>
                <w:rFonts w:ascii="Times New Roman" w:eastAsia="方正仿宋_GB2312" w:hAnsi="Times New Roman" w:cs="Times New Roman"/>
                <w:sz w:val="24"/>
                <w:szCs w:val="24"/>
              </w:rPr>
              <w:t>社区为例</w:t>
            </w:r>
          </w:p>
        </w:tc>
        <w:tc>
          <w:tcPr>
            <w:tcW w:w="946" w:type="dxa"/>
            <w:noWrap/>
            <w:vAlign w:val="center"/>
          </w:tcPr>
          <w:p w14:paraId="37A9BAA7" w14:textId="77777777" w:rsidR="00496C1D" w:rsidRDefault="00000000">
            <w:pPr>
              <w:spacing w:line="0" w:lineRule="atLeast"/>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吴俊霖</w:t>
            </w:r>
          </w:p>
        </w:tc>
        <w:tc>
          <w:tcPr>
            <w:tcW w:w="2772" w:type="dxa"/>
            <w:noWrap/>
            <w:vAlign w:val="center"/>
          </w:tcPr>
          <w:p w14:paraId="056A61E0"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吴俊霖、陶敬元、黄恒心、徐嗣涵</w:t>
            </w:r>
          </w:p>
        </w:tc>
        <w:tc>
          <w:tcPr>
            <w:tcW w:w="1260" w:type="dxa"/>
            <w:noWrap/>
            <w:vAlign w:val="center"/>
          </w:tcPr>
          <w:p w14:paraId="5D39939B"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张述绍</w:t>
            </w:r>
          </w:p>
        </w:tc>
        <w:tc>
          <w:tcPr>
            <w:tcW w:w="1200" w:type="dxa"/>
            <w:vAlign w:val="center"/>
          </w:tcPr>
          <w:p w14:paraId="04E09B39"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37AF7B20"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人文社会科学学院</w:t>
            </w:r>
          </w:p>
        </w:tc>
      </w:tr>
      <w:tr w:rsidR="00496C1D" w14:paraId="5C3905A2" w14:textId="77777777">
        <w:trPr>
          <w:trHeight w:val="629"/>
          <w:jc w:val="center"/>
        </w:trPr>
        <w:tc>
          <w:tcPr>
            <w:tcW w:w="600" w:type="dxa"/>
            <w:noWrap/>
            <w:vAlign w:val="center"/>
          </w:tcPr>
          <w:p w14:paraId="1AAD6A21" w14:textId="77777777" w:rsidR="00496C1D" w:rsidRDefault="00000000">
            <w:pPr>
              <w:widowControl/>
              <w:spacing w:line="0" w:lineRule="atLeast"/>
              <w:jc w:val="center"/>
              <w:textAlignment w:val="center"/>
              <w:rPr>
                <w:rFonts w:ascii="Times New Roman" w:eastAsia="方正仿宋_GB2312" w:hAnsi="Times New Roman" w:cs="Times New Roman"/>
                <w:i/>
                <w:iCs/>
                <w:sz w:val="24"/>
                <w:szCs w:val="24"/>
              </w:rPr>
            </w:pPr>
            <w:r>
              <w:rPr>
                <w:rFonts w:ascii="Times New Roman" w:eastAsia="方正仿宋_GB2312" w:hAnsi="Times New Roman" w:cs="Times New Roman"/>
                <w:color w:val="000000"/>
                <w:kern w:val="0"/>
                <w:sz w:val="24"/>
                <w:szCs w:val="24"/>
                <w:lang w:bidi="ar"/>
              </w:rPr>
              <w:t>98</w:t>
            </w:r>
          </w:p>
        </w:tc>
        <w:tc>
          <w:tcPr>
            <w:tcW w:w="1500" w:type="dxa"/>
            <w:noWrap/>
            <w:vAlign w:val="center"/>
          </w:tcPr>
          <w:p w14:paraId="09CD34A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lang w:bidi="ar"/>
              </w:rPr>
            </w:pPr>
            <w:r>
              <w:rPr>
                <w:rFonts w:ascii="Times New Roman" w:eastAsia="方正仿宋_GB2312" w:hAnsi="Times New Roman" w:cs="Times New Roman"/>
                <w:color w:val="000000"/>
                <w:kern w:val="0"/>
                <w:sz w:val="24"/>
                <w:szCs w:val="24"/>
                <w:lang w:bidi="ar"/>
              </w:rPr>
              <w:t>WLXSZX26B072</w:t>
            </w:r>
          </w:p>
        </w:tc>
        <w:tc>
          <w:tcPr>
            <w:tcW w:w="4142" w:type="dxa"/>
            <w:noWrap/>
            <w:vAlign w:val="center"/>
          </w:tcPr>
          <w:p w14:paraId="2069BB25"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广西城乡居民体重管理行为转化影响因素研究</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基于计划行为理论视角</w:t>
            </w:r>
          </w:p>
        </w:tc>
        <w:tc>
          <w:tcPr>
            <w:tcW w:w="946" w:type="dxa"/>
            <w:noWrap/>
            <w:vAlign w:val="center"/>
          </w:tcPr>
          <w:p w14:paraId="133D3111" w14:textId="77777777" w:rsidR="00496C1D" w:rsidRDefault="00000000">
            <w:pPr>
              <w:spacing w:line="0" w:lineRule="atLeast"/>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覃梦晨</w:t>
            </w:r>
          </w:p>
        </w:tc>
        <w:tc>
          <w:tcPr>
            <w:tcW w:w="2772" w:type="dxa"/>
            <w:noWrap/>
            <w:vAlign w:val="center"/>
          </w:tcPr>
          <w:p w14:paraId="2D901C9D"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覃梦晨、罗玉芳、刘治芳</w:t>
            </w:r>
          </w:p>
        </w:tc>
        <w:tc>
          <w:tcPr>
            <w:tcW w:w="1260" w:type="dxa"/>
            <w:noWrap/>
            <w:vAlign w:val="center"/>
          </w:tcPr>
          <w:p w14:paraId="0CA678CC"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刘可欣</w:t>
            </w:r>
          </w:p>
        </w:tc>
        <w:tc>
          <w:tcPr>
            <w:tcW w:w="1200" w:type="dxa"/>
            <w:vAlign w:val="center"/>
          </w:tcPr>
          <w:p w14:paraId="6974E1B4"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403AE0D"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人文社会科学学院</w:t>
            </w:r>
          </w:p>
        </w:tc>
      </w:tr>
      <w:tr w:rsidR="00496C1D" w14:paraId="69504CC6" w14:textId="77777777">
        <w:trPr>
          <w:trHeight w:val="629"/>
          <w:jc w:val="center"/>
        </w:trPr>
        <w:tc>
          <w:tcPr>
            <w:tcW w:w="600" w:type="dxa"/>
            <w:noWrap/>
            <w:vAlign w:val="center"/>
          </w:tcPr>
          <w:p w14:paraId="1299FAAF" w14:textId="77777777" w:rsidR="00496C1D" w:rsidRDefault="00000000">
            <w:pPr>
              <w:widowControl/>
              <w:spacing w:line="0" w:lineRule="atLeast"/>
              <w:jc w:val="center"/>
              <w:textAlignment w:val="center"/>
              <w:rPr>
                <w:rFonts w:ascii="Times New Roman" w:eastAsia="方正仿宋_GB2312" w:hAnsi="Times New Roman" w:cs="Times New Roman"/>
                <w:i/>
                <w:iCs/>
                <w:sz w:val="24"/>
                <w:szCs w:val="24"/>
              </w:rPr>
            </w:pPr>
            <w:r>
              <w:rPr>
                <w:rFonts w:ascii="Times New Roman" w:eastAsia="方正仿宋_GB2312" w:hAnsi="Times New Roman" w:cs="Times New Roman"/>
                <w:color w:val="000000"/>
                <w:kern w:val="0"/>
                <w:sz w:val="24"/>
                <w:szCs w:val="24"/>
                <w:lang w:bidi="ar"/>
              </w:rPr>
              <w:t>99</w:t>
            </w:r>
          </w:p>
        </w:tc>
        <w:tc>
          <w:tcPr>
            <w:tcW w:w="1500" w:type="dxa"/>
            <w:noWrap/>
            <w:vAlign w:val="center"/>
          </w:tcPr>
          <w:p w14:paraId="3832D574"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lang w:bidi="ar"/>
              </w:rPr>
            </w:pPr>
            <w:r>
              <w:rPr>
                <w:rFonts w:ascii="Times New Roman" w:eastAsia="方正仿宋_GB2312" w:hAnsi="Times New Roman" w:cs="Times New Roman"/>
                <w:color w:val="000000"/>
                <w:kern w:val="0"/>
                <w:sz w:val="24"/>
                <w:szCs w:val="24"/>
                <w:lang w:bidi="ar"/>
              </w:rPr>
              <w:t>WLXSZX26B073</w:t>
            </w:r>
          </w:p>
        </w:tc>
        <w:tc>
          <w:tcPr>
            <w:tcW w:w="4142" w:type="dxa"/>
            <w:noWrap/>
            <w:vAlign w:val="center"/>
          </w:tcPr>
          <w:p w14:paraId="1133A0BB"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孝文化的精神</w:t>
            </w:r>
            <w:proofErr w:type="gramStart"/>
            <w:r>
              <w:rPr>
                <w:rFonts w:ascii="Times New Roman" w:eastAsia="方正仿宋_GB2312" w:hAnsi="Times New Roman" w:cs="Times New Roman"/>
                <w:sz w:val="24"/>
                <w:szCs w:val="24"/>
              </w:rPr>
              <w:t>内驱与文化</w:t>
            </w:r>
            <w:proofErr w:type="gramEnd"/>
            <w:r>
              <w:rPr>
                <w:rFonts w:ascii="Times New Roman" w:eastAsia="方正仿宋_GB2312" w:hAnsi="Times New Roman" w:cs="Times New Roman"/>
                <w:sz w:val="24"/>
                <w:szCs w:val="24"/>
              </w:rPr>
              <w:t>浸润</w:t>
            </w:r>
            <w:proofErr w:type="gramStart"/>
            <w:r>
              <w:rPr>
                <w:rFonts w:ascii="Times New Roman" w:eastAsia="方正仿宋_GB2312" w:hAnsi="Times New Roman" w:cs="Times New Roman"/>
                <w:sz w:val="24"/>
                <w:szCs w:val="24"/>
              </w:rPr>
              <w:t>一</w:t>
            </w:r>
            <w:proofErr w:type="gramEnd"/>
            <w:r>
              <w:rPr>
                <w:rFonts w:ascii="Times New Roman" w:eastAsia="方正仿宋_GB2312" w:hAnsi="Times New Roman" w:cs="Times New Roman"/>
                <w:sz w:val="24"/>
                <w:szCs w:val="24"/>
              </w:rPr>
              <w:t>广西和美乡村</w:t>
            </w:r>
            <w:proofErr w:type="gramStart"/>
            <w:r>
              <w:rPr>
                <w:rFonts w:ascii="Times New Roman" w:eastAsia="方正仿宋_GB2312" w:hAnsi="Times New Roman" w:cs="Times New Roman"/>
                <w:sz w:val="24"/>
                <w:szCs w:val="24"/>
              </w:rPr>
              <w:t>建设中孝文化</w:t>
            </w:r>
            <w:proofErr w:type="gramEnd"/>
            <w:r>
              <w:rPr>
                <w:rFonts w:ascii="Times New Roman" w:eastAsia="方正仿宋_GB2312" w:hAnsi="Times New Roman" w:cs="Times New Roman"/>
                <w:sz w:val="24"/>
                <w:szCs w:val="24"/>
              </w:rPr>
              <w:t>传承创新及其对农村老年人临终关怀的指导研究</w:t>
            </w:r>
          </w:p>
        </w:tc>
        <w:tc>
          <w:tcPr>
            <w:tcW w:w="946" w:type="dxa"/>
            <w:noWrap/>
            <w:vAlign w:val="center"/>
          </w:tcPr>
          <w:p w14:paraId="04A9D465" w14:textId="77777777" w:rsidR="00496C1D" w:rsidRDefault="00000000">
            <w:pPr>
              <w:spacing w:line="0" w:lineRule="atLeast"/>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郑双</w:t>
            </w:r>
            <w:proofErr w:type="gramEnd"/>
          </w:p>
        </w:tc>
        <w:tc>
          <w:tcPr>
            <w:tcW w:w="2772" w:type="dxa"/>
            <w:noWrap/>
            <w:vAlign w:val="center"/>
          </w:tcPr>
          <w:p w14:paraId="0245CB7C"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郑双、唐维海、黄予涵</w:t>
            </w:r>
          </w:p>
        </w:tc>
        <w:tc>
          <w:tcPr>
            <w:tcW w:w="1260" w:type="dxa"/>
            <w:noWrap/>
            <w:vAlign w:val="center"/>
          </w:tcPr>
          <w:p w14:paraId="4A9C0EA4"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梅倩</w:t>
            </w:r>
          </w:p>
        </w:tc>
        <w:tc>
          <w:tcPr>
            <w:tcW w:w="1200" w:type="dxa"/>
            <w:vAlign w:val="center"/>
          </w:tcPr>
          <w:p w14:paraId="5FEA8511"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2FFC5B3"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人文社会科学学院</w:t>
            </w:r>
          </w:p>
        </w:tc>
      </w:tr>
      <w:tr w:rsidR="00496C1D" w14:paraId="529AF97A" w14:textId="77777777">
        <w:trPr>
          <w:trHeight w:val="629"/>
          <w:jc w:val="center"/>
        </w:trPr>
        <w:tc>
          <w:tcPr>
            <w:tcW w:w="600" w:type="dxa"/>
            <w:noWrap/>
            <w:vAlign w:val="center"/>
          </w:tcPr>
          <w:p w14:paraId="489E4596" w14:textId="77777777" w:rsidR="00496C1D" w:rsidRDefault="00000000">
            <w:pPr>
              <w:widowControl/>
              <w:spacing w:line="0" w:lineRule="atLeast"/>
              <w:jc w:val="center"/>
              <w:textAlignment w:val="center"/>
              <w:rPr>
                <w:rFonts w:ascii="Times New Roman" w:eastAsia="方正仿宋_GB2312" w:hAnsi="Times New Roman" w:cs="Times New Roman"/>
                <w:i/>
                <w:iCs/>
                <w:sz w:val="24"/>
                <w:szCs w:val="24"/>
              </w:rPr>
            </w:pPr>
            <w:r>
              <w:rPr>
                <w:rFonts w:ascii="Times New Roman" w:eastAsia="方正仿宋_GB2312" w:hAnsi="Times New Roman" w:cs="Times New Roman"/>
                <w:color w:val="000000"/>
                <w:kern w:val="0"/>
                <w:sz w:val="24"/>
                <w:szCs w:val="24"/>
                <w:lang w:bidi="ar"/>
              </w:rPr>
              <w:t>100</w:t>
            </w:r>
          </w:p>
        </w:tc>
        <w:tc>
          <w:tcPr>
            <w:tcW w:w="1500" w:type="dxa"/>
            <w:noWrap/>
            <w:vAlign w:val="center"/>
          </w:tcPr>
          <w:p w14:paraId="7AE0566B"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lang w:bidi="ar"/>
              </w:rPr>
            </w:pPr>
            <w:r>
              <w:rPr>
                <w:rFonts w:ascii="Times New Roman" w:eastAsia="方正仿宋_GB2312" w:hAnsi="Times New Roman" w:cs="Times New Roman"/>
                <w:color w:val="000000"/>
                <w:kern w:val="0"/>
                <w:sz w:val="24"/>
                <w:szCs w:val="24"/>
                <w:lang w:bidi="ar"/>
              </w:rPr>
              <w:t>WLXSZX26B074</w:t>
            </w:r>
          </w:p>
        </w:tc>
        <w:tc>
          <w:tcPr>
            <w:tcW w:w="4142" w:type="dxa"/>
            <w:noWrap/>
            <w:vAlign w:val="center"/>
          </w:tcPr>
          <w:p w14:paraId="0B60394A"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广西农村精神障碍患者社区关爱服务的供需缺口与政策落实研究</w:t>
            </w:r>
          </w:p>
        </w:tc>
        <w:tc>
          <w:tcPr>
            <w:tcW w:w="946" w:type="dxa"/>
            <w:noWrap/>
            <w:vAlign w:val="center"/>
          </w:tcPr>
          <w:p w14:paraId="05828D73" w14:textId="77777777" w:rsidR="00496C1D" w:rsidRDefault="00000000">
            <w:pPr>
              <w:spacing w:line="0" w:lineRule="atLeast"/>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许晴</w:t>
            </w:r>
          </w:p>
        </w:tc>
        <w:tc>
          <w:tcPr>
            <w:tcW w:w="2772" w:type="dxa"/>
            <w:noWrap/>
            <w:vAlign w:val="center"/>
          </w:tcPr>
          <w:p w14:paraId="7C7925C7"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黄起惠、陈月彤、黄钰婷</w:t>
            </w:r>
          </w:p>
        </w:tc>
        <w:tc>
          <w:tcPr>
            <w:tcW w:w="1260" w:type="dxa"/>
            <w:noWrap/>
            <w:vAlign w:val="center"/>
          </w:tcPr>
          <w:p w14:paraId="4EAB3B8D"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韦林翠、陈会方</w:t>
            </w:r>
          </w:p>
        </w:tc>
        <w:tc>
          <w:tcPr>
            <w:tcW w:w="1200" w:type="dxa"/>
            <w:vAlign w:val="center"/>
          </w:tcPr>
          <w:p w14:paraId="1A187E98"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38BD560D"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人文社会科学学院</w:t>
            </w:r>
          </w:p>
        </w:tc>
      </w:tr>
      <w:tr w:rsidR="00496C1D" w14:paraId="00CC4A7D" w14:textId="77777777">
        <w:trPr>
          <w:trHeight w:val="629"/>
          <w:jc w:val="center"/>
        </w:trPr>
        <w:tc>
          <w:tcPr>
            <w:tcW w:w="600" w:type="dxa"/>
            <w:noWrap/>
            <w:vAlign w:val="center"/>
          </w:tcPr>
          <w:p w14:paraId="1E61A579" w14:textId="77777777" w:rsidR="00496C1D" w:rsidRDefault="00000000">
            <w:pPr>
              <w:widowControl/>
              <w:spacing w:line="0" w:lineRule="atLeast"/>
              <w:jc w:val="center"/>
              <w:textAlignment w:val="center"/>
              <w:rPr>
                <w:rFonts w:ascii="Times New Roman" w:eastAsia="方正仿宋_GB2312" w:hAnsi="Times New Roman" w:cs="Times New Roman"/>
                <w:i/>
                <w:iCs/>
                <w:sz w:val="24"/>
                <w:szCs w:val="24"/>
              </w:rPr>
            </w:pPr>
            <w:r>
              <w:rPr>
                <w:rFonts w:ascii="Times New Roman" w:eastAsia="方正仿宋_GB2312" w:hAnsi="Times New Roman" w:cs="Times New Roman"/>
                <w:color w:val="000000"/>
                <w:kern w:val="0"/>
                <w:sz w:val="24"/>
                <w:szCs w:val="24"/>
                <w:lang w:bidi="ar"/>
              </w:rPr>
              <w:t>101</w:t>
            </w:r>
          </w:p>
        </w:tc>
        <w:tc>
          <w:tcPr>
            <w:tcW w:w="1500" w:type="dxa"/>
            <w:noWrap/>
            <w:vAlign w:val="center"/>
          </w:tcPr>
          <w:p w14:paraId="2315D8DE"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lang w:bidi="ar"/>
              </w:rPr>
            </w:pPr>
            <w:r>
              <w:rPr>
                <w:rFonts w:ascii="Times New Roman" w:eastAsia="方正仿宋_GB2312" w:hAnsi="Times New Roman" w:cs="Times New Roman"/>
                <w:color w:val="000000"/>
                <w:kern w:val="0"/>
                <w:sz w:val="24"/>
                <w:szCs w:val="24"/>
                <w:lang w:bidi="ar"/>
              </w:rPr>
              <w:t>WLXSZX26B075</w:t>
            </w:r>
          </w:p>
        </w:tc>
        <w:tc>
          <w:tcPr>
            <w:tcW w:w="4142" w:type="dxa"/>
            <w:noWrap/>
            <w:vAlign w:val="center"/>
          </w:tcPr>
          <w:p w14:paraId="182D822F"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现实社交困境下生成式</w:t>
            </w:r>
            <w:r>
              <w:rPr>
                <w:rFonts w:ascii="Times New Roman" w:eastAsia="方正仿宋_GB2312" w:hAnsi="Times New Roman" w:cs="Times New Roman"/>
                <w:sz w:val="24"/>
                <w:szCs w:val="24"/>
              </w:rPr>
              <w:t>AI</w:t>
            </w:r>
            <w:r>
              <w:rPr>
                <w:rFonts w:ascii="Times New Roman" w:eastAsia="方正仿宋_GB2312" w:hAnsi="Times New Roman" w:cs="Times New Roman"/>
                <w:sz w:val="24"/>
                <w:szCs w:val="24"/>
              </w:rPr>
              <w:t>陪伴的多元影响路径与心理机制研究</w:t>
            </w:r>
          </w:p>
        </w:tc>
        <w:tc>
          <w:tcPr>
            <w:tcW w:w="946" w:type="dxa"/>
            <w:noWrap/>
            <w:vAlign w:val="center"/>
          </w:tcPr>
          <w:p w14:paraId="24E80E22" w14:textId="77777777" w:rsidR="00496C1D" w:rsidRDefault="00000000">
            <w:pPr>
              <w:spacing w:line="0" w:lineRule="atLeast"/>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韦柳晨</w:t>
            </w:r>
            <w:proofErr w:type="gramEnd"/>
          </w:p>
        </w:tc>
        <w:tc>
          <w:tcPr>
            <w:tcW w:w="2772" w:type="dxa"/>
            <w:noWrap/>
            <w:vAlign w:val="center"/>
          </w:tcPr>
          <w:p w14:paraId="7572E5A5" w14:textId="77777777" w:rsidR="00496C1D" w:rsidRDefault="00000000">
            <w:pPr>
              <w:spacing w:line="0" w:lineRule="atLeast"/>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韦柳晨</w:t>
            </w:r>
            <w:proofErr w:type="gramEnd"/>
            <w:r>
              <w:rPr>
                <w:rFonts w:ascii="Times New Roman" w:eastAsia="方正仿宋_GB2312" w:hAnsi="Times New Roman" w:cs="Times New Roman"/>
                <w:sz w:val="24"/>
                <w:szCs w:val="24"/>
              </w:rPr>
              <w:t>、刘佳慧、陈宝仪、覃渝燕</w:t>
            </w:r>
          </w:p>
        </w:tc>
        <w:tc>
          <w:tcPr>
            <w:tcW w:w="1260" w:type="dxa"/>
            <w:noWrap/>
            <w:vAlign w:val="center"/>
          </w:tcPr>
          <w:p w14:paraId="53E0ED17" w14:textId="77777777" w:rsidR="00496C1D" w:rsidRDefault="00000000">
            <w:pPr>
              <w:spacing w:line="0" w:lineRule="atLeast"/>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农一鑫、陈宇</w:t>
            </w:r>
          </w:p>
        </w:tc>
        <w:tc>
          <w:tcPr>
            <w:tcW w:w="1200" w:type="dxa"/>
            <w:vAlign w:val="center"/>
          </w:tcPr>
          <w:p w14:paraId="76F478D3"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1BCC1EF4"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人文社会科学学院</w:t>
            </w:r>
          </w:p>
        </w:tc>
      </w:tr>
      <w:tr w:rsidR="00496C1D" w14:paraId="03C1D3F8" w14:textId="77777777">
        <w:trPr>
          <w:jc w:val="center"/>
        </w:trPr>
        <w:tc>
          <w:tcPr>
            <w:tcW w:w="600" w:type="dxa"/>
            <w:noWrap/>
            <w:vAlign w:val="center"/>
          </w:tcPr>
          <w:p w14:paraId="38525AB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102</w:t>
            </w:r>
          </w:p>
        </w:tc>
        <w:tc>
          <w:tcPr>
            <w:tcW w:w="1500" w:type="dxa"/>
            <w:noWrap/>
            <w:vAlign w:val="center"/>
          </w:tcPr>
          <w:p w14:paraId="4A6E7532" w14:textId="77777777" w:rsidR="00496C1D" w:rsidRDefault="00000000">
            <w:pPr>
              <w:widowControl/>
              <w:spacing w:line="0" w:lineRule="atLeast"/>
              <w:textAlignment w:val="center"/>
              <w:rPr>
                <w:rFonts w:ascii="Times New Roman" w:eastAsia="方正仿宋_GB2312" w:hAnsi="Times New Roman" w:cs="Times New Roman"/>
                <w:color w:val="000000"/>
                <w:sz w:val="24"/>
                <w:szCs w:val="24"/>
              </w:rPr>
            </w:pPr>
            <w:r>
              <w:rPr>
                <w:rFonts w:ascii="Times New Roman" w:eastAsia="方正仿宋_GB2312" w:hAnsi="Times New Roman" w:cs="Times New Roman"/>
                <w:color w:val="000000"/>
                <w:kern w:val="0"/>
                <w:sz w:val="24"/>
                <w:szCs w:val="24"/>
                <w:lang w:bidi="ar"/>
              </w:rPr>
              <w:t>WLXSZX26B076</w:t>
            </w:r>
          </w:p>
        </w:tc>
        <w:tc>
          <w:tcPr>
            <w:tcW w:w="4142" w:type="dxa"/>
            <w:noWrap/>
            <w:vAlign w:val="center"/>
          </w:tcPr>
          <w:p w14:paraId="0A92E14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基于</w:t>
            </w:r>
            <w:r>
              <w:rPr>
                <w:rFonts w:ascii="Times New Roman" w:eastAsia="方正仿宋_GB2312" w:hAnsi="Times New Roman" w:cs="Times New Roman"/>
                <w:sz w:val="24"/>
                <w:szCs w:val="24"/>
              </w:rPr>
              <w:t>AI</w:t>
            </w:r>
            <w:r>
              <w:rPr>
                <w:rFonts w:ascii="Times New Roman" w:eastAsia="方正仿宋_GB2312" w:hAnsi="Times New Roman" w:cs="Times New Roman"/>
                <w:sz w:val="24"/>
                <w:szCs w:val="24"/>
              </w:rPr>
              <w:t>技术的罗汉果药食同源品质溯源体系构建与乡村助</w:t>
            </w:r>
            <w:proofErr w:type="gramStart"/>
            <w:r>
              <w:rPr>
                <w:rFonts w:ascii="Times New Roman" w:eastAsia="方正仿宋_GB2312" w:hAnsi="Times New Roman" w:cs="Times New Roman"/>
                <w:sz w:val="24"/>
                <w:szCs w:val="24"/>
              </w:rPr>
              <w:t>农实践</w:t>
            </w:r>
            <w:proofErr w:type="gramEnd"/>
          </w:p>
        </w:tc>
        <w:tc>
          <w:tcPr>
            <w:tcW w:w="946" w:type="dxa"/>
            <w:noWrap/>
            <w:vAlign w:val="center"/>
          </w:tcPr>
          <w:p w14:paraId="3FD7FEC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黄志</w:t>
            </w:r>
          </w:p>
        </w:tc>
        <w:tc>
          <w:tcPr>
            <w:tcW w:w="2772" w:type="dxa"/>
            <w:noWrap/>
            <w:vAlign w:val="center"/>
          </w:tcPr>
          <w:p w14:paraId="5C572BA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杨作源、欧宝慧、</w:t>
            </w:r>
          </w:p>
          <w:p w14:paraId="1731B6ED"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潘怡如、赵维林</w:t>
            </w:r>
          </w:p>
        </w:tc>
        <w:tc>
          <w:tcPr>
            <w:tcW w:w="1260" w:type="dxa"/>
            <w:noWrap/>
            <w:vAlign w:val="center"/>
          </w:tcPr>
          <w:p w14:paraId="69436A1A"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刘琦、</w:t>
            </w:r>
          </w:p>
          <w:p w14:paraId="5A4A56A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韦建辉</w:t>
            </w:r>
          </w:p>
        </w:tc>
        <w:tc>
          <w:tcPr>
            <w:tcW w:w="1200" w:type="dxa"/>
            <w:vAlign w:val="center"/>
          </w:tcPr>
          <w:p w14:paraId="70EA9A55"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732F9707"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外国语学院</w:t>
            </w:r>
          </w:p>
        </w:tc>
      </w:tr>
      <w:tr w:rsidR="00496C1D" w14:paraId="0E8CED3B" w14:textId="77777777">
        <w:trPr>
          <w:trHeight w:val="652"/>
          <w:jc w:val="center"/>
        </w:trPr>
        <w:tc>
          <w:tcPr>
            <w:tcW w:w="600" w:type="dxa"/>
            <w:noWrap/>
            <w:vAlign w:val="center"/>
          </w:tcPr>
          <w:p w14:paraId="3DED7E4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lastRenderedPageBreak/>
              <w:t>103</w:t>
            </w:r>
          </w:p>
        </w:tc>
        <w:tc>
          <w:tcPr>
            <w:tcW w:w="1500" w:type="dxa"/>
            <w:noWrap/>
            <w:vAlign w:val="center"/>
          </w:tcPr>
          <w:p w14:paraId="5B123193" w14:textId="77777777" w:rsidR="00496C1D" w:rsidRDefault="00000000">
            <w:pPr>
              <w:widowControl/>
              <w:spacing w:line="0" w:lineRule="atLeast"/>
              <w:textAlignment w:val="center"/>
              <w:rPr>
                <w:rFonts w:ascii="Times New Roman" w:eastAsia="方正仿宋_GB2312" w:hAnsi="Times New Roman" w:cs="Times New Roman"/>
                <w:color w:val="000000"/>
                <w:sz w:val="24"/>
                <w:szCs w:val="24"/>
              </w:rPr>
            </w:pPr>
            <w:r>
              <w:rPr>
                <w:rFonts w:ascii="Times New Roman" w:eastAsia="方正仿宋_GB2312" w:hAnsi="Times New Roman" w:cs="Times New Roman"/>
                <w:color w:val="000000"/>
                <w:kern w:val="0"/>
                <w:sz w:val="24"/>
                <w:szCs w:val="24"/>
                <w:lang w:bidi="ar"/>
              </w:rPr>
              <w:t>WLXSZX26B077</w:t>
            </w:r>
          </w:p>
        </w:tc>
        <w:tc>
          <w:tcPr>
            <w:tcW w:w="4142" w:type="dxa"/>
            <w:noWrap/>
            <w:vAlign w:val="center"/>
          </w:tcPr>
          <w:p w14:paraId="6404AEB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面向东盟医疗器械跨境电商的多语种合</w:t>
            </w:r>
            <w:proofErr w:type="gramStart"/>
            <w:r>
              <w:rPr>
                <w:rFonts w:ascii="Times New Roman" w:eastAsia="方正仿宋_GB2312" w:hAnsi="Times New Roman" w:cs="Times New Roman"/>
                <w:sz w:val="24"/>
                <w:szCs w:val="24"/>
              </w:rPr>
              <w:t>规</w:t>
            </w:r>
            <w:proofErr w:type="gramEnd"/>
            <w:r>
              <w:rPr>
                <w:rFonts w:ascii="Times New Roman" w:eastAsia="方正仿宋_GB2312" w:hAnsi="Times New Roman" w:cs="Times New Roman"/>
                <w:sz w:val="24"/>
                <w:szCs w:val="24"/>
              </w:rPr>
              <w:t>语料库构建与应用研究</w:t>
            </w:r>
          </w:p>
        </w:tc>
        <w:tc>
          <w:tcPr>
            <w:tcW w:w="946" w:type="dxa"/>
            <w:noWrap/>
            <w:vAlign w:val="center"/>
          </w:tcPr>
          <w:p w14:paraId="22AE916C"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潘镜全</w:t>
            </w:r>
          </w:p>
        </w:tc>
        <w:tc>
          <w:tcPr>
            <w:tcW w:w="2772" w:type="dxa"/>
            <w:noWrap/>
            <w:vAlign w:val="center"/>
          </w:tcPr>
          <w:p w14:paraId="1E0D9CE6"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廖侠岚、李萧、蒙玉婷</w:t>
            </w:r>
          </w:p>
        </w:tc>
        <w:tc>
          <w:tcPr>
            <w:tcW w:w="1260" w:type="dxa"/>
            <w:noWrap/>
            <w:vAlign w:val="center"/>
          </w:tcPr>
          <w:p w14:paraId="0B48F408"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杨有景</w:t>
            </w:r>
          </w:p>
        </w:tc>
        <w:tc>
          <w:tcPr>
            <w:tcW w:w="1200" w:type="dxa"/>
            <w:vAlign w:val="center"/>
          </w:tcPr>
          <w:p w14:paraId="08C68D88"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4305DD7"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外国语学院</w:t>
            </w:r>
          </w:p>
        </w:tc>
      </w:tr>
      <w:tr w:rsidR="00496C1D" w14:paraId="62DDA397" w14:textId="77777777">
        <w:trPr>
          <w:trHeight w:val="1018"/>
          <w:jc w:val="center"/>
        </w:trPr>
        <w:tc>
          <w:tcPr>
            <w:tcW w:w="600" w:type="dxa"/>
            <w:noWrap/>
            <w:vAlign w:val="center"/>
          </w:tcPr>
          <w:p w14:paraId="4F75A808"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104</w:t>
            </w:r>
          </w:p>
        </w:tc>
        <w:tc>
          <w:tcPr>
            <w:tcW w:w="1500" w:type="dxa"/>
            <w:noWrap/>
            <w:vAlign w:val="center"/>
          </w:tcPr>
          <w:p w14:paraId="6FBC0C33" w14:textId="77777777" w:rsidR="00496C1D" w:rsidRDefault="00000000">
            <w:pPr>
              <w:widowControl/>
              <w:spacing w:line="0" w:lineRule="atLeast"/>
              <w:textAlignment w:val="center"/>
              <w:rPr>
                <w:rFonts w:ascii="Times New Roman" w:eastAsia="方正仿宋_GB2312" w:hAnsi="Times New Roman" w:cs="Times New Roman"/>
                <w:color w:val="000000"/>
                <w:sz w:val="24"/>
                <w:szCs w:val="24"/>
              </w:rPr>
            </w:pPr>
            <w:r>
              <w:rPr>
                <w:rFonts w:ascii="Times New Roman" w:eastAsia="方正仿宋_GB2312" w:hAnsi="Times New Roman" w:cs="Times New Roman"/>
                <w:color w:val="000000"/>
                <w:kern w:val="0"/>
                <w:sz w:val="24"/>
                <w:szCs w:val="24"/>
                <w:lang w:bidi="ar"/>
              </w:rPr>
              <w:t>WLXSZX26B078</w:t>
            </w:r>
          </w:p>
        </w:tc>
        <w:tc>
          <w:tcPr>
            <w:tcW w:w="4142" w:type="dxa"/>
            <w:noWrap/>
            <w:vAlign w:val="center"/>
          </w:tcPr>
          <w:p w14:paraId="1C2D03CE"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非遗手工业的现代转化与乡村振兴研究路径</w:t>
            </w:r>
            <w:r>
              <w:rPr>
                <w:rFonts w:ascii="Times New Roman" w:eastAsia="方正仿宋_GB2312" w:hAnsi="Times New Roman" w:cs="Times New Roman"/>
                <w:sz w:val="24"/>
                <w:szCs w:val="24"/>
              </w:rPr>
              <w:t xml:space="preserve"> -- </w:t>
            </w:r>
            <w:r>
              <w:rPr>
                <w:rFonts w:ascii="Times New Roman" w:eastAsia="方正仿宋_GB2312" w:hAnsi="Times New Roman" w:cs="Times New Roman"/>
                <w:sz w:val="24"/>
                <w:szCs w:val="24"/>
              </w:rPr>
              <w:t>以广西玉林市博白县芒编产业为例</w:t>
            </w:r>
          </w:p>
        </w:tc>
        <w:tc>
          <w:tcPr>
            <w:tcW w:w="946" w:type="dxa"/>
            <w:noWrap/>
            <w:vAlign w:val="center"/>
          </w:tcPr>
          <w:p w14:paraId="05F7B24F"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李萧</w:t>
            </w:r>
          </w:p>
        </w:tc>
        <w:tc>
          <w:tcPr>
            <w:tcW w:w="2772" w:type="dxa"/>
            <w:noWrap/>
            <w:vAlign w:val="center"/>
          </w:tcPr>
          <w:p w14:paraId="0A802438"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黄广顺、潘镜全、蒙玉</w:t>
            </w:r>
          </w:p>
          <w:p w14:paraId="70FA2F90"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婷</w:t>
            </w:r>
            <w:proofErr w:type="gramEnd"/>
            <w:r>
              <w:rPr>
                <w:rFonts w:ascii="Times New Roman" w:eastAsia="方正仿宋_GB2312" w:hAnsi="Times New Roman" w:cs="Times New Roman"/>
                <w:sz w:val="24"/>
                <w:szCs w:val="24"/>
              </w:rPr>
              <w:t>、易</w:t>
            </w:r>
            <w:proofErr w:type="gramStart"/>
            <w:r>
              <w:rPr>
                <w:rFonts w:ascii="Times New Roman" w:eastAsia="方正仿宋_GB2312" w:hAnsi="Times New Roman" w:cs="Times New Roman"/>
                <w:sz w:val="24"/>
                <w:szCs w:val="24"/>
              </w:rPr>
              <w:t>薰</w:t>
            </w:r>
            <w:proofErr w:type="gramEnd"/>
          </w:p>
        </w:tc>
        <w:tc>
          <w:tcPr>
            <w:tcW w:w="1260" w:type="dxa"/>
            <w:noWrap/>
            <w:vAlign w:val="center"/>
          </w:tcPr>
          <w:p w14:paraId="48FFA27F"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蓝璇</w:t>
            </w:r>
          </w:p>
        </w:tc>
        <w:tc>
          <w:tcPr>
            <w:tcW w:w="1200" w:type="dxa"/>
            <w:tcBorders>
              <w:bottom w:val="single" w:sz="4" w:space="0" w:color="auto"/>
            </w:tcBorders>
            <w:vAlign w:val="center"/>
          </w:tcPr>
          <w:p w14:paraId="1209AD4B"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tcBorders>
              <w:bottom w:val="single" w:sz="4" w:space="0" w:color="auto"/>
            </w:tcBorders>
            <w:vAlign w:val="center"/>
          </w:tcPr>
          <w:p w14:paraId="1849D0D8"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外国语学院</w:t>
            </w:r>
          </w:p>
        </w:tc>
      </w:tr>
      <w:tr w:rsidR="00496C1D" w14:paraId="200D9786" w14:textId="77777777">
        <w:trPr>
          <w:trHeight w:val="964"/>
          <w:jc w:val="center"/>
        </w:trPr>
        <w:tc>
          <w:tcPr>
            <w:tcW w:w="600" w:type="dxa"/>
            <w:noWrap/>
            <w:vAlign w:val="center"/>
          </w:tcPr>
          <w:p w14:paraId="6BD9CFB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105</w:t>
            </w:r>
          </w:p>
        </w:tc>
        <w:tc>
          <w:tcPr>
            <w:tcW w:w="1500" w:type="dxa"/>
            <w:noWrap/>
            <w:vAlign w:val="center"/>
          </w:tcPr>
          <w:p w14:paraId="1E03777B"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WLXSZX26B079</w:t>
            </w:r>
          </w:p>
        </w:tc>
        <w:tc>
          <w:tcPr>
            <w:tcW w:w="4142" w:type="dxa"/>
            <w:noWrap/>
            <w:vAlign w:val="center"/>
          </w:tcPr>
          <w:p w14:paraId="060B59DE" w14:textId="77777777" w:rsidR="00496C1D" w:rsidRDefault="00000000">
            <w:pPr>
              <w:pStyle w:val="TableText"/>
              <w:spacing w:before="210" w:line="0" w:lineRule="atLeast"/>
              <w:ind w:left="10"/>
              <w:rPr>
                <w:rFonts w:ascii="Times New Roman" w:eastAsia="方正仿宋_GB2312" w:hAnsi="Times New Roman" w:cs="Times New Roman"/>
                <w:sz w:val="24"/>
                <w:szCs w:val="24"/>
                <w:lang w:eastAsia="zh-CN"/>
              </w:rPr>
            </w:pPr>
            <w:r>
              <w:rPr>
                <w:rFonts w:ascii="Times New Roman" w:eastAsia="方正仿宋_GB2312" w:hAnsi="Times New Roman" w:cs="Times New Roman"/>
                <w:sz w:val="24"/>
                <w:szCs w:val="24"/>
                <w:lang w:eastAsia="zh-CN"/>
              </w:rPr>
              <w:t>WARS</w:t>
            </w:r>
            <w:r>
              <w:rPr>
                <w:rFonts w:ascii="Times New Roman" w:eastAsia="方正仿宋_GB2312" w:hAnsi="Times New Roman" w:cs="Times New Roman"/>
                <w:spacing w:val="1"/>
                <w:sz w:val="24"/>
                <w:szCs w:val="24"/>
                <w:lang w:eastAsia="zh-CN"/>
              </w:rPr>
              <w:t>在肝细胞癌中的表达及其潜在机制</w:t>
            </w:r>
          </w:p>
        </w:tc>
        <w:tc>
          <w:tcPr>
            <w:tcW w:w="946" w:type="dxa"/>
            <w:noWrap/>
            <w:vAlign w:val="center"/>
          </w:tcPr>
          <w:p w14:paraId="7C834541" w14:textId="77777777" w:rsidR="00496C1D" w:rsidRDefault="00000000">
            <w:pPr>
              <w:pStyle w:val="Af2"/>
              <w:spacing w:line="0" w:lineRule="atLeast"/>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农秋红</w:t>
            </w:r>
          </w:p>
        </w:tc>
        <w:tc>
          <w:tcPr>
            <w:tcW w:w="2772" w:type="dxa"/>
            <w:noWrap/>
            <w:vAlign w:val="center"/>
          </w:tcPr>
          <w:p w14:paraId="5304C3E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梁露、吴桂美、罗程、陶宇辰</w:t>
            </w:r>
          </w:p>
        </w:tc>
        <w:tc>
          <w:tcPr>
            <w:tcW w:w="1260" w:type="dxa"/>
            <w:noWrap/>
            <w:vAlign w:val="center"/>
          </w:tcPr>
          <w:p w14:paraId="78DB4C8D" w14:textId="77777777" w:rsidR="00496C1D" w:rsidRDefault="00000000">
            <w:pPr>
              <w:pStyle w:val="TableText"/>
              <w:spacing w:before="50" w:line="0" w:lineRule="atLeast"/>
              <w:ind w:left="10"/>
              <w:rPr>
                <w:rFonts w:ascii="Times New Roman" w:eastAsia="方正仿宋_GB2312" w:hAnsi="Times New Roman" w:cs="Times New Roman"/>
                <w:sz w:val="24"/>
                <w:szCs w:val="24"/>
                <w:lang w:eastAsia="zh-CN"/>
              </w:rPr>
            </w:pPr>
            <w:proofErr w:type="spellStart"/>
            <w:r>
              <w:rPr>
                <w:rFonts w:ascii="Times New Roman" w:eastAsia="方正仿宋_GB2312" w:hAnsi="Times New Roman" w:cs="Times New Roman"/>
                <w:spacing w:val="6"/>
                <w:sz w:val="24"/>
                <w:szCs w:val="24"/>
              </w:rPr>
              <w:t>韦佳良</w:t>
            </w:r>
            <w:proofErr w:type="spellEnd"/>
            <w:r>
              <w:rPr>
                <w:rFonts w:ascii="Times New Roman" w:eastAsia="方正仿宋_GB2312" w:hAnsi="Times New Roman" w:cs="Times New Roman"/>
                <w:spacing w:val="6"/>
                <w:sz w:val="24"/>
                <w:szCs w:val="24"/>
                <w:lang w:eastAsia="zh-CN"/>
              </w:rPr>
              <w:t>、</w:t>
            </w:r>
          </w:p>
          <w:p w14:paraId="1014B7CF" w14:textId="77777777" w:rsidR="00496C1D" w:rsidRDefault="00000000">
            <w:pPr>
              <w:pStyle w:val="TableText"/>
              <w:spacing w:before="46" w:line="0" w:lineRule="atLeast"/>
              <w:ind w:left="10"/>
              <w:rPr>
                <w:rFonts w:ascii="Times New Roman" w:eastAsia="方正仿宋_GB2312" w:hAnsi="Times New Roman" w:cs="Times New Roman"/>
                <w:sz w:val="24"/>
                <w:szCs w:val="24"/>
              </w:rPr>
            </w:pPr>
            <w:proofErr w:type="spellStart"/>
            <w:r>
              <w:rPr>
                <w:rFonts w:ascii="Times New Roman" w:eastAsia="方正仿宋_GB2312" w:hAnsi="Times New Roman" w:cs="Times New Roman"/>
                <w:spacing w:val="4"/>
                <w:sz w:val="24"/>
                <w:szCs w:val="24"/>
              </w:rPr>
              <w:t>刘安贵</w:t>
            </w:r>
            <w:proofErr w:type="spellEnd"/>
          </w:p>
        </w:tc>
        <w:tc>
          <w:tcPr>
            <w:tcW w:w="1200" w:type="dxa"/>
            <w:vAlign w:val="center"/>
          </w:tcPr>
          <w:p w14:paraId="05DC39F9"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CA8BAA7"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全科医学院</w:t>
            </w:r>
          </w:p>
        </w:tc>
      </w:tr>
      <w:tr w:rsidR="00496C1D" w14:paraId="5A43E6CD" w14:textId="77777777">
        <w:trPr>
          <w:trHeight w:val="112"/>
          <w:jc w:val="center"/>
        </w:trPr>
        <w:tc>
          <w:tcPr>
            <w:tcW w:w="600" w:type="dxa"/>
            <w:noWrap/>
            <w:vAlign w:val="center"/>
          </w:tcPr>
          <w:p w14:paraId="447AB71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106</w:t>
            </w:r>
          </w:p>
        </w:tc>
        <w:tc>
          <w:tcPr>
            <w:tcW w:w="1500" w:type="dxa"/>
            <w:noWrap/>
            <w:vAlign w:val="center"/>
          </w:tcPr>
          <w:p w14:paraId="32CEA4CE"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WLXSZX26B080</w:t>
            </w:r>
          </w:p>
        </w:tc>
        <w:tc>
          <w:tcPr>
            <w:tcW w:w="4142" w:type="dxa"/>
            <w:noWrap/>
            <w:vAlign w:val="center"/>
          </w:tcPr>
          <w:p w14:paraId="3C953632" w14:textId="77777777" w:rsidR="00496C1D" w:rsidRDefault="00000000">
            <w:pPr>
              <w:pStyle w:val="TableText"/>
              <w:spacing w:before="101" w:line="0" w:lineRule="atLeast"/>
              <w:ind w:left="10" w:right="219"/>
              <w:rPr>
                <w:rFonts w:ascii="Times New Roman" w:eastAsia="方正仿宋_GB2312" w:hAnsi="Times New Roman" w:cs="Times New Roman"/>
                <w:sz w:val="24"/>
                <w:szCs w:val="24"/>
                <w:lang w:eastAsia="zh-CN"/>
              </w:rPr>
            </w:pPr>
            <w:r>
              <w:rPr>
                <w:rFonts w:ascii="Times New Roman" w:eastAsia="方正仿宋_GB2312" w:hAnsi="Times New Roman" w:cs="Times New Roman"/>
                <w:sz w:val="24"/>
                <w:szCs w:val="24"/>
                <w:lang w:eastAsia="zh-CN"/>
              </w:rPr>
              <w:t>新医科背景下广西民族地区高校医学生跨学科学习意</w:t>
            </w:r>
            <w:r>
              <w:rPr>
                <w:rFonts w:ascii="Times New Roman" w:eastAsia="方正仿宋_GB2312" w:hAnsi="Times New Roman" w:cs="Times New Roman"/>
                <w:spacing w:val="14"/>
                <w:sz w:val="24"/>
                <w:szCs w:val="24"/>
                <w:lang w:eastAsia="zh-CN"/>
              </w:rPr>
              <w:t xml:space="preserve"> </w:t>
            </w:r>
            <w:r>
              <w:rPr>
                <w:rFonts w:ascii="Times New Roman" w:eastAsia="方正仿宋_GB2312" w:hAnsi="Times New Roman" w:cs="Times New Roman"/>
                <w:spacing w:val="-12"/>
                <w:sz w:val="24"/>
                <w:szCs w:val="24"/>
                <w:lang w:eastAsia="zh-CN"/>
              </w:rPr>
              <w:t>愿与能力调查</w:t>
            </w:r>
            <w:r>
              <w:rPr>
                <w:rFonts w:ascii="Times New Roman" w:eastAsia="方正仿宋_GB2312" w:hAnsi="Times New Roman" w:cs="Times New Roman"/>
                <w:spacing w:val="-12"/>
                <w:sz w:val="24"/>
                <w:szCs w:val="24"/>
                <w:lang w:eastAsia="zh-CN"/>
              </w:rPr>
              <w:t>——</w:t>
            </w:r>
            <w:r>
              <w:rPr>
                <w:rFonts w:ascii="Times New Roman" w:eastAsia="方正仿宋_GB2312" w:hAnsi="Times New Roman" w:cs="Times New Roman"/>
                <w:spacing w:val="-12"/>
                <w:sz w:val="24"/>
                <w:szCs w:val="24"/>
                <w:lang w:eastAsia="zh-CN"/>
              </w:rPr>
              <w:t>以</w:t>
            </w:r>
            <w:proofErr w:type="gramStart"/>
            <w:r>
              <w:rPr>
                <w:rFonts w:ascii="Times New Roman" w:eastAsia="方正仿宋_GB2312" w:hAnsi="Times New Roman" w:cs="Times New Roman"/>
                <w:spacing w:val="-12"/>
                <w:sz w:val="24"/>
                <w:szCs w:val="24"/>
                <w:lang w:eastAsia="zh-CN"/>
              </w:rPr>
              <w:t>医</w:t>
            </w:r>
            <w:proofErr w:type="gramEnd"/>
            <w:r>
              <w:rPr>
                <w:rFonts w:ascii="Times New Roman" w:eastAsia="方正仿宋_GB2312" w:hAnsi="Times New Roman" w:cs="Times New Roman"/>
                <w:spacing w:val="-12"/>
                <w:sz w:val="24"/>
                <w:szCs w:val="24"/>
                <w:lang w:eastAsia="zh-CN"/>
              </w:rPr>
              <w:t>工</w:t>
            </w:r>
            <w:r>
              <w:rPr>
                <w:rFonts w:ascii="Times New Roman" w:eastAsia="方正仿宋_GB2312" w:hAnsi="Times New Roman" w:cs="Times New Roman"/>
                <w:spacing w:val="-12"/>
                <w:sz w:val="24"/>
                <w:szCs w:val="24"/>
                <w:lang w:eastAsia="zh-CN"/>
              </w:rPr>
              <w:t>/</w:t>
            </w:r>
            <w:proofErr w:type="gramStart"/>
            <w:r>
              <w:rPr>
                <w:rFonts w:ascii="Times New Roman" w:eastAsia="方正仿宋_GB2312" w:hAnsi="Times New Roman" w:cs="Times New Roman"/>
                <w:spacing w:val="-12"/>
                <w:sz w:val="24"/>
                <w:szCs w:val="24"/>
                <w:lang w:eastAsia="zh-CN"/>
              </w:rPr>
              <w:t>医</w:t>
            </w:r>
            <w:proofErr w:type="gramEnd"/>
            <w:r>
              <w:rPr>
                <w:rFonts w:ascii="Times New Roman" w:eastAsia="方正仿宋_GB2312" w:hAnsi="Times New Roman" w:cs="Times New Roman"/>
                <w:spacing w:val="-12"/>
                <w:sz w:val="24"/>
                <w:szCs w:val="24"/>
                <w:lang w:eastAsia="zh-CN"/>
              </w:rPr>
              <w:t>文融合为例</w:t>
            </w:r>
          </w:p>
        </w:tc>
        <w:tc>
          <w:tcPr>
            <w:tcW w:w="946" w:type="dxa"/>
            <w:noWrap/>
            <w:vAlign w:val="center"/>
          </w:tcPr>
          <w:p w14:paraId="434D0151" w14:textId="77777777" w:rsidR="00496C1D" w:rsidRDefault="00000000">
            <w:pPr>
              <w:pStyle w:val="Af2"/>
              <w:spacing w:line="0" w:lineRule="atLeast"/>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李东升</w:t>
            </w:r>
          </w:p>
        </w:tc>
        <w:tc>
          <w:tcPr>
            <w:tcW w:w="2772" w:type="dxa"/>
            <w:noWrap/>
            <w:vAlign w:val="center"/>
          </w:tcPr>
          <w:p w14:paraId="7C38628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梁仁健、梁佳慧、唐婉婷、</w:t>
            </w:r>
            <w:r>
              <w:rPr>
                <w:rFonts w:ascii="Times New Roman" w:eastAsia="方正仿宋_GB2312" w:hAnsi="Times New Roman" w:cs="Times New Roman"/>
                <w:sz w:val="24"/>
                <w:szCs w:val="24"/>
              </w:rPr>
              <w:t xml:space="preserve"> </w:t>
            </w:r>
            <w:proofErr w:type="gramStart"/>
            <w:r>
              <w:rPr>
                <w:rFonts w:ascii="Times New Roman" w:eastAsia="方正仿宋_GB2312" w:hAnsi="Times New Roman" w:cs="Times New Roman"/>
                <w:sz w:val="24"/>
                <w:szCs w:val="24"/>
              </w:rPr>
              <w:t>梁仁腾</w:t>
            </w:r>
            <w:proofErr w:type="gramEnd"/>
          </w:p>
        </w:tc>
        <w:tc>
          <w:tcPr>
            <w:tcW w:w="1260" w:type="dxa"/>
            <w:noWrap/>
            <w:vAlign w:val="center"/>
          </w:tcPr>
          <w:p w14:paraId="1A27E627" w14:textId="77777777" w:rsidR="00496C1D" w:rsidRDefault="00000000">
            <w:pPr>
              <w:pStyle w:val="TableText"/>
              <w:spacing w:before="53" w:line="0" w:lineRule="atLeast"/>
              <w:ind w:left="10"/>
              <w:rPr>
                <w:rFonts w:ascii="Times New Roman" w:eastAsia="方正仿宋_GB2312" w:hAnsi="Times New Roman" w:cs="Times New Roman"/>
                <w:sz w:val="24"/>
                <w:szCs w:val="24"/>
              </w:rPr>
            </w:pPr>
            <w:proofErr w:type="spellStart"/>
            <w:r>
              <w:rPr>
                <w:rFonts w:ascii="Times New Roman" w:eastAsia="方正仿宋_GB2312" w:hAnsi="Times New Roman" w:cs="Times New Roman"/>
                <w:spacing w:val="4"/>
                <w:sz w:val="24"/>
                <w:szCs w:val="24"/>
              </w:rPr>
              <w:t>龚健古</w:t>
            </w:r>
            <w:proofErr w:type="spellEnd"/>
          </w:p>
        </w:tc>
        <w:tc>
          <w:tcPr>
            <w:tcW w:w="1200" w:type="dxa"/>
            <w:vAlign w:val="center"/>
          </w:tcPr>
          <w:p w14:paraId="07B5203E"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AA2953B"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全科医学院</w:t>
            </w:r>
          </w:p>
        </w:tc>
      </w:tr>
      <w:tr w:rsidR="00496C1D" w14:paraId="35ED2B46" w14:textId="77777777">
        <w:trPr>
          <w:jc w:val="center"/>
        </w:trPr>
        <w:tc>
          <w:tcPr>
            <w:tcW w:w="600" w:type="dxa"/>
            <w:noWrap/>
            <w:vAlign w:val="center"/>
          </w:tcPr>
          <w:p w14:paraId="79FA35A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107</w:t>
            </w:r>
          </w:p>
        </w:tc>
        <w:tc>
          <w:tcPr>
            <w:tcW w:w="1500" w:type="dxa"/>
            <w:noWrap/>
            <w:vAlign w:val="center"/>
          </w:tcPr>
          <w:p w14:paraId="0EE9A9E1"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WLXSZX26B081</w:t>
            </w:r>
          </w:p>
        </w:tc>
        <w:tc>
          <w:tcPr>
            <w:tcW w:w="4142" w:type="dxa"/>
            <w:noWrap/>
            <w:vAlign w:val="center"/>
          </w:tcPr>
          <w:p w14:paraId="3526DE9A" w14:textId="77777777" w:rsidR="00496C1D" w:rsidRDefault="00000000">
            <w:pPr>
              <w:pStyle w:val="TableText"/>
              <w:spacing w:before="232" w:line="0" w:lineRule="atLeast"/>
              <w:ind w:left="10"/>
              <w:rPr>
                <w:rFonts w:ascii="Times New Roman" w:eastAsia="方正仿宋_GB2312" w:hAnsi="Times New Roman" w:cs="Times New Roman"/>
                <w:sz w:val="24"/>
                <w:szCs w:val="24"/>
                <w:lang w:eastAsia="zh-CN"/>
              </w:rPr>
            </w:pPr>
            <w:r>
              <w:rPr>
                <w:rFonts w:ascii="Times New Roman" w:eastAsia="方正仿宋_GB2312" w:hAnsi="Times New Roman" w:cs="Times New Roman"/>
                <w:sz w:val="24"/>
                <w:szCs w:val="24"/>
                <w:lang w:eastAsia="zh-CN"/>
              </w:rPr>
              <w:t>探索基层医疗临终关怀与农村传统习俗观念的冲突</w:t>
            </w:r>
          </w:p>
        </w:tc>
        <w:tc>
          <w:tcPr>
            <w:tcW w:w="946" w:type="dxa"/>
            <w:noWrap/>
            <w:vAlign w:val="center"/>
          </w:tcPr>
          <w:p w14:paraId="2F3686D3" w14:textId="77777777" w:rsidR="00496C1D" w:rsidRDefault="00000000">
            <w:pPr>
              <w:pStyle w:val="Af2"/>
              <w:spacing w:line="0" w:lineRule="atLeast"/>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曾炜荣</w:t>
            </w:r>
          </w:p>
        </w:tc>
        <w:tc>
          <w:tcPr>
            <w:tcW w:w="2772" w:type="dxa"/>
            <w:noWrap/>
            <w:vAlign w:val="center"/>
          </w:tcPr>
          <w:p w14:paraId="59DF0E1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符凯雯、何晓菲、曾煜桦</w:t>
            </w:r>
          </w:p>
        </w:tc>
        <w:tc>
          <w:tcPr>
            <w:tcW w:w="1260" w:type="dxa"/>
            <w:noWrap/>
            <w:vAlign w:val="center"/>
          </w:tcPr>
          <w:p w14:paraId="5D2B6B9B" w14:textId="77777777" w:rsidR="00496C1D" w:rsidRDefault="00000000">
            <w:pPr>
              <w:pStyle w:val="TableText"/>
              <w:spacing w:before="43" w:line="0" w:lineRule="atLeast"/>
              <w:ind w:left="10"/>
              <w:rPr>
                <w:rFonts w:ascii="Times New Roman" w:eastAsia="方正仿宋_GB2312" w:hAnsi="Times New Roman" w:cs="Times New Roman"/>
                <w:sz w:val="24"/>
                <w:szCs w:val="24"/>
              </w:rPr>
            </w:pPr>
            <w:proofErr w:type="spellStart"/>
            <w:r>
              <w:rPr>
                <w:rFonts w:ascii="Times New Roman" w:eastAsia="方正仿宋_GB2312" w:hAnsi="Times New Roman" w:cs="Times New Roman"/>
                <w:spacing w:val="7"/>
                <w:sz w:val="24"/>
                <w:szCs w:val="24"/>
              </w:rPr>
              <w:t>韦思羽</w:t>
            </w:r>
            <w:proofErr w:type="spellEnd"/>
            <w:r>
              <w:rPr>
                <w:rFonts w:ascii="Times New Roman" w:eastAsia="方正仿宋_GB2312" w:hAnsi="Times New Roman" w:cs="Times New Roman"/>
                <w:spacing w:val="7"/>
                <w:sz w:val="24"/>
                <w:szCs w:val="24"/>
                <w:lang w:eastAsia="zh-CN"/>
              </w:rPr>
              <w:t>、</w:t>
            </w:r>
            <w:proofErr w:type="spellStart"/>
            <w:r>
              <w:rPr>
                <w:rFonts w:ascii="Times New Roman" w:eastAsia="方正仿宋_GB2312" w:hAnsi="Times New Roman" w:cs="Times New Roman"/>
                <w:spacing w:val="4"/>
                <w:sz w:val="24"/>
                <w:szCs w:val="24"/>
              </w:rPr>
              <w:t>黎彦岚</w:t>
            </w:r>
            <w:proofErr w:type="spellEnd"/>
          </w:p>
        </w:tc>
        <w:tc>
          <w:tcPr>
            <w:tcW w:w="1200" w:type="dxa"/>
            <w:vAlign w:val="center"/>
          </w:tcPr>
          <w:p w14:paraId="65CBF372"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5C4749F5"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全科医学院</w:t>
            </w:r>
          </w:p>
        </w:tc>
      </w:tr>
      <w:tr w:rsidR="00496C1D" w14:paraId="35AAE013" w14:textId="77777777">
        <w:trPr>
          <w:jc w:val="center"/>
        </w:trPr>
        <w:tc>
          <w:tcPr>
            <w:tcW w:w="600" w:type="dxa"/>
            <w:noWrap/>
            <w:vAlign w:val="center"/>
          </w:tcPr>
          <w:p w14:paraId="66A1EC2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108</w:t>
            </w:r>
          </w:p>
        </w:tc>
        <w:tc>
          <w:tcPr>
            <w:tcW w:w="1500" w:type="dxa"/>
            <w:noWrap/>
            <w:vAlign w:val="center"/>
          </w:tcPr>
          <w:p w14:paraId="6CED7832"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WLXSZX26B082</w:t>
            </w:r>
          </w:p>
        </w:tc>
        <w:tc>
          <w:tcPr>
            <w:tcW w:w="4142" w:type="dxa"/>
            <w:noWrap/>
            <w:vAlign w:val="center"/>
          </w:tcPr>
          <w:p w14:paraId="6D2902CF" w14:textId="77777777" w:rsidR="00496C1D" w:rsidRDefault="00000000">
            <w:pPr>
              <w:pStyle w:val="TableText"/>
              <w:spacing w:before="134" w:line="0" w:lineRule="atLeast"/>
              <w:ind w:left="10" w:right="219"/>
              <w:rPr>
                <w:rFonts w:ascii="Times New Roman" w:eastAsia="方正仿宋_GB2312" w:hAnsi="Times New Roman" w:cs="Times New Roman"/>
                <w:sz w:val="24"/>
                <w:szCs w:val="24"/>
                <w:lang w:eastAsia="zh-CN"/>
              </w:rPr>
            </w:pPr>
            <w:r>
              <w:rPr>
                <w:rFonts w:ascii="Times New Roman" w:eastAsia="方正仿宋_GB2312" w:hAnsi="Times New Roman" w:cs="Times New Roman"/>
                <w:sz w:val="24"/>
                <w:szCs w:val="24"/>
                <w:lang w:eastAsia="zh-CN"/>
              </w:rPr>
              <w:t>基于多组学分析</w:t>
            </w:r>
            <w:r>
              <w:rPr>
                <w:rFonts w:ascii="Times New Roman" w:eastAsia="方正仿宋_GB2312" w:hAnsi="Times New Roman" w:cs="Times New Roman"/>
                <w:sz w:val="24"/>
                <w:szCs w:val="24"/>
                <w:lang w:eastAsia="zh-CN"/>
              </w:rPr>
              <w:t>NID2</w:t>
            </w:r>
            <w:r>
              <w:rPr>
                <w:rFonts w:ascii="Times New Roman" w:eastAsia="方正仿宋_GB2312" w:hAnsi="Times New Roman" w:cs="Times New Roman"/>
                <w:sz w:val="24"/>
                <w:szCs w:val="24"/>
                <w:lang w:eastAsia="zh-CN"/>
              </w:rPr>
              <w:t>在瘢痕疙瘩中的表达及可能的功</w:t>
            </w:r>
            <w:r>
              <w:rPr>
                <w:rFonts w:ascii="Times New Roman" w:eastAsia="方正仿宋_GB2312" w:hAnsi="Times New Roman" w:cs="Times New Roman"/>
                <w:spacing w:val="14"/>
                <w:sz w:val="24"/>
                <w:szCs w:val="24"/>
                <w:lang w:eastAsia="zh-CN"/>
              </w:rPr>
              <w:t xml:space="preserve"> </w:t>
            </w:r>
            <w:r>
              <w:rPr>
                <w:rFonts w:ascii="Times New Roman" w:eastAsia="方正仿宋_GB2312" w:hAnsi="Times New Roman" w:cs="Times New Roman"/>
                <w:spacing w:val="2"/>
                <w:sz w:val="24"/>
                <w:szCs w:val="24"/>
                <w:lang w:eastAsia="zh-CN"/>
              </w:rPr>
              <w:t>能机制研究</w:t>
            </w:r>
          </w:p>
        </w:tc>
        <w:tc>
          <w:tcPr>
            <w:tcW w:w="946" w:type="dxa"/>
            <w:noWrap/>
            <w:vAlign w:val="center"/>
          </w:tcPr>
          <w:p w14:paraId="595DA7B9" w14:textId="77777777" w:rsidR="00496C1D" w:rsidRDefault="00000000">
            <w:pPr>
              <w:pStyle w:val="Af2"/>
              <w:spacing w:line="0" w:lineRule="atLeast"/>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马先武</w:t>
            </w:r>
          </w:p>
        </w:tc>
        <w:tc>
          <w:tcPr>
            <w:tcW w:w="2772" w:type="dxa"/>
            <w:noWrap/>
            <w:vAlign w:val="center"/>
          </w:tcPr>
          <w:p w14:paraId="78F84D07"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王怡、梁艾嘉、陈莉莉、</w:t>
            </w:r>
            <w:r>
              <w:rPr>
                <w:rFonts w:ascii="Times New Roman" w:eastAsia="方正仿宋_GB2312" w:hAnsi="Times New Roman" w:cs="Times New Roman"/>
                <w:sz w:val="24"/>
                <w:szCs w:val="24"/>
              </w:rPr>
              <w:t xml:space="preserve"> </w:t>
            </w:r>
            <w:r>
              <w:rPr>
                <w:rFonts w:ascii="Times New Roman" w:eastAsia="方正仿宋_GB2312" w:hAnsi="Times New Roman" w:cs="Times New Roman"/>
                <w:sz w:val="24"/>
                <w:szCs w:val="24"/>
              </w:rPr>
              <w:t>罗永欢</w:t>
            </w:r>
          </w:p>
        </w:tc>
        <w:tc>
          <w:tcPr>
            <w:tcW w:w="1260" w:type="dxa"/>
            <w:noWrap/>
            <w:vAlign w:val="center"/>
          </w:tcPr>
          <w:p w14:paraId="68B00A2A" w14:textId="77777777" w:rsidR="00496C1D" w:rsidRDefault="00000000">
            <w:pPr>
              <w:spacing w:line="0" w:lineRule="atLeast"/>
              <w:ind w:left="10"/>
              <w:rPr>
                <w:rFonts w:ascii="Times New Roman" w:eastAsia="方正仿宋_GB2312" w:hAnsi="Times New Roman" w:cs="Times New Roman"/>
                <w:i/>
                <w:iCs/>
                <w:sz w:val="24"/>
                <w:szCs w:val="24"/>
              </w:rPr>
            </w:pPr>
            <w:r>
              <w:rPr>
                <w:rFonts w:ascii="Times New Roman" w:eastAsia="方正仿宋_GB2312" w:hAnsi="Times New Roman" w:cs="Times New Roman"/>
                <w:sz w:val="24"/>
                <w:szCs w:val="24"/>
              </w:rPr>
              <w:t>韩志强、李奇</w:t>
            </w:r>
          </w:p>
        </w:tc>
        <w:tc>
          <w:tcPr>
            <w:tcW w:w="1200" w:type="dxa"/>
            <w:vAlign w:val="center"/>
          </w:tcPr>
          <w:p w14:paraId="4482DA94"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B083A20"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全科医学院</w:t>
            </w:r>
          </w:p>
        </w:tc>
      </w:tr>
      <w:tr w:rsidR="00496C1D" w14:paraId="2578FA81" w14:textId="77777777">
        <w:trPr>
          <w:jc w:val="center"/>
        </w:trPr>
        <w:tc>
          <w:tcPr>
            <w:tcW w:w="600" w:type="dxa"/>
            <w:noWrap/>
            <w:vAlign w:val="center"/>
          </w:tcPr>
          <w:p w14:paraId="77631BE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109</w:t>
            </w:r>
          </w:p>
        </w:tc>
        <w:tc>
          <w:tcPr>
            <w:tcW w:w="1500" w:type="dxa"/>
            <w:noWrap/>
            <w:vAlign w:val="center"/>
          </w:tcPr>
          <w:p w14:paraId="303184EB"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WLXSZX26B083</w:t>
            </w:r>
          </w:p>
        </w:tc>
        <w:tc>
          <w:tcPr>
            <w:tcW w:w="4142" w:type="dxa"/>
            <w:noWrap/>
            <w:vAlign w:val="center"/>
          </w:tcPr>
          <w:p w14:paraId="76C500B6" w14:textId="77777777" w:rsidR="00496C1D" w:rsidRDefault="00000000">
            <w:pPr>
              <w:pStyle w:val="TableText"/>
              <w:spacing w:before="104" w:line="0" w:lineRule="atLeast"/>
              <w:ind w:left="10" w:right="480"/>
              <w:rPr>
                <w:rFonts w:ascii="Times New Roman" w:eastAsia="方正仿宋_GB2312" w:hAnsi="Times New Roman" w:cs="Times New Roman"/>
                <w:sz w:val="24"/>
                <w:szCs w:val="24"/>
                <w:lang w:eastAsia="zh-CN"/>
              </w:rPr>
            </w:pPr>
            <w:r>
              <w:rPr>
                <w:rFonts w:ascii="Times New Roman" w:eastAsia="方正仿宋_GB2312" w:hAnsi="Times New Roman" w:cs="Times New Roman"/>
                <w:spacing w:val="-1"/>
                <w:sz w:val="24"/>
                <w:szCs w:val="24"/>
                <w:lang w:eastAsia="zh-CN"/>
              </w:rPr>
              <w:t>PON1</w:t>
            </w:r>
            <w:r>
              <w:rPr>
                <w:rFonts w:ascii="Times New Roman" w:eastAsia="方正仿宋_GB2312" w:hAnsi="Times New Roman" w:cs="Times New Roman"/>
                <w:spacing w:val="-1"/>
                <w:sz w:val="24"/>
                <w:szCs w:val="24"/>
                <w:lang w:eastAsia="zh-CN"/>
              </w:rPr>
              <w:t>基因在肺鳞癌组织及细胞中的表达下调及其潜</w:t>
            </w:r>
            <w:r>
              <w:rPr>
                <w:rFonts w:ascii="Times New Roman" w:eastAsia="方正仿宋_GB2312" w:hAnsi="Times New Roman" w:cs="Times New Roman"/>
                <w:spacing w:val="17"/>
                <w:sz w:val="24"/>
                <w:szCs w:val="24"/>
                <w:lang w:eastAsia="zh-CN"/>
              </w:rPr>
              <w:t xml:space="preserve"> </w:t>
            </w:r>
            <w:r>
              <w:rPr>
                <w:rFonts w:ascii="Times New Roman" w:eastAsia="方正仿宋_GB2312" w:hAnsi="Times New Roman" w:cs="Times New Roman"/>
                <w:spacing w:val="1"/>
                <w:sz w:val="24"/>
                <w:szCs w:val="24"/>
                <w:lang w:eastAsia="zh-CN"/>
              </w:rPr>
              <w:t>在抑癌机制研究</w:t>
            </w:r>
          </w:p>
        </w:tc>
        <w:tc>
          <w:tcPr>
            <w:tcW w:w="946" w:type="dxa"/>
            <w:noWrap/>
            <w:vAlign w:val="center"/>
          </w:tcPr>
          <w:p w14:paraId="7EB9420C" w14:textId="77777777" w:rsidR="00496C1D" w:rsidRDefault="00000000">
            <w:pPr>
              <w:pStyle w:val="TableText"/>
              <w:spacing w:before="37" w:line="0" w:lineRule="atLeast"/>
              <w:ind w:left="10"/>
              <w:jc w:val="center"/>
              <w:rPr>
                <w:rFonts w:ascii="Times New Roman" w:eastAsia="方正仿宋_GB2312" w:hAnsi="Times New Roman" w:cs="Times New Roman"/>
                <w:sz w:val="24"/>
                <w:szCs w:val="24"/>
              </w:rPr>
            </w:pPr>
            <w:proofErr w:type="spellStart"/>
            <w:r>
              <w:rPr>
                <w:rFonts w:ascii="Times New Roman" w:eastAsia="方正仿宋_GB2312" w:hAnsi="Times New Roman" w:cs="Times New Roman"/>
                <w:spacing w:val="5"/>
                <w:sz w:val="24"/>
                <w:szCs w:val="24"/>
              </w:rPr>
              <w:t>周武</w:t>
            </w:r>
            <w:proofErr w:type="spellEnd"/>
          </w:p>
        </w:tc>
        <w:tc>
          <w:tcPr>
            <w:tcW w:w="2772" w:type="dxa"/>
            <w:noWrap/>
            <w:vAlign w:val="center"/>
          </w:tcPr>
          <w:p w14:paraId="2427B0F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王磊</w:t>
            </w:r>
            <w:r>
              <w:rPr>
                <w:rFonts w:ascii="Times New Roman" w:eastAsia="方正仿宋_GB2312" w:hAnsi="Times New Roman" w:cs="Times New Roman" w:hint="eastAsia"/>
                <w:sz w:val="24"/>
                <w:szCs w:val="24"/>
              </w:rPr>
              <w:t>、</w:t>
            </w:r>
            <w:r>
              <w:rPr>
                <w:rFonts w:ascii="Times New Roman" w:eastAsia="方正仿宋_GB2312" w:hAnsi="Times New Roman" w:cs="Times New Roman"/>
                <w:sz w:val="24"/>
                <w:szCs w:val="24"/>
              </w:rPr>
              <w:t>麦安娜</w:t>
            </w:r>
            <w:r>
              <w:rPr>
                <w:rFonts w:ascii="Times New Roman" w:eastAsia="方正仿宋_GB2312" w:hAnsi="Times New Roman" w:cs="Times New Roman" w:hint="eastAsia"/>
                <w:sz w:val="24"/>
                <w:szCs w:val="24"/>
              </w:rPr>
              <w:t>、</w:t>
            </w:r>
            <w:r>
              <w:rPr>
                <w:rFonts w:ascii="Times New Roman" w:eastAsia="方正仿宋_GB2312" w:hAnsi="Times New Roman" w:cs="Times New Roman"/>
                <w:sz w:val="24"/>
                <w:szCs w:val="24"/>
              </w:rPr>
              <w:t>李宗宇</w:t>
            </w:r>
            <w:r>
              <w:rPr>
                <w:rFonts w:ascii="Times New Roman" w:eastAsia="方正仿宋_GB2312" w:hAnsi="Times New Roman" w:cs="Times New Roman" w:hint="eastAsia"/>
                <w:sz w:val="24"/>
                <w:szCs w:val="24"/>
              </w:rPr>
              <w:t>、</w:t>
            </w:r>
            <w:r>
              <w:rPr>
                <w:rFonts w:ascii="Times New Roman" w:eastAsia="方正仿宋_GB2312" w:hAnsi="Times New Roman" w:cs="Times New Roman"/>
                <w:sz w:val="24"/>
                <w:szCs w:val="24"/>
              </w:rPr>
              <w:t xml:space="preserve"> </w:t>
            </w:r>
            <w:r>
              <w:rPr>
                <w:rFonts w:ascii="Times New Roman" w:eastAsia="方正仿宋_GB2312" w:hAnsi="Times New Roman" w:cs="Times New Roman"/>
                <w:sz w:val="24"/>
                <w:szCs w:val="24"/>
              </w:rPr>
              <w:t>卢财华</w:t>
            </w:r>
          </w:p>
        </w:tc>
        <w:tc>
          <w:tcPr>
            <w:tcW w:w="1260" w:type="dxa"/>
            <w:noWrap/>
            <w:vAlign w:val="center"/>
          </w:tcPr>
          <w:p w14:paraId="21BD794F" w14:textId="77777777" w:rsidR="00496C1D" w:rsidRDefault="00000000">
            <w:pPr>
              <w:pStyle w:val="TableText"/>
              <w:spacing w:before="54" w:line="0" w:lineRule="atLeast"/>
              <w:ind w:left="10"/>
              <w:rPr>
                <w:rFonts w:ascii="Times New Roman" w:eastAsia="方正仿宋_GB2312" w:hAnsi="Times New Roman" w:cs="Times New Roman"/>
                <w:spacing w:val="1"/>
                <w:sz w:val="24"/>
                <w:szCs w:val="24"/>
              </w:rPr>
            </w:pPr>
            <w:proofErr w:type="spellStart"/>
            <w:r>
              <w:rPr>
                <w:rFonts w:ascii="Times New Roman" w:eastAsia="方正仿宋_GB2312" w:hAnsi="Times New Roman" w:cs="Times New Roman"/>
                <w:spacing w:val="1"/>
                <w:sz w:val="24"/>
                <w:szCs w:val="24"/>
              </w:rPr>
              <w:t>叶玉萍</w:t>
            </w:r>
            <w:proofErr w:type="spellEnd"/>
            <w:r>
              <w:rPr>
                <w:rFonts w:ascii="Times New Roman" w:eastAsia="方正仿宋_GB2312" w:hAnsi="Times New Roman" w:cs="Times New Roman"/>
                <w:spacing w:val="1"/>
                <w:sz w:val="24"/>
                <w:szCs w:val="24"/>
              </w:rPr>
              <w:t>、</w:t>
            </w:r>
          </w:p>
          <w:p w14:paraId="7CE3834B" w14:textId="77777777" w:rsidR="00496C1D" w:rsidRDefault="00000000">
            <w:pPr>
              <w:pStyle w:val="TableText"/>
              <w:spacing w:before="54" w:line="0" w:lineRule="atLeast"/>
              <w:ind w:left="10"/>
              <w:rPr>
                <w:rFonts w:ascii="Times New Roman" w:eastAsia="方正仿宋_GB2312" w:hAnsi="Times New Roman" w:cs="Times New Roman"/>
                <w:sz w:val="24"/>
                <w:szCs w:val="24"/>
              </w:rPr>
            </w:pPr>
            <w:proofErr w:type="spellStart"/>
            <w:r>
              <w:rPr>
                <w:rFonts w:ascii="Times New Roman" w:eastAsia="方正仿宋_GB2312" w:hAnsi="Times New Roman" w:cs="Times New Roman"/>
                <w:spacing w:val="1"/>
                <w:sz w:val="24"/>
                <w:szCs w:val="24"/>
              </w:rPr>
              <w:t>柳亮</w:t>
            </w:r>
            <w:proofErr w:type="spellEnd"/>
          </w:p>
        </w:tc>
        <w:tc>
          <w:tcPr>
            <w:tcW w:w="1200" w:type="dxa"/>
            <w:vAlign w:val="center"/>
          </w:tcPr>
          <w:p w14:paraId="3F30CBE8"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E0B6044"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全科医学院</w:t>
            </w:r>
          </w:p>
        </w:tc>
      </w:tr>
      <w:tr w:rsidR="00496C1D" w14:paraId="3B010FFD" w14:textId="77777777">
        <w:trPr>
          <w:jc w:val="center"/>
        </w:trPr>
        <w:tc>
          <w:tcPr>
            <w:tcW w:w="600" w:type="dxa"/>
            <w:noWrap/>
            <w:vAlign w:val="center"/>
          </w:tcPr>
          <w:p w14:paraId="2D2EEC9F"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110</w:t>
            </w:r>
          </w:p>
        </w:tc>
        <w:tc>
          <w:tcPr>
            <w:tcW w:w="1500" w:type="dxa"/>
            <w:noWrap/>
            <w:vAlign w:val="center"/>
          </w:tcPr>
          <w:p w14:paraId="7C386DB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WLXSZX26B084</w:t>
            </w:r>
          </w:p>
        </w:tc>
        <w:tc>
          <w:tcPr>
            <w:tcW w:w="4142" w:type="dxa"/>
            <w:noWrap/>
            <w:vAlign w:val="center"/>
          </w:tcPr>
          <w:p w14:paraId="1BD62382" w14:textId="77777777" w:rsidR="00496C1D" w:rsidRDefault="00000000">
            <w:pPr>
              <w:pStyle w:val="TableText"/>
              <w:spacing w:before="37" w:line="0" w:lineRule="atLeast"/>
              <w:ind w:left="10" w:right="198"/>
              <w:rPr>
                <w:rFonts w:ascii="Times New Roman" w:eastAsia="方正仿宋_GB2312" w:hAnsi="Times New Roman" w:cs="Times New Roman"/>
                <w:sz w:val="24"/>
                <w:szCs w:val="24"/>
                <w:lang w:eastAsia="zh-CN"/>
              </w:rPr>
            </w:pPr>
            <w:r>
              <w:rPr>
                <w:rFonts w:ascii="Times New Roman" w:eastAsia="方正仿宋_GB2312" w:hAnsi="Times New Roman" w:cs="Times New Roman"/>
                <w:spacing w:val="1"/>
                <w:sz w:val="24"/>
                <w:szCs w:val="24"/>
                <w:lang w:eastAsia="zh-CN"/>
              </w:rPr>
              <w:t>儿童哮喘数字健康管理依从性及其对我国《</w:t>
            </w:r>
            <w:r>
              <w:rPr>
                <w:rFonts w:ascii="Times New Roman" w:eastAsia="方正仿宋_GB2312" w:hAnsi="Times New Roman" w:cs="Times New Roman"/>
                <w:spacing w:val="1"/>
                <w:sz w:val="24"/>
                <w:szCs w:val="24"/>
                <w:lang w:eastAsia="zh-CN"/>
              </w:rPr>
              <w:t>“</w:t>
            </w:r>
            <w:r>
              <w:rPr>
                <w:rFonts w:ascii="Times New Roman" w:eastAsia="方正仿宋_GB2312" w:hAnsi="Times New Roman" w:cs="Times New Roman"/>
                <w:spacing w:val="1"/>
                <w:sz w:val="24"/>
                <w:szCs w:val="24"/>
                <w:lang w:eastAsia="zh-CN"/>
              </w:rPr>
              <w:t>健康中</w:t>
            </w:r>
            <w:r>
              <w:rPr>
                <w:rFonts w:ascii="Times New Roman" w:eastAsia="方正仿宋_GB2312" w:hAnsi="Times New Roman" w:cs="Times New Roman"/>
                <w:spacing w:val="2"/>
                <w:sz w:val="24"/>
                <w:szCs w:val="24"/>
                <w:lang w:eastAsia="zh-CN"/>
              </w:rPr>
              <w:t xml:space="preserve"> </w:t>
            </w:r>
            <w:r>
              <w:rPr>
                <w:rFonts w:ascii="Times New Roman" w:eastAsia="方正仿宋_GB2312" w:hAnsi="Times New Roman" w:cs="Times New Roman"/>
                <w:sz w:val="24"/>
                <w:szCs w:val="24"/>
                <w:lang w:eastAsia="zh-CN"/>
              </w:rPr>
              <w:t>国</w:t>
            </w:r>
            <w:r>
              <w:rPr>
                <w:rFonts w:ascii="Times New Roman" w:eastAsia="方正仿宋_GB2312" w:hAnsi="Times New Roman" w:cs="Times New Roman"/>
                <w:sz w:val="24"/>
                <w:szCs w:val="24"/>
                <w:lang w:eastAsia="zh-CN"/>
              </w:rPr>
              <w:t>2030”</w:t>
            </w:r>
            <w:r>
              <w:rPr>
                <w:rFonts w:ascii="Times New Roman" w:eastAsia="方正仿宋_GB2312" w:hAnsi="Times New Roman" w:cs="Times New Roman"/>
                <w:sz w:val="24"/>
                <w:szCs w:val="24"/>
                <w:lang w:eastAsia="zh-CN"/>
              </w:rPr>
              <w:t>儿童哮喘</w:t>
            </w:r>
            <w:r>
              <w:rPr>
                <w:rFonts w:ascii="Times New Roman" w:eastAsia="方正仿宋_GB2312" w:hAnsi="Times New Roman" w:cs="Times New Roman"/>
                <w:sz w:val="24"/>
                <w:szCs w:val="24"/>
                <w:lang w:eastAsia="zh-CN"/>
              </w:rPr>
              <w:lastRenderedPageBreak/>
              <w:t>防治行动方案》认知情况的研究</w:t>
            </w:r>
            <w:proofErr w:type="gramStart"/>
            <w:r>
              <w:rPr>
                <w:rFonts w:ascii="Times New Roman" w:eastAsia="方正仿宋_GB2312" w:hAnsi="Times New Roman" w:cs="Times New Roman"/>
                <w:sz w:val="24"/>
                <w:szCs w:val="24"/>
                <w:lang w:eastAsia="zh-CN"/>
              </w:rPr>
              <w:t>一</w:t>
            </w:r>
            <w:proofErr w:type="gramEnd"/>
            <w:r>
              <w:rPr>
                <w:rFonts w:ascii="Times New Roman" w:eastAsia="方正仿宋_GB2312" w:hAnsi="Times New Roman" w:cs="Times New Roman"/>
                <w:spacing w:val="12"/>
                <w:sz w:val="24"/>
                <w:szCs w:val="24"/>
                <w:lang w:eastAsia="zh-CN"/>
              </w:rPr>
              <w:t xml:space="preserve"> </w:t>
            </w:r>
            <w:proofErr w:type="gramStart"/>
            <w:r>
              <w:rPr>
                <w:rFonts w:ascii="Times New Roman" w:eastAsia="方正仿宋_GB2312" w:hAnsi="Times New Roman" w:cs="Times New Roman"/>
                <w:spacing w:val="1"/>
                <w:sz w:val="24"/>
                <w:szCs w:val="24"/>
                <w:lang w:eastAsia="zh-CN"/>
              </w:rPr>
              <w:t>一</w:t>
            </w:r>
            <w:proofErr w:type="gramEnd"/>
            <w:r>
              <w:rPr>
                <w:rFonts w:ascii="Times New Roman" w:eastAsia="方正仿宋_GB2312" w:hAnsi="Times New Roman" w:cs="Times New Roman"/>
                <w:spacing w:val="1"/>
                <w:sz w:val="24"/>
                <w:szCs w:val="24"/>
                <w:lang w:eastAsia="zh-CN"/>
              </w:rPr>
              <w:t>以广西南宁市智慧儿科联盟为例</w:t>
            </w:r>
          </w:p>
        </w:tc>
        <w:tc>
          <w:tcPr>
            <w:tcW w:w="946" w:type="dxa"/>
            <w:noWrap/>
            <w:vAlign w:val="center"/>
          </w:tcPr>
          <w:p w14:paraId="011CE8DA" w14:textId="77777777" w:rsidR="00496C1D" w:rsidRDefault="00000000">
            <w:pPr>
              <w:pStyle w:val="TableText"/>
              <w:spacing w:before="45" w:line="0" w:lineRule="atLeast"/>
              <w:ind w:left="10"/>
              <w:jc w:val="center"/>
              <w:rPr>
                <w:rFonts w:ascii="Times New Roman" w:eastAsia="方正仿宋_GB2312" w:hAnsi="Times New Roman" w:cs="Times New Roman"/>
                <w:sz w:val="24"/>
                <w:szCs w:val="24"/>
              </w:rPr>
            </w:pPr>
            <w:proofErr w:type="spellStart"/>
            <w:r>
              <w:rPr>
                <w:rFonts w:ascii="Times New Roman" w:eastAsia="方正仿宋_GB2312" w:hAnsi="Times New Roman" w:cs="Times New Roman"/>
                <w:spacing w:val="4"/>
                <w:sz w:val="24"/>
                <w:szCs w:val="24"/>
              </w:rPr>
              <w:lastRenderedPageBreak/>
              <w:t>李佳</w:t>
            </w:r>
            <w:proofErr w:type="spellEnd"/>
          </w:p>
        </w:tc>
        <w:tc>
          <w:tcPr>
            <w:tcW w:w="2772" w:type="dxa"/>
            <w:noWrap/>
            <w:vAlign w:val="center"/>
          </w:tcPr>
          <w:p w14:paraId="4D1DB6A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梁烨</w:t>
            </w:r>
            <w:r>
              <w:rPr>
                <w:rFonts w:ascii="Times New Roman" w:eastAsia="方正仿宋_GB2312" w:hAnsi="Times New Roman" w:cs="Times New Roman" w:hint="eastAsia"/>
                <w:sz w:val="24"/>
                <w:szCs w:val="24"/>
              </w:rPr>
              <w:t>、</w:t>
            </w:r>
            <w:r>
              <w:rPr>
                <w:rFonts w:ascii="Times New Roman" w:eastAsia="方正仿宋_GB2312" w:hAnsi="Times New Roman" w:cs="Times New Roman"/>
                <w:sz w:val="24"/>
                <w:szCs w:val="24"/>
              </w:rPr>
              <w:t>黄斌琳</w:t>
            </w:r>
          </w:p>
        </w:tc>
        <w:tc>
          <w:tcPr>
            <w:tcW w:w="1260" w:type="dxa"/>
            <w:noWrap/>
            <w:vAlign w:val="center"/>
          </w:tcPr>
          <w:p w14:paraId="07F42A9D" w14:textId="77777777" w:rsidR="00496C1D" w:rsidRDefault="00000000">
            <w:pPr>
              <w:pStyle w:val="TableText"/>
              <w:spacing w:before="57" w:line="0" w:lineRule="atLeast"/>
              <w:ind w:left="10"/>
              <w:rPr>
                <w:rFonts w:ascii="Times New Roman" w:eastAsia="方正仿宋_GB2312" w:hAnsi="Times New Roman" w:cs="Times New Roman"/>
                <w:sz w:val="24"/>
                <w:szCs w:val="24"/>
              </w:rPr>
            </w:pPr>
            <w:proofErr w:type="spellStart"/>
            <w:r>
              <w:rPr>
                <w:rFonts w:ascii="Times New Roman" w:eastAsia="方正仿宋_GB2312" w:hAnsi="Times New Roman" w:cs="Times New Roman"/>
                <w:spacing w:val="-3"/>
                <w:sz w:val="24"/>
                <w:szCs w:val="24"/>
              </w:rPr>
              <w:t>彭文玲</w:t>
            </w:r>
            <w:proofErr w:type="spellEnd"/>
          </w:p>
        </w:tc>
        <w:tc>
          <w:tcPr>
            <w:tcW w:w="1200" w:type="dxa"/>
            <w:tcBorders>
              <w:bottom w:val="single" w:sz="4" w:space="0" w:color="auto"/>
            </w:tcBorders>
            <w:vAlign w:val="center"/>
          </w:tcPr>
          <w:p w14:paraId="3D138C19"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tcBorders>
              <w:bottom w:val="single" w:sz="4" w:space="0" w:color="auto"/>
            </w:tcBorders>
            <w:vAlign w:val="center"/>
          </w:tcPr>
          <w:p w14:paraId="31F2645D"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全科医学院</w:t>
            </w:r>
          </w:p>
        </w:tc>
      </w:tr>
      <w:tr w:rsidR="00496C1D" w14:paraId="4D7E44A5" w14:textId="77777777">
        <w:trPr>
          <w:trHeight w:val="844"/>
          <w:jc w:val="center"/>
        </w:trPr>
        <w:tc>
          <w:tcPr>
            <w:tcW w:w="600" w:type="dxa"/>
            <w:noWrap/>
            <w:vAlign w:val="center"/>
          </w:tcPr>
          <w:p w14:paraId="32CF2C5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111</w:t>
            </w:r>
          </w:p>
        </w:tc>
        <w:tc>
          <w:tcPr>
            <w:tcW w:w="1500" w:type="dxa"/>
            <w:noWrap/>
            <w:vAlign w:val="center"/>
          </w:tcPr>
          <w:p w14:paraId="50E4A766"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WLXSZX26B085</w:t>
            </w:r>
          </w:p>
        </w:tc>
        <w:tc>
          <w:tcPr>
            <w:tcW w:w="4142" w:type="dxa"/>
            <w:noWrap/>
            <w:vAlign w:val="center"/>
          </w:tcPr>
          <w:p w14:paraId="6EF6CAD2"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人机协同创造性学习设计：</w:t>
            </w:r>
            <w:r>
              <w:rPr>
                <w:rFonts w:ascii="Times New Roman" w:eastAsia="方正仿宋_GB2312" w:hAnsi="Times New Roman" w:cs="Times New Roman"/>
                <w:color w:val="000000"/>
                <w:kern w:val="0"/>
                <w:sz w:val="24"/>
                <w:szCs w:val="24"/>
                <w:lang w:bidi="ar"/>
              </w:rPr>
              <w:t>AIGC</w:t>
            </w:r>
            <w:r>
              <w:rPr>
                <w:rFonts w:ascii="Times New Roman" w:eastAsia="方正仿宋_GB2312" w:hAnsi="Times New Roman" w:cs="Times New Roman"/>
                <w:color w:val="000000"/>
                <w:kern w:val="0"/>
                <w:sz w:val="24"/>
                <w:szCs w:val="24"/>
                <w:lang w:bidi="ar"/>
              </w:rPr>
              <w:t>作</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创意伙伴</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的教学模式研究</w:t>
            </w:r>
          </w:p>
        </w:tc>
        <w:tc>
          <w:tcPr>
            <w:tcW w:w="946" w:type="dxa"/>
            <w:noWrap/>
            <w:vAlign w:val="center"/>
          </w:tcPr>
          <w:p w14:paraId="0CCFC12B"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韦润婷</w:t>
            </w:r>
          </w:p>
        </w:tc>
        <w:tc>
          <w:tcPr>
            <w:tcW w:w="2772" w:type="dxa"/>
            <w:noWrap/>
            <w:vAlign w:val="center"/>
          </w:tcPr>
          <w:p w14:paraId="1932513C"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kern w:val="0"/>
                <w:sz w:val="24"/>
                <w:szCs w:val="24"/>
              </w:rPr>
              <w:t>蒙振诚</w:t>
            </w:r>
            <w:proofErr w:type="gramEnd"/>
            <w:r>
              <w:rPr>
                <w:rFonts w:ascii="Times New Roman" w:eastAsia="方正仿宋_GB2312" w:hAnsi="Times New Roman" w:cs="Times New Roman"/>
                <w:kern w:val="0"/>
                <w:sz w:val="24"/>
                <w:szCs w:val="24"/>
              </w:rPr>
              <w:t>、陆宣任</w:t>
            </w:r>
          </w:p>
        </w:tc>
        <w:tc>
          <w:tcPr>
            <w:tcW w:w="1260" w:type="dxa"/>
            <w:noWrap/>
            <w:vAlign w:val="center"/>
          </w:tcPr>
          <w:p w14:paraId="3A6330A1"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王少夫</w:t>
            </w:r>
          </w:p>
        </w:tc>
        <w:tc>
          <w:tcPr>
            <w:tcW w:w="1200" w:type="dxa"/>
            <w:vAlign w:val="center"/>
          </w:tcPr>
          <w:p w14:paraId="0A4D756C"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一般课题</w:t>
            </w:r>
            <w:proofErr w:type="gramEnd"/>
          </w:p>
        </w:tc>
        <w:tc>
          <w:tcPr>
            <w:tcW w:w="2148" w:type="dxa"/>
            <w:vAlign w:val="center"/>
          </w:tcPr>
          <w:p w14:paraId="589E570C"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信息与管理学院</w:t>
            </w:r>
          </w:p>
        </w:tc>
      </w:tr>
      <w:tr w:rsidR="00496C1D" w14:paraId="03618DB2" w14:textId="77777777">
        <w:trPr>
          <w:trHeight w:val="720"/>
          <w:jc w:val="center"/>
        </w:trPr>
        <w:tc>
          <w:tcPr>
            <w:tcW w:w="600" w:type="dxa"/>
            <w:noWrap/>
            <w:vAlign w:val="center"/>
          </w:tcPr>
          <w:p w14:paraId="001C4D41"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112</w:t>
            </w:r>
          </w:p>
        </w:tc>
        <w:tc>
          <w:tcPr>
            <w:tcW w:w="1500" w:type="dxa"/>
            <w:noWrap/>
            <w:vAlign w:val="center"/>
          </w:tcPr>
          <w:p w14:paraId="58CC6BE3"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WLXSZX26B086</w:t>
            </w:r>
          </w:p>
        </w:tc>
        <w:tc>
          <w:tcPr>
            <w:tcW w:w="4142" w:type="dxa"/>
            <w:noWrap/>
            <w:vAlign w:val="center"/>
          </w:tcPr>
          <w:p w14:paraId="3553C2ED"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成人弥漫性胶质瘤分子特征预测模型的构建</w:t>
            </w:r>
          </w:p>
        </w:tc>
        <w:tc>
          <w:tcPr>
            <w:tcW w:w="946" w:type="dxa"/>
            <w:noWrap/>
            <w:vAlign w:val="center"/>
          </w:tcPr>
          <w:p w14:paraId="6969CFB1"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kern w:val="0"/>
                <w:sz w:val="24"/>
                <w:szCs w:val="24"/>
              </w:rPr>
              <w:t>曹昌标</w:t>
            </w:r>
            <w:proofErr w:type="gramEnd"/>
          </w:p>
        </w:tc>
        <w:tc>
          <w:tcPr>
            <w:tcW w:w="2772" w:type="dxa"/>
            <w:noWrap/>
            <w:vAlign w:val="center"/>
          </w:tcPr>
          <w:p w14:paraId="1B51B216"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kern w:val="0"/>
                <w:sz w:val="24"/>
                <w:szCs w:val="24"/>
              </w:rPr>
              <w:t>苏夏萌</w:t>
            </w:r>
            <w:proofErr w:type="gramEnd"/>
            <w:r>
              <w:rPr>
                <w:rFonts w:ascii="Times New Roman" w:eastAsia="方正仿宋_GB2312" w:hAnsi="Times New Roman" w:cs="Times New Roman"/>
                <w:kern w:val="0"/>
                <w:sz w:val="24"/>
                <w:szCs w:val="24"/>
              </w:rPr>
              <w:t>、覃冰妍、陈思彤、黄永辉</w:t>
            </w:r>
          </w:p>
        </w:tc>
        <w:tc>
          <w:tcPr>
            <w:tcW w:w="1260" w:type="dxa"/>
            <w:noWrap/>
            <w:vAlign w:val="center"/>
          </w:tcPr>
          <w:p w14:paraId="2829C857" w14:textId="77777777" w:rsidR="00496C1D" w:rsidRDefault="00000000">
            <w:pPr>
              <w:spacing w:line="0" w:lineRule="atLeast"/>
              <w:ind w:left="10"/>
              <w:rPr>
                <w:rFonts w:ascii="Times New Roman" w:eastAsia="方正仿宋_GB2312" w:hAnsi="Times New Roman" w:cs="Times New Roman"/>
                <w:kern w:val="0"/>
                <w:sz w:val="24"/>
                <w:szCs w:val="24"/>
              </w:rPr>
            </w:pPr>
            <w:r>
              <w:rPr>
                <w:rFonts w:ascii="Times New Roman" w:eastAsia="方正仿宋_GB2312" w:hAnsi="Times New Roman" w:cs="Times New Roman"/>
                <w:kern w:val="0"/>
                <w:sz w:val="24"/>
                <w:szCs w:val="24"/>
              </w:rPr>
              <w:t>苏静、</w:t>
            </w:r>
          </w:p>
          <w:p w14:paraId="65F77CFB"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何</w:t>
            </w:r>
            <w:proofErr w:type="gramStart"/>
            <w:r>
              <w:rPr>
                <w:rFonts w:ascii="Times New Roman" w:eastAsia="方正仿宋_GB2312" w:hAnsi="Times New Roman" w:cs="Times New Roman"/>
                <w:kern w:val="0"/>
                <w:sz w:val="24"/>
                <w:szCs w:val="24"/>
              </w:rPr>
              <w:t>世</w:t>
            </w:r>
            <w:proofErr w:type="gramEnd"/>
            <w:r>
              <w:rPr>
                <w:rFonts w:ascii="Times New Roman" w:eastAsia="方正仿宋_GB2312" w:hAnsi="Times New Roman" w:cs="Times New Roman"/>
                <w:kern w:val="0"/>
                <w:sz w:val="24"/>
                <w:szCs w:val="24"/>
              </w:rPr>
              <w:t>培</w:t>
            </w:r>
          </w:p>
        </w:tc>
        <w:tc>
          <w:tcPr>
            <w:tcW w:w="1200" w:type="dxa"/>
            <w:vAlign w:val="center"/>
          </w:tcPr>
          <w:p w14:paraId="62829F0B"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81C5E7C"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信息与管理学院</w:t>
            </w:r>
          </w:p>
        </w:tc>
      </w:tr>
      <w:tr w:rsidR="00496C1D" w14:paraId="7457C247" w14:textId="77777777">
        <w:trPr>
          <w:jc w:val="center"/>
        </w:trPr>
        <w:tc>
          <w:tcPr>
            <w:tcW w:w="600" w:type="dxa"/>
            <w:noWrap/>
            <w:vAlign w:val="center"/>
          </w:tcPr>
          <w:p w14:paraId="5085A68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113</w:t>
            </w:r>
          </w:p>
        </w:tc>
        <w:tc>
          <w:tcPr>
            <w:tcW w:w="1500" w:type="dxa"/>
            <w:noWrap/>
            <w:vAlign w:val="center"/>
          </w:tcPr>
          <w:p w14:paraId="3253549A"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WLXSZX26B087</w:t>
            </w:r>
          </w:p>
        </w:tc>
        <w:tc>
          <w:tcPr>
            <w:tcW w:w="4142" w:type="dxa"/>
            <w:noWrap/>
            <w:vAlign w:val="center"/>
          </w:tcPr>
          <w:p w14:paraId="41E16892"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联动临床病理学与大数据挖掘解析</w:t>
            </w:r>
            <w:r>
              <w:rPr>
                <w:rFonts w:ascii="Times New Roman" w:eastAsia="方正仿宋_GB2312" w:hAnsi="Times New Roman" w:cs="Times New Roman"/>
                <w:color w:val="000000"/>
                <w:kern w:val="0"/>
                <w:sz w:val="24"/>
                <w:szCs w:val="24"/>
                <w:lang w:bidi="ar"/>
              </w:rPr>
              <w:t xml:space="preserve"> CLDN3 </w:t>
            </w:r>
            <w:r>
              <w:rPr>
                <w:rFonts w:ascii="Times New Roman" w:eastAsia="方正仿宋_GB2312" w:hAnsi="Times New Roman" w:cs="Times New Roman"/>
                <w:color w:val="000000"/>
                <w:kern w:val="0"/>
                <w:sz w:val="24"/>
                <w:szCs w:val="24"/>
                <w:lang w:bidi="ar"/>
              </w:rPr>
              <w:t>在小细胞肺癌中的表达情况及临床价值</w:t>
            </w:r>
          </w:p>
        </w:tc>
        <w:tc>
          <w:tcPr>
            <w:tcW w:w="946" w:type="dxa"/>
            <w:noWrap/>
            <w:vAlign w:val="center"/>
          </w:tcPr>
          <w:p w14:paraId="7F756D98"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涂金梅</w:t>
            </w:r>
          </w:p>
        </w:tc>
        <w:tc>
          <w:tcPr>
            <w:tcW w:w="2772" w:type="dxa"/>
            <w:noWrap/>
            <w:vAlign w:val="center"/>
          </w:tcPr>
          <w:p w14:paraId="56FA6823"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劳旺、何瀚、阮慧文、莫翰</w:t>
            </w:r>
            <w:proofErr w:type="gramStart"/>
            <w:r>
              <w:rPr>
                <w:rFonts w:ascii="Times New Roman" w:eastAsia="方正仿宋_GB2312" w:hAnsi="Times New Roman" w:cs="Times New Roman"/>
                <w:kern w:val="0"/>
                <w:sz w:val="24"/>
                <w:szCs w:val="24"/>
              </w:rPr>
              <w:t>霖</w:t>
            </w:r>
            <w:proofErr w:type="gramEnd"/>
          </w:p>
        </w:tc>
        <w:tc>
          <w:tcPr>
            <w:tcW w:w="1260" w:type="dxa"/>
            <w:noWrap/>
            <w:vAlign w:val="center"/>
          </w:tcPr>
          <w:p w14:paraId="5F79F3B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何慧敏、陈罡</w:t>
            </w:r>
          </w:p>
        </w:tc>
        <w:tc>
          <w:tcPr>
            <w:tcW w:w="1200" w:type="dxa"/>
            <w:vAlign w:val="center"/>
          </w:tcPr>
          <w:p w14:paraId="64885826"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5DAA9660"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信息与管理学院</w:t>
            </w:r>
          </w:p>
        </w:tc>
      </w:tr>
      <w:tr w:rsidR="00496C1D" w14:paraId="5956587D" w14:textId="77777777">
        <w:trPr>
          <w:trHeight w:val="916"/>
          <w:jc w:val="center"/>
        </w:trPr>
        <w:tc>
          <w:tcPr>
            <w:tcW w:w="600" w:type="dxa"/>
            <w:noWrap/>
            <w:vAlign w:val="center"/>
          </w:tcPr>
          <w:p w14:paraId="65C52317"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114</w:t>
            </w:r>
          </w:p>
        </w:tc>
        <w:tc>
          <w:tcPr>
            <w:tcW w:w="1500" w:type="dxa"/>
            <w:noWrap/>
            <w:vAlign w:val="center"/>
          </w:tcPr>
          <w:p w14:paraId="56E00897"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WLXSZX26B088</w:t>
            </w:r>
          </w:p>
        </w:tc>
        <w:tc>
          <w:tcPr>
            <w:tcW w:w="4142" w:type="dxa"/>
            <w:noWrap/>
            <w:vAlign w:val="center"/>
          </w:tcPr>
          <w:p w14:paraId="6BB65D86"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基于机器学习的大学生熬夜行为、肠道菌群与情绪状态关联建模及风险预警研究</w:t>
            </w:r>
            <w:r>
              <w:rPr>
                <w:rFonts w:ascii="Times New Roman" w:eastAsia="方正仿宋_GB2312" w:hAnsi="Times New Roman" w:cs="Times New Roman"/>
                <w:color w:val="000000"/>
                <w:kern w:val="0"/>
                <w:sz w:val="24"/>
                <w:szCs w:val="24"/>
                <w:lang w:bidi="ar"/>
              </w:rPr>
              <w:t xml:space="preserve"> —— </w:t>
            </w:r>
            <w:r>
              <w:rPr>
                <w:rFonts w:ascii="Times New Roman" w:eastAsia="方正仿宋_GB2312" w:hAnsi="Times New Roman" w:cs="Times New Roman"/>
                <w:color w:val="000000"/>
                <w:kern w:val="0"/>
                <w:sz w:val="24"/>
                <w:szCs w:val="24"/>
                <w:lang w:bidi="ar"/>
              </w:rPr>
              <w:t>以广西高校为例</w:t>
            </w:r>
          </w:p>
        </w:tc>
        <w:tc>
          <w:tcPr>
            <w:tcW w:w="946" w:type="dxa"/>
            <w:noWrap/>
            <w:vAlign w:val="center"/>
          </w:tcPr>
          <w:p w14:paraId="4E2EC142"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杨璐</w:t>
            </w:r>
          </w:p>
        </w:tc>
        <w:tc>
          <w:tcPr>
            <w:tcW w:w="2772" w:type="dxa"/>
            <w:noWrap/>
            <w:vAlign w:val="center"/>
          </w:tcPr>
          <w:p w14:paraId="72B8EA3F"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吴婉妮、林怡、余敏桦</w:t>
            </w:r>
          </w:p>
        </w:tc>
        <w:tc>
          <w:tcPr>
            <w:tcW w:w="1260" w:type="dxa"/>
            <w:noWrap/>
            <w:vAlign w:val="center"/>
          </w:tcPr>
          <w:p w14:paraId="3AFF7AF5"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莫小娇、</w:t>
            </w:r>
            <w:proofErr w:type="gramStart"/>
            <w:r>
              <w:rPr>
                <w:rFonts w:ascii="Times New Roman" w:eastAsia="方正仿宋_GB2312" w:hAnsi="Times New Roman" w:cs="Times New Roman"/>
                <w:kern w:val="0"/>
                <w:sz w:val="24"/>
                <w:szCs w:val="24"/>
              </w:rPr>
              <w:t>谭</w:t>
            </w:r>
            <w:proofErr w:type="gramEnd"/>
            <w:r>
              <w:rPr>
                <w:rFonts w:ascii="Times New Roman" w:eastAsia="方正仿宋_GB2312" w:hAnsi="Times New Roman" w:cs="Times New Roman"/>
                <w:kern w:val="0"/>
                <w:sz w:val="24"/>
                <w:szCs w:val="24"/>
              </w:rPr>
              <w:t>艳红</w:t>
            </w:r>
          </w:p>
        </w:tc>
        <w:tc>
          <w:tcPr>
            <w:tcW w:w="1200" w:type="dxa"/>
            <w:vAlign w:val="center"/>
          </w:tcPr>
          <w:p w14:paraId="761CDD72"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4C685374"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信息与管理学院</w:t>
            </w:r>
          </w:p>
        </w:tc>
      </w:tr>
      <w:tr w:rsidR="00496C1D" w14:paraId="4A2D4891" w14:textId="77777777">
        <w:trPr>
          <w:jc w:val="center"/>
        </w:trPr>
        <w:tc>
          <w:tcPr>
            <w:tcW w:w="600" w:type="dxa"/>
            <w:noWrap/>
            <w:vAlign w:val="center"/>
          </w:tcPr>
          <w:p w14:paraId="608D9AF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115</w:t>
            </w:r>
          </w:p>
        </w:tc>
        <w:tc>
          <w:tcPr>
            <w:tcW w:w="1500" w:type="dxa"/>
            <w:noWrap/>
            <w:vAlign w:val="center"/>
          </w:tcPr>
          <w:p w14:paraId="337EAA42"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WLXSZX26B089</w:t>
            </w:r>
          </w:p>
        </w:tc>
        <w:tc>
          <w:tcPr>
            <w:tcW w:w="4142" w:type="dxa"/>
            <w:noWrap/>
            <w:vAlign w:val="center"/>
          </w:tcPr>
          <w:p w14:paraId="1D56661E"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从</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保障</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到</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发展</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阳光伙伴</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同伴支持模式建构研究</w:t>
            </w:r>
          </w:p>
        </w:tc>
        <w:tc>
          <w:tcPr>
            <w:tcW w:w="946" w:type="dxa"/>
            <w:noWrap/>
            <w:vAlign w:val="center"/>
          </w:tcPr>
          <w:p w14:paraId="169852F6"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梁玉音</w:t>
            </w:r>
          </w:p>
        </w:tc>
        <w:tc>
          <w:tcPr>
            <w:tcW w:w="2772" w:type="dxa"/>
            <w:noWrap/>
            <w:vAlign w:val="center"/>
          </w:tcPr>
          <w:p w14:paraId="6CB35479"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盘</w:t>
            </w:r>
            <w:proofErr w:type="gramStart"/>
            <w:r>
              <w:rPr>
                <w:rFonts w:ascii="Times New Roman" w:eastAsia="方正仿宋_GB2312" w:hAnsi="Times New Roman" w:cs="Times New Roman"/>
                <w:kern w:val="0"/>
                <w:sz w:val="24"/>
                <w:szCs w:val="24"/>
              </w:rPr>
              <w:t>灿</w:t>
            </w:r>
            <w:proofErr w:type="gramEnd"/>
            <w:r>
              <w:rPr>
                <w:rFonts w:ascii="Times New Roman" w:eastAsia="方正仿宋_GB2312" w:hAnsi="Times New Roman" w:cs="Times New Roman"/>
                <w:kern w:val="0"/>
                <w:sz w:val="24"/>
                <w:szCs w:val="24"/>
              </w:rPr>
              <w:t>凤、韦彩桂、梁杰淳、罗红妙</w:t>
            </w:r>
          </w:p>
        </w:tc>
        <w:tc>
          <w:tcPr>
            <w:tcW w:w="1260" w:type="dxa"/>
            <w:noWrap/>
            <w:vAlign w:val="center"/>
          </w:tcPr>
          <w:p w14:paraId="36BC8D2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kern w:val="0"/>
                <w:sz w:val="24"/>
                <w:szCs w:val="24"/>
              </w:rPr>
              <w:t>陈婉新、管燕秋</w:t>
            </w:r>
          </w:p>
        </w:tc>
        <w:tc>
          <w:tcPr>
            <w:tcW w:w="1200" w:type="dxa"/>
            <w:vAlign w:val="center"/>
          </w:tcPr>
          <w:p w14:paraId="7A7F2FD5" w14:textId="77777777" w:rsidR="00496C1D" w:rsidRDefault="00000000">
            <w:pPr>
              <w:spacing w:line="0" w:lineRule="atLeast"/>
              <w:ind w:left="10"/>
              <w:jc w:val="center"/>
              <w:rPr>
                <w:rFonts w:ascii="Times New Roman" w:eastAsia="方正仿宋_GB2312" w:hAnsi="Times New Roman" w:cs="Times New Roman"/>
                <w:kern w:val="0"/>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C5B0073"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信息与管理学院</w:t>
            </w:r>
          </w:p>
        </w:tc>
      </w:tr>
      <w:tr w:rsidR="00496C1D" w14:paraId="247CD62E" w14:textId="77777777">
        <w:trPr>
          <w:trHeight w:val="804"/>
          <w:jc w:val="center"/>
        </w:trPr>
        <w:tc>
          <w:tcPr>
            <w:tcW w:w="600" w:type="dxa"/>
            <w:noWrap/>
            <w:vAlign w:val="center"/>
          </w:tcPr>
          <w:p w14:paraId="4645C83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116</w:t>
            </w:r>
          </w:p>
        </w:tc>
        <w:tc>
          <w:tcPr>
            <w:tcW w:w="1500" w:type="dxa"/>
            <w:noWrap/>
            <w:vAlign w:val="center"/>
          </w:tcPr>
          <w:p w14:paraId="7E1E5172"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WLXSZX26B090</w:t>
            </w:r>
          </w:p>
        </w:tc>
        <w:tc>
          <w:tcPr>
            <w:tcW w:w="4142" w:type="dxa"/>
            <w:noWrap/>
            <w:vAlign w:val="center"/>
          </w:tcPr>
          <w:p w14:paraId="6C278B75"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广西非遗羽毛画的活态传承与市场化路径创新研究</w:t>
            </w:r>
          </w:p>
        </w:tc>
        <w:tc>
          <w:tcPr>
            <w:tcW w:w="946" w:type="dxa"/>
            <w:noWrap/>
            <w:vAlign w:val="center"/>
          </w:tcPr>
          <w:p w14:paraId="441DE9E3"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王雨露</w:t>
            </w:r>
          </w:p>
        </w:tc>
        <w:tc>
          <w:tcPr>
            <w:tcW w:w="2772" w:type="dxa"/>
            <w:noWrap/>
            <w:vAlign w:val="center"/>
          </w:tcPr>
          <w:p w14:paraId="4AA26FF9"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何慧玲、滕爱凤、赵钧毅</w:t>
            </w:r>
          </w:p>
        </w:tc>
        <w:tc>
          <w:tcPr>
            <w:tcW w:w="1260" w:type="dxa"/>
            <w:noWrap/>
            <w:vAlign w:val="center"/>
          </w:tcPr>
          <w:p w14:paraId="54AE7A5F"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李茂国</w:t>
            </w:r>
            <w:proofErr w:type="gramEnd"/>
          </w:p>
        </w:tc>
        <w:tc>
          <w:tcPr>
            <w:tcW w:w="1200" w:type="dxa"/>
            <w:vAlign w:val="center"/>
          </w:tcPr>
          <w:p w14:paraId="44998353" w14:textId="77777777" w:rsidR="00496C1D" w:rsidRDefault="00000000">
            <w:pPr>
              <w:spacing w:line="0" w:lineRule="atLeast"/>
              <w:ind w:left="10"/>
              <w:jc w:val="center"/>
              <w:rPr>
                <w:rFonts w:ascii="Times New Roman" w:eastAsia="方正仿宋_GB2312" w:hAnsi="Times New Roman" w:cs="Times New Roman"/>
                <w:kern w:val="0"/>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504FE7CF"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信息与管理学院</w:t>
            </w:r>
          </w:p>
        </w:tc>
      </w:tr>
      <w:tr w:rsidR="00496C1D" w14:paraId="26519A6A" w14:textId="77777777">
        <w:trPr>
          <w:trHeight w:val="804"/>
          <w:jc w:val="center"/>
        </w:trPr>
        <w:tc>
          <w:tcPr>
            <w:tcW w:w="600" w:type="dxa"/>
            <w:noWrap/>
            <w:vAlign w:val="center"/>
          </w:tcPr>
          <w:p w14:paraId="64315E5A"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117</w:t>
            </w:r>
          </w:p>
        </w:tc>
        <w:tc>
          <w:tcPr>
            <w:tcW w:w="1500" w:type="dxa"/>
            <w:noWrap/>
            <w:vAlign w:val="center"/>
          </w:tcPr>
          <w:p w14:paraId="54FD9303"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WLXSZX26B091</w:t>
            </w:r>
          </w:p>
        </w:tc>
        <w:tc>
          <w:tcPr>
            <w:tcW w:w="4142" w:type="dxa"/>
            <w:noWrap/>
            <w:vAlign w:val="center"/>
          </w:tcPr>
          <w:p w14:paraId="1EFDBEA5"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面向广西医科大学学生的陪伴</w:t>
            </w:r>
            <w:proofErr w:type="gramStart"/>
            <w:r>
              <w:rPr>
                <w:rFonts w:ascii="Times New Roman" w:eastAsia="方正仿宋_GB2312" w:hAnsi="Times New Roman" w:cs="Times New Roman"/>
                <w:color w:val="000000"/>
                <w:kern w:val="0"/>
                <w:sz w:val="24"/>
                <w:szCs w:val="24"/>
                <w:lang w:bidi="ar"/>
              </w:rPr>
              <w:t>型学习</w:t>
            </w:r>
            <w:proofErr w:type="gramEnd"/>
            <w:r>
              <w:rPr>
                <w:rFonts w:ascii="Times New Roman" w:eastAsia="方正仿宋_GB2312" w:hAnsi="Times New Roman" w:cs="Times New Roman"/>
                <w:color w:val="000000"/>
                <w:kern w:val="0"/>
                <w:sz w:val="24"/>
                <w:szCs w:val="24"/>
                <w:lang w:bidi="ar"/>
              </w:rPr>
              <w:t>智能</w:t>
            </w:r>
            <w:r>
              <w:rPr>
                <w:rFonts w:ascii="Times New Roman" w:eastAsia="方正仿宋_GB2312" w:hAnsi="Times New Roman" w:cs="Times New Roman"/>
                <w:color w:val="000000"/>
                <w:kern w:val="0"/>
                <w:sz w:val="24"/>
                <w:szCs w:val="24"/>
                <w:lang w:bidi="ar"/>
              </w:rPr>
              <w:t>AI</w:t>
            </w:r>
            <w:r>
              <w:rPr>
                <w:rFonts w:ascii="Times New Roman" w:eastAsia="方正仿宋_GB2312" w:hAnsi="Times New Roman" w:cs="Times New Roman"/>
                <w:color w:val="000000"/>
                <w:kern w:val="0"/>
                <w:sz w:val="24"/>
                <w:szCs w:val="24"/>
                <w:lang w:bidi="ar"/>
              </w:rPr>
              <w:t>系统设计与实现</w:t>
            </w:r>
          </w:p>
        </w:tc>
        <w:tc>
          <w:tcPr>
            <w:tcW w:w="946" w:type="dxa"/>
            <w:noWrap/>
            <w:vAlign w:val="center"/>
          </w:tcPr>
          <w:p w14:paraId="078790A5" w14:textId="77777777" w:rsidR="00496C1D" w:rsidRDefault="00000000">
            <w:pPr>
              <w:spacing w:line="0" w:lineRule="atLeast"/>
              <w:ind w:left="10"/>
              <w:jc w:val="center"/>
              <w:rPr>
                <w:rFonts w:ascii="Times New Roman" w:eastAsia="方正仿宋_GB2312" w:hAnsi="Times New Roman" w:cs="Times New Roman"/>
                <w:kern w:val="0"/>
                <w:sz w:val="24"/>
                <w:szCs w:val="24"/>
              </w:rPr>
            </w:pPr>
            <w:r>
              <w:rPr>
                <w:rFonts w:ascii="Times New Roman" w:eastAsia="方正仿宋_GB2312" w:hAnsi="Times New Roman" w:cs="Times New Roman"/>
                <w:sz w:val="24"/>
                <w:szCs w:val="24"/>
              </w:rPr>
              <w:t>王婧怡</w:t>
            </w:r>
          </w:p>
        </w:tc>
        <w:tc>
          <w:tcPr>
            <w:tcW w:w="2772" w:type="dxa"/>
            <w:noWrap/>
            <w:vAlign w:val="center"/>
          </w:tcPr>
          <w:p w14:paraId="76C4AF1A" w14:textId="77777777" w:rsidR="00496C1D" w:rsidRDefault="00000000">
            <w:pPr>
              <w:spacing w:line="0" w:lineRule="atLeast"/>
              <w:ind w:left="10"/>
              <w:rPr>
                <w:rFonts w:ascii="Times New Roman" w:eastAsia="方正仿宋_GB2312" w:hAnsi="Times New Roman" w:cs="Times New Roman"/>
                <w:kern w:val="0"/>
                <w:sz w:val="24"/>
                <w:szCs w:val="24"/>
              </w:rPr>
            </w:pPr>
            <w:r>
              <w:rPr>
                <w:rFonts w:ascii="Times New Roman" w:eastAsia="方正仿宋_GB2312" w:hAnsi="Times New Roman" w:cs="Times New Roman"/>
                <w:sz w:val="24"/>
                <w:szCs w:val="24"/>
              </w:rPr>
              <w:t>周慧娴、庞一秀、梁海燕、商永怡</w:t>
            </w:r>
          </w:p>
        </w:tc>
        <w:tc>
          <w:tcPr>
            <w:tcW w:w="1260" w:type="dxa"/>
            <w:noWrap/>
            <w:vAlign w:val="center"/>
          </w:tcPr>
          <w:p w14:paraId="727E7C3E" w14:textId="77777777" w:rsidR="00496C1D" w:rsidRDefault="00000000">
            <w:pPr>
              <w:spacing w:line="0" w:lineRule="atLeast"/>
              <w:ind w:left="10"/>
              <w:rPr>
                <w:rFonts w:ascii="Times New Roman" w:eastAsia="方正仿宋_GB2312" w:hAnsi="Times New Roman" w:cs="Times New Roman"/>
                <w:kern w:val="0"/>
                <w:sz w:val="24"/>
                <w:szCs w:val="24"/>
              </w:rPr>
            </w:pPr>
            <w:r>
              <w:rPr>
                <w:rFonts w:ascii="Times New Roman" w:eastAsia="方正仿宋_GB2312" w:hAnsi="Times New Roman" w:cs="Times New Roman"/>
                <w:sz w:val="24"/>
                <w:szCs w:val="24"/>
              </w:rPr>
              <w:t>陈婉新</w:t>
            </w:r>
          </w:p>
        </w:tc>
        <w:tc>
          <w:tcPr>
            <w:tcW w:w="1200" w:type="dxa"/>
            <w:vAlign w:val="center"/>
          </w:tcPr>
          <w:p w14:paraId="797143D7"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09448FE9"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信息与管理学院</w:t>
            </w:r>
          </w:p>
        </w:tc>
      </w:tr>
      <w:tr w:rsidR="00496C1D" w14:paraId="31C97B22" w14:textId="77777777">
        <w:trPr>
          <w:trHeight w:val="804"/>
          <w:jc w:val="center"/>
        </w:trPr>
        <w:tc>
          <w:tcPr>
            <w:tcW w:w="600" w:type="dxa"/>
            <w:noWrap/>
            <w:vAlign w:val="center"/>
          </w:tcPr>
          <w:p w14:paraId="239D93E6"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118</w:t>
            </w:r>
          </w:p>
        </w:tc>
        <w:tc>
          <w:tcPr>
            <w:tcW w:w="1500" w:type="dxa"/>
            <w:noWrap/>
            <w:vAlign w:val="center"/>
          </w:tcPr>
          <w:p w14:paraId="6F3FABA7"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WLXSZX26B092</w:t>
            </w:r>
          </w:p>
        </w:tc>
        <w:tc>
          <w:tcPr>
            <w:tcW w:w="4142" w:type="dxa"/>
            <w:noWrap/>
            <w:vAlign w:val="center"/>
          </w:tcPr>
          <w:p w14:paraId="78A92258"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医学生</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脆皮</w:t>
            </w:r>
            <w:r>
              <w:rPr>
                <w:rFonts w:ascii="Times New Roman" w:eastAsia="方正仿宋_GB2312" w:hAnsi="Times New Roman" w:cs="Times New Roman"/>
                <w:color w:val="000000"/>
                <w:kern w:val="0"/>
                <w:sz w:val="24"/>
                <w:szCs w:val="24"/>
                <w:lang w:bidi="ar"/>
              </w:rPr>
              <w:t>’</w:t>
            </w:r>
            <w:r>
              <w:rPr>
                <w:rFonts w:ascii="Times New Roman" w:eastAsia="方正仿宋_GB2312" w:hAnsi="Times New Roman" w:cs="Times New Roman"/>
                <w:color w:val="000000"/>
                <w:kern w:val="0"/>
                <w:sz w:val="24"/>
                <w:szCs w:val="24"/>
                <w:lang w:bidi="ar"/>
              </w:rPr>
              <w:t>现象背后的健康素养与健康行为关联研究</w:t>
            </w:r>
          </w:p>
        </w:tc>
        <w:tc>
          <w:tcPr>
            <w:tcW w:w="946" w:type="dxa"/>
            <w:noWrap/>
            <w:vAlign w:val="center"/>
          </w:tcPr>
          <w:p w14:paraId="0B9793C4" w14:textId="77777777" w:rsidR="00496C1D" w:rsidRDefault="00000000">
            <w:pPr>
              <w:spacing w:line="0" w:lineRule="atLeast"/>
              <w:ind w:left="10"/>
              <w:jc w:val="center"/>
              <w:rPr>
                <w:rFonts w:ascii="Times New Roman" w:eastAsia="方正仿宋_GB2312" w:hAnsi="Times New Roman" w:cs="Times New Roman"/>
                <w:kern w:val="0"/>
                <w:sz w:val="24"/>
                <w:szCs w:val="24"/>
              </w:rPr>
            </w:pPr>
            <w:r>
              <w:rPr>
                <w:rFonts w:ascii="Times New Roman" w:eastAsia="方正仿宋_GB2312" w:hAnsi="Times New Roman" w:cs="Times New Roman"/>
                <w:sz w:val="24"/>
                <w:szCs w:val="24"/>
              </w:rPr>
              <w:t>黄嘉豪</w:t>
            </w:r>
          </w:p>
        </w:tc>
        <w:tc>
          <w:tcPr>
            <w:tcW w:w="2772" w:type="dxa"/>
            <w:noWrap/>
            <w:vAlign w:val="center"/>
          </w:tcPr>
          <w:p w14:paraId="510C7B2D" w14:textId="77777777" w:rsidR="00496C1D" w:rsidRDefault="00000000">
            <w:pPr>
              <w:spacing w:line="0" w:lineRule="atLeast"/>
              <w:ind w:left="10"/>
              <w:rPr>
                <w:rFonts w:ascii="Times New Roman" w:eastAsia="方正仿宋_GB2312" w:hAnsi="Times New Roman" w:cs="Times New Roman"/>
                <w:kern w:val="0"/>
                <w:sz w:val="24"/>
                <w:szCs w:val="24"/>
              </w:rPr>
            </w:pPr>
            <w:r>
              <w:rPr>
                <w:rFonts w:ascii="Times New Roman" w:eastAsia="方正仿宋_GB2312" w:hAnsi="Times New Roman" w:cs="Times New Roman"/>
                <w:sz w:val="24"/>
                <w:szCs w:val="24"/>
              </w:rPr>
              <w:t>谢诗煌、李安</w:t>
            </w:r>
            <w:proofErr w:type="gramStart"/>
            <w:r>
              <w:rPr>
                <w:rFonts w:ascii="Times New Roman" w:eastAsia="方正仿宋_GB2312" w:hAnsi="Times New Roman" w:cs="Times New Roman"/>
                <w:sz w:val="24"/>
                <w:szCs w:val="24"/>
              </w:rPr>
              <w:t>淇</w:t>
            </w:r>
            <w:proofErr w:type="gramEnd"/>
          </w:p>
        </w:tc>
        <w:tc>
          <w:tcPr>
            <w:tcW w:w="1260" w:type="dxa"/>
            <w:noWrap/>
            <w:vAlign w:val="center"/>
          </w:tcPr>
          <w:p w14:paraId="66DE574B" w14:textId="77777777" w:rsidR="00496C1D" w:rsidRDefault="00000000">
            <w:pPr>
              <w:spacing w:line="0" w:lineRule="atLeast"/>
              <w:ind w:left="10"/>
              <w:rPr>
                <w:rFonts w:ascii="Times New Roman" w:eastAsia="方正仿宋_GB2312" w:hAnsi="Times New Roman" w:cs="Times New Roman"/>
                <w:kern w:val="0"/>
                <w:sz w:val="24"/>
                <w:szCs w:val="24"/>
              </w:rPr>
            </w:pPr>
            <w:proofErr w:type="gramStart"/>
            <w:r>
              <w:rPr>
                <w:rFonts w:ascii="Times New Roman" w:eastAsia="方正仿宋_GB2312" w:hAnsi="Times New Roman" w:cs="Times New Roman"/>
                <w:sz w:val="24"/>
                <w:szCs w:val="24"/>
              </w:rPr>
              <w:t>谢琳艺</w:t>
            </w:r>
            <w:proofErr w:type="gramEnd"/>
          </w:p>
        </w:tc>
        <w:tc>
          <w:tcPr>
            <w:tcW w:w="1200" w:type="dxa"/>
            <w:vAlign w:val="center"/>
          </w:tcPr>
          <w:p w14:paraId="7AC7D24D"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5EDBD00D"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信息与管理学院</w:t>
            </w:r>
          </w:p>
        </w:tc>
      </w:tr>
      <w:tr w:rsidR="00496C1D" w14:paraId="2F84C053" w14:textId="77777777">
        <w:trPr>
          <w:trHeight w:val="804"/>
          <w:jc w:val="center"/>
        </w:trPr>
        <w:tc>
          <w:tcPr>
            <w:tcW w:w="600" w:type="dxa"/>
            <w:noWrap/>
            <w:vAlign w:val="center"/>
          </w:tcPr>
          <w:p w14:paraId="19859D39"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lastRenderedPageBreak/>
              <w:t>119</w:t>
            </w:r>
          </w:p>
        </w:tc>
        <w:tc>
          <w:tcPr>
            <w:tcW w:w="1500" w:type="dxa"/>
            <w:noWrap/>
            <w:vAlign w:val="center"/>
          </w:tcPr>
          <w:p w14:paraId="35ED4D54"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WLXSZX26B093</w:t>
            </w:r>
          </w:p>
        </w:tc>
        <w:tc>
          <w:tcPr>
            <w:tcW w:w="4142" w:type="dxa"/>
            <w:noWrap/>
            <w:vAlign w:val="center"/>
          </w:tcPr>
          <w:p w14:paraId="6BBC5D24" w14:textId="77777777" w:rsidR="00496C1D" w:rsidRDefault="00000000">
            <w:pPr>
              <w:widowControl/>
              <w:spacing w:line="0" w:lineRule="atLeast"/>
              <w:ind w:left="10"/>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高校大学生急救知识与技能普及现状研究</w:t>
            </w:r>
          </w:p>
        </w:tc>
        <w:tc>
          <w:tcPr>
            <w:tcW w:w="946" w:type="dxa"/>
            <w:noWrap/>
            <w:vAlign w:val="center"/>
          </w:tcPr>
          <w:p w14:paraId="344E0ED0" w14:textId="77777777" w:rsidR="00496C1D" w:rsidRDefault="00000000">
            <w:pPr>
              <w:spacing w:line="0" w:lineRule="atLeast"/>
              <w:ind w:left="10"/>
              <w:jc w:val="center"/>
              <w:rPr>
                <w:rFonts w:ascii="Times New Roman" w:eastAsia="方正仿宋_GB2312" w:hAnsi="Times New Roman" w:cs="Times New Roman"/>
                <w:kern w:val="0"/>
                <w:sz w:val="24"/>
                <w:szCs w:val="24"/>
              </w:rPr>
            </w:pPr>
            <w:r>
              <w:rPr>
                <w:rFonts w:ascii="Times New Roman" w:eastAsia="方正仿宋_GB2312" w:hAnsi="Times New Roman" w:cs="Times New Roman"/>
                <w:sz w:val="24"/>
                <w:szCs w:val="24"/>
              </w:rPr>
              <w:t>李安</w:t>
            </w:r>
            <w:proofErr w:type="gramStart"/>
            <w:r>
              <w:rPr>
                <w:rFonts w:ascii="Times New Roman" w:eastAsia="方正仿宋_GB2312" w:hAnsi="Times New Roman" w:cs="Times New Roman"/>
                <w:sz w:val="24"/>
                <w:szCs w:val="24"/>
              </w:rPr>
              <w:t>淇</w:t>
            </w:r>
            <w:proofErr w:type="gramEnd"/>
          </w:p>
        </w:tc>
        <w:tc>
          <w:tcPr>
            <w:tcW w:w="2772" w:type="dxa"/>
            <w:noWrap/>
            <w:vAlign w:val="center"/>
          </w:tcPr>
          <w:p w14:paraId="319B0839" w14:textId="77777777" w:rsidR="00496C1D" w:rsidRDefault="00000000">
            <w:pPr>
              <w:spacing w:line="0" w:lineRule="atLeast"/>
              <w:ind w:left="10"/>
              <w:rPr>
                <w:rFonts w:ascii="Times New Roman" w:eastAsia="方正仿宋_GB2312" w:hAnsi="Times New Roman" w:cs="Times New Roman"/>
                <w:kern w:val="0"/>
                <w:sz w:val="24"/>
                <w:szCs w:val="24"/>
              </w:rPr>
            </w:pPr>
            <w:r>
              <w:rPr>
                <w:rFonts w:ascii="Times New Roman" w:eastAsia="方正仿宋_GB2312" w:hAnsi="Times New Roman" w:cs="Times New Roman"/>
                <w:sz w:val="24"/>
                <w:szCs w:val="24"/>
              </w:rPr>
              <w:t>梁海燕、卢天宇、蒙贞婷、候湘</w:t>
            </w:r>
            <w:proofErr w:type="gramStart"/>
            <w:r>
              <w:rPr>
                <w:rFonts w:ascii="Times New Roman" w:eastAsia="方正仿宋_GB2312" w:hAnsi="Times New Roman" w:cs="Times New Roman"/>
                <w:sz w:val="24"/>
                <w:szCs w:val="24"/>
              </w:rPr>
              <w:t>婷</w:t>
            </w:r>
            <w:proofErr w:type="gramEnd"/>
          </w:p>
        </w:tc>
        <w:tc>
          <w:tcPr>
            <w:tcW w:w="1260" w:type="dxa"/>
            <w:noWrap/>
            <w:vAlign w:val="center"/>
          </w:tcPr>
          <w:p w14:paraId="23973133" w14:textId="77777777" w:rsidR="00496C1D" w:rsidRDefault="00000000">
            <w:pPr>
              <w:spacing w:line="0" w:lineRule="atLeast"/>
              <w:ind w:left="10"/>
              <w:rPr>
                <w:rFonts w:ascii="Times New Roman" w:eastAsia="方正仿宋_GB2312" w:hAnsi="Times New Roman" w:cs="Times New Roman"/>
                <w:kern w:val="0"/>
                <w:sz w:val="24"/>
                <w:szCs w:val="24"/>
              </w:rPr>
            </w:pPr>
            <w:r>
              <w:rPr>
                <w:rFonts w:ascii="Times New Roman" w:eastAsia="方正仿宋_GB2312" w:hAnsi="Times New Roman" w:cs="Times New Roman"/>
                <w:sz w:val="24"/>
                <w:szCs w:val="24"/>
              </w:rPr>
              <w:t>高洪达、莫小娇</w:t>
            </w:r>
          </w:p>
        </w:tc>
        <w:tc>
          <w:tcPr>
            <w:tcW w:w="1200" w:type="dxa"/>
            <w:vAlign w:val="center"/>
          </w:tcPr>
          <w:p w14:paraId="7A4737BB"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193208B5"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信息与管理学院</w:t>
            </w:r>
          </w:p>
        </w:tc>
      </w:tr>
      <w:tr w:rsidR="00496C1D" w14:paraId="58E4F02E" w14:textId="77777777">
        <w:trPr>
          <w:jc w:val="center"/>
        </w:trPr>
        <w:tc>
          <w:tcPr>
            <w:tcW w:w="600" w:type="dxa"/>
            <w:noWrap/>
            <w:vAlign w:val="center"/>
          </w:tcPr>
          <w:p w14:paraId="12D30F50"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120</w:t>
            </w:r>
          </w:p>
        </w:tc>
        <w:tc>
          <w:tcPr>
            <w:tcW w:w="1500" w:type="dxa"/>
            <w:noWrap/>
            <w:vAlign w:val="center"/>
          </w:tcPr>
          <w:p w14:paraId="45FF3DC3"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WLXSZX26B094</w:t>
            </w:r>
          </w:p>
        </w:tc>
        <w:tc>
          <w:tcPr>
            <w:tcW w:w="4142" w:type="dxa"/>
            <w:noWrap/>
            <w:vAlign w:val="center"/>
          </w:tcPr>
          <w:p w14:paraId="6BF1498A"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智骨筛</w:t>
            </w:r>
            <w:proofErr w:type="gramEnd"/>
            <w:r>
              <w:rPr>
                <w:rFonts w:ascii="Times New Roman" w:eastAsia="方正仿宋_GB2312" w:hAnsi="Times New Roman" w:cs="Times New Roman"/>
                <w:sz w:val="24"/>
                <w:szCs w:val="24"/>
              </w:rPr>
              <w:t>——AI</w:t>
            </w:r>
            <w:r>
              <w:rPr>
                <w:rFonts w:ascii="Times New Roman" w:eastAsia="方正仿宋_GB2312" w:hAnsi="Times New Roman" w:cs="Times New Roman"/>
                <w:sz w:val="24"/>
                <w:szCs w:val="24"/>
              </w:rPr>
              <w:t>骨质疏松</w:t>
            </w:r>
            <w:proofErr w:type="gramStart"/>
            <w:r>
              <w:rPr>
                <w:rFonts w:ascii="Times New Roman" w:eastAsia="方正仿宋_GB2312" w:hAnsi="Times New Roman" w:cs="Times New Roman"/>
                <w:sz w:val="24"/>
                <w:szCs w:val="24"/>
              </w:rPr>
              <w:t>筛</w:t>
            </w:r>
            <w:proofErr w:type="gramEnd"/>
            <w:r>
              <w:rPr>
                <w:rFonts w:ascii="Times New Roman" w:eastAsia="方正仿宋_GB2312" w:hAnsi="Times New Roman" w:cs="Times New Roman"/>
                <w:sz w:val="24"/>
                <w:szCs w:val="24"/>
              </w:rPr>
              <w:t>诊治管一体化临床研究</w:t>
            </w:r>
          </w:p>
        </w:tc>
        <w:tc>
          <w:tcPr>
            <w:tcW w:w="946" w:type="dxa"/>
            <w:noWrap/>
            <w:vAlign w:val="center"/>
          </w:tcPr>
          <w:p w14:paraId="229F1BF6"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庞智月</w:t>
            </w:r>
          </w:p>
        </w:tc>
        <w:tc>
          <w:tcPr>
            <w:tcW w:w="2772" w:type="dxa"/>
            <w:noWrap/>
            <w:vAlign w:val="center"/>
          </w:tcPr>
          <w:p w14:paraId="4D006457"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冯杏海</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韦金佑</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黄芳媛</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马佳</w:t>
            </w:r>
            <w:proofErr w:type="gramStart"/>
            <w:r>
              <w:rPr>
                <w:rFonts w:ascii="Times New Roman" w:eastAsia="方正仿宋_GB2312" w:hAnsi="Times New Roman" w:cs="Times New Roman"/>
                <w:sz w:val="24"/>
                <w:szCs w:val="24"/>
              </w:rPr>
              <w:t>浩</w:t>
            </w:r>
            <w:proofErr w:type="gramEnd"/>
          </w:p>
        </w:tc>
        <w:tc>
          <w:tcPr>
            <w:tcW w:w="1260" w:type="dxa"/>
            <w:noWrap/>
            <w:vAlign w:val="center"/>
          </w:tcPr>
          <w:p w14:paraId="23162B62"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黄林海</w:t>
            </w:r>
          </w:p>
        </w:tc>
        <w:tc>
          <w:tcPr>
            <w:tcW w:w="1200" w:type="dxa"/>
            <w:vAlign w:val="center"/>
          </w:tcPr>
          <w:p w14:paraId="248B16E9"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06FAA6FD"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生命科学研究院</w:t>
            </w:r>
          </w:p>
        </w:tc>
      </w:tr>
      <w:tr w:rsidR="00496C1D" w14:paraId="2D2FF285" w14:textId="77777777">
        <w:trPr>
          <w:jc w:val="center"/>
        </w:trPr>
        <w:tc>
          <w:tcPr>
            <w:tcW w:w="600" w:type="dxa"/>
            <w:noWrap/>
            <w:vAlign w:val="center"/>
          </w:tcPr>
          <w:p w14:paraId="61DEFE5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121</w:t>
            </w:r>
          </w:p>
        </w:tc>
        <w:tc>
          <w:tcPr>
            <w:tcW w:w="1500" w:type="dxa"/>
            <w:noWrap/>
            <w:vAlign w:val="center"/>
          </w:tcPr>
          <w:p w14:paraId="42D0ED9B"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WLXSZX26B095</w:t>
            </w:r>
          </w:p>
        </w:tc>
        <w:tc>
          <w:tcPr>
            <w:tcW w:w="4142" w:type="dxa"/>
            <w:noWrap/>
            <w:vAlign w:val="center"/>
          </w:tcPr>
          <w:p w14:paraId="64383982" w14:textId="77777777" w:rsidR="00496C1D" w:rsidRDefault="00000000">
            <w:pPr>
              <w:tabs>
                <w:tab w:val="left" w:pos="2565"/>
              </w:tabs>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基于多卷积神经网络的腰椎间盘退变自动分级及辅助诊疗研究</w:t>
            </w:r>
          </w:p>
        </w:tc>
        <w:tc>
          <w:tcPr>
            <w:tcW w:w="946" w:type="dxa"/>
            <w:noWrap/>
            <w:vAlign w:val="center"/>
          </w:tcPr>
          <w:p w14:paraId="5C032723"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黄虹晓</w:t>
            </w:r>
            <w:proofErr w:type="gramEnd"/>
          </w:p>
        </w:tc>
        <w:tc>
          <w:tcPr>
            <w:tcW w:w="2772" w:type="dxa"/>
            <w:noWrap/>
            <w:vAlign w:val="center"/>
          </w:tcPr>
          <w:p w14:paraId="00014DA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杨蒙山</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陈振禄</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郭滋豪</w:t>
            </w:r>
            <w:r>
              <w:rPr>
                <w:rFonts w:ascii="Times New Roman" w:eastAsia="方正仿宋_GB2312" w:hAnsi="Times New Roman" w:cs="Times New Roman"/>
                <w:sz w:val="24"/>
                <w:szCs w:val="24"/>
              </w:rPr>
              <w:t>,</w:t>
            </w:r>
            <w:proofErr w:type="gramStart"/>
            <w:r>
              <w:rPr>
                <w:rFonts w:ascii="Times New Roman" w:eastAsia="方正仿宋_GB2312" w:hAnsi="Times New Roman" w:cs="Times New Roman"/>
                <w:sz w:val="24"/>
                <w:szCs w:val="24"/>
              </w:rPr>
              <w:t>杨俊熙</w:t>
            </w:r>
            <w:proofErr w:type="gramEnd"/>
          </w:p>
        </w:tc>
        <w:tc>
          <w:tcPr>
            <w:tcW w:w="1260" w:type="dxa"/>
            <w:noWrap/>
            <w:vAlign w:val="center"/>
          </w:tcPr>
          <w:p w14:paraId="4D0D7ECC"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许胜</w:t>
            </w:r>
          </w:p>
        </w:tc>
        <w:tc>
          <w:tcPr>
            <w:tcW w:w="1200" w:type="dxa"/>
            <w:vAlign w:val="center"/>
          </w:tcPr>
          <w:p w14:paraId="19C6449C"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642D69B"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生命科学研究院</w:t>
            </w:r>
          </w:p>
        </w:tc>
      </w:tr>
      <w:tr w:rsidR="00496C1D" w14:paraId="2E8FF880" w14:textId="77777777">
        <w:trPr>
          <w:jc w:val="center"/>
        </w:trPr>
        <w:tc>
          <w:tcPr>
            <w:tcW w:w="600" w:type="dxa"/>
            <w:noWrap/>
            <w:vAlign w:val="center"/>
          </w:tcPr>
          <w:p w14:paraId="2377959C"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122</w:t>
            </w:r>
          </w:p>
        </w:tc>
        <w:tc>
          <w:tcPr>
            <w:tcW w:w="1500" w:type="dxa"/>
            <w:noWrap/>
            <w:vAlign w:val="center"/>
          </w:tcPr>
          <w:p w14:paraId="3DB34B7A"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WLXSZX26B096</w:t>
            </w:r>
          </w:p>
        </w:tc>
        <w:tc>
          <w:tcPr>
            <w:tcW w:w="4142" w:type="dxa"/>
            <w:noWrap/>
            <w:vAlign w:val="center"/>
          </w:tcPr>
          <w:p w14:paraId="22635DF1" w14:textId="77777777" w:rsidR="00496C1D" w:rsidRDefault="00000000">
            <w:pPr>
              <w:tabs>
                <w:tab w:val="left" w:pos="2220"/>
              </w:tabs>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近红外光响应可降解抗菌水凝胶敷料的制备及性能研究</w:t>
            </w:r>
          </w:p>
        </w:tc>
        <w:tc>
          <w:tcPr>
            <w:tcW w:w="946" w:type="dxa"/>
            <w:noWrap/>
            <w:vAlign w:val="center"/>
          </w:tcPr>
          <w:p w14:paraId="59179920"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覃美玲</w:t>
            </w:r>
          </w:p>
        </w:tc>
        <w:tc>
          <w:tcPr>
            <w:tcW w:w="2772" w:type="dxa"/>
            <w:noWrap/>
            <w:vAlign w:val="center"/>
          </w:tcPr>
          <w:p w14:paraId="795A51C3"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韦庆蕾</w:t>
            </w:r>
            <w:r>
              <w:rPr>
                <w:rFonts w:ascii="Times New Roman" w:eastAsia="方正仿宋_GB2312" w:hAnsi="Times New Roman" w:cs="Times New Roman"/>
                <w:sz w:val="24"/>
                <w:szCs w:val="24"/>
              </w:rPr>
              <w:t xml:space="preserve">, </w:t>
            </w:r>
            <w:r>
              <w:rPr>
                <w:rFonts w:ascii="Times New Roman" w:eastAsia="方正仿宋_GB2312" w:hAnsi="Times New Roman" w:cs="Times New Roman"/>
                <w:sz w:val="24"/>
                <w:szCs w:val="24"/>
              </w:rPr>
              <w:t>吴唯梦</w:t>
            </w:r>
            <w:proofErr w:type="gramEnd"/>
            <w:r>
              <w:rPr>
                <w:rFonts w:ascii="Times New Roman" w:eastAsia="方正仿宋_GB2312" w:hAnsi="Times New Roman" w:cs="Times New Roman"/>
                <w:sz w:val="24"/>
                <w:szCs w:val="24"/>
              </w:rPr>
              <w:t xml:space="preserve">, </w:t>
            </w:r>
            <w:r>
              <w:rPr>
                <w:rFonts w:ascii="Times New Roman" w:eastAsia="方正仿宋_GB2312" w:hAnsi="Times New Roman" w:cs="Times New Roman"/>
                <w:sz w:val="24"/>
                <w:szCs w:val="24"/>
              </w:rPr>
              <w:t>梁</w:t>
            </w:r>
            <w:proofErr w:type="gramStart"/>
            <w:r>
              <w:rPr>
                <w:rFonts w:ascii="Times New Roman" w:eastAsia="方正仿宋_GB2312" w:hAnsi="Times New Roman" w:cs="Times New Roman"/>
                <w:sz w:val="24"/>
                <w:szCs w:val="24"/>
              </w:rPr>
              <w:t>蔚兰</w:t>
            </w:r>
            <w:proofErr w:type="gramEnd"/>
            <w:r>
              <w:rPr>
                <w:rFonts w:ascii="Times New Roman" w:eastAsia="方正仿宋_GB2312" w:hAnsi="Times New Roman" w:cs="Times New Roman"/>
                <w:sz w:val="24"/>
                <w:szCs w:val="24"/>
              </w:rPr>
              <w:t xml:space="preserve">, </w:t>
            </w:r>
            <w:proofErr w:type="gramStart"/>
            <w:r>
              <w:rPr>
                <w:rFonts w:ascii="Times New Roman" w:eastAsia="方正仿宋_GB2312" w:hAnsi="Times New Roman" w:cs="Times New Roman"/>
                <w:sz w:val="24"/>
                <w:szCs w:val="24"/>
              </w:rPr>
              <w:t>黎佐哲</w:t>
            </w:r>
            <w:proofErr w:type="gramEnd"/>
          </w:p>
        </w:tc>
        <w:tc>
          <w:tcPr>
            <w:tcW w:w="1260" w:type="dxa"/>
            <w:noWrap/>
            <w:vAlign w:val="center"/>
          </w:tcPr>
          <w:p w14:paraId="18FFB0AF"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吴美燕</w:t>
            </w:r>
          </w:p>
        </w:tc>
        <w:tc>
          <w:tcPr>
            <w:tcW w:w="1200" w:type="dxa"/>
            <w:vAlign w:val="center"/>
          </w:tcPr>
          <w:p w14:paraId="2429F361"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786AA6DA"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生命科学研究院</w:t>
            </w:r>
          </w:p>
        </w:tc>
      </w:tr>
      <w:tr w:rsidR="00093FB5" w:rsidRPr="00093FB5" w14:paraId="4A70FB93" w14:textId="77777777">
        <w:trPr>
          <w:jc w:val="center"/>
        </w:trPr>
        <w:tc>
          <w:tcPr>
            <w:tcW w:w="600" w:type="dxa"/>
            <w:noWrap/>
            <w:vAlign w:val="center"/>
          </w:tcPr>
          <w:p w14:paraId="643D115A" w14:textId="77777777" w:rsidR="00496C1D" w:rsidRPr="00093FB5" w:rsidRDefault="00000000">
            <w:pPr>
              <w:widowControl/>
              <w:spacing w:line="0" w:lineRule="atLeast"/>
              <w:jc w:val="center"/>
              <w:textAlignment w:val="center"/>
              <w:rPr>
                <w:rFonts w:ascii="Times New Roman" w:eastAsia="方正仿宋_GB2312" w:hAnsi="Times New Roman" w:cs="Times New Roman"/>
                <w:color w:val="EE0000"/>
                <w:sz w:val="24"/>
                <w:szCs w:val="24"/>
              </w:rPr>
            </w:pPr>
            <w:r w:rsidRPr="00093FB5">
              <w:rPr>
                <w:rFonts w:ascii="Times New Roman" w:eastAsia="方正仿宋_GB2312" w:hAnsi="Times New Roman" w:cs="Times New Roman"/>
                <w:color w:val="EE0000"/>
                <w:kern w:val="0"/>
                <w:sz w:val="24"/>
                <w:szCs w:val="24"/>
                <w:lang w:bidi="ar"/>
              </w:rPr>
              <w:t>123</w:t>
            </w:r>
          </w:p>
        </w:tc>
        <w:tc>
          <w:tcPr>
            <w:tcW w:w="1500" w:type="dxa"/>
            <w:noWrap/>
            <w:vAlign w:val="center"/>
          </w:tcPr>
          <w:p w14:paraId="15CF9525" w14:textId="77777777" w:rsidR="00496C1D" w:rsidRPr="00093FB5" w:rsidRDefault="00000000">
            <w:pPr>
              <w:widowControl/>
              <w:spacing w:line="0" w:lineRule="atLeast"/>
              <w:textAlignment w:val="center"/>
              <w:rPr>
                <w:rFonts w:ascii="Times New Roman" w:eastAsia="方正仿宋_GB2312" w:hAnsi="Times New Roman" w:cs="Times New Roman"/>
                <w:color w:val="EE0000"/>
                <w:kern w:val="0"/>
                <w:sz w:val="24"/>
                <w:szCs w:val="24"/>
              </w:rPr>
            </w:pPr>
            <w:r w:rsidRPr="00093FB5">
              <w:rPr>
                <w:rFonts w:ascii="Times New Roman" w:eastAsia="方正仿宋_GB2312" w:hAnsi="Times New Roman" w:cs="Times New Roman"/>
                <w:color w:val="EE0000"/>
                <w:kern w:val="0"/>
                <w:sz w:val="24"/>
                <w:szCs w:val="24"/>
                <w:lang w:bidi="ar"/>
              </w:rPr>
              <w:t>WLXSZX26B097</w:t>
            </w:r>
          </w:p>
        </w:tc>
        <w:tc>
          <w:tcPr>
            <w:tcW w:w="4142" w:type="dxa"/>
            <w:noWrap/>
            <w:vAlign w:val="center"/>
          </w:tcPr>
          <w:p w14:paraId="5799720C" w14:textId="77777777" w:rsidR="00496C1D" w:rsidRPr="00093FB5" w:rsidRDefault="00000000">
            <w:pPr>
              <w:spacing w:line="0" w:lineRule="atLeast"/>
              <w:ind w:left="10"/>
              <w:rPr>
                <w:rFonts w:ascii="Times New Roman" w:eastAsia="方正仿宋_GB2312" w:hAnsi="Times New Roman" w:cs="Times New Roman"/>
                <w:color w:val="EE0000"/>
                <w:sz w:val="24"/>
                <w:szCs w:val="24"/>
              </w:rPr>
            </w:pPr>
            <w:r w:rsidRPr="00093FB5">
              <w:rPr>
                <w:rFonts w:ascii="Times New Roman" w:eastAsia="方正仿宋_GB2312" w:hAnsi="Times New Roman" w:cs="Times New Roman"/>
                <w:color w:val="EE0000"/>
                <w:sz w:val="24"/>
                <w:szCs w:val="24"/>
              </w:rPr>
              <w:t>拉曼光谱联合机器学习在克氏综合征产前筛查的研究应用</w:t>
            </w:r>
          </w:p>
        </w:tc>
        <w:tc>
          <w:tcPr>
            <w:tcW w:w="946" w:type="dxa"/>
            <w:noWrap/>
            <w:vAlign w:val="center"/>
          </w:tcPr>
          <w:p w14:paraId="34B92CBF" w14:textId="77777777" w:rsidR="00496C1D" w:rsidRPr="00093FB5" w:rsidRDefault="00000000">
            <w:pPr>
              <w:spacing w:line="0" w:lineRule="atLeast"/>
              <w:ind w:left="10"/>
              <w:jc w:val="center"/>
              <w:rPr>
                <w:rFonts w:ascii="Times New Roman" w:eastAsia="方正仿宋_GB2312" w:hAnsi="Times New Roman" w:cs="Times New Roman"/>
                <w:color w:val="EE0000"/>
                <w:sz w:val="24"/>
                <w:szCs w:val="24"/>
              </w:rPr>
            </w:pPr>
            <w:r w:rsidRPr="00093FB5">
              <w:rPr>
                <w:rFonts w:ascii="Times New Roman" w:eastAsia="方正仿宋_GB2312" w:hAnsi="Times New Roman" w:cs="Times New Roman"/>
                <w:color w:val="EE0000"/>
                <w:sz w:val="24"/>
                <w:szCs w:val="24"/>
              </w:rPr>
              <w:t>李振杰</w:t>
            </w:r>
          </w:p>
        </w:tc>
        <w:tc>
          <w:tcPr>
            <w:tcW w:w="2772" w:type="dxa"/>
            <w:noWrap/>
            <w:vAlign w:val="center"/>
          </w:tcPr>
          <w:p w14:paraId="3EF674ED" w14:textId="77777777" w:rsidR="00496C1D" w:rsidRPr="00093FB5" w:rsidRDefault="00000000">
            <w:pPr>
              <w:spacing w:line="0" w:lineRule="atLeast"/>
              <w:ind w:left="10"/>
              <w:rPr>
                <w:rFonts w:ascii="Times New Roman" w:eastAsia="方正仿宋_GB2312" w:hAnsi="Times New Roman" w:cs="Times New Roman"/>
                <w:color w:val="EE0000"/>
                <w:sz w:val="24"/>
                <w:szCs w:val="24"/>
              </w:rPr>
            </w:pPr>
            <w:proofErr w:type="gramStart"/>
            <w:r w:rsidRPr="00093FB5">
              <w:rPr>
                <w:rFonts w:ascii="Times New Roman" w:eastAsia="方正仿宋_GB2312" w:hAnsi="Times New Roman" w:cs="Times New Roman"/>
                <w:color w:val="EE0000"/>
                <w:sz w:val="24"/>
                <w:szCs w:val="24"/>
              </w:rPr>
              <w:t>钟雨恒</w:t>
            </w:r>
            <w:proofErr w:type="gramEnd"/>
            <w:r w:rsidRPr="00093FB5">
              <w:rPr>
                <w:rFonts w:ascii="Times New Roman" w:eastAsia="方正仿宋_GB2312" w:hAnsi="Times New Roman" w:cs="Times New Roman"/>
                <w:color w:val="EE0000"/>
                <w:sz w:val="24"/>
                <w:szCs w:val="24"/>
              </w:rPr>
              <w:t>、冯泳铨、劳枫媛、姚贤旗</w:t>
            </w:r>
          </w:p>
        </w:tc>
        <w:tc>
          <w:tcPr>
            <w:tcW w:w="1260" w:type="dxa"/>
            <w:noWrap/>
            <w:vAlign w:val="center"/>
          </w:tcPr>
          <w:p w14:paraId="0FF08443" w14:textId="77777777" w:rsidR="00496C1D" w:rsidRPr="00093FB5" w:rsidRDefault="00000000">
            <w:pPr>
              <w:spacing w:line="0" w:lineRule="atLeast"/>
              <w:ind w:left="10"/>
              <w:rPr>
                <w:rFonts w:ascii="Times New Roman" w:eastAsia="方正仿宋_GB2312" w:hAnsi="Times New Roman" w:cs="Times New Roman"/>
                <w:color w:val="EE0000"/>
                <w:sz w:val="24"/>
                <w:szCs w:val="24"/>
              </w:rPr>
            </w:pPr>
            <w:r w:rsidRPr="00093FB5">
              <w:rPr>
                <w:rFonts w:ascii="Times New Roman" w:eastAsia="方正仿宋_GB2312" w:hAnsi="Times New Roman" w:cs="Times New Roman"/>
                <w:color w:val="EE0000"/>
                <w:sz w:val="24"/>
                <w:szCs w:val="24"/>
              </w:rPr>
              <w:t>侯伟</w:t>
            </w:r>
          </w:p>
        </w:tc>
        <w:tc>
          <w:tcPr>
            <w:tcW w:w="1200" w:type="dxa"/>
            <w:vAlign w:val="center"/>
          </w:tcPr>
          <w:p w14:paraId="190EC1DA" w14:textId="77777777" w:rsidR="00496C1D" w:rsidRPr="00093FB5" w:rsidRDefault="00000000">
            <w:pPr>
              <w:spacing w:line="0" w:lineRule="atLeast"/>
              <w:ind w:left="10"/>
              <w:jc w:val="center"/>
              <w:rPr>
                <w:rFonts w:ascii="Times New Roman" w:eastAsia="方正仿宋_GB2312" w:hAnsi="Times New Roman" w:cs="Times New Roman"/>
                <w:color w:val="EE0000"/>
                <w:sz w:val="24"/>
                <w:szCs w:val="24"/>
              </w:rPr>
            </w:pPr>
            <w:proofErr w:type="gramStart"/>
            <w:r w:rsidRPr="00093FB5">
              <w:rPr>
                <w:rFonts w:ascii="Times New Roman" w:eastAsia="方正仿宋_GB2312" w:hAnsi="Times New Roman" w:cs="Times New Roman"/>
                <w:color w:val="EE0000"/>
                <w:sz w:val="24"/>
                <w:szCs w:val="24"/>
                <w:shd w:val="clear" w:color="auto" w:fill="FFFFFF"/>
              </w:rPr>
              <w:t>一般课题</w:t>
            </w:r>
            <w:proofErr w:type="gramEnd"/>
          </w:p>
        </w:tc>
        <w:tc>
          <w:tcPr>
            <w:tcW w:w="2148" w:type="dxa"/>
            <w:vAlign w:val="center"/>
          </w:tcPr>
          <w:p w14:paraId="662F94EB" w14:textId="77777777" w:rsidR="00496C1D" w:rsidRPr="00093FB5" w:rsidRDefault="00000000">
            <w:pPr>
              <w:spacing w:line="0" w:lineRule="atLeast"/>
              <w:ind w:left="10"/>
              <w:jc w:val="center"/>
              <w:rPr>
                <w:rFonts w:ascii="Times New Roman" w:eastAsia="方正仿宋_GB2312" w:hAnsi="Times New Roman" w:cs="Times New Roman"/>
                <w:color w:val="EE0000"/>
                <w:sz w:val="24"/>
                <w:szCs w:val="24"/>
                <w:shd w:val="clear" w:color="auto" w:fill="FFFFFF"/>
              </w:rPr>
            </w:pPr>
            <w:r w:rsidRPr="00093FB5">
              <w:rPr>
                <w:rFonts w:ascii="Times New Roman" w:eastAsia="方正仿宋_GB2312" w:hAnsi="Times New Roman" w:cs="Times New Roman"/>
                <w:color w:val="EE0000"/>
                <w:sz w:val="24"/>
                <w:szCs w:val="24"/>
              </w:rPr>
              <w:t>生命科学研究院</w:t>
            </w:r>
          </w:p>
        </w:tc>
      </w:tr>
      <w:tr w:rsidR="00496C1D" w14:paraId="2CDB0764" w14:textId="77777777">
        <w:trPr>
          <w:jc w:val="center"/>
        </w:trPr>
        <w:tc>
          <w:tcPr>
            <w:tcW w:w="600" w:type="dxa"/>
            <w:noWrap/>
            <w:vAlign w:val="center"/>
          </w:tcPr>
          <w:p w14:paraId="6B70081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124</w:t>
            </w:r>
          </w:p>
        </w:tc>
        <w:tc>
          <w:tcPr>
            <w:tcW w:w="1500" w:type="dxa"/>
            <w:noWrap/>
            <w:vAlign w:val="center"/>
          </w:tcPr>
          <w:p w14:paraId="43F29A4B"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WLXSZX26B098</w:t>
            </w:r>
          </w:p>
        </w:tc>
        <w:tc>
          <w:tcPr>
            <w:tcW w:w="4142" w:type="dxa"/>
            <w:noWrap/>
            <w:vAlign w:val="center"/>
          </w:tcPr>
          <w:p w14:paraId="4D15FD8C" w14:textId="77777777" w:rsidR="00496C1D" w:rsidRDefault="00000000">
            <w:pPr>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rPr>
              <w:t>双视全向</w:t>
            </w:r>
            <w:proofErr w:type="gramEnd"/>
            <w:r>
              <w:rPr>
                <w:rFonts w:ascii="Times New Roman" w:eastAsia="方正仿宋_GB2312" w:hAnsi="Times New Roman" w:cs="Times New Roman"/>
                <w:sz w:val="24"/>
                <w:szCs w:val="24"/>
              </w:rPr>
              <w:t>型医疗物料自动搬运小车</w:t>
            </w:r>
          </w:p>
        </w:tc>
        <w:tc>
          <w:tcPr>
            <w:tcW w:w="946" w:type="dxa"/>
            <w:noWrap/>
            <w:vAlign w:val="center"/>
          </w:tcPr>
          <w:p w14:paraId="5FACB694"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吴美霖</w:t>
            </w:r>
          </w:p>
        </w:tc>
        <w:tc>
          <w:tcPr>
            <w:tcW w:w="2772" w:type="dxa"/>
            <w:noWrap/>
            <w:vAlign w:val="center"/>
          </w:tcPr>
          <w:p w14:paraId="7FE539FB"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周泓妤</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农好宇</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蒋宇莲</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李莹</w:t>
            </w:r>
          </w:p>
        </w:tc>
        <w:tc>
          <w:tcPr>
            <w:tcW w:w="1260" w:type="dxa"/>
            <w:noWrap/>
            <w:vAlign w:val="center"/>
          </w:tcPr>
          <w:p w14:paraId="17EE59CE"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吴美燕</w:t>
            </w:r>
          </w:p>
        </w:tc>
        <w:tc>
          <w:tcPr>
            <w:tcW w:w="1200" w:type="dxa"/>
            <w:vAlign w:val="center"/>
          </w:tcPr>
          <w:p w14:paraId="2DF804FC"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1EE40686"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生命科学研究院</w:t>
            </w:r>
          </w:p>
        </w:tc>
      </w:tr>
      <w:tr w:rsidR="00496C1D" w14:paraId="619E227B" w14:textId="77777777">
        <w:trPr>
          <w:jc w:val="center"/>
        </w:trPr>
        <w:tc>
          <w:tcPr>
            <w:tcW w:w="600" w:type="dxa"/>
            <w:noWrap/>
            <w:vAlign w:val="center"/>
          </w:tcPr>
          <w:p w14:paraId="69B75075"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125</w:t>
            </w:r>
          </w:p>
        </w:tc>
        <w:tc>
          <w:tcPr>
            <w:tcW w:w="1500" w:type="dxa"/>
            <w:noWrap/>
            <w:vAlign w:val="center"/>
          </w:tcPr>
          <w:p w14:paraId="38967D22"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WLXSZX26B099</w:t>
            </w:r>
          </w:p>
        </w:tc>
        <w:tc>
          <w:tcPr>
            <w:tcW w:w="4142" w:type="dxa"/>
            <w:noWrap/>
            <w:vAlign w:val="center"/>
          </w:tcPr>
          <w:p w14:paraId="004B5906"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基于</w:t>
            </w:r>
            <w:r>
              <w:rPr>
                <w:rFonts w:ascii="Times New Roman" w:eastAsia="方正仿宋_GB2312" w:hAnsi="Times New Roman" w:cs="Times New Roman"/>
                <w:sz w:val="24"/>
                <w:szCs w:val="24"/>
              </w:rPr>
              <w:t>STM32</w:t>
            </w:r>
            <w:r>
              <w:rPr>
                <w:rFonts w:ascii="Times New Roman" w:eastAsia="方正仿宋_GB2312" w:hAnsi="Times New Roman" w:cs="Times New Roman"/>
                <w:sz w:val="24"/>
                <w:szCs w:val="24"/>
              </w:rPr>
              <w:t>与物联网技术的家用心电监测系统设计</w:t>
            </w:r>
          </w:p>
        </w:tc>
        <w:tc>
          <w:tcPr>
            <w:tcW w:w="946" w:type="dxa"/>
            <w:noWrap/>
            <w:vAlign w:val="center"/>
          </w:tcPr>
          <w:p w14:paraId="65A2DC39"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徐旻</w:t>
            </w:r>
            <w:proofErr w:type="gramStart"/>
            <w:r>
              <w:rPr>
                <w:rFonts w:ascii="Times New Roman" w:eastAsia="方正仿宋_GB2312" w:hAnsi="Times New Roman" w:cs="Times New Roman"/>
                <w:sz w:val="24"/>
                <w:szCs w:val="24"/>
              </w:rPr>
              <w:t>旻</w:t>
            </w:r>
            <w:proofErr w:type="gramEnd"/>
          </w:p>
        </w:tc>
        <w:tc>
          <w:tcPr>
            <w:tcW w:w="2772" w:type="dxa"/>
            <w:noWrap/>
            <w:vAlign w:val="center"/>
          </w:tcPr>
          <w:p w14:paraId="33E75485"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何承珂</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韦君卓</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史冰辉</w:t>
            </w:r>
            <w:r>
              <w:rPr>
                <w:rFonts w:ascii="Times New Roman" w:eastAsia="方正仿宋_GB2312" w:hAnsi="Times New Roman" w:cs="Times New Roman"/>
                <w:sz w:val="24"/>
                <w:szCs w:val="24"/>
              </w:rPr>
              <w:t>,</w:t>
            </w:r>
            <w:r>
              <w:rPr>
                <w:rFonts w:ascii="Times New Roman" w:eastAsia="方正仿宋_GB2312" w:hAnsi="Times New Roman" w:cs="Times New Roman"/>
                <w:sz w:val="24"/>
                <w:szCs w:val="24"/>
              </w:rPr>
              <w:t>李思衡</w:t>
            </w:r>
          </w:p>
        </w:tc>
        <w:tc>
          <w:tcPr>
            <w:tcW w:w="1260" w:type="dxa"/>
            <w:noWrap/>
            <w:vAlign w:val="center"/>
          </w:tcPr>
          <w:p w14:paraId="4CA24410" w14:textId="77777777" w:rsidR="00496C1D" w:rsidRDefault="00000000">
            <w:pPr>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rPr>
              <w:t>覃茂昌</w:t>
            </w:r>
          </w:p>
        </w:tc>
        <w:tc>
          <w:tcPr>
            <w:tcW w:w="1200" w:type="dxa"/>
            <w:vAlign w:val="center"/>
          </w:tcPr>
          <w:p w14:paraId="0819FA2D" w14:textId="77777777" w:rsidR="00496C1D" w:rsidRDefault="00000000">
            <w:pPr>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79F3416"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生命科学研究院</w:t>
            </w:r>
          </w:p>
        </w:tc>
      </w:tr>
      <w:tr w:rsidR="00496C1D" w14:paraId="7C806216" w14:textId="77777777">
        <w:trPr>
          <w:jc w:val="center"/>
        </w:trPr>
        <w:tc>
          <w:tcPr>
            <w:tcW w:w="600" w:type="dxa"/>
            <w:noWrap/>
            <w:vAlign w:val="center"/>
          </w:tcPr>
          <w:p w14:paraId="0A9DB78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126</w:t>
            </w:r>
          </w:p>
        </w:tc>
        <w:tc>
          <w:tcPr>
            <w:tcW w:w="1500" w:type="dxa"/>
            <w:noWrap/>
            <w:vAlign w:val="center"/>
          </w:tcPr>
          <w:p w14:paraId="5F959C24"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WLXSZX26B100</w:t>
            </w:r>
          </w:p>
        </w:tc>
        <w:tc>
          <w:tcPr>
            <w:tcW w:w="4142" w:type="dxa"/>
            <w:noWrap/>
            <w:vAlign w:val="center"/>
          </w:tcPr>
          <w:p w14:paraId="0993E779"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乡村振兴背景下广西基层卫生人才就业与留存现状研究</w:t>
            </w:r>
          </w:p>
        </w:tc>
        <w:tc>
          <w:tcPr>
            <w:tcW w:w="946" w:type="dxa"/>
            <w:noWrap/>
            <w:vAlign w:val="center"/>
          </w:tcPr>
          <w:p w14:paraId="0A23D0FF" w14:textId="77777777" w:rsidR="00496C1D" w:rsidRDefault="00000000">
            <w:pPr>
              <w:widowControl/>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廖慧婷</w:t>
            </w:r>
          </w:p>
        </w:tc>
        <w:tc>
          <w:tcPr>
            <w:tcW w:w="2772" w:type="dxa"/>
            <w:noWrap/>
            <w:vAlign w:val="center"/>
          </w:tcPr>
          <w:p w14:paraId="1B15776B"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莫雅茜、李洪博、谢文丽、龙金连</w:t>
            </w:r>
          </w:p>
        </w:tc>
        <w:tc>
          <w:tcPr>
            <w:tcW w:w="1260" w:type="dxa"/>
            <w:noWrap/>
            <w:vAlign w:val="center"/>
          </w:tcPr>
          <w:p w14:paraId="219300DD"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谢海凤、甘凤</w:t>
            </w:r>
          </w:p>
        </w:tc>
        <w:tc>
          <w:tcPr>
            <w:tcW w:w="1200" w:type="dxa"/>
            <w:vAlign w:val="center"/>
          </w:tcPr>
          <w:p w14:paraId="1F94F295" w14:textId="77777777" w:rsidR="00496C1D" w:rsidRDefault="00000000">
            <w:pPr>
              <w:widowControl/>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302AFEDE"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玉林校区</w:t>
            </w:r>
          </w:p>
        </w:tc>
      </w:tr>
      <w:tr w:rsidR="00496C1D" w14:paraId="37B368B8" w14:textId="77777777">
        <w:trPr>
          <w:jc w:val="center"/>
        </w:trPr>
        <w:tc>
          <w:tcPr>
            <w:tcW w:w="600" w:type="dxa"/>
            <w:noWrap/>
            <w:vAlign w:val="center"/>
          </w:tcPr>
          <w:p w14:paraId="643FE538"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127</w:t>
            </w:r>
          </w:p>
        </w:tc>
        <w:tc>
          <w:tcPr>
            <w:tcW w:w="1500" w:type="dxa"/>
            <w:noWrap/>
            <w:vAlign w:val="center"/>
          </w:tcPr>
          <w:p w14:paraId="02497FAC"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WLXSZX26B101</w:t>
            </w:r>
          </w:p>
        </w:tc>
        <w:tc>
          <w:tcPr>
            <w:tcW w:w="4142" w:type="dxa"/>
            <w:noWrap/>
            <w:vAlign w:val="center"/>
          </w:tcPr>
          <w:p w14:paraId="58B3934B"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基于极端群体的高中生心理健康保护因素研究</w:t>
            </w:r>
            <w:r>
              <w:rPr>
                <w:rFonts w:ascii="Times New Roman" w:eastAsia="方正仿宋_GB2312" w:hAnsi="Times New Roman" w:cs="Times New Roman"/>
                <w:sz w:val="24"/>
                <w:szCs w:val="24"/>
                <w:shd w:val="clear" w:color="auto" w:fill="FFFFFF"/>
              </w:rPr>
              <w:t>——</w:t>
            </w:r>
            <w:r>
              <w:rPr>
                <w:rFonts w:ascii="Times New Roman" w:eastAsia="方正仿宋_GB2312" w:hAnsi="Times New Roman" w:cs="Times New Roman"/>
                <w:sz w:val="24"/>
                <w:szCs w:val="24"/>
                <w:shd w:val="clear" w:color="auto" w:fill="FFFFFF"/>
              </w:rPr>
              <w:t>以玉林市为例</w:t>
            </w:r>
          </w:p>
        </w:tc>
        <w:tc>
          <w:tcPr>
            <w:tcW w:w="946" w:type="dxa"/>
            <w:noWrap/>
            <w:vAlign w:val="center"/>
          </w:tcPr>
          <w:p w14:paraId="7C268BB9" w14:textId="77777777" w:rsidR="00496C1D" w:rsidRDefault="00000000">
            <w:pPr>
              <w:widowControl/>
              <w:spacing w:line="0" w:lineRule="atLeast"/>
              <w:ind w:left="10"/>
              <w:jc w:val="center"/>
              <w:rPr>
                <w:rFonts w:ascii="Times New Roman" w:eastAsia="方正仿宋_GB2312" w:hAnsi="Times New Roman" w:cs="Times New Roman"/>
                <w:sz w:val="24"/>
                <w:szCs w:val="24"/>
              </w:rPr>
            </w:pPr>
            <w:proofErr w:type="spellStart"/>
            <w:r>
              <w:rPr>
                <w:rFonts w:ascii="Times New Roman" w:eastAsia="方正仿宋_GB2312" w:hAnsi="Times New Roman" w:cs="Times New Roman"/>
                <w:sz w:val="24"/>
                <w:szCs w:val="24"/>
                <w:shd w:val="clear" w:color="auto" w:fill="FFFFFF"/>
                <w:lang w:eastAsia="en-US"/>
              </w:rPr>
              <w:t>阮显珺</w:t>
            </w:r>
            <w:proofErr w:type="spellEnd"/>
          </w:p>
        </w:tc>
        <w:tc>
          <w:tcPr>
            <w:tcW w:w="2772" w:type="dxa"/>
            <w:noWrap/>
            <w:vAlign w:val="center"/>
          </w:tcPr>
          <w:p w14:paraId="6DCB2321"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阮显珺、黄紫嫣、黄萧元、蔡雨雯、洪瑜</w:t>
            </w:r>
          </w:p>
        </w:tc>
        <w:tc>
          <w:tcPr>
            <w:tcW w:w="1260" w:type="dxa"/>
            <w:noWrap/>
            <w:vAlign w:val="center"/>
          </w:tcPr>
          <w:p w14:paraId="250F8A9F" w14:textId="77777777" w:rsidR="00496C1D" w:rsidRDefault="00000000">
            <w:pPr>
              <w:widowControl/>
              <w:spacing w:line="0" w:lineRule="atLeast"/>
              <w:ind w:left="10"/>
              <w:rPr>
                <w:rFonts w:ascii="Times New Roman" w:eastAsia="方正仿宋_GB2312" w:hAnsi="Times New Roman" w:cs="Times New Roman"/>
                <w:sz w:val="24"/>
                <w:szCs w:val="24"/>
              </w:rPr>
            </w:pPr>
            <w:proofErr w:type="spellStart"/>
            <w:r>
              <w:rPr>
                <w:rFonts w:ascii="Times New Roman" w:eastAsia="方正仿宋_GB2312" w:hAnsi="Times New Roman" w:cs="Times New Roman"/>
                <w:sz w:val="24"/>
                <w:szCs w:val="24"/>
                <w:shd w:val="clear" w:color="auto" w:fill="FFFFFF"/>
                <w:lang w:eastAsia="en-US"/>
              </w:rPr>
              <w:t>陈璋</w:t>
            </w:r>
            <w:proofErr w:type="spellEnd"/>
          </w:p>
        </w:tc>
        <w:tc>
          <w:tcPr>
            <w:tcW w:w="1200" w:type="dxa"/>
            <w:vAlign w:val="center"/>
          </w:tcPr>
          <w:p w14:paraId="6045C350" w14:textId="77777777" w:rsidR="00496C1D" w:rsidRDefault="00000000">
            <w:pPr>
              <w:widowControl/>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6F62ADD3"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玉林校区</w:t>
            </w:r>
          </w:p>
        </w:tc>
      </w:tr>
      <w:tr w:rsidR="00496C1D" w14:paraId="0A807061" w14:textId="77777777">
        <w:trPr>
          <w:trHeight w:val="1009"/>
          <w:jc w:val="center"/>
        </w:trPr>
        <w:tc>
          <w:tcPr>
            <w:tcW w:w="600" w:type="dxa"/>
            <w:noWrap/>
            <w:vAlign w:val="center"/>
          </w:tcPr>
          <w:p w14:paraId="78C5386D"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128</w:t>
            </w:r>
          </w:p>
        </w:tc>
        <w:tc>
          <w:tcPr>
            <w:tcW w:w="1500" w:type="dxa"/>
            <w:noWrap/>
            <w:vAlign w:val="center"/>
          </w:tcPr>
          <w:p w14:paraId="4112A8C8"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WLXSZX26B102</w:t>
            </w:r>
          </w:p>
        </w:tc>
        <w:tc>
          <w:tcPr>
            <w:tcW w:w="4142" w:type="dxa"/>
            <w:noWrap/>
            <w:vAlign w:val="center"/>
          </w:tcPr>
          <w:p w14:paraId="03E1CBD0"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产科护士主导的孕中晚期耻骨痛</w:t>
            </w:r>
            <w:r>
              <w:rPr>
                <w:rFonts w:ascii="Times New Roman" w:eastAsia="方正仿宋_GB2312" w:hAnsi="Times New Roman" w:cs="Times New Roman"/>
                <w:sz w:val="24"/>
                <w:szCs w:val="24"/>
                <w:shd w:val="clear" w:color="auto" w:fill="FFFFFF"/>
              </w:rPr>
              <w:t>“</w:t>
            </w:r>
            <w:r>
              <w:rPr>
                <w:rFonts w:ascii="Times New Roman" w:eastAsia="方正仿宋_GB2312" w:hAnsi="Times New Roman" w:cs="Times New Roman"/>
                <w:sz w:val="24"/>
                <w:szCs w:val="24"/>
                <w:shd w:val="clear" w:color="auto" w:fill="FFFFFF"/>
              </w:rPr>
              <w:t>评估</w:t>
            </w:r>
            <w:r>
              <w:rPr>
                <w:rFonts w:ascii="Times New Roman" w:eastAsia="方正仿宋_GB2312" w:hAnsi="Times New Roman" w:cs="Times New Roman"/>
                <w:sz w:val="24"/>
                <w:szCs w:val="24"/>
                <w:shd w:val="clear" w:color="auto" w:fill="FFFFFF"/>
              </w:rPr>
              <w:t>-</w:t>
            </w:r>
            <w:r>
              <w:rPr>
                <w:rFonts w:ascii="Times New Roman" w:eastAsia="方正仿宋_GB2312" w:hAnsi="Times New Roman" w:cs="Times New Roman"/>
                <w:sz w:val="24"/>
                <w:szCs w:val="24"/>
                <w:shd w:val="clear" w:color="auto" w:fill="FFFFFF"/>
              </w:rPr>
              <w:t>干预</w:t>
            </w:r>
            <w:r>
              <w:rPr>
                <w:rFonts w:ascii="Times New Roman" w:eastAsia="方正仿宋_GB2312" w:hAnsi="Times New Roman" w:cs="Times New Roman"/>
                <w:sz w:val="24"/>
                <w:szCs w:val="24"/>
                <w:shd w:val="clear" w:color="auto" w:fill="FFFFFF"/>
              </w:rPr>
              <w:t>-</w:t>
            </w:r>
            <w:r>
              <w:rPr>
                <w:rFonts w:ascii="Times New Roman" w:eastAsia="方正仿宋_GB2312" w:hAnsi="Times New Roman" w:cs="Times New Roman"/>
                <w:sz w:val="24"/>
                <w:szCs w:val="24"/>
                <w:shd w:val="clear" w:color="auto" w:fill="FFFFFF"/>
              </w:rPr>
              <w:t>随访</w:t>
            </w:r>
            <w:r>
              <w:rPr>
                <w:rFonts w:ascii="Times New Roman" w:eastAsia="方正仿宋_GB2312" w:hAnsi="Times New Roman" w:cs="Times New Roman"/>
                <w:sz w:val="24"/>
                <w:szCs w:val="24"/>
                <w:shd w:val="clear" w:color="auto" w:fill="FFFFFF"/>
              </w:rPr>
              <w:t>”</w:t>
            </w:r>
            <w:r>
              <w:rPr>
                <w:rFonts w:ascii="Times New Roman" w:eastAsia="方正仿宋_GB2312" w:hAnsi="Times New Roman" w:cs="Times New Roman"/>
                <w:sz w:val="24"/>
                <w:szCs w:val="24"/>
                <w:shd w:val="clear" w:color="auto" w:fill="FFFFFF"/>
              </w:rPr>
              <w:t>闭环护理模式研究</w:t>
            </w:r>
          </w:p>
        </w:tc>
        <w:tc>
          <w:tcPr>
            <w:tcW w:w="946" w:type="dxa"/>
            <w:noWrap/>
            <w:vAlign w:val="center"/>
          </w:tcPr>
          <w:p w14:paraId="0854A529" w14:textId="77777777" w:rsidR="00496C1D" w:rsidRDefault="00000000">
            <w:pPr>
              <w:widowControl/>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郑羽洁</w:t>
            </w:r>
            <w:proofErr w:type="gramEnd"/>
          </w:p>
        </w:tc>
        <w:tc>
          <w:tcPr>
            <w:tcW w:w="2772" w:type="dxa"/>
            <w:noWrap/>
            <w:vAlign w:val="center"/>
          </w:tcPr>
          <w:p w14:paraId="3250CB05" w14:textId="77777777" w:rsidR="00496C1D" w:rsidRDefault="00000000">
            <w:pPr>
              <w:widowControl/>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郑羽洁</w:t>
            </w:r>
            <w:proofErr w:type="gramEnd"/>
            <w:r>
              <w:rPr>
                <w:rFonts w:ascii="Times New Roman" w:eastAsia="方正仿宋_GB2312" w:hAnsi="Times New Roman" w:cs="Times New Roman"/>
                <w:sz w:val="24"/>
                <w:szCs w:val="24"/>
                <w:shd w:val="clear" w:color="auto" w:fill="FFFFFF"/>
              </w:rPr>
              <w:t>、农世妙、阮国玲</w:t>
            </w:r>
          </w:p>
        </w:tc>
        <w:tc>
          <w:tcPr>
            <w:tcW w:w="1260" w:type="dxa"/>
            <w:noWrap/>
            <w:vAlign w:val="center"/>
          </w:tcPr>
          <w:p w14:paraId="60895056"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廖墨琳、李莉娜</w:t>
            </w:r>
          </w:p>
        </w:tc>
        <w:tc>
          <w:tcPr>
            <w:tcW w:w="1200" w:type="dxa"/>
            <w:vAlign w:val="center"/>
          </w:tcPr>
          <w:p w14:paraId="0EDBE510" w14:textId="77777777" w:rsidR="00496C1D" w:rsidRDefault="00000000">
            <w:pPr>
              <w:widowControl/>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24EF46EB"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玉林校区</w:t>
            </w:r>
          </w:p>
        </w:tc>
      </w:tr>
      <w:tr w:rsidR="00496C1D" w14:paraId="3F808FB1" w14:textId="77777777">
        <w:trPr>
          <w:jc w:val="center"/>
        </w:trPr>
        <w:tc>
          <w:tcPr>
            <w:tcW w:w="600" w:type="dxa"/>
            <w:noWrap/>
            <w:vAlign w:val="center"/>
          </w:tcPr>
          <w:p w14:paraId="7C63E5E4"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lastRenderedPageBreak/>
              <w:t>129</w:t>
            </w:r>
          </w:p>
        </w:tc>
        <w:tc>
          <w:tcPr>
            <w:tcW w:w="1500" w:type="dxa"/>
            <w:noWrap/>
            <w:vAlign w:val="center"/>
          </w:tcPr>
          <w:p w14:paraId="1F7765EC"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WLXSZX26B103</w:t>
            </w:r>
          </w:p>
        </w:tc>
        <w:tc>
          <w:tcPr>
            <w:tcW w:w="4142" w:type="dxa"/>
            <w:noWrap/>
            <w:vAlign w:val="center"/>
          </w:tcPr>
          <w:p w14:paraId="428DDF95" w14:textId="77777777" w:rsidR="00496C1D" w:rsidRDefault="00000000">
            <w:pPr>
              <w:widowControl/>
              <w:spacing w:line="0" w:lineRule="atLeast"/>
              <w:ind w:left="10"/>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shd w:val="clear" w:color="auto" w:fill="FFFFFF"/>
              </w:rPr>
              <w:t>学生无偿献血知识知晓率动态追踪</w:t>
            </w:r>
          </w:p>
          <w:p w14:paraId="57C73098"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及健康影响评估：一项双队列前瞻性研究</w:t>
            </w:r>
          </w:p>
        </w:tc>
        <w:tc>
          <w:tcPr>
            <w:tcW w:w="946" w:type="dxa"/>
            <w:noWrap/>
            <w:vAlign w:val="center"/>
          </w:tcPr>
          <w:p w14:paraId="0FA00C6A" w14:textId="77777777" w:rsidR="00496C1D" w:rsidRDefault="00000000">
            <w:pPr>
              <w:widowControl/>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杨梦娟</w:t>
            </w:r>
          </w:p>
        </w:tc>
        <w:tc>
          <w:tcPr>
            <w:tcW w:w="2772" w:type="dxa"/>
            <w:noWrap/>
            <w:vAlign w:val="center"/>
          </w:tcPr>
          <w:p w14:paraId="0A090625"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黄鹊洁、韦彦祎、刘国成、罗宇珺</w:t>
            </w:r>
          </w:p>
        </w:tc>
        <w:tc>
          <w:tcPr>
            <w:tcW w:w="1260" w:type="dxa"/>
            <w:noWrap/>
            <w:vAlign w:val="center"/>
          </w:tcPr>
          <w:p w14:paraId="173D5F6F" w14:textId="77777777" w:rsidR="00496C1D" w:rsidRDefault="00000000">
            <w:pPr>
              <w:widowControl/>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罗竣</w:t>
            </w:r>
            <w:proofErr w:type="gramEnd"/>
          </w:p>
        </w:tc>
        <w:tc>
          <w:tcPr>
            <w:tcW w:w="1200" w:type="dxa"/>
            <w:vAlign w:val="center"/>
          </w:tcPr>
          <w:p w14:paraId="2882DC53" w14:textId="77777777" w:rsidR="00496C1D" w:rsidRDefault="00000000">
            <w:pPr>
              <w:widowControl/>
              <w:spacing w:line="0" w:lineRule="atLeast"/>
              <w:ind w:left="10"/>
              <w:jc w:val="center"/>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3F4B1C11" w14:textId="77777777" w:rsidR="00496C1D" w:rsidRDefault="00000000">
            <w:pPr>
              <w:spacing w:line="0" w:lineRule="atLeast"/>
              <w:ind w:left="10"/>
              <w:jc w:val="center"/>
              <w:rPr>
                <w:rFonts w:ascii="Times New Roman" w:eastAsia="方正仿宋_GB2312" w:hAnsi="Times New Roman" w:cs="Times New Roman"/>
                <w:sz w:val="24"/>
                <w:szCs w:val="24"/>
                <w:shd w:val="clear" w:color="auto" w:fill="FFFFFF"/>
              </w:rPr>
            </w:pPr>
            <w:r>
              <w:rPr>
                <w:rFonts w:ascii="Times New Roman" w:eastAsia="方正仿宋_GB2312" w:hAnsi="Times New Roman" w:cs="Times New Roman"/>
                <w:sz w:val="24"/>
                <w:szCs w:val="24"/>
              </w:rPr>
              <w:t>玉林校区</w:t>
            </w:r>
          </w:p>
        </w:tc>
      </w:tr>
      <w:tr w:rsidR="00496C1D" w14:paraId="5C291DC3" w14:textId="77777777">
        <w:trPr>
          <w:jc w:val="center"/>
        </w:trPr>
        <w:tc>
          <w:tcPr>
            <w:tcW w:w="600" w:type="dxa"/>
            <w:noWrap/>
            <w:vAlign w:val="center"/>
          </w:tcPr>
          <w:p w14:paraId="42155922" w14:textId="77777777" w:rsidR="00496C1D" w:rsidRDefault="00000000">
            <w:pPr>
              <w:widowControl/>
              <w:spacing w:line="0" w:lineRule="atLeast"/>
              <w:jc w:val="center"/>
              <w:textAlignment w:val="center"/>
              <w:rPr>
                <w:rFonts w:ascii="Times New Roman" w:eastAsia="方正仿宋_GB2312" w:hAnsi="Times New Roman" w:cs="Times New Roman"/>
                <w:sz w:val="24"/>
                <w:szCs w:val="24"/>
              </w:rPr>
            </w:pPr>
            <w:r>
              <w:rPr>
                <w:rFonts w:ascii="Times New Roman" w:eastAsia="方正仿宋_GB2312" w:hAnsi="Times New Roman" w:cs="Times New Roman"/>
                <w:color w:val="000000"/>
                <w:kern w:val="0"/>
                <w:sz w:val="24"/>
                <w:szCs w:val="24"/>
                <w:lang w:bidi="ar"/>
              </w:rPr>
              <w:t>130</w:t>
            </w:r>
          </w:p>
        </w:tc>
        <w:tc>
          <w:tcPr>
            <w:tcW w:w="1500" w:type="dxa"/>
            <w:noWrap/>
            <w:vAlign w:val="center"/>
          </w:tcPr>
          <w:p w14:paraId="48095367" w14:textId="77777777" w:rsidR="00496C1D" w:rsidRDefault="00000000">
            <w:pPr>
              <w:widowControl/>
              <w:spacing w:line="0" w:lineRule="atLeast"/>
              <w:textAlignment w:val="center"/>
              <w:rPr>
                <w:rFonts w:ascii="Times New Roman" w:eastAsia="方正仿宋_GB2312" w:hAnsi="Times New Roman" w:cs="Times New Roman"/>
                <w:color w:val="000000"/>
                <w:kern w:val="0"/>
                <w:sz w:val="24"/>
                <w:szCs w:val="24"/>
              </w:rPr>
            </w:pPr>
            <w:r>
              <w:rPr>
                <w:rFonts w:ascii="Times New Roman" w:eastAsia="方正仿宋_GB2312" w:hAnsi="Times New Roman" w:cs="Times New Roman"/>
                <w:color w:val="000000"/>
                <w:kern w:val="0"/>
                <w:sz w:val="24"/>
                <w:szCs w:val="24"/>
                <w:lang w:bidi="ar"/>
              </w:rPr>
              <w:t>WLXSZX26B104</w:t>
            </w:r>
          </w:p>
        </w:tc>
        <w:tc>
          <w:tcPr>
            <w:tcW w:w="4142" w:type="dxa"/>
            <w:noWrap/>
            <w:vAlign w:val="center"/>
          </w:tcPr>
          <w:p w14:paraId="28D17F65" w14:textId="77777777" w:rsidR="00496C1D" w:rsidRDefault="00000000">
            <w:pPr>
              <w:widowControl/>
              <w:spacing w:line="0" w:lineRule="atLeast"/>
              <w:ind w:left="10"/>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整合数据挖掘、网络药理学、分子对接和分子动力学模拟探索生姜用药规律与机制</w:t>
            </w:r>
          </w:p>
        </w:tc>
        <w:tc>
          <w:tcPr>
            <w:tcW w:w="946" w:type="dxa"/>
            <w:noWrap/>
            <w:vAlign w:val="center"/>
          </w:tcPr>
          <w:p w14:paraId="08110B87" w14:textId="77777777" w:rsidR="00496C1D" w:rsidRDefault="00000000">
            <w:pPr>
              <w:widowControl/>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shd w:val="clear" w:color="auto" w:fill="FFFFFF"/>
              </w:rPr>
              <w:t>陈秀宁</w:t>
            </w:r>
          </w:p>
        </w:tc>
        <w:tc>
          <w:tcPr>
            <w:tcW w:w="2772" w:type="dxa"/>
            <w:noWrap/>
            <w:vAlign w:val="center"/>
          </w:tcPr>
          <w:p w14:paraId="10F3F89C" w14:textId="77777777" w:rsidR="00496C1D" w:rsidRDefault="00000000">
            <w:pPr>
              <w:widowControl/>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丁湘香</w:t>
            </w:r>
            <w:proofErr w:type="gramEnd"/>
            <w:r>
              <w:rPr>
                <w:rFonts w:ascii="Times New Roman" w:eastAsia="方正仿宋_GB2312" w:hAnsi="Times New Roman" w:cs="Times New Roman"/>
                <w:sz w:val="24"/>
                <w:szCs w:val="24"/>
                <w:shd w:val="clear" w:color="auto" w:fill="FFFFFF"/>
              </w:rPr>
              <w:t>、韦裕瑩、李欣雨、王湘</w:t>
            </w:r>
          </w:p>
        </w:tc>
        <w:tc>
          <w:tcPr>
            <w:tcW w:w="1260" w:type="dxa"/>
            <w:noWrap/>
            <w:vAlign w:val="center"/>
          </w:tcPr>
          <w:p w14:paraId="7A9545D8" w14:textId="77777777" w:rsidR="00496C1D" w:rsidRDefault="00000000">
            <w:pPr>
              <w:widowControl/>
              <w:spacing w:line="0" w:lineRule="atLeast"/>
              <w:ind w:left="10"/>
              <w:rPr>
                <w:rFonts w:ascii="Times New Roman" w:eastAsia="方正仿宋_GB2312" w:hAnsi="Times New Roman" w:cs="Times New Roman"/>
                <w:sz w:val="24"/>
                <w:szCs w:val="24"/>
              </w:rPr>
            </w:pPr>
            <w:proofErr w:type="gramStart"/>
            <w:r>
              <w:rPr>
                <w:rFonts w:ascii="Times New Roman" w:eastAsia="方正仿宋_GB2312" w:hAnsi="Times New Roman" w:cs="Times New Roman"/>
                <w:sz w:val="24"/>
                <w:szCs w:val="24"/>
                <w:shd w:val="clear" w:color="auto" w:fill="FFFFFF"/>
              </w:rPr>
              <w:t>陈露英</w:t>
            </w:r>
            <w:proofErr w:type="gramEnd"/>
          </w:p>
        </w:tc>
        <w:tc>
          <w:tcPr>
            <w:tcW w:w="1200" w:type="dxa"/>
            <w:vAlign w:val="center"/>
          </w:tcPr>
          <w:p w14:paraId="4BA5731E" w14:textId="77777777" w:rsidR="00496C1D" w:rsidRDefault="00000000">
            <w:pPr>
              <w:widowControl/>
              <w:spacing w:line="0" w:lineRule="atLeast"/>
              <w:ind w:left="10"/>
              <w:jc w:val="center"/>
              <w:rPr>
                <w:rFonts w:ascii="Times New Roman" w:eastAsia="方正仿宋_GB2312" w:hAnsi="Times New Roman" w:cs="Times New Roman"/>
                <w:sz w:val="24"/>
                <w:szCs w:val="24"/>
                <w:shd w:val="clear" w:color="auto" w:fill="FFFFFF"/>
              </w:rPr>
            </w:pPr>
            <w:proofErr w:type="gramStart"/>
            <w:r>
              <w:rPr>
                <w:rFonts w:ascii="Times New Roman" w:eastAsia="方正仿宋_GB2312" w:hAnsi="Times New Roman" w:cs="Times New Roman"/>
                <w:sz w:val="24"/>
                <w:szCs w:val="24"/>
                <w:shd w:val="clear" w:color="auto" w:fill="FFFFFF"/>
              </w:rPr>
              <w:t>一般课题</w:t>
            </w:r>
            <w:proofErr w:type="gramEnd"/>
          </w:p>
        </w:tc>
        <w:tc>
          <w:tcPr>
            <w:tcW w:w="2148" w:type="dxa"/>
            <w:vAlign w:val="center"/>
          </w:tcPr>
          <w:p w14:paraId="253E2549" w14:textId="77777777" w:rsidR="00496C1D" w:rsidRDefault="00000000">
            <w:pPr>
              <w:spacing w:line="0" w:lineRule="atLeast"/>
              <w:ind w:left="10"/>
              <w:jc w:val="center"/>
              <w:rPr>
                <w:rFonts w:ascii="Times New Roman" w:eastAsia="方正仿宋_GB2312" w:hAnsi="Times New Roman" w:cs="Times New Roman"/>
                <w:sz w:val="24"/>
                <w:szCs w:val="24"/>
              </w:rPr>
            </w:pPr>
            <w:r>
              <w:rPr>
                <w:rFonts w:ascii="Times New Roman" w:eastAsia="方正仿宋_GB2312" w:hAnsi="Times New Roman" w:cs="Times New Roman"/>
                <w:sz w:val="24"/>
                <w:szCs w:val="24"/>
              </w:rPr>
              <w:t>玉林校区</w:t>
            </w:r>
          </w:p>
        </w:tc>
      </w:tr>
    </w:tbl>
    <w:p w14:paraId="30679D2E" w14:textId="77777777" w:rsidR="00496C1D" w:rsidRDefault="00496C1D">
      <w:pPr>
        <w:pStyle w:val="-1"/>
        <w:rPr>
          <w:sz w:val="32"/>
          <w:szCs w:val="32"/>
        </w:rPr>
      </w:pPr>
    </w:p>
    <w:p w14:paraId="1205B14D" w14:textId="77777777" w:rsidR="00496C1D" w:rsidRDefault="00000000">
      <w:pPr>
        <w:pStyle w:val="-1"/>
        <w:rPr>
          <w:sz w:val="32"/>
          <w:szCs w:val="32"/>
        </w:rPr>
      </w:pPr>
      <w:r>
        <w:rPr>
          <w:rFonts w:hint="eastAsia"/>
          <w:sz w:val="32"/>
          <w:szCs w:val="32"/>
        </w:rPr>
        <w:t xml:space="preserve"> </w:t>
      </w:r>
    </w:p>
    <w:p w14:paraId="7F6F844D" w14:textId="77777777" w:rsidR="00496C1D" w:rsidRDefault="00496C1D">
      <w:pPr>
        <w:pStyle w:val="-1"/>
        <w:rPr>
          <w:sz w:val="32"/>
          <w:szCs w:val="32"/>
        </w:rPr>
      </w:pPr>
    </w:p>
    <w:sectPr w:rsidR="00496C1D">
      <w:headerReference w:type="default" r:id="rId8"/>
      <w:footerReference w:type="default" r:id="rId9"/>
      <w:pgSz w:w="16838" w:h="11906" w:orient="landscape"/>
      <w:pgMar w:top="2098" w:right="1474" w:bottom="1984" w:left="158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E57C5" w14:textId="77777777" w:rsidR="00221D48" w:rsidRDefault="00221D48">
      <w:r>
        <w:separator/>
      </w:r>
    </w:p>
  </w:endnote>
  <w:endnote w:type="continuationSeparator" w:id="0">
    <w:p w14:paraId="57FF239D" w14:textId="77777777" w:rsidR="00221D48" w:rsidRDefault="002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subsetted="1" w:fontKey="{3621D983-48B0-451A-AACD-58037A477F33}"/>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书宋简体">
    <w:altName w:val="宋体"/>
    <w:charset w:val="00"/>
    <w:family w:val="auto"/>
    <w:pitch w:val="default"/>
    <w:sig w:usb0="00000000" w:usb1="00000000" w:usb2="00000000" w:usb3="00000000" w:csb0="00040001" w:csb1="00000000"/>
  </w:font>
  <w:font w:name="Arial Unicode MS">
    <w:panose1 w:val="020B0604020202020204"/>
    <w:charset w:val="86"/>
    <w:family w:val="swiss"/>
    <w:pitch w:val="default"/>
    <w:sig w:usb0="00000000" w:usb1="00000000" w:usb2="0000003F" w:usb3="00000000" w:csb0="003F01FF" w:csb1="00000000"/>
  </w:font>
  <w:font w:name="方正仿宋_GB2312">
    <w:charset w:val="86"/>
    <w:family w:val="auto"/>
    <w:pitch w:val="default"/>
    <w:sig w:usb0="A00002BF" w:usb1="184F6CFA" w:usb2="00000012" w:usb3="00000000" w:csb0="00040001" w:csb1="00000000"/>
    <w:embedRegular r:id="rId2" w:subsetted="1" w:fontKey="{B899A0C3-0FAA-45CD-B244-05DF4E8BDAB9}"/>
  </w:font>
  <w:font w:name="方正小标宋简体">
    <w:altName w:val="微软雅黑"/>
    <w:charset w:val="86"/>
    <w:family w:val="auto"/>
    <w:pitch w:val="default"/>
    <w:sig w:usb0="00000001" w:usb1="080E0000" w:usb2="00000000" w:usb3="00000000" w:csb0="00040000" w:csb1="00000000"/>
    <w:embedRegular r:id="rId3" w:subsetted="1" w:fontKey="{950A1348-6A6A-4B8A-BD2D-260496845F0B}"/>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10AD" w14:textId="77777777" w:rsidR="00496C1D" w:rsidRDefault="00000000">
    <w:pPr>
      <w:pStyle w:val="a9"/>
    </w:pPr>
    <w:r>
      <w:rPr>
        <w:noProof/>
      </w:rPr>
      <mc:AlternateContent>
        <mc:Choice Requires="wps">
          <w:drawing>
            <wp:anchor distT="0" distB="0" distL="114300" distR="114300" simplePos="0" relativeHeight="251659264" behindDoc="0" locked="0" layoutInCell="1" allowOverlap="1" wp14:anchorId="58D5E442" wp14:editId="20A2A9DF">
              <wp:simplePos x="0" y="0"/>
              <wp:positionH relativeFrom="margin">
                <wp:align>outside</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5B8716" w14:textId="77777777" w:rsidR="00496C1D" w:rsidRDefault="00000000">
                          <w:pPr>
                            <w:pStyle w:val="a9"/>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- 1 -</w:t>
                          </w:r>
                          <w:r>
                            <w:rPr>
                              <w:sz w:val="24"/>
                              <w:szCs w:val="24"/>
                            </w:rPr>
                            <w:fldChar w:fldCharType="end"/>
                          </w:r>
                          <w:r>
                            <w:rPr>
                              <w:sz w:val="24"/>
                              <w:szCs w:val="24"/>
                            </w:rPr>
                            <w:t xml:space="preserve"> —</w:t>
                          </w:r>
                        </w:p>
                      </w:txbxContent>
                    </wps:txbx>
                    <wps:bodyPr wrap="none" lIns="0" tIns="0" rIns="0" bIns="0">
                      <a:spAutoFit/>
                    </wps:bodyPr>
                  </wps:wsp>
                </a:graphicData>
              </a:graphic>
            </wp:anchor>
          </w:drawing>
        </mc:Choice>
        <mc:Fallback>
          <w:pict>
            <v:shapetype w14:anchorId="58D5E442" id="_x0000_t202" coordsize="21600,21600" o:spt="202" path="m,l,21600r21600,l21600,xe">
              <v:stroke joinstyle="miter"/>
              <v:path gradientshapeok="t" o:connecttype="rect"/>
            </v:shapetype>
            <v:shape id="文本框 1025" o:spid="_x0000_s1026" type="#_x0000_t202" style="position:absolute;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1B5B8716" w14:textId="77777777" w:rsidR="00496C1D" w:rsidRDefault="00000000">
                    <w:pPr>
                      <w:pStyle w:val="a9"/>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- 1 -</w:t>
                    </w:r>
                    <w:r>
                      <w:rPr>
                        <w:sz w:val="24"/>
                        <w:szCs w:val="24"/>
                      </w:rPr>
                      <w:fldChar w:fldCharType="end"/>
                    </w:r>
                    <w:r>
                      <w:rPr>
                        <w:sz w:val="24"/>
                        <w:szCs w:val="24"/>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90497" w14:textId="77777777" w:rsidR="00221D48" w:rsidRDefault="00221D48">
      <w:r>
        <w:separator/>
      </w:r>
    </w:p>
  </w:footnote>
  <w:footnote w:type="continuationSeparator" w:id="0">
    <w:p w14:paraId="38AE8443" w14:textId="77777777" w:rsidR="00221D48" w:rsidRDefault="002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2795" w14:textId="77777777" w:rsidR="00496C1D" w:rsidRDefault="00496C1D">
    <w:pPr>
      <w:pStyle w:val="ab"/>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QxZjA5OGI3ZWJjNjNlODE3NjMzYjZjMjFmNzJkZWQifQ=="/>
  </w:docVars>
  <w:rsids>
    <w:rsidRoot w:val="00C4666C"/>
    <w:rsid w:val="0000167C"/>
    <w:rsid w:val="00023C74"/>
    <w:rsid w:val="000274BF"/>
    <w:rsid w:val="000314C2"/>
    <w:rsid w:val="00040D7C"/>
    <w:rsid w:val="000443DB"/>
    <w:rsid w:val="00044640"/>
    <w:rsid w:val="000467B2"/>
    <w:rsid w:val="000552DE"/>
    <w:rsid w:val="00055C12"/>
    <w:rsid w:val="00065837"/>
    <w:rsid w:val="00071464"/>
    <w:rsid w:val="00074337"/>
    <w:rsid w:val="00077AF4"/>
    <w:rsid w:val="0008382C"/>
    <w:rsid w:val="00093FB5"/>
    <w:rsid w:val="0009698D"/>
    <w:rsid w:val="000A18B3"/>
    <w:rsid w:val="000C2113"/>
    <w:rsid w:val="000D6905"/>
    <w:rsid w:val="000D7E7B"/>
    <w:rsid w:val="000E1DAC"/>
    <w:rsid w:val="000E3FC6"/>
    <w:rsid w:val="000F5BBE"/>
    <w:rsid w:val="001049F4"/>
    <w:rsid w:val="001137CF"/>
    <w:rsid w:val="00115057"/>
    <w:rsid w:val="00120033"/>
    <w:rsid w:val="00120445"/>
    <w:rsid w:val="00120460"/>
    <w:rsid w:val="001303F9"/>
    <w:rsid w:val="0014268C"/>
    <w:rsid w:val="00142BEF"/>
    <w:rsid w:val="00150B6A"/>
    <w:rsid w:val="00164550"/>
    <w:rsid w:val="00164DF8"/>
    <w:rsid w:val="0017514B"/>
    <w:rsid w:val="001864E2"/>
    <w:rsid w:val="00187751"/>
    <w:rsid w:val="00191ED9"/>
    <w:rsid w:val="001A656A"/>
    <w:rsid w:val="001B369B"/>
    <w:rsid w:val="001B443B"/>
    <w:rsid w:val="001C4C48"/>
    <w:rsid w:val="001C6DE0"/>
    <w:rsid w:val="001D413D"/>
    <w:rsid w:val="001D5E28"/>
    <w:rsid w:val="001F01E8"/>
    <w:rsid w:val="0020168C"/>
    <w:rsid w:val="002031D6"/>
    <w:rsid w:val="00221D48"/>
    <w:rsid w:val="00222E40"/>
    <w:rsid w:val="00251DB6"/>
    <w:rsid w:val="002530F2"/>
    <w:rsid w:val="00254FD0"/>
    <w:rsid w:val="00255F78"/>
    <w:rsid w:val="00265D1C"/>
    <w:rsid w:val="00265FDE"/>
    <w:rsid w:val="0028403A"/>
    <w:rsid w:val="00285594"/>
    <w:rsid w:val="00295CFE"/>
    <w:rsid w:val="002A132D"/>
    <w:rsid w:val="002B0368"/>
    <w:rsid w:val="002B7A6B"/>
    <w:rsid w:val="002C2310"/>
    <w:rsid w:val="002C78C9"/>
    <w:rsid w:val="002E108C"/>
    <w:rsid w:val="002E2947"/>
    <w:rsid w:val="00301873"/>
    <w:rsid w:val="003140EF"/>
    <w:rsid w:val="003151DD"/>
    <w:rsid w:val="0031572B"/>
    <w:rsid w:val="00316DFC"/>
    <w:rsid w:val="00340E9D"/>
    <w:rsid w:val="003526DC"/>
    <w:rsid w:val="003570E9"/>
    <w:rsid w:val="00365CE4"/>
    <w:rsid w:val="00382633"/>
    <w:rsid w:val="003969C0"/>
    <w:rsid w:val="003A011E"/>
    <w:rsid w:val="003A07EF"/>
    <w:rsid w:val="003A16B4"/>
    <w:rsid w:val="003A2C5C"/>
    <w:rsid w:val="003C4401"/>
    <w:rsid w:val="003C687F"/>
    <w:rsid w:val="003D0AC6"/>
    <w:rsid w:val="003D1A17"/>
    <w:rsid w:val="003D2591"/>
    <w:rsid w:val="003D4DE3"/>
    <w:rsid w:val="003F057E"/>
    <w:rsid w:val="003F61BB"/>
    <w:rsid w:val="00404AC4"/>
    <w:rsid w:val="004231BA"/>
    <w:rsid w:val="00446718"/>
    <w:rsid w:val="004553AC"/>
    <w:rsid w:val="0046182C"/>
    <w:rsid w:val="00465F9D"/>
    <w:rsid w:val="004678D4"/>
    <w:rsid w:val="0047243E"/>
    <w:rsid w:val="00496C1D"/>
    <w:rsid w:val="004A0B48"/>
    <w:rsid w:val="004A34C1"/>
    <w:rsid w:val="004A4FF5"/>
    <w:rsid w:val="004B0DF8"/>
    <w:rsid w:val="004B541A"/>
    <w:rsid w:val="004E1341"/>
    <w:rsid w:val="004F7EBA"/>
    <w:rsid w:val="00513235"/>
    <w:rsid w:val="005142C0"/>
    <w:rsid w:val="00531932"/>
    <w:rsid w:val="00536C4D"/>
    <w:rsid w:val="00571711"/>
    <w:rsid w:val="0058140E"/>
    <w:rsid w:val="00585382"/>
    <w:rsid w:val="00586018"/>
    <w:rsid w:val="00592283"/>
    <w:rsid w:val="00597A4E"/>
    <w:rsid w:val="005A0E3D"/>
    <w:rsid w:val="005A2F7F"/>
    <w:rsid w:val="005A5D28"/>
    <w:rsid w:val="005B323D"/>
    <w:rsid w:val="005E3386"/>
    <w:rsid w:val="005F2099"/>
    <w:rsid w:val="00600A65"/>
    <w:rsid w:val="006015FB"/>
    <w:rsid w:val="00602E83"/>
    <w:rsid w:val="0060463E"/>
    <w:rsid w:val="00615391"/>
    <w:rsid w:val="00620125"/>
    <w:rsid w:val="00621FB5"/>
    <w:rsid w:val="006230CE"/>
    <w:rsid w:val="00627A96"/>
    <w:rsid w:val="00675999"/>
    <w:rsid w:val="00694A5E"/>
    <w:rsid w:val="006B2661"/>
    <w:rsid w:val="006C152B"/>
    <w:rsid w:val="006C2A87"/>
    <w:rsid w:val="006D3BCA"/>
    <w:rsid w:val="006F01D7"/>
    <w:rsid w:val="00703595"/>
    <w:rsid w:val="007204A0"/>
    <w:rsid w:val="00725DDA"/>
    <w:rsid w:val="00727563"/>
    <w:rsid w:val="00741C49"/>
    <w:rsid w:val="00743C70"/>
    <w:rsid w:val="00750F85"/>
    <w:rsid w:val="007605E0"/>
    <w:rsid w:val="00766ED1"/>
    <w:rsid w:val="00767C20"/>
    <w:rsid w:val="00773562"/>
    <w:rsid w:val="007766AE"/>
    <w:rsid w:val="00783555"/>
    <w:rsid w:val="00785E64"/>
    <w:rsid w:val="007A1258"/>
    <w:rsid w:val="007B2250"/>
    <w:rsid w:val="007D1025"/>
    <w:rsid w:val="007D7C29"/>
    <w:rsid w:val="007E4E63"/>
    <w:rsid w:val="007F1B88"/>
    <w:rsid w:val="007F2003"/>
    <w:rsid w:val="0081307D"/>
    <w:rsid w:val="00816C6B"/>
    <w:rsid w:val="00855B97"/>
    <w:rsid w:val="00860FA0"/>
    <w:rsid w:val="008629C7"/>
    <w:rsid w:val="00862F6B"/>
    <w:rsid w:val="00863E14"/>
    <w:rsid w:val="00866D9C"/>
    <w:rsid w:val="008750FE"/>
    <w:rsid w:val="00876536"/>
    <w:rsid w:val="0087671F"/>
    <w:rsid w:val="00883857"/>
    <w:rsid w:val="0088682D"/>
    <w:rsid w:val="008879D4"/>
    <w:rsid w:val="0089039F"/>
    <w:rsid w:val="008909A6"/>
    <w:rsid w:val="0089127C"/>
    <w:rsid w:val="008935AC"/>
    <w:rsid w:val="008A675B"/>
    <w:rsid w:val="008B1BC4"/>
    <w:rsid w:val="008B22D2"/>
    <w:rsid w:val="008B25A7"/>
    <w:rsid w:val="008C22AE"/>
    <w:rsid w:val="008D43BF"/>
    <w:rsid w:val="008D4EDF"/>
    <w:rsid w:val="008E1857"/>
    <w:rsid w:val="008E217D"/>
    <w:rsid w:val="008E5841"/>
    <w:rsid w:val="00917CE1"/>
    <w:rsid w:val="00923EBD"/>
    <w:rsid w:val="00927C5C"/>
    <w:rsid w:val="00932163"/>
    <w:rsid w:val="009350B2"/>
    <w:rsid w:val="0093702A"/>
    <w:rsid w:val="0093781C"/>
    <w:rsid w:val="00941046"/>
    <w:rsid w:val="00941B28"/>
    <w:rsid w:val="0095001D"/>
    <w:rsid w:val="00957788"/>
    <w:rsid w:val="00990542"/>
    <w:rsid w:val="009A2A5D"/>
    <w:rsid w:val="009D0A24"/>
    <w:rsid w:val="009E770B"/>
    <w:rsid w:val="009F0211"/>
    <w:rsid w:val="00A00801"/>
    <w:rsid w:val="00A20280"/>
    <w:rsid w:val="00A348E2"/>
    <w:rsid w:val="00A35FD0"/>
    <w:rsid w:val="00A45CDA"/>
    <w:rsid w:val="00A55CA0"/>
    <w:rsid w:val="00A56321"/>
    <w:rsid w:val="00AA4B82"/>
    <w:rsid w:val="00AB0856"/>
    <w:rsid w:val="00AB1901"/>
    <w:rsid w:val="00AE04CF"/>
    <w:rsid w:val="00AE37C3"/>
    <w:rsid w:val="00AF558D"/>
    <w:rsid w:val="00B008C1"/>
    <w:rsid w:val="00B01D4D"/>
    <w:rsid w:val="00B02B62"/>
    <w:rsid w:val="00B03341"/>
    <w:rsid w:val="00B03B09"/>
    <w:rsid w:val="00B0756B"/>
    <w:rsid w:val="00B2207D"/>
    <w:rsid w:val="00B34410"/>
    <w:rsid w:val="00B350C6"/>
    <w:rsid w:val="00B45065"/>
    <w:rsid w:val="00B50077"/>
    <w:rsid w:val="00B50CD2"/>
    <w:rsid w:val="00B518AA"/>
    <w:rsid w:val="00B548B5"/>
    <w:rsid w:val="00B85ADC"/>
    <w:rsid w:val="00B915DC"/>
    <w:rsid w:val="00B95BF3"/>
    <w:rsid w:val="00B96F00"/>
    <w:rsid w:val="00BA3EA8"/>
    <w:rsid w:val="00BC14CD"/>
    <w:rsid w:val="00BE1248"/>
    <w:rsid w:val="00BE31DC"/>
    <w:rsid w:val="00BE3F5D"/>
    <w:rsid w:val="00BE4F0D"/>
    <w:rsid w:val="00BF03A0"/>
    <w:rsid w:val="00C11D41"/>
    <w:rsid w:val="00C12D98"/>
    <w:rsid w:val="00C22636"/>
    <w:rsid w:val="00C30BCF"/>
    <w:rsid w:val="00C4666C"/>
    <w:rsid w:val="00C47577"/>
    <w:rsid w:val="00C579AB"/>
    <w:rsid w:val="00C9094F"/>
    <w:rsid w:val="00C96EC2"/>
    <w:rsid w:val="00CA05A0"/>
    <w:rsid w:val="00CA596A"/>
    <w:rsid w:val="00CD448A"/>
    <w:rsid w:val="00CD4A07"/>
    <w:rsid w:val="00CD6DE3"/>
    <w:rsid w:val="00CE20C7"/>
    <w:rsid w:val="00CE3631"/>
    <w:rsid w:val="00D01106"/>
    <w:rsid w:val="00D129C1"/>
    <w:rsid w:val="00D15721"/>
    <w:rsid w:val="00D25ADE"/>
    <w:rsid w:val="00D30F70"/>
    <w:rsid w:val="00D4279B"/>
    <w:rsid w:val="00D6747A"/>
    <w:rsid w:val="00D85170"/>
    <w:rsid w:val="00D87418"/>
    <w:rsid w:val="00D94723"/>
    <w:rsid w:val="00D9525E"/>
    <w:rsid w:val="00D95AD8"/>
    <w:rsid w:val="00DB32E1"/>
    <w:rsid w:val="00DB3C12"/>
    <w:rsid w:val="00DC5A37"/>
    <w:rsid w:val="00DC6C5B"/>
    <w:rsid w:val="00DD2E2B"/>
    <w:rsid w:val="00DD7523"/>
    <w:rsid w:val="00DE7EAC"/>
    <w:rsid w:val="00DF1E78"/>
    <w:rsid w:val="00E13C79"/>
    <w:rsid w:val="00E247B9"/>
    <w:rsid w:val="00E32817"/>
    <w:rsid w:val="00E33BBB"/>
    <w:rsid w:val="00E37BDC"/>
    <w:rsid w:val="00E45EF7"/>
    <w:rsid w:val="00E46A36"/>
    <w:rsid w:val="00E75DC2"/>
    <w:rsid w:val="00E9096B"/>
    <w:rsid w:val="00E9579D"/>
    <w:rsid w:val="00E970C2"/>
    <w:rsid w:val="00EA34D8"/>
    <w:rsid w:val="00EB2687"/>
    <w:rsid w:val="00EC2F1C"/>
    <w:rsid w:val="00ED2309"/>
    <w:rsid w:val="00ED5B4E"/>
    <w:rsid w:val="00F0043E"/>
    <w:rsid w:val="00F14DA3"/>
    <w:rsid w:val="00F15801"/>
    <w:rsid w:val="00F2312D"/>
    <w:rsid w:val="00F3752D"/>
    <w:rsid w:val="00F54C8E"/>
    <w:rsid w:val="00F578D1"/>
    <w:rsid w:val="00F64551"/>
    <w:rsid w:val="00F653CF"/>
    <w:rsid w:val="00FD205B"/>
    <w:rsid w:val="00FD4C2E"/>
    <w:rsid w:val="015B191A"/>
    <w:rsid w:val="026819BB"/>
    <w:rsid w:val="034812CF"/>
    <w:rsid w:val="03C30AB0"/>
    <w:rsid w:val="054E0B6F"/>
    <w:rsid w:val="05B57DB3"/>
    <w:rsid w:val="0783399E"/>
    <w:rsid w:val="07E20DA4"/>
    <w:rsid w:val="098A3439"/>
    <w:rsid w:val="09A07401"/>
    <w:rsid w:val="09AC3E48"/>
    <w:rsid w:val="0A3D28ED"/>
    <w:rsid w:val="0AD21E28"/>
    <w:rsid w:val="0B742C52"/>
    <w:rsid w:val="0CF570E4"/>
    <w:rsid w:val="0D4764CE"/>
    <w:rsid w:val="0E153F4B"/>
    <w:rsid w:val="0F067DAA"/>
    <w:rsid w:val="0F451986"/>
    <w:rsid w:val="11015D0B"/>
    <w:rsid w:val="119127B8"/>
    <w:rsid w:val="144901A8"/>
    <w:rsid w:val="14572C7E"/>
    <w:rsid w:val="166D2F34"/>
    <w:rsid w:val="168C0A29"/>
    <w:rsid w:val="1A544FAD"/>
    <w:rsid w:val="1B466573"/>
    <w:rsid w:val="1D0B7940"/>
    <w:rsid w:val="1E6851B4"/>
    <w:rsid w:val="1E8F5DB9"/>
    <w:rsid w:val="1F3E5904"/>
    <w:rsid w:val="235E556E"/>
    <w:rsid w:val="247B7D8B"/>
    <w:rsid w:val="280F706F"/>
    <w:rsid w:val="2959074A"/>
    <w:rsid w:val="29FA29B6"/>
    <w:rsid w:val="2A8B7513"/>
    <w:rsid w:val="2B942C49"/>
    <w:rsid w:val="2C430317"/>
    <w:rsid w:val="2D362974"/>
    <w:rsid w:val="2D4A1AEA"/>
    <w:rsid w:val="2DB256DE"/>
    <w:rsid w:val="2E706F17"/>
    <w:rsid w:val="2EF335BD"/>
    <w:rsid w:val="31E57D43"/>
    <w:rsid w:val="31F56AC0"/>
    <w:rsid w:val="333229CD"/>
    <w:rsid w:val="338F680C"/>
    <w:rsid w:val="34D12099"/>
    <w:rsid w:val="366528C5"/>
    <w:rsid w:val="369F4AB8"/>
    <w:rsid w:val="37A3269A"/>
    <w:rsid w:val="397D5503"/>
    <w:rsid w:val="39917036"/>
    <w:rsid w:val="39AD004A"/>
    <w:rsid w:val="3BCC14C2"/>
    <w:rsid w:val="3BF06A8B"/>
    <w:rsid w:val="3C545723"/>
    <w:rsid w:val="3C9064BD"/>
    <w:rsid w:val="3D8D0E8A"/>
    <w:rsid w:val="3DC473C7"/>
    <w:rsid w:val="40247B55"/>
    <w:rsid w:val="40C01E0A"/>
    <w:rsid w:val="444F29D0"/>
    <w:rsid w:val="44D208B8"/>
    <w:rsid w:val="44DD0CEE"/>
    <w:rsid w:val="45D729B2"/>
    <w:rsid w:val="48112949"/>
    <w:rsid w:val="487D6F2C"/>
    <w:rsid w:val="489209E4"/>
    <w:rsid w:val="48A54B45"/>
    <w:rsid w:val="496569A9"/>
    <w:rsid w:val="4A676680"/>
    <w:rsid w:val="4B9F6798"/>
    <w:rsid w:val="4C747DF2"/>
    <w:rsid w:val="4D0D4A43"/>
    <w:rsid w:val="4ED84618"/>
    <w:rsid w:val="4FC8153E"/>
    <w:rsid w:val="5179047A"/>
    <w:rsid w:val="52B7452A"/>
    <w:rsid w:val="52F3272B"/>
    <w:rsid w:val="54974659"/>
    <w:rsid w:val="5650439A"/>
    <w:rsid w:val="573A42E7"/>
    <w:rsid w:val="57915171"/>
    <w:rsid w:val="586B67FD"/>
    <w:rsid w:val="58F21E0A"/>
    <w:rsid w:val="59CB6642"/>
    <w:rsid w:val="5AA41E23"/>
    <w:rsid w:val="5BAA342A"/>
    <w:rsid w:val="5E8F3B50"/>
    <w:rsid w:val="5FA16110"/>
    <w:rsid w:val="602F59B2"/>
    <w:rsid w:val="603364C9"/>
    <w:rsid w:val="61A21044"/>
    <w:rsid w:val="624D1CF2"/>
    <w:rsid w:val="628F6C82"/>
    <w:rsid w:val="62E643DE"/>
    <w:rsid w:val="62F32DAF"/>
    <w:rsid w:val="647E1628"/>
    <w:rsid w:val="656A2C29"/>
    <w:rsid w:val="68794C09"/>
    <w:rsid w:val="692F7EAD"/>
    <w:rsid w:val="6BA5529B"/>
    <w:rsid w:val="6C4D3D82"/>
    <w:rsid w:val="6D191AA8"/>
    <w:rsid w:val="6F590E33"/>
    <w:rsid w:val="700A72CF"/>
    <w:rsid w:val="71AF138D"/>
    <w:rsid w:val="7240461D"/>
    <w:rsid w:val="729270B9"/>
    <w:rsid w:val="72F80924"/>
    <w:rsid w:val="73F639ED"/>
    <w:rsid w:val="7CFF2BED"/>
    <w:rsid w:val="7EB34B8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A5475"/>
  <w15:docId w15:val="{732C4E36-F5C1-45BB-B88A-7C66A4268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Date"/>
    <w:basedOn w:val="a"/>
    <w:next w:val="a"/>
    <w:link w:val="a6"/>
    <w:uiPriority w:val="99"/>
    <w:unhideWhenUsed/>
    <w:qFormat/>
    <w:pPr>
      <w:ind w:leftChars="2500" w:left="100"/>
    </w:pPr>
  </w:style>
  <w:style w:type="paragraph" w:styleId="a7">
    <w:name w:val="Balloon Text"/>
    <w:basedOn w:val="a"/>
    <w:link w:val="a8"/>
    <w:uiPriority w:val="99"/>
    <w:semiHidden/>
    <w:unhideWhenUsed/>
    <w:qFormat/>
    <w:pPr>
      <w:widowControl/>
      <w:jc w:val="left"/>
    </w:pPr>
    <w:rPr>
      <w:rFonts w:ascii="Times New Roman" w:eastAsia="宋体" w:hAnsi="Times New Roman" w:cs="Times New Roman"/>
      <w:kern w:val="0"/>
      <w:sz w:val="18"/>
      <w:szCs w:val="18"/>
      <w:lang w:eastAsia="en-US"/>
    </w:rPr>
  </w:style>
  <w:style w:type="paragraph" w:styleId="a9">
    <w:name w:val="footer"/>
    <w:basedOn w:val="a"/>
    <w:link w:val="aa"/>
    <w:unhideWhenUsed/>
    <w:qFormat/>
    <w:pPr>
      <w:tabs>
        <w:tab w:val="center" w:pos="4153"/>
        <w:tab w:val="right" w:pos="8306"/>
      </w:tabs>
      <w:snapToGrid w:val="0"/>
      <w:jc w:val="left"/>
    </w:pPr>
    <w:rPr>
      <w:sz w:val="18"/>
      <w:szCs w:val="18"/>
    </w:rPr>
  </w:style>
  <w:style w:type="paragraph" w:styleId="ab">
    <w:name w:val="header"/>
    <w:basedOn w:val="a"/>
    <w:link w:val="ac"/>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qFormat/>
    <w:rPr>
      <w:sz w:val="21"/>
      <w:szCs w:val="21"/>
    </w:rPr>
  </w:style>
  <w:style w:type="paragraph" w:customStyle="1" w:styleId="-1">
    <w:name w:val="正文-公1"/>
    <w:basedOn w:val="a"/>
    <w:uiPriority w:val="99"/>
    <w:qFormat/>
  </w:style>
  <w:style w:type="character" w:customStyle="1" w:styleId="ac">
    <w:name w:val="页眉 字符"/>
    <w:basedOn w:val="a0"/>
    <w:link w:val="ab"/>
    <w:uiPriority w:val="99"/>
    <w:semiHidden/>
    <w:qFormat/>
    <w:rPr>
      <w:sz w:val="18"/>
      <w:szCs w:val="18"/>
    </w:rPr>
  </w:style>
  <w:style w:type="character" w:customStyle="1" w:styleId="aa">
    <w:name w:val="页脚 字符"/>
    <w:basedOn w:val="a0"/>
    <w:link w:val="a9"/>
    <w:uiPriority w:val="99"/>
    <w:semiHidden/>
    <w:qFormat/>
    <w:rPr>
      <w:sz w:val="18"/>
      <w:szCs w:val="18"/>
    </w:rPr>
  </w:style>
  <w:style w:type="character" w:customStyle="1" w:styleId="apple-converted-space">
    <w:name w:val="apple-converted-space"/>
    <w:basedOn w:val="a0"/>
    <w:qFormat/>
  </w:style>
  <w:style w:type="character" w:customStyle="1" w:styleId="a6">
    <w:name w:val="日期 字符"/>
    <w:basedOn w:val="a0"/>
    <w:link w:val="a5"/>
    <w:uiPriority w:val="99"/>
    <w:semiHidden/>
    <w:qFormat/>
  </w:style>
  <w:style w:type="character" w:customStyle="1" w:styleId="font31">
    <w:name w:val="font31"/>
    <w:qFormat/>
    <w:rPr>
      <w:rFonts w:ascii="方正书宋简体" w:eastAsia="方正书宋简体" w:hAnsi="方正书宋简体" w:cs="方正书宋简体" w:hint="default"/>
      <w:color w:val="000000"/>
      <w:sz w:val="22"/>
      <w:szCs w:val="22"/>
      <w:u w:val="none"/>
      <w:lang w:val="en-US" w:eastAsia="zh-CN" w:bidi="ar-SA"/>
    </w:rPr>
  </w:style>
  <w:style w:type="character" w:customStyle="1" w:styleId="font11">
    <w:name w:val="font11"/>
    <w:qFormat/>
    <w:rPr>
      <w:rFonts w:ascii="Calibri" w:eastAsia="宋体" w:hAnsi="Calibri" w:cs="Calibri"/>
      <w:color w:val="000000"/>
      <w:sz w:val="22"/>
      <w:szCs w:val="22"/>
      <w:u w:val="none"/>
      <w:lang w:val="en-US" w:eastAsia="zh-CN" w:bidi="ar-SA"/>
    </w:rPr>
  </w:style>
  <w:style w:type="paragraph" w:customStyle="1" w:styleId="Af2">
    <w:name w:val="正文 A"/>
    <w:qFormat/>
    <w:pPr>
      <w:widowControl w:val="0"/>
      <w:jc w:val="both"/>
    </w:pPr>
    <w:rPr>
      <w:rFonts w:ascii="Arial Unicode MS" w:eastAsia="Arial Unicode MS" w:hAnsi="Arial Unicode MS" w:cs="Arial Unicode MS"/>
      <w:color w:val="000000"/>
      <w:kern w:val="2"/>
      <w:sz w:val="21"/>
      <w:szCs w:val="21"/>
      <w:u w:color="000000"/>
      <w:lang w:val="zh-TW" w:eastAsia="zh-TW"/>
    </w:rPr>
  </w:style>
  <w:style w:type="character" w:customStyle="1" w:styleId="a8">
    <w:name w:val="批注框文本 字符"/>
    <w:basedOn w:val="a0"/>
    <w:link w:val="a7"/>
    <w:uiPriority w:val="99"/>
    <w:semiHidden/>
    <w:qFormat/>
    <w:rPr>
      <w:rFonts w:ascii="Times New Roman" w:eastAsia="宋体" w:hAnsi="Times New Roman" w:cs="Times New Roman"/>
      <w:sz w:val="18"/>
      <w:szCs w:val="18"/>
      <w:lang w:eastAsia="en-US"/>
    </w:rPr>
  </w:style>
  <w:style w:type="character" w:customStyle="1" w:styleId="a4">
    <w:name w:val="批注文字 字符"/>
    <w:basedOn w:val="a0"/>
    <w:link w:val="a3"/>
    <w:uiPriority w:val="99"/>
    <w:semiHidden/>
    <w:qFormat/>
    <w:rPr>
      <w:kern w:val="2"/>
      <w:sz w:val="21"/>
      <w:szCs w:val="22"/>
    </w:rPr>
  </w:style>
  <w:style w:type="character" w:customStyle="1" w:styleId="af">
    <w:name w:val="批注主题 字符"/>
    <w:basedOn w:val="a4"/>
    <w:link w:val="ae"/>
    <w:uiPriority w:val="99"/>
    <w:semiHidden/>
    <w:qFormat/>
    <w:rPr>
      <w:b/>
      <w:bCs/>
      <w:kern w:val="2"/>
      <w:sz w:val="21"/>
      <w:szCs w:val="22"/>
    </w:rPr>
  </w:style>
  <w:style w:type="paragraph" w:customStyle="1" w:styleId="TableText">
    <w:name w:val="Table Text"/>
    <w:basedOn w:val="a"/>
    <w:semiHidden/>
    <w:qFormat/>
    <w:rPr>
      <w:rFonts w:ascii="宋体" w:eastAsia="宋体" w:hAnsi="宋体" w:cs="宋体"/>
      <w:sz w:val="30"/>
      <w:szCs w:val="30"/>
      <w:lang w:eastAsia="en-US"/>
    </w:rPr>
  </w:style>
  <w:style w:type="table" w:customStyle="1" w:styleId="TableNormal">
    <w:name w:val="Table Normal"/>
    <w:basedOn w:val="a1"/>
    <w:semiHidden/>
    <w:unhideWhenUsed/>
    <w:qFormat/>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7942110-0C4C-4FCB-B3B8-3F79FDED972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1664</Words>
  <Characters>9485</Characters>
  <Application>Microsoft Office Word</Application>
  <DocSecurity>0</DocSecurity>
  <Lines>79</Lines>
  <Paragraphs>22</Paragraphs>
  <ScaleCrop>false</ScaleCrop>
  <Company>user</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调 蓝</cp:lastModifiedBy>
  <cp:revision>3</cp:revision>
  <cp:lastPrinted>2016-12-13T07:28:00Z</cp:lastPrinted>
  <dcterms:created xsi:type="dcterms:W3CDTF">2019-04-17T10:07:00Z</dcterms:created>
  <dcterms:modified xsi:type="dcterms:W3CDTF">2026-04-21T09:42:00Z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EDD634D5637C406996A8A4CD12627F0E_13</vt:lpwstr>
  </property>
  <property fmtid="{D5CDD505-2E9C-101B-9397-08002B2CF9AE}" pid="4" name="KSOTemplateDocerSaveRecord">
    <vt:lpwstr>eyJoZGlkIjoiZjM2MGEwOTRjNzkzZTlhNjBlODZmZDk4MDk1NTZmYWEiLCJ1c2VySWQiOiIxNjE3MzEzNzU2In0=</vt:lpwstr>
  </property>
</Properties>
</file>