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测试文档</w:t>
      </w:r>
    </w:p>
    <w:p>
      <w:r>
        <w:t>第一段：地贫与铁衰老的研究仍处萌芽阶段。铁过载可加速细胞衰老。</w:t>
      </w:r>
    </w:p>
    <w:p>
      <w:r>
        <w:t>第二段：我们统计了 2 770 篇文献，其中同时涉及衰老的仅有 39 篇，这个数字比预想的小。</w:t>
      </w:r>
    </w:p>
    <w:p>
      <w:r>
        <w:t>第三段 with some English text and numbers 123.45 mixed 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