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jc w:val="center"/>
        <w:rPr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1"/>
          <w:szCs w:val="31"/>
          <w:shd w:val="clear" w:fill="FFFFFF"/>
        </w:rPr>
        <w:t>图分区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·JanusGraph以邻接表形式存储图数据，顶点的分配到机器上的方法就决定了图的分区。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3225" cy="1641475"/>
            <wp:effectExtent l="0" t="0" r="317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1"/>
          <w:szCs w:val="31"/>
          <w:shd w:val="clear" w:fill="FFFFFF"/>
        </w:rPr>
        <w:t>随机分区策略（默认策略）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 </w:t>
      </w:r>
      <w:r>
        <w:rPr>
          <w:rFonts w:hint="default"/>
          <w:lang w:val="en-US" w:eastAsia="zh-CN"/>
        </w:rPr>
        <w:t>随机安排顶点到所有机器上。缺点：查询效率慢，因为存在大量的跨实例的通信。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jc w:val="left"/>
        <w:rPr>
          <w:rFonts w:hint="eastAsia" w:ascii="-apple-system" w:hAnsi="-apple-system" w:eastAsia="-apple-system" w:cs="-apple-system"/>
          <w:b/>
          <w:i w:val="0"/>
          <w:caps w:val="0"/>
          <w:color w:val="2F2F2F"/>
          <w:spacing w:val="0"/>
          <w:sz w:val="31"/>
          <w:szCs w:val="31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b/>
          <w:i w:val="0"/>
          <w:caps w:val="0"/>
          <w:color w:val="2F2F2F"/>
          <w:spacing w:val="0"/>
          <w:sz w:val="31"/>
          <w:szCs w:val="31"/>
          <w:shd w:val="clear" w:fill="FFFFFF"/>
          <w:lang w:val="en-US" w:eastAsia="zh-CN"/>
        </w:rPr>
        <w:t>显示分区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具有强关联性和经常访问的子图存储在相同的机器上，这样可以减少跨机器的通信成本。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配置参数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5050" cy="1038225"/>
            <wp:effectExtent l="0" t="0" r="11430" b="133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·  </w:t>
      </w:r>
      <w:r>
        <w:rPr>
          <w:rFonts w:hint="default"/>
          <w:lang w:val="en-US" w:eastAsia="zh-CN"/>
        </w:rPr>
        <w:t>max-partitions：最大虚拟分区数，建议配置为存储数据个数的两倍。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· </w:t>
      </w:r>
      <w:r>
        <w:rPr>
          <w:rFonts w:hint="default"/>
          <w:lang w:val="en-US" w:eastAsia="zh-CN"/>
        </w:rPr>
        <w:t xml:space="preserve">精确分区只有支持key排序的存储后端 </w:t>
      </w:r>
    </w:p>
    <w:p>
      <w:p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Hbase：支持图自定义分区</w:t>
      </w:r>
    </w:p>
    <w:p>
      <w:p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Cassandra：需要配置ByteOrderedPartitioner来致辞图分区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·  </w:t>
      </w:r>
      <w:r>
        <w:rPr>
          <w:rFonts w:hint="default"/>
          <w:lang w:val="en-US" w:eastAsia="zh-CN"/>
        </w:rPr>
        <w:t>在图分区下有edge cut和vertex cut两方面可以单独控制。</w:t>
      </w:r>
    </w:p>
    <w:p>
      <w:pPr>
        <w:jc w:val="both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kern w:val="44"/>
          <w:sz w:val="31"/>
          <w:szCs w:val="31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kern w:val="44"/>
          <w:sz w:val="31"/>
          <w:szCs w:val="31"/>
          <w:shd w:val="clear" w:fill="FFFFFF"/>
          <w:lang w:val="en-US" w:eastAsia="zh-CN" w:bidi="ar"/>
        </w:rPr>
        <w:t>Edge Cut(默认)</w:t>
      </w:r>
      <w:bookmarkStart w:id="0" w:name="_GoBack"/>
      <w:bookmarkEnd w:id="0"/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目的：对于频繁遍历的边，应该减少cut edge的存在，从而减少跨设备间的通信，提高查询效率。即把进行遍历的相邻顶点放在相同的分区，减少通信消耗。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为顶点确定分区：JanusGraph通过配置好的 placement strategy来控制vertex-to-partition的分配。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默认策略：在相同事务中创建的顶点分配在相同分区上。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缺点：如果在一个事务中加载大量数据，会导致分配不平衡。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定制分配策略：实现IDPlacementStragegy接口，并在通过配置文件的ids.placement项进行注册。</w:t>
      </w:r>
      <w:r>
        <w:rPr>
          <w:rFonts w:hint="default"/>
          <w:lang w:val="en-US" w:eastAsia="zh-CN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kern w:val="44"/>
          <w:sz w:val="31"/>
          <w:szCs w:val="31"/>
          <w:shd w:val="clear" w:fill="FFFFFF"/>
          <w:lang w:val="en-US" w:eastAsia="zh-CN" w:bidi="ar"/>
        </w:rPr>
        <w:t>Vertex Cut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Vertex Cut：顶点切割，即把一个顶点进行切割，把一个顶点的邻接表分成多个子邻接表存储在图中各个分区上。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目的：一个拥有大量边的顶点，在加载或者访问时会造成热点问题。Vertex Cut通过分散压力到集群中所有实例从而缓解单顶点产生的负载。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方法：JanusGraph通过label来切割顶点，通过定义vertex label成partition，那么具有该label的所有顶点将被分配在集群中所有机器上。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案例：对于product和user顶点，product顶点应该被定义为partition，因为用户和商品有购买记录（edge），热销商品就会产生大量的购买记录，从而会造成热点问题。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5050" cy="1200150"/>
            <wp:effectExtent l="0" t="0" r="11430" b="381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3133B"/>
    <w:rsid w:val="02E674DE"/>
    <w:rsid w:val="07A46213"/>
    <w:rsid w:val="105F3D93"/>
    <w:rsid w:val="2093133B"/>
    <w:rsid w:val="6D535020"/>
    <w:rsid w:val="6E4E66D0"/>
    <w:rsid w:val="7C65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c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2018-06-19T10:57:00Z</dcterms:created>
  <dc:creator>jhc</dc:creator>
  <cp:lastModifiedBy>jhc</cp:lastModifiedBy>
  <dcterms:modified xsi:type="dcterms:W3CDTF">2018-06-19T11:11:06Z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